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3559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63561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63563_3381743652">
            <w:r>
              <w:rPr>
                <w:webHidden/>
                <w:rStyle w:val="IndexLink"/>
                <w:rtl w:val="true"/>
              </w:rPr>
              <w:t>المقصد الأوّل</w:t>
            </w:r>
            <w:r>
              <w:rPr>
                <w:rStyle w:val="IndexLink"/>
                <w:rtl w:val="true"/>
              </w:rPr>
              <w:t xml:space="preserve">: </w:t>
            </w:r>
            <w:r>
              <w:rPr>
                <w:rStyle w:val="IndexLink"/>
                <w:rtl w:val="true"/>
              </w:rPr>
              <w:t>فی الأوامر</w:t>
            </w:r>
            <w:r>
              <w:rPr>
                <w:rStyle w:val="IndexLink"/>
                <w:rtl w:val="true"/>
              </w:rPr>
              <w:tab/>
            </w:r>
            <w:r>
              <w:rPr>
                <w:rStyle w:val="IndexLink"/>
              </w:rPr>
              <w:t>10</w:t>
            </w:r>
          </w:hyperlink>
        </w:p>
        <w:p>
          <w:pPr>
            <w:pStyle w:val="Contents3"/>
            <w:tabs>
              <w:tab w:val="clear" w:pos="8459"/>
              <w:tab w:val="right" w:pos="9026" w:leader="dot"/>
            </w:tabs>
            <w:rPr/>
          </w:pPr>
          <w:hyperlink w:anchor="__RefHeading___Toc1263565_3381743652">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63567_3381743652">
            <w:r>
              <w:rPr>
                <w:webHidden/>
                <w:rStyle w:val="IndexLink"/>
                <w:rtl w:val="true"/>
              </w:rPr>
              <w:t>الفصل الأوّل</w:t>
            </w:r>
            <w:r>
              <w:rPr>
                <w:rStyle w:val="IndexLink"/>
                <w:rtl w:val="true"/>
              </w:rPr>
              <w:t>:</w:t>
            </w:r>
            <w:r>
              <w:rPr>
                <w:rStyle w:val="IndexLink"/>
                <w:rtl w:val="true"/>
              </w:rPr>
              <w:t>فیما یتعلّق بمادّة الأمر</w:t>
            </w:r>
            <w:r>
              <w:rPr>
                <w:rStyle w:val="IndexLink"/>
                <w:rtl w:val="true"/>
              </w:rPr>
              <w:tab/>
            </w:r>
            <w:r>
              <w:rPr>
                <w:rStyle w:val="IndexLink"/>
              </w:rPr>
              <w:t>11</w:t>
            </w:r>
          </w:hyperlink>
        </w:p>
        <w:p>
          <w:pPr>
            <w:pStyle w:val="Contents4"/>
            <w:tabs>
              <w:tab w:val="clear" w:pos="8176"/>
              <w:tab w:val="right" w:pos="9026" w:leader="dot"/>
            </w:tabs>
            <w:rPr/>
          </w:pPr>
          <w:hyperlink w:anchor="__RefHeading___Toc1263569_3381743652">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263571_3381743652">
            <w:r>
              <w:rPr>
                <w:webHidden/>
                <w:rStyle w:val="IndexLink"/>
                <w:rtl w:val="true"/>
              </w:rPr>
              <w:t>الجهة الأولی</w:t>
            </w:r>
            <w:r>
              <w:rPr>
                <w:rStyle w:val="IndexLink"/>
                <w:rtl w:val="true"/>
              </w:rPr>
              <w:t xml:space="preserve">: </w:t>
            </w:r>
            <w:r>
              <w:rPr>
                <w:rStyle w:val="IndexLink"/>
                <w:rtl w:val="true"/>
              </w:rPr>
              <w:t>فی أنّ المعروف بین الأصولیّین أنّ لفظ الأمر مشترک لفظیّ</w:t>
            </w:r>
            <w:r>
              <w:rPr>
                <w:rStyle w:val="IndexLink"/>
                <w:rtl w:val="true"/>
              </w:rPr>
              <w:tab/>
            </w:r>
            <w:r>
              <w:rPr>
                <w:rStyle w:val="IndexLink"/>
              </w:rPr>
              <w:t>11</w:t>
            </w:r>
          </w:hyperlink>
        </w:p>
        <w:p>
          <w:pPr>
            <w:pStyle w:val="Contents4"/>
            <w:tabs>
              <w:tab w:val="clear" w:pos="8176"/>
              <w:tab w:val="right" w:pos="9026" w:leader="dot"/>
            </w:tabs>
            <w:rPr/>
          </w:pPr>
          <w:hyperlink w:anchor="__RefHeading___Toc1263573_3381743652">
            <w:r>
              <w:rPr>
                <w:webHidden/>
                <w:rStyle w:val="IndexLink"/>
                <w:rtl w:val="true"/>
              </w:rPr>
              <w:t>الجهة الثانیة</w:t>
            </w:r>
            <w:r>
              <w:rPr>
                <w:rStyle w:val="IndexLink"/>
                <w:rtl w:val="true"/>
              </w:rPr>
              <w:t>:</w:t>
            </w:r>
            <w:r>
              <w:rPr>
                <w:rStyle w:val="IndexLink"/>
                <w:rtl w:val="true"/>
              </w:rPr>
              <w:t>فی اعتبار العلوّ فی مفهوم الأمر</w:t>
            </w:r>
            <w:r>
              <w:rPr>
                <w:rStyle w:val="IndexLink"/>
                <w:rtl w:val="true"/>
              </w:rPr>
              <w:tab/>
            </w:r>
            <w:r>
              <w:rPr>
                <w:rStyle w:val="IndexLink"/>
              </w:rPr>
              <w:t>17</w:t>
            </w:r>
          </w:hyperlink>
        </w:p>
        <w:p>
          <w:pPr>
            <w:pStyle w:val="Contents4"/>
            <w:tabs>
              <w:tab w:val="clear" w:pos="8176"/>
              <w:tab w:val="right" w:pos="9026" w:leader="dot"/>
            </w:tabs>
            <w:rPr/>
          </w:pPr>
          <w:hyperlink w:anchor="__RefHeading___Toc1263575_3381743652">
            <w:r>
              <w:rPr>
                <w:webHidden/>
                <w:rStyle w:val="IndexLink"/>
                <w:rtl w:val="true"/>
              </w:rPr>
              <w:t>الجهة الثالثة</w:t>
            </w:r>
            <w:r>
              <w:rPr>
                <w:rStyle w:val="IndexLink"/>
                <w:rtl w:val="true"/>
              </w:rPr>
              <w:t>:</w:t>
            </w:r>
            <w:r>
              <w:rPr>
                <w:rStyle w:val="IndexLink"/>
                <w:rtl w:val="true"/>
              </w:rPr>
              <w:t>فی اعتبار الإلزام و الإیجاب فی مادّة الأمر و عدمه</w:t>
            </w:r>
            <w:r>
              <w:rPr>
                <w:rStyle w:val="IndexLink"/>
                <w:rtl w:val="true"/>
              </w:rPr>
              <w:tab/>
            </w:r>
            <w:r>
              <w:rPr>
                <w:rStyle w:val="IndexLink"/>
              </w:rPr>
              <w:t>22</w:t>
            </w:r>
          </w:hyperlink>
        </w:p>
        <w:p>
          <w:pPr>
            <w:pStyle w:val="Contents4"/>
            <w:tabs>
              <w:tab w:val="clear" w:pos="8176"/>
              <w:tab w:val="right" w:pos="9026" w:leader="dot"/>
            </w:tabs>
            <w:rPr/>
          </w:pPr>
          <w:hyperlink w:anchor="__RefHeading___Toc1263577_3381743652">
            <w:r>
              <w:rPr>
                <w:webHidden/>
                <w:rStyle w:val="IndexLink"/>
                <w:rtl w:val="true"/>
              </w:rPr>
              <w:t>الجهة الرابعة</w:t>
            </w:r>
            <w:r>
              <w:rPr>
                <w:rStyle w:val="IndexLink"/>
                <w:rtl w:val="true"/>
              </w:rPr>
              <w:t>:</w:t>
            </w:r>
            <w:r>
              <w:rPr>
                <w:rStyle w:val="IndexLink"/>
                <w:rtl w:val="true"/>
              </w:rPr>
              <w:t>فی اتّحاد الطلب و الإرادة و عدمه</w:t>
            </w:r>
            <w:r>
              <w:rPr>
                <w:rStyle w:val="IndexLink"/>
                <w:rtl w:val="true"/>
              </w:rPr>
              <w:tab/>
            </w:r>
            <w:r>
              <w:rPr>
                <w:rStyle w:val="IndexLink"/>
              </w:rPr>
              <w:t>26</w:t>
            </w:r>
          </w:hyperlink>
        </w:p>
        <w:p>
          <w:pPr>
            <w:pStyle w:val="Contents5"/>
            <w:tabs>
              <w:tab w:val="clear" w:pos="7892"/>
              <w:tab w:val="right" w:pos="9026" w:leader="dot"/>
            </w:tabs>
            <w:rPr/>
          </w:pPr>
          <w:hyperlink w:anchor="__RefHeading___Toc1263579_3381743652">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263581_3381743652">
            <w:r>
              <w:rPr>
                <w:webHidden/>
                <w:rStyle w:val="IndexLink"/>
                <w:rtl w:val="true"/>
              </w:rPr>
              <w:t>المقام الأوّل</w:t>
            </w:r>
            <w:r>
              <w:rPr>
                <w:rStyle w:val="IndexLink"/>
                <w:rtl w:val="true"/>
              </w:rPr>
              <w:t>:</w:t>
            </w:r>
            <w:r>
              <w:rPr>
                <w:rStyle w:val="IndexLink"/>
                <w:rtl w:val="true"/>
              </w:rPr>
              <w:t>فی مفهومهما بحسب اللغة</w:t>
            </w:r>
            <w:r>
              <w:rPr>
                <w:rStyle w:val="IndexLink"/>
                <w:rtl w:val="true"/>
              </w:rPr>
              <w:tab/>
            </w:r>
            <w:r>
              <w:rPr>
                <w:rStyle w:val="IndexLink"/>
              </w:rPr>
              <w:t>26</w:t>
            </w:r>
          </w:hyperlink>
        </w:p>
        <w:p>
          <w:pPr>
            <w:pStyle w:val="Contents5"/>
            <w:tabs>
              <w:tab w:val="clear" w:pos="7892"/>
              <w:tab w:val="right" w:pos="9026" w:leader="dot"/>
            </w:tabs>
            <w:rPr/>
          </w:pPr>
          <w:hyperlink w:anchor="__RefHeading___Toc1263583_3381743652">
            <w:r>
              <w:rPr>
                <w:webHidden/>
                <w:rStyle w:val="IndexLink"/>
                <w:rtl w:val="true"/>
              </w:rPr>
              <w:t>المقام الثانی</w:t>
            </w:r>
            <w:r>
              <w:rPr>
                <w:rStyle w:val="IndexLink"/>
                <w:rtl w:val="true"/>
              </w:rPr>
              <w:t>:</w:t>
            </w:r>
            <w:r>
              <w:rPr>
                <w:rStyle w:val="IndexLink"/>
                <w:rtl w:val="true"/>
              </w:rPr>
              <w:t>فی حقیقة الکلام النفسیّ و الطلب النفسیّ علی ما ذهب إلیه</w:t>
            </w:r>
            <w:r>
              <w:rPr>
                <w:rStyle w:val="IndexLink"/>
                <w:rtl w:val="true"/>
              </w:rPr>
              <w:tab/>
            </w:r>
            <w:r>
              <w:rPr>
                <w:rStyle w:val="IndexLink"/>
              </w:rPr>
              <w:t>32</w:t>
            </w:r>
          </w:hyperlink>
        </w:p>
        <w:p>
          <w:pPr>
            <w:pStyle w:val="Contents4"/>
            <w:tabs>
              <w:tab w:val="clear" w:pos="8176"/>
              <w:tab w:val="right" w:pos="9026" w:leader="dot"/>
            </w:tabs>
            <w:rPr/>
          </w:pPr>
          <w:hyperlink w:anchor="__RefHeading___Toc1263585_3381743652">
            <w:r>
              <w:rPr>
                <w:webHidden/>
                <w:rStyle w:val="IndexLink"/>
                <w:rtl w:val="true"/>
              </w:rPr>
              <w:t>الخلاصة</w:t>
            </w:r>
            <w:r>
              <w:rPr>
                <w:rStyle w:val="IndexLink"/>
                <w:rtl w:val="true"/>
              </w:rPr>
              <w:tab/>
            </w:r>
            <w:r>
              <w:rPr>
                <w:rStyle w:val="IndexLink"/>
              </w:rPr>
              <w:t>49</w:t>
            </w:r>
          </w:hyperlink>
        </w:p>
        <w:p>
          <w:pPr>
            <w:pStyle w:val="Contents3"/>
            <w:tabs>
              <w:tab w:val="clear" w:pos="8459"/>
              <w:tab w:val="right" w:pos="9026" w:leader="dot"/>
            </w:tabs>
            <w:rPr/>
          </w:pPr>
          <w:hyperlink w:anchor="__RefHeading___Toc1263587_3381743652">
            <w:r>
              <w:rPr>
                <w:webHidden/>
                <w:rStyle w:val="IndexLink"/>
                <w:rtl w:val="true"/>
              </w:rPr>
              <w:t>الفصل الثانی</w:t>
            </w:r>
            <w:r>
              <w:rPr>
                <w:rStyle w:val="IndexLink"/>
                <w:rtl w:val="true"/>
              </w:rPr>
              <w:t>:</w:t>
            </w:r>
            <w:r>
              <w:rPr>
                <w:rStyle w:val="IndexLink"/>
                <w:rtl w:val="true"/>
              </w:rPr>
              <w:t>فیما یتعلّق بصیغة الأمر</w:t>
            </w:r>
            <w:r>
              <w:rPr>
                <w:rStyle w:val="IndexLink"/>
                <w:rtl w:val="true"/>
              </w:rPr>
              <w:t>:</w:t>
              <w:tab/>
            </w:r>
            <w:r>
              <w:rPr>
                <w:rStyle w:val="IndexLink"/>
              </w:rPr>
              <w:t>55</w:t>
            </w:r>
          </w:hyperlink>
        </w:p>
        <w:p>
          <w:pPr>
            <w:pStyle w:val="Contents4"/>
            <w:tabs>
              <w:tab w:val="clear" w:pos="8176"/>
              <w:tab w:val="right" w:pos="9026" w:leader="dot"/>
            </w:tabs>
            <w:rPr/>
          </w:pPr>
          <w:hyperlink w:anchor="__RefHeading___Toc1263589_3381743652">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263591_3381743652">
            <w:r>
              <w:rPr>
                <w:webHidden/>
                <w:rStyle w:val="IndexLink"/>
                <w:rtl w:val="true"/>
              </w:rPr>
              <w:t>المبحث الأوّل</w:t>
            </w:r>
            <w:r>
              <w:rPr>
                <w:rStyle w:val="IndexLink"/>
                <w:rtl w:val="true"/>
              </w:rPr>
              <w:t>:</w:t>
            </w:r>
            <w:r>
              <w:rPr>
                <w:rStyle w:val="IndexLink"/>
                <w:rtl w:val="true"/>
              </w:rPr>
              <w:t>فی تحقیق معنی صیغة الأمر</w:t>
            </w:r>
            <w:r>
              <w:rPr>
                <w:rStyle w:val="IndexLink"/>
                <w:rtl w:val="true"/>
              </w:rPr>
              <w:t>:</w:t>
              <w:tab/>
            </w:r>
            <w:r>
              <w:rPr>
                <w:rStyle w:val="IndexLink"/>
              </w:rPr>
              <w:t>55</w:t>
            </w:r>
          </w:hyperlink>
        </w:p>
        <w:p>
          <w:pPr>
            <w:pStyle w:val="Contents5"/>
            <w:tabs>
              <w:tab w:val="clear" w:pos="7892"/>
              <w:tab w:val="right" w:pos="9026" w:leader="dot"/>
            </w:tabs>
            <w:rPr/>
          </w:pPr>
          <w:hyperlink w:anchor="__RefHeading___Toc1263593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263595_3381743652">
            <w:r>
              <w:rPr>
                <w:webHidden/>
                <w:rStyle w:val="IndexLink"/>
                <w:rtl w:val="true"/>
              </w:rPr>
              <w:t>وحدة المعانی الإنشائیّة</w:t>
            </w:r>
            <w:r>
              <w:rPr>
                <w:rStyle w:val="IndexLink"/>
                <w:rtl w:val="true"/>
              </w:rPr>
              <w:t>:</w:t>
              <w:tab/>
            </w:r>
            <w:r>
              <w:rPr>
                <w:rStyle w:val="IndexLink"/>
              </w:rPr>
              <w:t>61</w:t>
            </w:r>
          </w:hyperlink>
        </w:p>
        <w:p>
          <w:pPr>
            <w:pStyle w:val="Contents5"/>
            <w:tabs>
              <w:tab w:val="clear" w:pos="7892"/>
              <w:tab w:val="right" w:pos="9026" w:leader="dot"/>
            </w:tabs>
            <w:rPr/>
          </w:pPr>
          <w:hyperlink w:anchor="__RefHeading___Toc1263597_3381743652">
            <w:r>
              <w:rPr>
                <w:webHidden/>
                <w:rStyle w:val="IndexLink"/>
                <w:rtl w:val="true"/>
              </w:rPr>
              <w:t>اختصاص الصیغة بالداعی الحقیقیّ</w:t>
            </w:r>
            <w:r>
              <w:rPr>
                <w:rStyle w:val="IndexLink"/>
                <w:rtl w:val="true"/>
              </w:rPr>
              <w:t>:</w:t>
              <w:tab/>
            </w:r>
            <w:r>
              <w:rPr>
                <w:rStyle w:val="IndexLink"/>
              </w:rPr>
              <w:t>63</w:t>
            </w:r>
          </w:hyperlink>
        </w:p>
        <w:p>
          <w:pPr>
            <w:pStyle w:val="Contents5"/>
            <w:tabs>
              <w:tab w:val="clear" w:pos="7892"/>
              <w:tab w:val="right" w:pos="9026" w:leader="dot"/>
            </w:tabs>
            <w:rPr/>
          </w:pPr>
          <w:hyperlink w:anchor="__RefHeading___Toc1263599_3381743652">
            <w:r>
              <w:rPr>
                <w:webHidden/>
                <w:rStyle w:val="IndexLink"/>
                <w:rtl w:val="true"/>
              </w:rPr>
              <w:t>الخلاصة</w:t>
            </w:r>
            <w:r>
              <w:rPr>
                <w:rStyle w:val="IndexLink"/>
                <w:rtl w:val="true"/>
              </w:rPr>
              <w:t>:</w:t>
              <w:tab/>
            </w:r>
            <w:r>
              <w:rPr>
                <w:rStyle w:val="IndexLink"/>
              </w:rPr>
              <w:t>67</w:t>
            </w:r>
          </w:hyperlink>
        </w:p>
        <w:p>
          <w:pPr>
            <w:pStyle w:val="Contents4"/>
            <w:tabs>
              <w:tab w:val="clear" w:pos="8176"/>
              <w:tab w:val="right" w:pos="9026" w:leader="dot"/>
            </w:tabs>
            <w:rPr/>
          </w:pPr>
          <w:hyperlink w:anchor="__RefHeading___Toc1263601_3381743652">
            <w:r>
              <w:rPr>
                <w:webHidden/>
                <w:rStyle w:val="IndexLink"/>
                <w:rtl w:val="true"/>
              </w:rPr>
              <w:t>المبحث الثانی</w:t>
            </w:r>
            <w:r>
              <w:rPr>
                <w:rStyle w:val="IndexLink"/>
                <w:rtl w:val="true"/>
              </w:rPr>
              <w:t>:</w:t>
            </w:r>
            <w:r>
              <w:rPr>
                <w:rStyle w:val="IndexLink"/>
                <w:rtl w:val="true"/>
              </w:rPr>
              <w:t>فی کیفیّة استفادة الوجوب من صیغة الأمر</w:t>
            </w:r>
            <w:r>
              <w:rPr>
                <w:rStyle w:val="IndexLink"/>
                <w:rtl w:val="true"/>
              </w:rPr>
              <w:t>:</w:t>
              <w:tab/>
            </w:r>
            <w:r>
              <w:rPr>
                <w:rStyle w:val="IndexLink"/>
              </w:rPr>
              <w:t>69</w:t>
            </w:r>
          </w:hyperlink>
        </w:p>
        <w:p>
          <w:pPr>
            <w:pStyle w:val="Contents5"/>
            <w:tabs>
              <w:tab w:val="clear" w:pos="7892"/>
              <w:tab w:val="right" w:pos="9026" w:leader="dot"/>
            </w:tabs>
            <w:rPr/>
          </w:pPr>
          <w:hyperlink w:anchor="__RefHeading___Toc1263603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263605_3381743652">
            <w:r>
              <w:rPr>
                <w:webHidden/>
                <w:rStyle w:val="IndexLink"/>
                <w:rtl w:val="true"/>
              </w:rPr>
              <w:t>فی أنّ الوجوب لیس مستفادا من مقدّمات الحکمة</w:t>
            </w:r>
            <w:r>
              <w:rPr>
                <w:rStyle w:val="IndexLink"/>
                <w:rtl w:val="true"/>
              </w:rPr>
              <w:t>:</w:t>
              <w:tab/>
            </w:r>
            <w:r>
              <w:rPr>
                <w:rStyle w:val="IndexLink"/>
              </w:rPr>
              <w:t>73</w:t>
            </w:r>
          </w:hyperlink>
        </w:p>
        <w:p>
          <w:pPr>
            <w:pStyle w:val="Contents5"/>
            <w:tabs>
              <w:tab w:val="clear" w:pos="7892"/>
              <w:tab w:val="right" w:pos="9026" w:leader="dot"/>
            </w:tabs>
            <w:rPr/>
          </w:pPr>
          <w:hyperlink w:anchor="__RefHeading___Toc1263607_3381743652">
            <w:r>
              <w:rPr>
                <w:webHidden/>
                <w:rStyle w:val="IndexLink"/>
                <w:rtl w:val="true"/>
              </w:rPr>
              <w:t>لیس الوجوب مستعملا فیه لهیئة</w:t>
            </w:r>
            <w:r>
              <w:rPr>
                <w:rStyle w:val="IndexLink"/>
                <w:rtl w:val="true"/>
              </w:rPr>
              <w:t>«</w:t>
            </w:r>
            <w:r>
              <w:rPr>
                <w:rStyle w:val="IndexLink"/>
                <w:rtl w:val="true"/>
              </w:rPr>
              <w:t>افعل</w:t>
            </w:r>
            <w:r>
              <w:rPr>
                <w:rStyle w:val="IndexLink"/>
                <w:rtl w:val="true"/>
              </w:rPr>
              <w:t>»:</w:t>
              <w:tab/>
            </w:r>
            <w:r>
              <w:rPr>
                <w:rStyle w:val="IndexLink"/>
              </w:rPr>
              <w:t>75</w:t>
            </w:r>
          </w:hyperlink>
        </w:p>
        <w:p>
          <w:pPr>
            <w:pStyle w:val="Contents5"/>
            <w:tabs>
              <w:tab w:val="clear" w:pos="7892"/>
              <w:tab w:val="right" w:pos="9026" w:leader="dot"/>
            </w:tabs>
            <w:rPr/>
          </w:pPr>
          <w:hyperlink w:anchor="__RefHeading___Toc1263609_3381743652">
            <w:r>
              <w:rPr>
                <w:webHidden/>
                <w:rStyle w:val="IndexLink"/>
                <w:rtl w:val="true"/>
              </w:rPr>
              <w:t>لیست الصیغة منصرفة إلی الوجوب</w:t>
            </w:r>
            <w:r>
              <w:rPr>
                <w:rStyle w:val="IndexLink"/>
                <w:rtl w:val="true"/>
              </w:rPr>
              <w:t>:</w:t>
              <w:tab/>
            </w:r>
            <w:r>
              <w:rPr>
                <w:rStyle w:val="IndexLink"/>
              </w:rPr>
              <w:t>76</w:t>
            </w:r>
          </w:hyperlink>
        </w:p>
        <w:p>
          <w:pPr>
            <w:pStyle w:val="Contents5"/>
            <w:tabs>
              <w:tab w:val="clear" w:pos="7892"/>
              <w:tab w:val="right" w:pos="9026" w:leader="dot"/>
            </w:tabs>
            <w:rPr/>
          </w:pPr>
          <w:hyperlink w:anchor="__RefHeading___Toc1263611_3381743652">
            <w:r>
              <w:rPr>
                <w:webHidden/>
                <w:rStyle w:val="IndexLink"/>
                <w:rtl w:val="true"/>
              </w:rPr>
              <w:t>الخلاصة</w:t>
            </w:r>
            <w:r>
              <w:rPr>
                <w:rStyle w:val="IndexLink"/>
                <w:rtl w:val="true"/>
              </w:rPr>
              <w:t>:</w:t>
              <w:tab/>
            </w:r>
            <w:r>
              <w:rPr>
                <w:rStyle w:val="IndexLink"/>
              </w:rPr>
              <w:t>78</w:t>
            </w:r>
          </w:hyperlink>
        </w:p>
        <w:p>
          <w:pPr>
            <w:pStyle w:val="Contents4"/>
            <w:tabs>
              <w:tab w:val="clear" w:pos="8176"/>
              <w:tab w:val="right" w:pos="9026" w:leader="dot"/>
            </w:tabs>
            <w:rPr/>
          </w:pPr>
          <w:hyperlink w:anchor="__RefHeading___Toc1263613_3381743652">
            <w:r>
              <w:rPr>
                <w:webHidden/>
                <w:rStyle w:val="IndexLink"/>
                <w:rtl w:val="true"/>
              </w:rPr>
              <w:t>المبحث الثالث</w:t>
            </w:r>
            <w:r>
              <w:rPr>
                <w:rStyle w:val="IndexLink"/>
                <w:rtl w:val="true"/>
              </w:rPr>
              <w:t>:</w:t>
            </w:r>
            <w:r>
              <w:rPr>
                <w:rStyle w:val="IndexLink"/>
                <w:rtl w:val="true"/>
              </w:rPr>
              <w:t>فی الجمل الخبریّة المستعملة فی مقام الطلب و البعث</w:t>
            </w:r>
            <w:r>
              <w:rPr>
                <w:rStyle w:val="IndexLink"/>
                <w:rtl w:val="true"/>
              </w:rPr>
              <w:t>:</w:t>
              <w:tab/>
            </w:r>
            <w:r>
              <w:rPr>
                <w:rStyle w:val="IndexLink"/>
              </w:rPr>
              <w:t>80</w:t>
            </w:r>
          </w:hyperlink>
        </w:p>
        <w:p>
          <w:pPr>
            <w:pStyle w:val="Contents5"/>
            <w:tabs>
              <w:tab w:val="clear" w:pos="7892"/>
              <w:tab w:val="right" w:pos="9026" w:leader="dot"/>
            </w:tabs>
            <w:rPr/>
          </w:pPr>
          <w:hyperlink w:anchor="__RefHeading___Toc1263615_3381743652">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263617_3381743652">
            <w:r>
              <w:rPr>
                <w:webHidden/>
                <w:rStyle w:val="IndexLink"/>
                <w:rtl w:val="true"/>
              </w:rPr>
              <w:t>الخلاصة</w:t>
            </w:r>
            <w:r>
              <w:rPr>
                <w:rStyle w:val="IndexLink"/>
                <w:rtl w:val="true"/>
              </w:rPr>
              <w:t>:</w:t>
              <w:tab/>
            </w:r>
            <w:r>
              <w:rPr>
                <w:rStyle w:val="IndexLink"/>
              </w:rPr>
              <w:t>87</w:t>
            </w:r>
          </w:hyperlink>
        </w:p>
        <w:p>
          <w:pPr>
            <w:pStyle w:val="Contents4"/>
            <w:tabs>
              <w:tab w:val="clear" w:pos="8176"/>
              <w:tab w:val="right" w:pos="9026" w:leader="dot"/>
            </w:tabs>
            <w:rPr/>
          </w:pPr>
          <w:hyperlink w:anchor="__RefHeading___Toc1263619_3381743652">
            <w:r>
              <w:rPr>
                <w:webHidden/>
                <w:rStyle w:val="IndexLink"/>
                <w:rtl w:val="true"/>
              </w:rPr>
              <w:t>المبحث الرابع</w:t>
            </w:r>
            <w:r>
              <w:rPr>
                <w:rStyle w:val="IndexLink"/>
                <w:rtl w:val="true"/>
              </w:rPr>
              <w:t>:</w:t>
            </w:r>
            <w:r>
              <w:rPr>
                <w:rStyle w:val="IndexLink"/>
                <w:rtl w:val="true"/>
              </w:rPr>
              <w:t>فی التعبّدیّ و التوصّلیّ</w:t>
            </w:r>
            <w:r>
              <w:rPr>
                <w:rStyle w:val="IndexLink"/>
                <w:rtl w:val="true"/>
              </w:rPr>
              <w:t>:</w:t>
              <w:tab/>
            </w:r>
            <w:r>
              <w:rPr>
                <w:rStyle w:val="IndexLink"/>
              </w:rPr>
              <w:t>89</w:t>
            </w:r>
          </w:hyperlink>
        </w:p>
        <w:p>
          <w:pPr>
            <w:pStyle w:val="Contents5"/>
            <w:tabs>
              <w:tab w:val="clear" w:pos="7892"/>
              <w:tab w:val="right" w:pos="9026" w:leader="dot"/>
            </w:tabs>
            <w:rPr/>
          </w:pPr>
          <w:hyperlink w:anchor="__RefHeading___Toc1263621_3381743652">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263623_3381743652">
            <w:r>
              <w:rPr>
                <w:webHidden/>
                <w:rStyle w:val="IndexLink"/>
                <w:rtl w:val="true"/>
              </w:rPr>
              <w:t>المقام الأوّل</w:t>
            </w:r>
            <w:r>
              <w:rPr>
                <w:rStyle w:val="IndexLink"/>
                <w:rtl w:val="true"/>
              </w:rPr>
              <w:t>:</w:t>
            </w:r>
            <w:r>
              <w:rPr>
                <w:rStyle w:val="IndexLink"/>
                <w:rtl w:val="true"/>
              </w:rPr>
              <w:t>فی مفهوم التعبّدیّ و التوصّلیّ</w:t>
            </w:r>
            <w:r>
              <w:rPr>
                <w:rStyle w:val="IndexLink"/>
                <w:rtl w:val="true"/>
              </w:rPr>
              <w:t>:</w:t>
              <w:tab/>
            </w:r>
            <w:r>
              <w:rPr>
                <w:rStyle w:val="IndexLink"/>
              </w:rPr>
              <w:t>89</w:t>
            </w:r>
          </w:hyperlink>
        </w:p>
        <w:p>
          <w:pPr>
            <w:pStyle w:val="Contents5"/>
            <w:tabs>
              <w:tab w:val="clear" w:pos="7892"/>
              <w:tab w:val="right" w:pos="9026" w:leader="dot"/>
            </w:tabs>
            <w:rPr/>
          </w:pPr>
          <w:hyperlink w:anchor="__RefHeading___Toc1263625_3381743652">
            <w:r>
              <w:rPr>
                <w:webHidden/>
                <w:rStyle w:val="IndexLink"/>
                <w:rtl w:val="true"/>
              </w:rPr>
              <w:t>المقام الثانی</w:t>
            </w:r>
            <w:r>
              <w:rPr>
                <w:rStyle w:val="IndexLink"/>
                <w:rtl w:val="true"/>
              </w:rPr>
              <w:t>:</w:t>
            </w:r>
            <w:r>
              <w:rPr>
                <w:rStyle w:val="IndexLink"/>
                <w:rtl w:val="true"/>
              </w:rPr>
              <w:t>فی إمکان أخذ قصد القربة فی متعلّق التکلیف شرعا</w:t>
            </w:r>
            <w:r>
              <w:rPr>
                <w:rStyle w:val="IndexLink"/>
                <w:rtl w:val="true"/>
              </w:rPr>
              <w:t>:</w:t>
              <w:tab/>
            </w:r>
            <w:r>
              <w:rPr>
                <w:rStyle w:val="IndexLink"/>
              </w:rPr>
              <w:t>91</w:t>
            </w:r>
          </w:hyperlink>
        </w:p>
        <w:p>
          <w:pPr>
            <w:pStyle w:val="Contents6"/>
            <w:tabs>
              <w:tab w:val="clear" w:pos="7609"/>
              <w:tab w:val="right" w:pos="9026" w:leader="dot"/>
            </w:tabs>
            <w:rPr/>
          </w:pPr>
          <w:hyperlink w:anchor="__RefHeading___Toc1263627_33817436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263629_3381743652">
            <w:r>
              <w:rPr>
                <w:webHidden/>
                <w:rStyle w:val="IndexLink"/>
                <w:rtl w:val="true"/>
              </w:rPr>
              <w:t>وجه الامتناع فی مقام الامتثال</w:t>
            </w:r>
            <w:r>
              <w:rPr>
                <w:rStyle w:val="IndexLink"/>
                <w:rtl w:val="true"/>
              </w:rPr>
              <w:t>:</w:t>
              <w:tab/>
            </w:r>
            <w:r>
              <w:rPr>
                <w:rStyle w:val="IndexLink"/>
              </w:rPr>
              <w:t>102</w:t>
            </w:r>
          </w:hyperlink>
        </w:p>
        <w:p>
          <w:pPr>
            <w:pStyle w:val="Contents6"/>
            <w:tabs>
              <w:tab w:val="clear" w:pos="7609"/>
              <w:tab w:val="right" w:pos="9026" w:leader="dot"/>
            </w:tabs>
            <w:rPr/>
          </w:pPr>
          <w:hyperlink w:anchor="__RefHeading___Toc1263631_3381743652">
            <w:r>
              <w:rPr>
                <w:webHidden/>
                <w:rStyle w:val="IndexLink"/>
                <w:rtl w:val="true"/>
              </w:rPr>
              <w:t>تصحیح أخذ قصد القربة بتعدّد الأمرین</w:t>
            </w:r>
            <w:r>
              <w:rPr>
                <w:rStyle w:val="IndexLink"/>
                <w:rtl w:val="true"/>
              </w:rPr>
              <w:t>:</w:t>
              <w:tab/>
            </w:r>
            <w:r>
              <w:rPr>
                <w:rStyle w:val="IndexLink"/>
              </w:rPr>
              <w:t>106</w:t>
            </w:r>
          </w:hyperlink>
        </w:p>
        <w:p>
          <w:pPr>
            <w:pStyle w:val="Contents6"/>
            <w:tabs>
              <w:tab w:val="clear" w:pos="7609"/>
              <w:tab w:val="right" w:pos="9026" w:leader="dot"/>
            </w:tabs>
            <w:rPr/>
          </w:pPr>
          <w:hyperlink w:anchor="__RefHeading___Toc1263633_3381743652">
            <w:r>
              <w:rPr>
                <w:webHidden/>
                <w:rStyle w:val="IndexLink"/>
                <w:rtl w:val="true"/>
              </w:rPr>
              <w:t>تصحیح القربة بالإتیان بداعی المصلحة و نحوها</w:t>
            </w:r>
            <w:r>
              <w:rPr>
                <w:rStyle w:val="IndexLink"/>
                <w:rtl w:val="true"/>
              </w:rPr>
              <w:t>:</w:t>
              <w:tab/>
            </w:r>
            <w:r>
              <w:rPr>
                <w:rStyle w:val="IndexLink"/>
              </w:rPr>
              <w:t>111</w:t>
            </w:r>
          </w:hyperlink>
        </w:p>
        <w:p>
          <w:pPr>
            <w:pStyle w:val="Contents6"/>
            <w:tabs>
              <w:tab w:val="clear" w:pos="7609"/>
              <w:tab w:val="right" w:pos="9026" w:leader="dot"/>
            </w:tabs>
            <w:rPr/>
          </w:pPr>
          <w:hyperlink w:anchor="__RefHeading___Toc1263635_3381743652">
            <w:r>
              <w:rPr>
                <w:webHidden/>
                <w:rStyle w:val="IndexLink"/>
                <w:rtl w:val="true"/>
              </w:rPr>
              <w:t>تصحیح العبادة من دون قصد القربة</w:t>
            </w:r>
            <w:r>
              <w:rPr>
                <w:rStyle w:val="IndexLink"/>
                <w:rtl w:val="true"/>
              </w:rPr>
              <w:t>:</w:t>
              <w:tab/>
            </w:r>
            <w:r>
              <w:rPr>
                <w:rStyle w:val="IndexLink"/>
              </w:rPr>
              <w:t>117</w:t>
            </w:r>
          </w:hyperlink>
        </w:p>
        <w:p>
          <w:pPr>
            <w:pStyle w:val="Contents6"/>
            <w:tabs>
              <w:tab w:val="clear" w:pos="7609"/>
              <w:tab w:val="right" w:pos="9026" w:leader="dot"/>
            </w:tabs>
            <w:rPr/>
          </w:pPr>
          <w:hyperlink w:anchor="__RefHeading___Toc1263637_3381743652">
            <w:r>
              <w:rPr>
                <w:webHidden/>
                <w:rStyle w:val="IndexLink"/>
                <w:rtl w:val="true"/>
              </w:rPr>
              <w:t>تصحیح العبادة بإنشاء سنخ الوجوب</w:t>
            </w:r>
            <w:r>
              <w:rPr>
                <w:rStyle w:val="IndexLink"/>
                <w:rtl w:val="true"/>
              </w:rPr>
              <w:t>:</w:t>
              <w:tab/>
            </w:r>
            <w:r>
              <w:rPr>
                <w:rStyle w:val="IndexLink"/>
              </w:rPr>
              <w:t>126</w:t>
            </w:r>
          </w:hyperlink>
        </w:p>
        <w:p>
          <w:pPr>
            <w:pStyle w:val="Contents5"/>
            <w:tabs>
              <w:tab w:val="clear" w:pos="7892"/>
              <w:tab w:val="right" w:pos="9026" w:leader="dot"/>
            </w:tabs>
            <w:rPr/>
          </w:pPr>
          <w:hyperlink w:anchor="__RefHeading___Toc1263639_3381743652">
            <w:r>
              <w:rPr>
                <w:webHidden/>
                <w:rStyle w:val="IndexLink"/>
                <w:rtl w:val="true"/>
              </w:rPr>
              <w:t>المقام الثالث</w:t>
            </w:r>
            <w:r>
              <w:rPr>
                <w:rStyle w:val="IndexLink"/>
                <w:rtl w:val="true"/>
              </w:rPr>
              <w:t>:</w:t>
            </w:r>
            <w:r>
              <w:rPr>
                <w:rStyle w:val="IndexLink"/>
                <w:rtl w:val="true"/>
              </w:rPr>
              <w:t>فی الأخذ بالإطلاق</w:t>
            </w:r>
            <w:r>
              <w:rPr>
                <w:rStyle w:val="IndexLink"/>
                <w:rtl w:val="true"/>
              </w:rPr>
              <w:t>:</w:t>
              <w:tab/>
            </w:r>
            <w:r>
              <w:rPr>
                <w:rStyle w:val="IndexLink"/>
              </w:rPr>
              <w:t>128</w:t>
            </w:r>
          </w:hyperlink>
        </w:p>
        <w:p>
          <w:pPr>
            <w:pStyle w:val="Contents5"/>
            <w:tabs>
              <w:tab w:val="clear" w:pos="7892"/>
              <w:tab w:val="right" w:pos="9026" w:leader="dot"/>
            </w:tabs>
            <w:rPr/>
          </w:pPr>
          <w:hyperlink w:anchor="__RefHeading___Toc1263641_3381743652">
            <w:r>
              <w:rPr>
                <w:webHidden/>
                <w:rStyle w:val="IndexLink"/>
                <w:rtl w:val="true"/>
              </w:rPr>
              <w:t>المقام الرابع</w:t>
            </w:r>
            <w:r>
              <w:rPr>
                <w:rStyle w:val="IndexLink"/>
                <w:rtl w:val="true"/>
              </w:rPr>
              <w:t>:</w:t>
            </w:r>
            <w:r>
              <w:rPr>
                <w:rStyle w:val="IndexLink"/>
                <w:rtl w:val="true"/>
              </w:rPr>
              <w:t>مقتضی الأصل العملیّ</w:t>
            </w:r>
            <w:r>
              <w:rPr>
                <w:rStyle w:val="IndexLink"/>
                <w:rtl w:val="true"/>
              </w:rPr>
              <w:t>:</w:t>
              <w:tab/>
            </w:r>
            <w:r>
              <w:rPr>
                <w:rStyle w:val="IndexLink"/>
              </w:rPr>
              <w:t>135</w:t>
            </w:r>
          </w:hyperlink>
        </w:p>
        <w:p>
          <w:pPr>
            <w:pStyle w:val="Contents5"/>
            <w:tabs>
              <w:tab w:val="clear" w:pos="7892"/>
              <w:tab w:val="right" w:pos="9026" w:leader="dot"/>
            </w:tabs>
            <w:rPr/>
          </w:pPr>
          <w:hyperlink w:anchor="__RefHeading___Toc1263643_3381743652">
            <w:r>
              <w:rPr>
                <w:webHidden/>
                <w:rStyle w:val="IndexLink"/>
                <w:rtl w:val="true"/>
              </w:rPr>
              <w:t>الخلاصة</w:t>
            </w:r>
            <w:r>
              <w:rPr>
                <w:rStyle w:val="IndexLink"/>
                <w:rtl w:val="true"/>
              </w:rPr>
              <w:t>:</w:t>
              <w:tab/>
            </w:r>
            <w:r>
              <w:rPr>
                <w:rStyle w:val="IndexLink"/>
              </w:rPr>
              <w:t>141</w:t>
            </w:r>
          </w:hyperlink>
        </w:p>
        <w:p>
          <w:pPr>
            <w:pStyle w:val="Contents4"/>
            <w:tabs>
              <w:tab w:val="clear" w:pos="8176"/>
              <w:tab w:val="right" w:pos="9026" w:leader="dot"/>
            </w:tabs>
            <w:rPr/>
          </w:pPr>
          <w:hyperlink w:anchor="__RefHeading___Toc1263645_3381743652">
            <w:r>
              <w:rPr>
                <w:webHidden/>
                <w:rStyle w:val="IndexLink"/>
                <w:rtl w:val="true"/>
              </w:rPr>
              <w:t>المبحث الخامس</w:t>
            </w:r>
            <w:r>
              <w:rPr>
                <w:rStyle w:val="IndexLink"/>
                <w:rtl w:val="true"/>
              </w:rPr>
              <w:t>:</w:t>
            </w:r>
            <w:r>
              <w:rPr>
                <w:rStyle w:val="IndexLink"/>
                <w:rtl w:val="true"/>
              </w:rPr>
              <w:t>فی حمل الأمر علی النفسیّ و العینیّ و التعیینیّ</w:t>
            </w:r>
            <w:r>
              <w:rPr>
                <w:rStyle w:val="IndexLink"/>
                <w:rtl w:val="true"/>
              </w:rPr>
              <w:t>:</w:t>
              <w:tab/>
            </w:r>
            <w:r>
              <w:rPr>
                <w:rStyle w:val="IndexLink"/>
              </w:rPr>
              <w:t>149</w:t>
            </w:r>
          </w:hyperlink>
        </w:p>
        <w:p>
          <w:pPr>
            <w:pStyle w:val="Contents5"/>
            <w:tabs>
              <w:tab w:val="clear" w:pos="7892"/>
              <w:tab w:val="right" w:pos="9026" w:leader="dot"/>
            </w:tabs>
            <w:rPr/>
          </w:pPr>
          <w:hyperlink w:anchor="__RefHeading___Toc1263647_3381743652">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263649_3381743652">
            <w:r>
              <w:rPr>
                <w:webHidden/>
                <w:rStyle w:val="IndexLink"/>
                <w:rtl w:val="true"/>
              </w:rPr>
              <w:t>الخلاصة</w:t>
            </w:r>
            <w:r>
              <w:rPr>
                <w:rStyle w:val="IndexLink"/>
                <w:rtl w:val="true"/>
              </w:rPr>
              <w:t>:</w:t>
              <w:tab/>
            </w:r>
            <w:r>
              <w:rPr>
                <w:rStyle w:val="IndexLink"/>
              </w:rPr>
              <w:t>158</w:t>
            </w:r>
          </w:hyperlink>
        </w:p>
        <w:p>
          <w:pPr>
            <w:pStyle w:val="Contents4"/>
            <w:tabs>
              <w:tab w:val="clear" w:pos="8176"/>
              <w:tab w:val="right" w:pos="9026" w:leader="dot"/>
            </w:tabs>
            <w:rPr/>
          </w:pPr>
          <w:hyperlink w:anchor="__RefHeading___Toc1263651_3381743652">
            <w:r>
              <w:rPr>
                <w:webHidden/>
                <w:rStyle w:val="IndexLink"/>
                <w:rtl w:val="true"/>
              </w:rPr>
              <w:t>المبحث السادس</w:t>
            </w:r>
            <w:r>
              <w:rPr>
                <w:rStyle w:val="IndexLink"/>
                <w:rtl w:val="true"/>
              </w:rPr>
              <w:t>:</w:t>
            </w:r>
            <w:r>
              <w:rPr>
                <w:rStyle w:val="IndexLink"/>
                <w:rtl w:val="true"/>
              </w:rPr>
              <w:t>فی الأمر عقیب الحظر أو توهّمه</w:t>
            </w:r>
            <w:r>
              <w:rPr>
                <w:rStyle w:val="IndexLink"/>
                <w:rtl w:val="true"/>
              </w:rPr>
              <w:t>:</w:t>
              <w:tab/>
            </w:r>
            <w:r>
              <w:rPr>
                <w:rStyle w:val="IndexLink"/>
              </w:rPr>
              <w:t>159</w:t>
            </w:r>
          </w:hyperlink>
        </w:p>
        <w:p>
          <w:pPr>
            <w:pStyle w:val="Contents5"/>
            <w:tabs>
              <w:tab w:val="clear" w:pos="7892"/>
              <w:tab w:val="right" w:pos="9026" w:leader="dot"/>
            </w:tabs>
            <w:rPr/>
          </w:pPr>
          <w:hyperlink w:anchor="__RefHeading___Toc1263653_3381743652">
            <w:r>
              <w:rPr>
                <w:webHidden/>
                <w:rStyle w:val="IndexLink"/>
                <w:rtl w:val="true"/>
              </w:rPr>
              <w:t>الأقوال</w:t>
            </w:r>
            <w:r>
              <w:rPr>
                <w:rStyle w:val="IndexLink"/>
                <w:rtl w:val="true"/>
              </w:rPr>
              <w:t>:</w:t>
              <w:tab/>
            </w:r>
            <w:r>
              <w:rPr>
                <w:rStyle w:val="IndexLink"/>
              </w:rPr>
              <w:t>159</w:t>
            </w:r>
          </w:hyperlink>
        </w:p>
        <w:p>
          <w:pPr>
            <w:pStyle w:val="Contents5"/>
            <w:tabs>
              <w:tab w:val="clear" w:pos="7892"/>
              <w:tab w:val="right" w:pos="9026" w:leader="dot"/>
            </w:tabs>
            <w:rPr/>
          </w:pPr>
          <w:hyperlink w:anchor="__RefHeading___Toc1263655_3381743652">
            <w:r>
              <w:rPr>
                <w:webHidden/>
                <w:rStyle w:val="IndexLink"/>
                <w:rtl w:val="true"/>
              </w:rPr>
              <w:t>تقریر محلّ النزاع</w:t>
            </w:r>
            <w:r>
              <w:rPr>
                <w:rStyle w:val="IndexLink"/>
                <w:rtl w:val="true"/>
              </w:rPr>
              <w:t>:</w:t>
              <w:tab/>
            </w:r>
            <w:r>
              <w:rPr>
                <w:rStyle w:val="IndexLink"/>
              </w:rPr>
              <w:t>160</w:t>
            </w:r>
          </w:hyperlink>
        </w:p>
        <w:p>
          <w:pPr>
            <w:pStyle w:val="Contents5"/>
            <w:tabs>
              <w:tab w:val="clear" w:pos="7892"/>
              <w:tab w:val="right" w:pos="9026" w:leader="dot"/>
            </w:tabs>
            <w:rPr/>
          </w:pPr>
          <w:hyperlink w:anchor="__RefHeading___Toc1263657_3381743652">
            <w:r>
              <w:rPr>
                <w:webHidden/>
                <w:rStyle w:val="IndexLink"/>
                <w:rtl w:val="true"/>
              </w:rPr>
              <w:t>الخلاصة</w:t>
            </w:r>
            <w:r>
              <w:rPr>
                <w:rStyle w:val="IndexLink"/>
                <w:rtl w:val="true"/>
              </w:rPr>
              <w:t>:</w:t>
              <w:tab/>
            </w:r>
            <w:r>
              <w:rPr>
                <w:rStyle w:val="IndexLink"/>
              </w:rPr>
              <w:t>169</w:t>
            </w:r>
          </w:hyperlink>
        </w:p>
        <w:p>
          <w:pPr>
            <w:pStyle w:val="Contents4"/>
            <w:tabs>
              <w:tab w:val="clear" w:pos="8176"/>
              <w:tab w:val="right" w:pos="9026" w:leader="dot"/>
            </w:tabs>
            <w:rPr/>
          </w:pPr>
          <w:hyperlink w:anchor="__RefHeading___Toc1263659_3381743652">
            <w:r>
              <w:rPr>
                <w:webHidden/>
                <w:rStyle w:val="IndexLink"/>
                <w:rtl w:val="true"/>
              </w:rPr>
              <w:t>المبحث السابع</w:t>
            </w:r>
            <w:r>
              <w:rPr>
                <w:rStyle w:val="IndexLink"/>
                <w:rtl w:val="true"/>
              </w:rPr>
              <w:t>:</w:t>
            </w:r>
            <w:r>
              <w:rPr>
                <w:rStyle w:val="IndexLink"/>
                <w:rtl w:val="true"/>
              </w:rPr>
              <w:t>فی المرّة و التکرار</w:t>
            </w:r>
            <w:r>
              <w:rPr>
                <w:rStyle w:val="IndexLink"/>
                <w:rtl w:val="true"/>
              </w:rPr>
              <w:t>:</w:t>
              <w:tab/>
            </w:r>
            <w:r>
              <w:rPr>
                <w:rStyle w:val="IndexLink"/>
              </w:rPr>
              <w:t>170</w:t>
            </w:r>
          </w:hyperlink>
        </w:p>
        <w:p>
          <w:pPr>
            <w:pStyle w:val="Contents5"/>
            <w:tabs>
              <w:tab w:val="clear" w:pos="7892"/>
              <w:tab w:val="right" w:pos="9026" w:leader="dot"/>
            </w:tabs>
            <w:rPr/>
          </w:pPr>
          <w:hyperlink w:anchor="__RefHeading___Toc1263661_3381743652">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263663_3381743652">
            <w:r>
              <w:rPr>
                <w:webHidden/>
                <w:rStyle w:val="IndexLink"/>
                <w:rtl w:val="true"/>
              </w:rPr>
              <w:t>المقام الأوّل</w:t>
            </w:r>
            <w:r>
              <w:rPr>
                <w:rStyle w:val="IndexLink"/>
                <w:rtl w:val="true"/>
              </w:rPr>
              <w:t>:</w:t>
            </w:r>
            <w:r>
              <w:rPr>
                <w:rStyle w:val="IndexLink"/>
                <w:rtl w:val="true"/>
              </w:rPr>
              <w:t>فی تحریر محلّ النزاع</w:t>
            </w:r>
            <w:r>
              <w:rPr>
                <w:rStyle w:val="IndexLink"/>
                <w:rtl w:val="true"/>
              </w:rPr>
              <w:t>:</w:t>
              <w:tab/>
            </w:r>
            <w:r>
              <w:rPr>
                <w:rStyle w:val="IndexLink"/>
              </w:rPr>
              <w:t>170</w:t>
            </w:r>
          </w:hyperlink>
        </w:p>
        <w:p>
          <w:pPr>
            <w:pStyle w:val="Contents5"/>
            <w:tabs>
              <w:tab w:val="clear" w:pos="7892"/>
              <w:tab w:val="right" w:pos="9026" w:leader="dot"/>
            </w:tabs>
            <w:rPr/>
          </w:pPr>
          <w:hyperlink w:anchor="__RefHeading___Toc1263665_3381743652">
            <w:r>
              <w:rPr>
                <w:webHidden/>
                <w:rStyle w:val="IndexLink"/>
                <w:rtl w:val="true"/>
              </w:rPr>
              <w:t>المقام الثانی</w:t>
            </w:r>
            <w:r>
              <w:rPr>
                <w:rStyle w:val="IndexLink"/>
                <w:rtl w:val="true"/>
              </w:rPr>
              <w:t>:</w:t>
            </w:r>
            <w:r>
              <w:rPr>
                <w:rStyle w:val="IndexLink"/>
                <w:rtl w:val="true"/>
              </w:rPr>
              <w:t>فی دلالة الأمر علی المرّة و التکرار و عدمها</w:t>
            </w:r>
            <w:r>
              <w:rPr>
                <w:rStyle w:val="IndexLink"/>
                <w:rtl w:val="true"/>
              </w:rPr>
              <w:tab/>
            </w:r>
            <w:r>
              <w:rPr>
                <w:rStyle w:val="IndexLink"/>
              </w:rPr>
              <w:t>175</w:t>
            </w:r>
          </w:hyperlink>
        </w:p>
        <w:p>
          <w:pPr>
            <w:pStyle w:val="Contents5"/>
            <w:tabs>
              <w:tab w:val="clear" w:pos="7892"/>
              <w:tab w:val="right" w:pos="9026" w:leader="dot"/>
            </w:tabs>
            <w:rPr/>
          </w:pPr>
          <w:hyperlink w:anchor="__RefHeading___Toc1263667_3381743652">
            <w:r>
              <w:rPr>
                <w:webHidden/>
                <w:rStyle w:val="IndexLink"/>
                <w:rtl w:val="true"/>
              </w:rPr>
              <w:t>المقام الثالث</w:t>
            </w:r>
            <w:r>
              <w:rPr>
                <w:rStyle w:val="IndexLink"/>
                <w:rtl w:val="true"/>
              </w:rPr>
              <w:t>:</w:t>
            </w:r>
            <w:r>
              <w:rPr>
                <w:rStyle w:val="IndexLink"/>
                <w:rtl w:val="true"/>
              </w:rPr>
              <w:t>فی المراد من المرّة و التکرار</w:t>
            </w:r>
            <w:r>
              <w:rPr>
                <w:rStyle w:val="IndexLink"/>
                <w:rtl w:val="true"/>
              </w:rPr>
              <w:t>:</w:t>
              <w:tab/>
            </w:r>
            <w:r>
              <w:rPr>
                <w:rStyle w:val="IndexLink"/>
              </w:rPr>
              <w:t>177</w:t>
            </w:r>
          </w:hyperlink>
        </w:p>
        <w:p>
          <w:pPr>
            <w:pStyle w:val="Contents5"/>
            <w:tabs>
              <w:tab w:val="clear" w:pos="7892"/>
              <w:tab w:val="right" w:pos="9026" w:leader="dot"/>
            </w:tabs>
            <w:rPr/>
          </w:pPr>
          <w:hyperlink w:anchor="__RefHeading___Toc1263669_3381743652">
            <w:r>
              <w:rPr>
                <w:webHidden/>
                <w:rStyle w:val="IndexLink"/>
                <w:rtl w:val="true"/>
              </w:rPr>
              <w:t>المقام الرابع</w:t>
            </w:r>
            <w:r>
              <w:rPr>
                <w:rStyle w:val="IndexLink"/>
                <w:rtl w:val="true"/>
              </w:rPr>
              <w:t>:</w:t>
            </w:r>
            <w:r>
              <w:rPr>
                <w:rStyle w:val="IndexLink"/>
                <w:rtl w:val="true"/>
              </w:rPr>
              <w:t>فی تبدیل الامتثال بالامتثال</w:t>
            </w:r>
            <w:r>
              <w:rPr>
                <w:rStyle w:val="IndexLink"/>
                <w:rtl w:val="true"/>
              </w:rPr>
              <w:t>:</w:t>
              <w:tab/>
            </w:r>
            <w:r>
              <w:rPr>
                <w:rStyle w:val="IndexLink"/>
              </w:rPr>
              <w:t>181</w:t>
            </w:r>
          </w:hyperlink>
        </w:p>
        <w:p>
          <w:pPr>
            <w:pStyle w:val="Contents5"/>
            <w:tabs>
              <w:tab w:val="clear" w:pos="7892"/>
              <w:tab w:val="right" w:pos="9026" w:leader="dot"/>
            </w:tabs>
            <w:rPr/>
          </w:pPr>
          <w:hyperlink w:anchor="__RefHeading___Toc1263671_3381743652">
            <w:r>
              <w:rPr>
                <w:webHidden/>
                <w:rStyle w:val="IndexLink"/>
                <w:rtl w:val="true"/>
              </w:rPr>
              <w:t>المقام الخامس</w:t>
            </w:r>
            <w:r>
              <w:rPr>
                <w:rStyle w:val="IndexLink"/>
                <w:rtl w:val="true"/>
              </w:rPr>
              <w:t>:</w:t>
            </w:r>
            <w:r>
              <w:rPr>
                <w:rStyle w:val="IndexLink"/>
                <w:rtl w:val="true"/>
              </w:rPr>
              <w:t>فی جواز الامتثال بالأزید</w:t>
            </w:r>
            <w:r>
              <w:rPr>
                <w:rStyle w:val="IndexLink"/>
                <w:rtl w:val="true"/>
              </w:rPr>
              <w:t>:</w:t>
              <w:tab/>
            </w:r>
            <w:r>
              <w:rPr>
                <w:rStyle w:val="IndexLink"/>
              </w:rPr>
              <w:t>183</w:t>
            </w:r>
          </w:hyperlink>
        </w:p>
        <w:p>
          <w:pPr>
            <w:pStyle w:val="Contents5"/>
            <w:tabs>
              <w:tab w:val="clear" w:pos="7892"/>
              <w:tab w:val="right" w:pos="9026" w:leader="dot"/>
            </w:tabs>
            <w:rPr/>
          </w:pPr>
          <w:hyperlink w:anchor="__RefHeading___Toc1263673_3381743652">
            <w:r>
              <w:rPr>
                <w:webHidden/>
                <w:rStyle w:val="IndexLink"/>
                <w:rtl w:val="true"/>
              </w:rPr>
              <w:t>المقام السادس</w:t>
            </w:r>
            <w:r>
              <w:rPr>
                <w:rStyle w:val="IndexLink"/>
                <w:rtl w:val="true"/>
              </w:rPr>
              <w:t>:</w:t>
            </w:r>
            <w:r>
              <w:rPr>
                <w:rStyle w:val="IndexLink"/>
                <w:rtl w:val="true"/>
              </w:rPr>
              <w:t>فی عدم اختصاص ما ذکر بالأمر الوجوبیّ</w:t>
            </w:r>
            <w:r>
              <w:rPr>
                <w:rStyle w:val="IndexLink"/>
                <w:rtl w:val="true"/>
              </w:rPr>
              <w:t>:</w:t>
              <w:tab/>
            </w:r>
            <w:r>
              <w:rPr>
                <w:rStyle w:val="IndexLink"/>
              </w:rPr>
              <w:t>184</w:t>
            </w:r>
          </w:hyperlink>
        </w:p>
        <w:p>
          <w:pPr>
            <w:pStyle w:val="Contents5"/>
            <w:tabs>
              <w:tab w:val="clear" w:pos="7892"/>
              <w:tab w:val="right" w:pos="9026" w:leader="dot"/>
            </w:tabs>
            <w:rPr/>
          </w:pPr>
          <w:hyperlink w:anchor="__RefHeading___Toc1263675_3381743652">
            <w:r>
              <w:rPr>
                <w:webHidden/>
                <w:rStyle w:val="IndexLink"/>
                <w:rtl w:val="true"/>
              </w:rPr>
              <w:t>المقام السابع</w:t>
            </w:r>
            <w:r>
              <w:rPr>
                <w:rStyle w:val="IndexLink"/>
                <w:rtl w:val="true"/>
              </w:rPr>
              <w:t>:</w:t>
            </w:r>
            <w:r>
              <w:rPr>
                <w:rStyle w:val="IndexLink"/>
                <w:rtl w:val="true"/>
              </w:rPr>
              <w:t>فی الفرق بین النواهی و الأوامر</w:t>
            </w:r>
            <w:r>
              <w:rPr>
                <w:rStyle w:val="IndexLink"/>
                <w:rtl w:val="true"/>
              </w:rPr>
              <w:t>:</w:t>
              <w:tab/>
            </w:r>
            <w:r>
              <w:rPr>
                <w:rStyle w:val="IndexLink"/>
              </w:rPr>
              <w:t>185</w:t>
            </w:r>
          </w:hyperlink>
        </w:p>
        <w:p>
          <w:pPr>
            <w:pStyle w:val="Contents5"/>
            <w:tabs>
              <w:tab w:val="clear" w:pos="7892"/>
              <w:tab w:val="right" w:pos="9026" w:leader="dot"/>
            </w:tabs>
            <w:rPr/>
          </w:pPr>
          <w:hyperlink w:anchor="__RefHeading___Toc1263677_3381743652">
            <w:r>
              <w:rPr>
                <w:webHidden/>
                <w:rStyle w:val="IndexLink"/>
                <w:rtl w:val="true"/>
              </w:rPr>
              <w:t>الخلاصة</w:t>
            </w:r>
            <w:r>
              <w:rPr>
                <w:rStyle w:val="IndexLink"/>
                <w:rtl w:val="true"/>
              </w:rPr>
              <w:t>:</w:t>
              <w:tab/>
            </w:r>
            <w:r>
              <w:rPr>
                <w:rStyle w:val="IndexLink"/>
              </w:rPr>
              <w:t>189</w:t>
            </w:r>
          </w:hyperlink>
        </w:p>
        <w:p>
          <w:pPr>
            <w:pStyle w:val="Contents4"/>
            <w:tabs>
              <w:tab w:val="clear" w:pos="8176"/>
              <w:tab w:val="right" w:pos="9026" w:leader="dot"/>
            </w:tabs>
            <w:rPr/>
          </w:pPr>
          <w:hyperlink w:anchor="__RefHeading___Toc1263679_3381743652">
            <w:r>
              <w:rPr>
                <w:webHidden/>
                <w:rStyle w:val="IndexLink"/>
                <w:rtl w:val="true"/>
              </w:rPr>
              <w:t>المبحث الثامن</w:t>
            </w:r>
            <w:r>
              <w:rPr>
                <w:rStyle w:val="IndexLink"/>
                <w:rtl w:val="true"/>
              </w:rPr>
              <w:t>:</w:t>
            </w:r>
            <w:r>
              <w:rPr>
                <w:rStyle w:val="IndexLink"/>
                <w:rtl w:val="true"/>
              </w:rPr>
              <w:t>فی الفور و التراخی</w:t>
            </w:r>
            <w:r>
              <w:rPr>
                <w:rStyle w:val="IndexLink"/>
                <w:rtl w:val="true"/>
              </w:rPr>
              <w:t>:</w:t>
              <w:tab/>
            </w:r>
            <w:r>
              <w:rPr>
                <w:rStyle w:val="IndexLink"/>
              </w:rPr>
              <w:t>194</w:t>
            </w:r>
          </w:hyperlink>
        </w:p>
        <w:p>
          <w:pPr>
            <w:pStyle w:val="Contents5"/>
            <w:tabs>
              <w:tab w:val="clear" w:pos="7892"/>
              <w:tab w:val="right" w:pos="9026" w:leader="dot"/>
            </w:tabs>
            <w:rPr/>
          </w:pPr>
          <w:hyperlink w:anchor="__RefHeading___Toc1263681_3381743652">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263683_3381743652">
            <w:r>
              <w:rPr>
                <w:webHidden/>
                <w:rStyle w:val="IndexLink"/>
                <w:rtl w:val="true"/>
              </w:rPr>
              <w:t>فی إفادة الفور فالفور</w:t>
            </w:r>
            <w:r>
              <w:rPr>
                <w:rStyle w:val="IndexLink"/>
                <w:rtl w:val="true"/>
              </w:rPr>
              <w:t>:</w:t>
              <w:tab/>
            </w:r>
            <w:r>
              <w:rPr>
                <w:rStyle w:val="IndexLink"/>
              </w:rPr>
              <w:t>201</w:t>
            </w:r>
          </w:hyperlink>
        </w:p>
        <w:p>
          <w:pPr>
            <w:pStyle w:val="Contents5"/>
            <w:tabs>
              <w:tab w:val="clear" w:pos="7892"/>
              <w:tab w:val="right" w:pos="9026" w:leader="dot"/>
            </w:tabs>
            <w:rPr/>
          </w:pPr>
          <w:hyperlink w:anchor="__RefHeading___Toc1263685_3381743652">
            <w:r>
              <w:rPr>
                <w:webHidden/>
                <w:rStyle w:val="IndexLink"/>
                <w:rtl w:val="true"/>
              </w:rPr>
              <w:t>الخلاصة</w:t>
            </w:r>
            <w:r>
              <w:rPr>
                <w:rStyle w:val="IndexLink"/>
                <w:rtl w:val="true"/>
              </w:rPr>
              <w:t>:</w:t>
              <w:tab/>
            </w:r>
            <w:r>
              <w:rPr>
                <w:rStyle w:val="IndexLink"/>
              </w:rPr>
              <w:t>207</w:t>
            </w:r>
          </w:hyperlink>
        </w:p>
        <w:p>
          <w:pPr>
            <w:pStyle w:val="Contents3"/>
            <w:tabs>
              <w:tab w:val="clear" w:pos="8459"/>
              <w:tab w:val="right" w:pos="9026" w:leader="dot"/>
            </w:tabs>
            <w:rPr/>
          </w:pPr>
          <w:hyperlink w:anchor="__RefHeading___Toc1263687_3381743652">
            <w:r>
              <w:rPr>
                <w:webHidden/>
                <w:rStyle w:val="IndexLink"/>
                <w:rtl w:val="true"/>
              </w:rPr>
              <w:t>الفصل الثالث</w:t>
            </w:r>
            <w:r>
              <w:rPr>
                <w:rStyle w:val="IndexLink"/>
                <w:rtl w:val="true"/>
              </w:rPr>
              <w:t>:</w:t>
            </w:r>
            <w:r>
              <w:rPr>
                <w:rStyle w:val="IndexLink"/>
                <w:rtl w:val="true"/>
              </w:rPr>
              <w:t>فی الإجزاء</w:t>
            </w:r>
            <w:r>
              <w:rPr>
                <w:rStyle w:val="IndexLink"/>
                <w:rtl w:val="true"/>
              </w:rPr>
              <w:tab/>
            </w:r>
            <w:r>
              <w:rPr>
                <w:rStyle w:val="IndexLink"/>
              </w:rPr>
              <w:t>208</w:t>
            </w:r>
          </w:hyperlink>
        </w:p>
        <w:p>
          <w:pPr>
            <w:pStyle w:val="Contents4"/>
            <w:tabs>
              <w:tab w:val="clear" w:pos="8176"/>
              <w:tab w:val="right" w:pos="9026" w:leader="dot"/>
            </w:tabs>
            <w:rPr/>
          </w:pPr>
          <w:hyperlink w:anchor="__RefHeading___Toc1263689_3381743652">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263691_3381743652">
            <w:r>
              <w:rPr>
                <w:webHidden/>
                <w:rStyle w:val="IndexLink"/>
                <w:rtl w:val="true"/>
              </w:rPr>
              <w:t>الموضع الأوّل</w:t>
            </w:r>
            <w:r>
              <w:rPr>
                <w:rStyle w:val="IndexLink"/>
                <w:rtl w:val="true"/>
              </w:rPr>
              <w:t>:</w:t>
              <w:tab/>
            </w:r>
            <w:r>
              <w:rPr>
                <w:rStyle w:val="IndexLink"/>
              </w:rPr>
              <w:t>218</w:t>
            </w:r>
          </w:hyperlink>
        </w:p>
        <w:p>
          <w:pPr>
            <w:pStyle w:val="Contents4"/>
            <w:tabs>
              <w:tab w:val="clear" w:pos="8176"/>
              <w:tab w:val="right" w:pos="9026" w:leader="dot"/>
            </w:tabs>
            <w:rPr/>
          </w:pPr>
          <w:hyperlink w:anchor="__RefHeading___Toc1263693_3381743652">
            <w:r>
              <w:rPr>
                <w:webHidden/>
                <w:rStyle w:val="IndexLink"/>
                <w:rtl w:val="true"/>
              </w:rPr>
              <w:t>الموضع الثانی</w:t>
            </w:r>
            <w:r>
              <w:rPr>
                <w:rStyle w:val="IndexLink"/>
                <w:rtl w:val="true"/>
              </w:rPr>
              <w:t>:</w:t>
              <w:tab/>
            </w:r>
            <w:r>
              <w:rPr>
                <w:rStyle w:val="IndexLink"/>
              </w:rPr>
              <w:t>225</w:t>
            </w:r>
          </w:hyperlink>
        </w:p>
        <w:p>
          <w:pPr>
            <w:pStyle w:val="Contents5"/>
            <w:tabs>
              <w:tab w:val="clear" w:pos="7892"/>
              <w:tab w:val="right" w:pos="9026" w:leader="dot"/>
            </w:tabs>
            <w:rPr/>
          </w:pPr>
          <w:hyperlink w:anchor="__RefHeading___Toc1263695_3381743652">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263697_3381743652">
            <w:r>
              <w:rPr>
                <w:webHidden/>
                <w:rStyle w:val="IndexLink"/>
                <w:rtl w:val="true"/>
              </w:rPr>
              <w:t>المقام الأوّل</w:t>
            </w:r>
            <w:r>
              <w:rPr>
                <w:rStyle w:val="IndexLink"/>
                <w:rtl w:val="true"/>
              </w:rPr>
              <w:t>:</w:t>
            </w:r>
            <w:r>
              <w:rPr>
                <w:rStyle w:val="IndexLink"/>
                <w:rtl w:val="true"/>
              </w:rPr>
              <w:t>فی إجزاء الأوامر الاضطراریّة</w:t>
            </w:r>
            <w:r>
              <w:rPr>
                <w:rStyle w:val="IndexLink"/>
                <w:rtl w:val="true"/>
              </w:rPr>
              <w:t>:</w:t>
              <w:tab/>
            </w:r>
            <w:r>
              <w:rPr>
                <w:rStyle w:val="IndexLink"/>
              </w:rPr>
              <w:t>225</w:t>
            </w:r>
          </w:hyperlink>
        </w:p>
        <w:p>
          <w:pPr>
            <w:pStyle w:val="Contents6"/>
            <w:tabs>
              <w:tab w:val="clear" w:pos="7609"/>
              <w:tab w:val="right" w:pos="9026" w:leader="dot"/>
            </w:tabs>
            <w:rPr/>
          </w:pPr>
          <w:hyperlink w:anchor="__RefHeading___Toc1263699_338174365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263701_3381743652">
            <w:r>
              <w:rPr>
                <w:webHidden/>
                <w:rStyle w:val="IndexLink"/>
                <w:rtl w:val="true"/>
              </w:rPr>
              <w:t>وجود الأوامر الواقعیّة مع الأوامر الاضطراریّة</w:t>
            </w:r>
            <w:r>
              <w:rPr>
                <w:rStyle w:val="IndexLink"/>
                <w:rtl w:val="true"/>
              </w:rPr>
              <w:t>:</w:t>
              <w:tab/>
            </w:r>
            <w:r>
              <w:rPr>
                <w:rStyle w:val="IndexLink"/>
              </w:rPr>
              <w:t>226</w:t>
            </w:r>
          </w:hyperlink>
        </w:p>
        <w:p>
          <w:pPr>
            <w:pStyle w:val="Contents6"/>
            <w:tabs>
              <w:tab w:val="clear" w:pos="7609"/>
              <w:tab w:val="right" w:pos="9026" w:leader="dot"/>
            </w:tabs>
            <w:rPr/>
          </w:pPr>
          <w:hyperlink w:anchor="__RefHeading___Toc1263703_3381743652">
            <w:r>
              <w:rPr>
                <w:webHidden/>
                <w:rStyle w:val="IndexLink"/>
                <w:rtl w:val="true"/>
              </w:rPr>
              <w:t>ابتناء النزاع علی إطلاق الأدلّة الأوّلیّة</w:t>
            </w:r>
            <w:r>
              <w:rPr>
                <w:rStyle w:val="IndexLink"/>
                <w:rtl w:val="true"/>
              </w:rPr>
              <w:t>:</w:t>
              <w:tab/>
            </w:r>
            <w:r>
              <w:rPr>
                <w:rStyle w:val="IndexLink"/>
              </w:rPr>
              <w:t>231</w:t>
            </w:r>
          </w:hyperlink>
        </w:p>
        <w:p>
          <w:pPr>
            <w:pStyle w:val="Contents6"/>
            <w:tabs>
              <w:tab w:val="clear" w:pos="7609"/>
              <w:tab w:val="right" w:pos="9026" w:leader="dot"/>
            </w:tabs>
            <w:rPr/>
          </w:pPr>
          <w:hyperlink w:anchor="__RefHeading___Toc1263705_3381743652">
            <w:r>
              <w:rPr>
                <w:webHidden/>
                <w:rStyle w:val="IndexLink"/>
                <w:rtl w:val="true"/>
              </w:rPr>
              <w:t>فی ابتناء المسألة علی الجهات الواقعیّة و عدمه</w:t>
            </w:r>
            <w:r>
              <w:rPr>
                <w:rStyle w:val="IndexLink"/>
                <w:rtl w:val="true"/>
              </w:rPr>
              <w:t>:</w:t>
              <w:tab/>
            </w:r>
            <w:r>
              <w:rPr>
                <w:rStyle w:val="IndexLink"/>
              </w:rPr>
              <w:t>233</w:t>
            </w:r>
          </w:hyperlink>
        </w:p>
        <w:p>
          <w:pPr>
            <w:pStyle w:val="Contents6"/>
            <w:tabs>
              <w:tab w:val="clear" w:pos="7609"/>
              <w:tab w:val="right" w:pos="9026" w:leader="dot"/>
            </w:tabs>
            <w:rPr/>
          </w:pPr>
          <w:hyperlink w:anchor="__RefHeading___Toc1263707_3381743652">
            <w:r>
              <w:rPr>
                <w:webHidden/>
                <w:rStyle w:val="IndexLink"/>
                <w:rtl w:val="true"/>
              </w:rPr>
              <w:t>أدلّة الإجزاء فی الأوامر الاضطراریّة</w:t>
            </w:r>
            <w:r>
              <w:rPr>
                <w:rStyle w:val="IndexLink"/>
                <w:rtl w:val="true"/>
              </w:rPr>
              <w:t>:</w:t>
              <w:tab/>
            </w:r>
            <w:r>
              <w:rPr>
                <w:rStyle w:val="IndexLink"/>
              </w:rPr>
              <w:t>235</w:t>
            </w:r>
          </w:hyperlink>
        </w:p>
        <w:p>
          <w:pPr>
            <w:pStyle w:val="Contents6"/>
            <w:tabs>
              <w:tab w:val="clear" w:pos="7609"/>
              <w:tab w:val="right" w:pos="9026" w:leader="dot"/>
            </w:tabs>
            <w:rPr/>
          </w:pPr>
          <w:hyperlink w:anchor="__RefHeading___Toc1263709_3381743652">
            <w:r>
              <w:rPr>
                <w:webHidden/>
                <w:rStyle w:val="IndexLink"/>
                <w:rtl w:val="true"/>
              </w:rPr>
              <w:t>مقتضی الأصل عند الشکّ</w:t>
            </w:r>
            <w:r>
              <w:rPr>
                <w:rStyle w:val="IndexLink"/>
                <w:rtl w:val="true"/>
              </w:rPr>
              <w:t>:</w:t>
              <w:tab/>
            </w:r>
            <w:r>
              <w:rPr>
                <w:rStyle w:val="IndexLink"/>
              </w:rPr>
              <w:t>242</w:t>
            </w:r>
          </w:hyperlink>
        </w:p>
        <w:p>
          <w:pPr>
            <w:pStyle w:val="Contents5"/>
            <w:tabs>
              <w:tab w:val="clear" w:pos="7892"/>
              <w:tab w:val="right" w:pos="9026" w:leader="dot"/>
            </w:tabs>
            <w:rPr/>
          </w:pPr>
          <w:hyperlink w:anchor="__RefHeading___Toc1263711_3381743652">
            <w:r>
              <w:rPr>
                <w:webHidden/>
                <w:rStyle w:val="IndexLink"/>
                <w:rtl w:val="true"/>
              </w:rPr>
              <w:t>المقام الثانی فی إجزاء الأوامر الظاهریّة</w:t>
            </w:r>
            <w:r>
              <w:rPr>
                <w:rStyle w:val="IndexLink"/>
                <w:rtl w:val="true"/>
              </w:rPr>
              <w:t>:</w:t>
              <w:tab/>
            </w:r>
            <w:r>
              <w:rPr>
                <w:rStyle w:val="IndexLink"/>
              </w:rPr>
              <w:t>248</w:t>
            </w:r>
          </w:hyperlink>
        </w:p>
        <w:p>
          <w:pPr>
            <w:pStyle w:val="Contents6"/>
            <w:tabs>
              <w:tab w:val="clear" w:pos="7609"/>
              <w:tab w:val="right" w:pos="9026" w:leader="dot"/>
            </w:tabs>
            <w:rPr/>
          </w:pPr>
          <w:hyperlink w:anchor="__RefHeading___Toc1263713_3381743652">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263715_3381743652">
            <w:r>
              <w:rPr>
                <w:webHidden/>
                <w:rStyle w:val="IndexLink"/>
                <w:rtl w:val="true"/>
              </w:rPr>
              <w:t>الأمر الأوّل</w:t>
            </w:r>
            <w:r>
              <w:rPr>
                <w:rStyle w:val="IndexLink"/>
                <w:rtl w:val="true"/>
              </w:rPr>
              <w:t>:</w:t>
            </w:r>
            <w:r>
              <w:rPr>
                <w:rStyle w:val="IndexLink"/>
                <w:rtl w:val="true"/>
              </w:rPr>
              <w:t>فی تحریر محلّ النزاع</w:t>
            </w:r>
            <w:r>
              <w:rPr>
                <w:rStyle w:val="IndexLink"/>
                <w:rtl w:val="true"/>
              </w:rPr>
              <w:t>:</w:t>
              <w:tab/>
            </w:r>
            <w:r>
              <w:rPr>
                <w:rStyle w:val="IndexLink"/>
              </w:rPr>
              <w:t>248</w:t>
            </w:r>
          </w:hyperlink>
        </w:p>
        <w:p>
          <w:pPr>
            <w:pStyle w:val="Contents6"/>
            <w:tabs>
              <w:tab w:val="clear" w:pos="7609"/>
              <w:tab w:val="right" w:pos="9026" w:leader="dot"/>
            </w:tabs>
            <w:rPr/>
          </w:pPr>
          <w:hyperlink w:anchor="__RefHeading___Toc1263717_3381743652">
            <w:r>
              <w:rPr>
                <w:webHidden/>
                <w:rStyle w:val="IndexLink"/>
                <w:rtl w:val="true"/>
              </w:rPr>
              <w:t>الأمر الثانی</w:t>
            </w:r>
            <w:r>
              <w:rPr>
                <w:rStyle w:val="IndexLink"/>
                <w:rtl w:val="true"/>
              </w:rPr>
              <w:t>:</w:t>
            </w:r>
            <w:r>
              <w:rPr>
                <w:rStyle w:val="IndexLink"/>
                <w:rtl w:val="true"/>
              </w:rPr>
              <w:t>فی إجزاء الاصول الظاهریّة</w:t>
            </w:r>
            <w:r>
              <w:rPr>
                <w:rStyle w:val="IndexLink"/>
                <w:rtl w:val="true"/>
              </w:rPr>
              <w:t>:</w:t>
              <w:tab/>
            </w:r>
            <w:r>
              <w:rPr>
                <w:rStyle w:val="IndexLink"/>
              </w:rPr>
              <w:t>255</w:t>
            </w:r>
          </w:hyperlink>
        </w:p>
        <w:p>
          <w:pPr>
            <w:pStyle w:val="Contents6"/>
            <w:tabs>
              <w:tab w:val="clear" w:pos="7609"/>
              <w:tab w:val="right" w:pos="9026" w:leader="dot"/>
            </w:tabs>
            <w:rPr/>
          </w:pPr>
          <w:hyperlink w:anchor="__RefHeading___Toc1263719_3381743652">
            <w:r>
              <w:rPr>
                <w:webHidden/>
                <w:rStyle w:val="IndexLink"/>
                <w:rtl w:val="true"/>
              </w:rPr>
              <w:t>الأمر الثالث</w:t>
            </w:r>
            <w:r>
              <w:rPr>
                <w:rStyle w:val="IndexLink"/>
                <w:rtl w:val="true"/>
              </w:rPr>
              <w:t>:</w:t>
            </w:r>
            <w:r>
              <w:rPr>
                <w:rStyle w:val="IndexLink"/>
                <w:rtl w:val="true"/>
              </w:rPr>
              <w:t>فی إجزاء الأمارات عند کشف الخلاف یقینا</w:t>
            </w:r>
            <w:r>
              <w:rPr>
                <w:rStyle w:val="IndexLink"/>
                <w:rtl w:val="true"/>
              </w:rPr>
              <w:tab/>
            </w:r>
            <w:r>
              <w:rPr>
                <w:rStyle w:val="IndexLink"/>
              </w:rPr>
              <w:t>270</w:t>
            </w:r>
          </w:hyperlink>
        </w:p>
        <w:p>
          <w:pPr>
            <w:pStyle w:val="Contents6"/>
            <w:tabs>
              <w:tab w:val="clear" w:pos="7609"/>
              <w:tab w:val="right" w:pos="9026" w:leader="dot"/>
            </w:tabs>
            <w:rPr/>
          </w:pPr>
          <w:hyperlink w:anchor="__RefHeading___Toc1263721_3381743652">
            <w:r>
              <w:rPr>
                <w:webHidden/>
                <w:rStyle w:val="IndexLink"/>
                <w:rtl w:val="true"/>
              </w:rPr>
              <w:t>الجهة الأولی</w:t>
            </w:r>
            <w:r>
              <w:rPr>
                <w:rStyle w:val="IndexLink"/>
                <w:rtl w:val="true"/>
              </w:rPr>
              <w:t>:</w:t>
            </w:r>
            <w:r>
              <w:rPr>
                <w:rStyle w:val="IndexLink"/>
                <w:rtl w:val="true"/>
              </w:rPr>
              <w:t>فی إجزاء الأمارات بناء علی الطریقیّة و وجوب ترتیب آثار الواقع</w:t>
            </w:r>
            <w:r>
              <w:rPr>
                <w:rStyle w:val="IndexLink"/>
                <w:rtl w:val="true"/>
              </w:rPr>
              <w:tab/>
            </w:r>
            <w:r>
              <w:rPr>
                <w:rStyle w:val="IndexLink"/>
              </w:rPr>
              <w:t>270</w:t>
            </w:r>
          </w:hyperlink>
        </w:p>
        <w:p>
          <w:pPr>
            <w:pStyle w:val="Contents6"/>
            <w:tabs>
              <w:tab w:val="clear" w:pos="7609"/>
              <w:tab w:val="right" w:pos="9026" w:leader="dot"/>
            </w:tabs>
            <w:rPr/>
          </w:pPr>
          <w:hyperlink w:anchor="__RefHeading___Toc1263723_3381743652">
            <w:r>
              <w:rPr>
                <w:webHidden/>
                <w:rStyle w:val="IndexLink"/>
                <w:rtl w:val="true"/>
              </w:rPr>
              <w:t>الجهة الثانیة فی إجزاء الأمارات بناء علی المنجّزیّة و المعذّریّة</w:t>
            </w:r>
            <w:r>
              <w:rPr>
                <w:rStyle w:val="IndexLink"/>
                <w:rtl w:val="true"/>
              </w:rPr>
              <w:tab/>
            </w:r>
            <w:r>
              <w:rPr>
                <w:rStyle w:val="IndexLink"/>
              </w:rPr>
              <w:t>287</w:t>
            </w:r>
          </w:hyperlink>
        </w:p>
        <w:p>
          <w:pPr>
            <w:pStyle w:val="Contents6"/>
            <w:tabs>
              <w:tab w:val="clear" w:pos="7609"/>
              <w:tab w:val="right" w:pos="9026" w:leader="dot"/>
            </w:tabs>
            <w:rPr/>
          </w:pPr>
          <w:hyperlink w:anchor="__RefHeading___Toc1263725_3381743652">
            <w:r>
              <w:rPr>
                <w:webHidden/>
                <w:rStyle w:val="IndexLink"/>
                <w:rtl w:val="true"/>
              </w:rPr>
              <w:t>الجهة الثالثة</w:t>
            </w:r>
            <w:r>
              <w:rPr>
                <w:rStyle w:val="IndexLink"/>
                <w:rtl w:val="true"/>
              </w:rPr>
              <w:t>:</w:t>
            </w:r>
            <w:r>
              <w:rPr>
                <w:rStyle w:val="IndexLink"/>
                <w:rtl w:val="true"/>
              </w:rPr>
              <w:t>فی إجزاء الأمارات و عدمه بناء علی السببیّة</w:t>
            </w:r>
            <w:r>
              <w:rPr>
                <w:rStyle w:val="IndexLink"/>
                <w:rtl w:val="true"/>
              </w:rPr>
              <w:tab/>
            </w:r>
            <w:r>
              <w:rPr>
                <w:rStyle w:val="IndexLink"/>
              </w:rPr>
              <w:t>293</w:t>
            </w:r>
          </w:hyperlink>
        </w:p>
        <w:p>
          <w:pPr>
            <w:pStyle w:val="Contents6"/>
            <w:tabs>
              <w:tab w:val="clear" w:pos="7609"/>
              <w:tab w:val="right" w:pos="9026" w:leader="dot"/>
            </w:tabs>
            <w:rPr/>
          </w:pPr>
          <w:hyperlink w:anchor="__RefHeading___Toc1263727_3381743652">
            <w:r>
              <w:rPr>
                <w:webHidden/>
                <w:rStyle w:val="IndexLink"/>
                <w:rtl w:val="true"/>
              </w:rPr>
              <w:t>أنحاء السببیّة و موارد کشف الخلاف</w:t>
            </w:r>
            <w:r>
              <w:rPr>
                <w:rStyle w:val="IndexLink"/>
                <w:rtl w:val="true"/>
              </w:rPr>
              <w:tab/>
            </w:r>
            <w:r>
              <w:rPr>
                <w:rStyle w:val="IndexLink"/>
              </w:rPr>
              <w:t>293</w:t>
            </w:r>
          </w:hyperlink>
        </w:p>
        <w:p>
          <w:pPr>
            <w:pStyle w:val="Contents6"/>
            <w:tabs>
              <w:tab w:val="clear" w:pos="7609"/>
              <w:tab w:val="right" w:pos="9026" w:leader="dot"/>
            </w:tabs>
            <w:rPr/>
          </w:pPr>
          <w:hyperlink w:anchor="__RefHeading___Toc1263729_3381743652">
            <w:r>
              <w:rPr>
                <w:webHidden/>
                <w:rStyle w:val="IndexLink"/>
                <w:rtl w:val="true"/>
              </w:rPr>
              <w:t>الإجزاء بناء علی السببیّة</w:t>
            </w:r>
            <w:r>
              <w:rPr>
                <w:rStyle w:val="IndexLink"/>
                <w:rtl w:val="true"/>
              </w:rPr>
              <w:tab/>
            </w:r>
            <w:r>
              <w:rPr>
                <w:rStyle w:val="IndexLink"/>
              </w:rPr>
              <w:t>301</w:t>
            </w:r>
          </w:hyperlink>
        </w:p>
        <w:p>
          <w:pPr>
            <w:pStyle w:val="Contents6"/>
            <w:tabs>
              <w:tab w:val="clear" w:pos="7609"/>
              <w:tab w:val="right" w:pos="9026" w:leader="dot"/>
            </w:tabs>
            <w:rPr/>
          </w:pPr>
          <w:hyperlink w:anchor="__RefHeading___Toc1263731_3381743652">
            <w:r>
              <w:rPr>
                <w:webHidden/>
                <w:rStyle w:val="IndexLink"/>
                <w:rtl w:val="true"/>
              </w:rPr>
              <w:t>الأمر الرابع</w:t>
            </w:r>
            <w:r>
              <w:rPr>
                <w:rStyle w:val="IndexLink"/>
                <w:rtl w:val="true"/>
              </w:rPr>
              <w:t>:</w:t>
            </w:r>
            <w:r>
              <w:rPr>
                <w:rStyle w:val="IndexLink"/>
                <w:rtl w:val="true"/>
              </w:rPr>
              <w:t>فی إجزاء الأمارات بعد کشف خلافها بغیر الیقین</w:t>
            </w:r>
            <w:r>
              <w:rPr>
                <w:rStyle w:val="IndexLink"/>
                <w:rtl w:val="true"/>
              </w:rPr>
              <w:tab/>
            </w:r>
            <w:r>
              <w:rPr>
                <w:rStyle w:val="IndexLink"/>
              </w:rPr>
              <w:t>306</w:t>
            </w:r>
          </w:hyperlink>
        </w:p>
        <w:p>
          <w:pPr>
            <w:pStyle w:val="Contents6"/>
            <w:tabs>
              <w:tab w:val="clear" w:pos="7609"/>
              <w:tab w:val="right" w:pos="9026" w:leader="dot"/>
            </w:tabs>
            <w:rPr/>
          </w:pPr>
          <w:hyperlink w:anchor="__RefHeading___Toc1263733_3381743652">
            <w:r>
              <w:rPr>
                <w:webHidden/>
                <w:rStyle w:val="IndexLink"/>
                <w:rtl w:val="true"/>
              </w:rPr>
              <w:t>الجهة الأولی</w:t>
            </w:r>
            <w:r>
              <w:rPr>
                <w:rStyle w:val="IndexLink"/>
                <w:rtl w:val="true"/>
              </w:rPr>
              <w:t>:</w:t>
            </w:r>
            <w:r>
              <w:rPr>
                <w:rStyle w:val="IndexLink"/>
                <w:rtl w:val="true"/>
              </w:rPr>
              <w:t>إنّه لو تبدّل الاجتهاد السابق إلی اجتهاد آخر یخالفه فهل</w:t>
            </w:r>
            <w:r>
              <w:rPr>
                <w:rStyle w:val="IndexLink"/>
                <w:rtl w:val="true"/>
              </w:rPr>
              <w:tab/>
            </w:r>
            <w:r>
              <w:rPr>
                <w:rStyle w:val="IndexLink"/>
              </w:rPr>
              <w:t>306</w:t>
            </w:r>
          </w:hyperlink>
        </w:p>
        <w:p>
          <w:pPr>
            <w:pStyle w:val="Contents6"/>
            <w:tabs>
              <w:tab w:val="clear" w:pos="7609"/>
              <w:tab w:val="right" w:pos="9026" w:leader="dot"/>
            </w:tabs>
            <w:rPr/>
          </w:pPr>
          <w:hyperlink w:anchor="__RefHeading___Toc1263735_3381743652">
            <w:r>
              <w:rPr>
                <w:webHidden/>
                <w:rStyle w:val="IndexLink"/>
                <w:rtl w:val="true"/>
              </w:rPr>
              <w:t>الجهة الثانیة</w:t>
            </w:r>
            <w:r>
              <w:rPr>
                <w:rStyle w:val="IndexLink"/>
                <w:rtl w:val="true"/>
              </w:rPr>
              <w:t>:</w:t>
            </w:r>
            <w:r>
              <w:rPr>
                <w:rStyle w:val="IndexLink"/>
                <w:rtl w:val="true"/>
              </w:rPr>
              <w:t>فی إجزاء عمل المقلّد و عدمه عند تبدّل رأی المجتهد</w:t>
            </w:r>
            <w:r>
              <w:rPr>
                <w:rStyle w:val="IndexLink"/>
                <w:rtl w:val="true"/>
              </w:rPr>
              <w:tab/>
            </w:r>
            <w:r>
              <w:rPr>
                <w:rStyle w:val="IndexLink"/>
              </w:rPr>
              <w:t>313</w:t>
            </w:r>
          </w:hyperlink>
        </w:p>
        <w:p>
          <w:pPr>
            <w:pStyle w:val="Contents6"/>
            <w:tabs>
              <w:tab w:val="clear" w:pos="7609"/>
              <w:tab w:val="right" w:pos="9026" w:leader="dot"/>
            </w:tabs>
            <w:rPr/>
          </w:pPr>
          <w:hyperlink w:anchor="__RefHeading___Toc1263737_3381743652">
            <w:r>
              <w:rPr>
                <w:webHidden/>
                <w:rStyle w:val="IndexLink"/>
                <w:rtl w:val="true"/>
              </w:rPr>
              <w:t>الجهة الثالثة</w:t>
            </w:r>
            <w:r>
              <w:rPr>
                <w:rStyle w:val="IndexLink"/>
                <w:rtl w:val="true"/>
              </w:rPr>
              <w:t>:</w:t>
            </w:r>
            <w:r>
              <w:rPr>
                <w:rStyle w:val="IndexLink"/>
                <w:rtl w:val="true"/>
              </w:rPr>
              <w:t>فی إجزاء عمل المقلّد عند الرجوع عن المیّت إلی الحیّ أو عند</w:t>
            </w:r>
            <w:r>
              <w:rPr>
                <w:rStyle w:val="IndexLink"/>
                <w:rtl w:val="true"/>
              </w:rPr>
              <w:tab/>
            </w:r>
            <w:r>
              <w:rPr>
                <w:rStyle w:val="IndexLink"/>
              </w:rPr>
              <w:t>316</w:t>
            </w:r>
          </w:hyperlink>
        </w:p>
        <w:p>
          <w:pPr>
            <w:pStyle w:val="Contents6"/>
            <w:tabs>
              <w:tab w:val="clear" w:pos="7609"/>
              <w:tab w:val="right" w:pos="9026" w:leader="dot"/>
            </w:tabs>
            <w:rPr/>
          </w:pPr>
          <w:hyperlink w:anchor="__RefHeading___Toc1263739_3381743652">
            <w:r>
              <w:rPr>
                <w:webHidden/>
                <w:rStyle w:val="IndexLink"/>
                <w:rtl w:val="true"/>
              </w:rPr>
              <w:t>الأمر الخامس</w:t>
            </w:r>
            <w:r>
              <w:rPr>
                <w:rStyle w:val="IndexLink"/>
                <w:rtl w:val="true"/>
              </w:rPr>
              <w:t>:</w:t>
            </w:r>
            <w:r>
              <w:rPr>
                <w:rStyle w:val="IndexLink"/>
                <w:rtl w:val="true"/>
              </w:rPr>
              <w:t>فی مقتضی الأصل عند عدم إحراز أنّ الحجّیّة بنحو</w:t>
            </w:r>
            <w:r>
              <w:rPr>
                <w:rStyle w:val="IndexLink"/>
                <w:rtl w:val="true"/>
              </w:rPr>
              <w:tab/>
            </w:r>
            <w:r>
              <w:rPr>
                <w:rStyle w:val="IndexLink"/>
              </w:rPr>
              <w:t>322</w:t>
            </w:r>
          </w:hyperlink>
        </w:p>
        <w:p>
          <w:pPr>
            <w:pStyle w:val="Contents6"/>
            <w:tabs>
              <w:tab w:val="clear" w:pos="7609"/>
              <w:tab w:val="right" w:pos="9026" w:leader="dot"/>
            </w:tabs>
            <w:rPr/>
          </w:pPr>
          <w:hyperlink w:anchor="__RefHeading___Toc1263741_3381743652">
            <w:r>
              <w:rPr>
                <w:webHidden/>
                <w:rStyle w:val="IndexLink"/>
                <w:rtl w:val="true"/>
              </w:rPr>
              <w:t>المقام الأوّل فی مقتضی الأصل بالنسبة إلی وجوب الإعادة و عدمه</w:t>
            </w:r>
            <w:r>
              <w:rPr>
                <w:rStyle w:val="IndexLink"/>
                <w:rtl w:val="true"/>
              </w:rPr>
              <w:tab/>
            </w:r>
            <w:r>
              <w:rPr>
                <w:rStyle w:val="IndexLink"/>
              </w:rPr>
              <w:t>322</w:t>
            </w:r>
          </w:hyperlink>
        </w:p>
        <w:p>
          <w:pPr>
            <w:pStyle w:val="Contents6"/>
            <w:tabs>
              <w:tab w:val="clear" w:pos="7609"/>
              <w:tab w:val="right" w:pos="9026" w:leader="dot"/>
            </w:tabs>
            <w:rPr/>
          </w:pPr>
          <w:hyperlink w:anchor="__RefHeading___Toc1263743_3381743652">
            <w:r>
              <w:rPr>
                <w:webHidden/>
                <w:rStyle w:val="IndexLink"/>
                <w:rtl w:val="true"/>
              </w:rPr>
              <w:t>المقام الثانی</w:t>
            </w:r>
            <w:r>
              <w:rPr>
                <w:rStyle w:val="IndexLink"/>
                <w:rtl w:val="true"/>
              </w:rPr>
              <w:t>:</w:t>
            </w:r>
            <w:r>
              <w:rPr>
                <w:rStyle w:val="IndexLink"/>
                <w:rtl w:val="true"/>
              </w:rPr>
              <w:t>فی مقتضی الأصل بالنسبة إلی وجوب القضاء و عدمه</w:t>
            </w:r>
            <w:r>
              <w:rPr>
                <w:rStyle w:val="IndexLink"/>
                <w:rtl w:val="true"/>
              </w:rPr>
              <w:tab/>
            </w:r>
            <w:r>
              <w:rPr>
                <w:rStyle w:val="IndexLink"/>
              </w:rPr>
              <w:t>331</w:t>
            </w:r>
          </w:hyperlink>
        </w:p>
        <w:p>
          <w:pPr>
            <w:pStyle w:val="Contents6"/>
            <w:tabs>
              <w:tab w:val="clear" w:pos="7609"/>
              <w:tab w:val="right" w:pos="9026" w:leader="dot"/>
            </w:tabs>
            <w:rPr/>
          </w:pPr>
          <w:hyperlink w:anchor="__RefHeading___Toc1263745_3381743652">
            <w:r>
              <w:rPr>
                <w:webHidden/>
                <w:rStyle w:val="IndexLink"/>
                <w:rtl w:val="true"/>
              </w:rPr>
              <w:t>الأمر السادس</w:t>
            </w:r>
            <w:r>
              <w:rPr>
                <w:rStyle w:val="IndexLink"/>
                <w:rtl w:val="true"/>
              </w:rPr>
              <w:t>:</w:t>
              <w:tab/>
            </w:r>
            <w:r>
              <w:rPr>
                <w:rStyle w:val="IndexLink"/>
              </w:rPr>
              <w:t>334</w:t>
            </w:r>
          </w:hyperlink>
        </w:p>
        <w:p>
          <w:pPr>
            <w:pStyle w:val="Contents6"/>
            <w:tabs>
              <w:tab w:val="clear" w:pos="7609"/>
              <w:tab w:val="right" w:pos="9026" w:leader="dot"/>
            </w:tabs>
            <w:rPr/>
          </w:pPr>
          <w:hyperlink w:anchor="__RefHeading___Toc1263747_3381743652">
            <w:r>
              <w:rPr>
                <w:webHidden/>
                <w:rStyle w:val="IndexLink"/>
                <w:rtl w:val="true"/>
              </w:rPr>
              <w:t>الخلاصة</w:t>
            </w:r>
            <w:r>
              <w:rPr>
                <w:rStyle w:val="IndexLink"/>
                <w:rtl w:val="true"/>
              </w:rPr>
              <w:t>:</w:t>
              <w:tab/>
            </w:r>
            <w:r>
              <w:rPr>
                <w:rStyle w:val="IndexLink"/>
              </w:rPr>
              <w:t>340</w:t>
            </w:r>
          </w:hyperlink>
        </w:p>
        <w:p>
          <w:pPr>
            <w:pStyle w:val="Contents3"/>
            <w:tabs>
              <w:tab w:val="clear" w:pos="8459"/>
              <w:tab w:val="right" w:pos="9026" w:leader="dot"/>
            </w:tabs>
            <w:rPr/>
          </w:pPr>
          <w:hyperlink w:anchor="__RefHeading___Toc1263749_3381743652">
            <w:r>
              <w:rPr>
                <w:webHidden/>
                <w:rStyle w:val="IndexLink"/>
                <w:rtl w:val="true"/>
              </w:rPr>
              <w:t>الفصل الرابع</w:t>
            </w:r>
            <w:r>
              <w:rPr>
                <w:rStyle w:val="IndexLink"/>
                <w:rtl w:val="true"/>
              </w:rPr>
              <w:t>:</w:t>
            </w:r>
            <w:r>
              <w:rPr>
                <w:rStyle w:val="IndexLink"/>
                <w:rtl w:val="true"/>
              </w:rPr>
              <w:t>مقدّمة الواجب و الحرام</w:t>
            </w:r>
            <w:r>
              <w:rPr>
                <w:rStyle w:val="IndexLink"/>
                <w:rtl w:val="true"/>
              </w:rPr>
              <w:t>:</w:t>
              <w:tab/>
            </w:r>
            <w:r>
              <w:rPr>
                <w:rStyle w:val="IndexLink"/>
              </w:rPr>
              <w:t>368</w:t>
            </w:r>
          </w:hyperlink>
        </w:p>
        <w:p>
          <w:pPr>
            <w:pStyle w:val="Contents4"/>
            <w:tabs>
              <w:tab w:val="clear" w:pos="8176"/>
              <w:tab w:val="right" w:pos="9026" w:leader="dot"/>
            </w:tabs>
            <w:rPr/>
          </w:pPr>
          <w:hyperlink w:anchor="__RefHeading___Toc1263751_3381743652">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263753_3381743652">
            <w:r>
              <w:rPr>
                <w:webHidden/>
                <w:rStyle w:val="IndexLink"/>
                <w:rtl w:val="true"/>
              </w:rPr>
              <w:t>المقام الأوّل</w:t>
            </w:r>
            <w:r>
              <w:rPr>
                <w:rStyle w:val="IndexLink"/>
                <w:rtl w:val="true"/>
              </w:rPr>
              <w:t>:</w:t>
            </w:r>
            <w:r>
              <w:rPr>
                <w:rStyle w:val="IndexLink"/>
                <w:rtl w:val="true"/>
              </w:rPr>
              <w:t>فی أنّ المقدّمة لا تختصّ بالواجب بل تعمّ الحرام أیضا</w:t>
            </w:r>
            <w:r>
              <w:rPr>
                <w:rStyle w:val="IndexLink"/>
                <w:rtl w:val="true"/>
              </w:rPr>
              <w:t>:</w:t>
              <w:tab/>
            </w:r>
            <w:r>
              <w:rPr>
                <w:rStyle w:val="IndexLink"/>
              </w:rPr>
              <w:t>368</w:t>
            </w:r>
          </w:hyperlink>
        </w:p>
        <w:p>
          <w:pPr>
            <w:pStyle w:val="Contents4"/>
            <w:tabs>
              <w:tab w:val="clear" w:pos="8176"/>
              <w:tab w:val="right" w:pos="9026" w:leader="dot"/>
            </w:tabs>
            <w:rPr/>
          </w:pPr>
          <w:hyperlink w:anchor="__RefHeading___Toc1263755_3381743652">
            <w:r>
              <w:rPr>
                <w:webHidden/>
                <w:rStyle w:val="IndexLink"/>
                <w:rtl w:val="true"/>
              </w:rPr>
              <w:t>المقام الثانی</w:t>
            </w:r>
            <w:r>
              <w:rPr>
                <w:rStyle w:val="IndexLink"/>
                <w:rtl w:val="true"/>
              </w:rPr>
              <w:t>:</w:t>
            </w:r>
            <w:r>
              <w:rPr>
                <w:rStyle w:val="IndexLink"/>
                <w:rtl w:val="true"/>
              </w:rPr>
              <w:t>فی أنّ المراد من المقدّمة هو ما یتقدّم علی ذی المقدّمة</w:t>
            </w:r>
            <w:r>
              <w:rPr>
                <w:rStyle w:val="IndexLink"/>
                <w:rtl w:val="true"/>
              </w:rPr>
              <w:t>:</w:t>
              <w:tab/>
            </w:r>
            <w:r>
              <w:rPr>
                <w:rStyle w:val="IndexLink"/>
              </w:rPr>
              <w:t>369</w:t>
            </w:r>
          </w:hyperlink>
        </w:p>
        <w:p>
          <w:pPr>
            <w:pStyle w:val="Contents4"/>
            <w:tabs>
              <w:tab w:val="clear" w:pos="8176"/>
              <w:tab w:val="right" w:pos="9026" w:leader="dot"/>
            </w:tabs>
            <w:rPr/>
          </w:pPr>
          <w:hyperlink w:anchor="__RefHeading___Toc1263757_3381743652">
            <w:r>
              <w:rPr>
                <w:webHidden/>
                <w:rStyle w:val="IndexLink"/>
                <w:rtl w:val="true"/>
              </w:rPr>
              <w:t>المقام الثالث</w:t>
            </w:r>
            <w:r>
              <w:rPr>
                <w:rStyle w:val="IndexLink"/>
                <w:rtl w:val="true"/>
              </w:rPr>
              <w:t>:</w:t>
            </w:r>
            <w:r>
              <w:rPr>
                <w:rStyle w:val="IndexLink"/>
                <w:rtl w:val="true"/>
              </w:rPr>
              <w:t>محلّ النزاع</w:t>
            </w:r>
            <w:r>
              <w:rPr>
                <w:rStyle w:val="IndexLink"/>
                <w:rtl w:val="true"/>
              </w:rPr>
              <w:tab/>
            </w:r>
            <w:r>
              <w:rPr>
                <w:rStyle w:val="IndexLink"/>
              </w:rPr>
              <w:t>370</w:t>
            </w:r>
          </w:hyperlink>
        </w:p>
        <w:p>
          <w:pPr>
            <w:pStyle w:val="Contents4"/>
            <w:tabs>
              <w:tab w:val="clear" w:pos="8176"/>
              <w:tab w:val="right" w:pos="9026" w:leader="dot"/>
            </w:tabs>
            <w:rPr/>
          </w:pPr>
          <w:hyperlink w:anchor="__RefHeading___Toc1263759_3381743652">
            <w:r>
              <w:rPr>
                <w:webHidden/>
                <w:rStyle w:val="IndexLink"/>
                <w:rtl w:val="true"/>
              </w:rPr>
              <w:t>المقام الرابع</w:t>
            </w:r>
            <w:r>
              <w:rPr>
                <w:rStyle w:val="IndexLink"/>
                <w:rtl w:val="true"/>
              </w:rPr>
              <w:t>:</w:t>
            </w:r>
            <w:r>
              <w:rPr>
                <w:rStyle w:val="IndexLink"/>
                <w:rtl w:val="true"/>
              </w:rPr>
              <w:t>فی تبعیّة وجوب المقدّمة عن وجوب ذیها</w:t>
            </w:r>
            <w:r>
              <w:rPr>
                <w:rStyle w:val="IndexLink"/>
                <w:rtl w:val="true"/>
              </w:rPr>
              <w:tab/>
            </w:r>
            <w:r>
              <w:rPr>
                <w:rStyle w:val="IndexLink"/>
              </w:rPr>
              <w:t>371</w:t>
            </w:r>
          </w:hyperlink>
        </w:p>
        <w:p>
          <w:pPr>
            <w:pStyle w:val="Contents4"/>
            <w:tabs>
              <w:tab w:val="clear" w:pos="8176"/>
              <w:tab w:val="right" w:pos="9026" w:leader="dot"/>
            </w:tabs>
            <w:rPr/>
          </w:pPr>
          <w:hyperlink w:anchor="__RefHeading___Toc1263761_3381743652">
            <w:r>
              <w:rPr>
                <w:webHidden/>
                <w:rStyle w:val="IndexLink"/>
                <w:rtl w:val="true"/>
              </w:rPr>
              <w:t>المقام الخامس</w:t>
            </w:r>
            <w:r>
              <w:rPr>
                <w:rStyle w:val="IndexLink"/>
                <w:rtl w:val="true"/>
              </w:rPr>
              <w:t>:</w:t>
            </w:r>
            <w:r>
              <w:rPr>
                <w:rStyle w:val="IndexLink"/>
                <w:rtl w:val="true"/>
              </w:rPr>
              <w:t>فی أنّ المسألة من المسائل الاصولیّة لا الکلامیّة و لا</w:t>
            </w:r>
            <w:r>
              <w:rPr>
                <w:rStyle w:val="IndexLink"/>
                <w:rtl w:val="true"/>
              </w:rPr>
              <w:tab/>
            </w:r>
            <w:r>
              <w:rPr>
                <w:rStyle w:val="IndexLink"/>
              </w:rPr>
              <w:t>372</w:t>
            </w:r>
          </w:hyperlink>
        </w:p>
        <w:p>
          <w:pPr>
            <w:pStyle w:val="Contents4"/>
            <w:tabs>
              <w:tab w:val="clear" w:pos="8176"/>
              <w:tab w:val="right" w:pos="9026" w:leader="dot"/>
            </w:tabs>
            <w:rPr/>
          </w:pPr>
          <w:hyperlink w:anchor="__RefHeading___Toc1263763_3381743652">
            <w:r>
              <w:rPr>
                <w:webHidden/>
                <w:rStyle w:val="IndexLink"/>
                <w:rtl w:val="true"/>
              </w:rPr>
              <w:t>المقام السادس</w:t>
            </w:r>
            <w:r>
              <w:rPr>
                <w:rStyle w:val="IndexLink"/>
                <w:rtl w:val="true"/>
              </w:rPr>
              <w:t>:</w:t>
            </w:r>
            <w:r>
              <w:rPr>
                <w:rStyle w:val="IndexLink"/>
                <w:rtl w:val="true"/>
              </w:rPr>
              <w:t>فی أنّ المسألة عقلیّة لا لفظیّة</w:t>
            </w:r>
            <w:r>
              <w:rPr>
                <w:rStyle w:val="IndexLink"/>
                <w:rtl w:val="true"/>
              </w:rPr>
              <w:tab/>
            </w:r>
            <w:r>
              <w:rPr>
                <w:rStyle w:val="IndexLink"/>
              </w:rPr>
              <w:t>378</w:t>
            </w:r>
          </w:hyperlink>
        </w:p>
        <w:p>
          <w:pPr>
            <w:pStyle w:val="Contents4"/>
            <w:tabs>
              <w:tab w:val="clear" w:pos="8176"/>
              <w:tab w:val="right" w:pos="9026" w:leader="dot"/>
            </w:tabs>
            <w:rPr/>
          </w:pPr>
          <w:hyperlink w:anchor="__RefHeading___Toc1263765_3381743652">
            <w:r>
              <w:rPr>
                <w:webHidden/>
                <w:rStyle w:val="IndexLink"/>
                <w:rtl w:val="true"/>
              </w:rPr>
              <w:t>الخلاصة</w:t>
            </w:r>
            <w:r>
              <w:rPr>
                <w:rStyle w:val="IndexLink"/>
                <w:rtl w:val="true"/>
              </w:rPr>
              <w:tab/>
            </w:r>
            <w:r>
              <w:rPr>
                <w:rStyle w:val="IndexLink"/>
              </w:rPr>
              <w:t>380</w:t>
            </w:r>
          </w:hyperlink>
        </w:p>
        <w:p>
          <w:pPr>
            <w:pStyle w:val="Contents4"/>
            <w:tabs>
              <w:tab w:val="clear" w:pos="8176"/>
              <w:tab w:val="right" w:pos="9026" w:leader="dot"/>
            </w:tabs>
            <w:rPr/>
          </w:pPr>
          <w:hyperlink w:anchor="__RefHeading___Toc1263767_3381743652">
            <w:r>
              <w:rPr>
                <w:webHidden/>
                <w:rStyle w:val="IndexLink"/>
                <w:rtl w:val="true"/>
              </w:rPr>
              <w:t>المقام السابع</w:t>
            </w:r>
            <w:r>
              <w:rPr>
                <w:rStyle w:val="IndexLink"/>
                <w:rtl w:val="true"/>
              </w:rPr>
              <w:t>:</w:t>
            </w:r>
            <w:r>
              <w:rPr>
                <w:rStyle w:val="IndexLink"/>
                <w:rtl w:val="true"/>
              </w:rPr>
              <w:t>فی تقسیمات المقدّمة</w:t>
            </w:r>
            <w:r>
              <w:rPr>
                <w:rStyle w:val="IndexLink"/>
                <w:rtl w:val="true"/>
              </w:rPr>
              <w:tab/>
            </w:r>
            <w:r>
              <w:rPr>
                <w:rStyle w:val="IndexLink"/>
              </w:rPr>
              <w:t>383</w:t>
            </w:r>
          </w:hyperlink>
        </w:p>
        <w:p>
          <w:pPr>
            <w:pStyle w:val="Contents5"/>
            <w:tabs>
              <w:tab w:val="clear" w:pos="7892"/>
              <w:tab w:val="right" w:pos="9026" w:leader="dot"/>
            </w:tabs>
            <w:rPr/>
          </w:pPr>
          <w:hyperlink w:anchor="__RefHeading___Toc1263769_3381743652">
            <w:r>
              <w:rPr>
                <w:webHidden/>
                <w:rStyle w:val="IndexLink"/>
                <w:rtl w:val="true"/>
              </w:rPr>
              <w:t>منها</w:t>
            </w:r>
            <w:r>
              <w:rPr>
                <w:rStyle w:val="IndexLink"/>
                <w:rtl w:val="true"/>
              </w:rPr>
              <w:t>:</w:t>
            </w:r>
            <w:r>
              <w:rPr>
                <w:rStyle w:val="IndexLink"/>
                <w:rtl w:val="true"/>
              </w:rPr>
              <w:t>تقسیمات إلی الداخلیّة و الخارجیّة</w:t>
            </w:r>
            <w:r>
              <w:rPr>
                <w:rStyle w:val="IndexLink"/>
                <w:rtl w:val="true"/>
              </w:rPr>
              <w:t>:</w:t>
              <w:tab/>
            </w:r>
            <w:r>
              <w:rPr>
                <w:rStyle w:val="IndexLink"/>
              </w:rPr>
              <w:t>383</w:t>
            </w:r>
          </w:hyperlink>
        </w:p>
        <w:p>
          <w:pPr>
            <w:pStyle w:val="Contents6"/>
            <w:tabs>
              <w:tab w:val="clear" w:pos="7609"/>
              <w:tab w:val="right" w:pos="9026" w:leader="dot"/>
            </w:tabs>
            <w:rPr/>
          </w:pPr>
          <w:hyperlink w:anchor="__RefHeading___Toc1263771_3381743652">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1263773_3381743652">
            <w:r>
              <w:rPr>
                <w:webHidden/>
                <w:rStyle w:val="IndexLink"/>
                <w:rtl w:val="true"/>
              </w:rPr>
              <w:t>المقدّمات الخارجیّة</w:t>
            </w:r>
            <w:r>
              <w:rPr>
                <w:rStyle w:val="IndexLink"/>
                <w:rtl w:val="true"/>
              </w:rPr>
              <w:tab/>
            </w:r>
            <w:r>
              <w:rPr>
                <w:rStyle w:val="IndexLink"/>
              </w:rPr>
              <w:t>393</w:t>
            </w:r>
          </w:hyperlink>
        </w:p>
        <w:p>
          <w:pPr>
            <w:pStyle w:val="Contents5"/>
            <w:tabs>
              <w:tab w:val="clear" w:pos="7892"/>
              <w:tab w:val="right" w:pos="9026" w:leader="dot"/>
            </w:tabs>
            <w:rPr/>
          </w:pPr>
          <w:hyperlink w:anchor="__RefHeading___Toc1263775_3381743652">
            <w:r>
              <w:rPr>
                <w:webHidden/>
                <w:rStyle w:val="IndexLink"/>
                <w:rtl w:val="true"/>
              </w:rPr>
              <w:t>و منها تقسیمها إلی</w:t>
            </w:r>
            <w:r>
              <w:rPr>
                <w:rStyle w:val="IndexLink"/>
                <w:rtl w:val="true"/>
              </w:rPr>
              <w:t>:</w:t>
            </w:r>
            <w:r>
              <w:rPr>
                <w:rStyle w:val="IndexLink"/>
                <w:rtl w:val="true"/>
              </w:rPr>
              <w:t>مقدّمة الوجود و مقدّمة الصحّة و مقدّمة الوجوب و مقدّمة</w:t>
            </w:r>
            <w:r>
              <w:rPr>
                <w:rStyle w:val="IndexLink"/>
                <w:rtl w:val="true"/>
              </w:rPr>
              <w:tab/>
            </w:r>
            <w:r>
              <w:rPr>
                <w:rStyle w:val="IndexLink"/>
              </w:rPr>
              <w:t>396</w:t>
            </w:r>
          </w:hyperlink>
        </w:p>
        <w:p>
          <w:pPr>
            <w:pStyle w:val="Contents5"/>
            <w:tabs>
              <w:tab w:val="clear" w:pos="7892"/>
              <w:tab w:val="right" w:pos="9026" w:leader="dot"/>
            </w:tabs>
            <w:rPr/>
          </w:pPr>
          <w:hyperlink w:anchor="__RefHeading___Toc1263777_3381743652">
            <w:r>
              <w:rPr>
                <w:webHidden/>
                <w:rStyle w:val="IndexLink"/>
                <w:rtl w:val="true"/>
              </w:rPr>
              <w:t>و منها تقسیمها إلی</w:t>
            </w:r>
            <w:r>
              <w:rPr>
                <w:rStyle w:val="IndexLink"/>
                <w:rtl w:val="true"/>
              </w:rPr>
              <w:t>:</w:t>
              <w:tab/>
            </w:r>
            <w:r>
              <w:rPr>
                <w:rStyle w:val="IndexLink"/>
              </w:rPr>
              <w:t>398</w:t>
            </w:r>
          </w:hyperlink>
        </w:p>
        <w:p>
          <w:pPr>
            <w:pStyle w:val="Contents6"/>
            <w:tabs>
              <w:tab w:val="clear" w:pos="7609"/>
              <w:tab w:val="right" w:pos="9026" w:leader="dot"/>
            </w:tabs>
            <w:rPr/>
          </w:pPr>
          <w:hyperlink w:anchor="__RefHeading___Toc1263779_3381743652">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263781_3381743652">
            <w:r>
              <w:rPr>
                <w:webHidden/>
                <w:rStyle w:val="IndexLink"/>
                <w:rtl w:val="true"/>
              </w:rPr>
              <w:t>التقدّم الواقعیّ</w:t>
            </w:r>
            <w:r>
              <w:rPr>
                <w:rStyle w:val="IndexLink"/>
                <w:rtl w:val="true"/>
              </w:rPr>
              <w:tab/>
            </w:r>
            <w:r>
              <w:rPr>
                <w:rStyle w:val="IndexLink"/>
              </w:rPr>
              <w:t>407</w:t>
            </w:r>
          </w:hyperlink>
        </w:p>
        <w:p>
          <w:pPr>
            <w:pStyle w:val="Contents6"/>
            <w:tabs>
              <w:tab w:val="clear" w:pos="7609"/>
              <w:tab w:val="right" w:pos="9026" w:leader="dot"/>
            </w:tabs>
            <w:rPr/>
          </w:pPr>
          <w:hyperlink w:anchor="__RefHeading___Toc1263783_3381743652">
            <w:r>
              <w:rPr>
                <w:webHidden/>
                <w:rStyle w:val="IndexLink"/>
                <w:rtl w:val="true"/>
              </w:rPr>
              <w:t>الخلاصة</w:t>
            </w:r>
            <w:r>
              <w:rPr>
                <w:rStyle w:val="IndexLink"/>
                <w:rtl w:val="true"/>
              </w:rPr>
              <w:t>:</w:t>
              <w:tab/>
            </w:r>
            <w:r>
              <w:rPr>
                <w:rStyle w:val="IndexLink"/>
              </w:rPr>
              <w:t>425</w:t>
            </w:r>
          </w:hyperlink>
        </w:p>
        <w:p>
          <w:pPr>
            <w:pStyle w:val="Contents5"/>
            <w:tabs>
              <w:tab w:val="clear" w:pos="7892"/>
              <w:tab w:val="right" w:pos="9026" w:leader="dot"/>
            </w:tabs>
            <w:rPr/>
          </w:pPr>
          <w:hyperlink w:anchor="__RefHeading___Toc1263785_3381743652">
            <w:r>
              <w:rPr>
                <w:webHidden/>
                <w:rStyle w:val="IndexLink"/>
                <w:rtl w:val="true"/>
              </w:rPr>
              <w:t>منها</w:t>
            </w:r>
            <w:r>
              <w:rPr>
                <w:rStyle w:val="IndexLink"/>
                <w:rtl w:val="true"/>
              </w:rPr>
              <w:t>:</w:t>
            </w:r>
            <w:r>
              <w:rPr>
                <w:rStyle w:val="IndexLink"/>
                <w:rtl w:val="true"/>
              </w:rPr>
              <w:t>تقسیمها إلی الداخلیّة و الخارجیّة</w:t>
            </w:r>
            <w:r>
              <w:rPr>
                <w:rStyle w:val="IndexLink"/>
                <w:rtl w:val="true"/>
              </w:rPr>
              <w:tab/>
            </w:r>
            <w:r>
              <w:rPr>
                <w:rStyle w:val="IndexLink"/>
              </w:rPr>
              <w:t>425</w:t>
            </w:r>
          </w:hyperlink>
        </w:p>
        <w:p>
          <w:pPr>
            <w:pStyle w:val="Contents4"/>
            <w:tabs>
              <w:tab w:val="clear" w:pos="8176"/>
              <w:tab w:val="right" w:pos="9026" w:leader="dot"/>
            </w:tabs>
            <w:rPr/>
          </w:pPr>
          <w:hyperlink w:anchor="__RefHeading___Toc1263787_3381743652">
            <w:r>
              <w:rPr>
                <w:webHidden/>
                <w:rStyle w:val="IndexLink"/>
                <w:rtl w:val="true"/>
              </w:rPr>
              <w:t>المقام الثامن</w:t>
            </w:r>
            <w:r>
              <w:rPr>
                <w:rStyle w:val="IndexLink"/>
                <w:rtl w:val="true"/>
              </w:rPr>
              <w:t>:</w:t>
            </w:r>
            <w:r>
              <w:rPr>
                <w:rStyle w:val="IndexLink"/>
                <w:rtl w:val="true"/>
              </w:rPr>
              <w:t>فی تقسیمات الواجب</w:t>
            </w:r>
            <w:r>
              <w:rPr>
                <w:rStyle w:val="IndexLink"/>
                <w:rtl w:val="true"/>
              </w:rPr>
              <w:tab/>
            </w:r>
            <w:r>
              <w:rPr>
                <w:rStyle w:val="IndexLink"/>
              </w:rPr>
              <w:t>435</w:t>
            </w:r>
          </w:hyperlink>
        </w:p>
        <w:p>
          <w:pPr>
            <w:pStyle w:val="Contents5"/>
            <w:tabs>
              <w:tab w:val="clear" w:pos="7892"/>
              <w:tab w:val="right" w:pos="9026" w:leader="dot"/>
            </w:tabs>
            <w:rPr/>
          </w:pPr>
          <w:hyperlink w:anchor="__RefHeading___Toc1263789_3381743652">
            <w:r>
              <w:rPr>
                <w:webHidden/>
                <w:rStyle w:val="IndexLink"/>
                <w:rtl w:val="true"/>
              </w:rPr>
              <w:t>منها تقسیمه إلی</w:t>
            </w:r>
            <w:r>
              <w:rPr>
                <w:rStyle w:val="IndexLink"/>
                <w:rtl w:val="true"/>
              </w:rPr>
              <w:t>:</w:t>
            </w:r>
            <w:r>
              <w:rPr>
                <w:rStyle w:val="IndexLink"/>
                <w:rtl w:val="true"/>
              </w:rPr>
              <w:t>المطلق و المشروط</w:t>
            </w:r>
            <w:r>
              <w:rPr>
                <w:rStyle w:val="IndexLink"/>
                <w:rtl w:val="true"/>
              </w:rPr>
              <w:tab/>
            </w:r>
            <w:r>
              <w:rPr>
                <w:rStyle w:val="IndexLink"/>
              </w:rPr>
              <w:t>435</w:t>
            </w:r>
          </w:hyperlink>
        </w:p>
        <w:p>
          <w:pPr>
            <w:pStyle w:val="Contents6"/>
            <w:tabs>
              <w:tab w:val="clear" w:pos="7609"/>
              <w:tab w:val="right" w:pos="9026" w:leader="dot"/>
            </w:tabs>
            <w:rPr/>
          </w:pPr>
          <w:hyperlink w:anchor="__RefHeading___Toc1263791_3381743652">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1263793_3381743652">
            <w:r>
              <w:rPr>
                <w:webHidden/>
                <w:rStyle w:val="IndexLink"/>
                <w:rtl w:val="true"/>
              </w:rPr>
              <w:t>الموضع الأوّل</w:t>
            </w:r>
            <w:r>
              <w:rPr>
                <w:rStyle w:val="IndexLink"/>
                <w:rtl w:val="true"/>
              </w:rPr>
              <w:t>:</w:t>
            </w:r>
            <w:r>
              <w:rPr>
                <w:rStyle w:val="IndexLink"/>
                <w:rtl w:val="true"/>
              </w:rPr>
              <w:t>فی تعریفهما</w:t>
            </w:r>
            <w:r>
              <w:rPr>
                <w:rStyle w:val="IndexLink"/>
                <w:rtl w:val="true"/>
              </w:rPr>
              <w:t>:</w:t>
              <w:tab/>
            </w:r>
            <w:r>
              <w:rPr>
                <w:rStyle w:val="IndexLink"/>
              </w:rPr>
              <w:t>435</w:t>
            </w:r>
          </w:hyperlink>
        </w:p>
        <w:p>
          <w:pPr>
            <w:pStyle w:val="Contents6"/>
            <w:tabs>
              <w:tab w:val="clear" w:pos="7609"/>
              <w:tab w:val="right" w:pos="9026" w:leader="dot"/>
            </w:tabs>
            <w:rPr/>
          </w:pPr>
          <w:hyperlink w:anchor="__RefHeading___Toc1263795_3381743652">
            <w:r>
              <w:rPr>
                <w:webHidden/>
                <w:rStyle w:val="IndexLink"/>
                <w:rtl w:val="true"/>
              </w:rPr>
              <w:t>الموضع الثانی</w:t>
            </w:r>
            <w:r>
              <w:rPr>
                <w:rStyle w:val="IndexLink"/>
                <w:rtl w:val="true"/>
              </w:rPr>
              <w:t>:</w:t>
            </w:r>
            <w:r>
              <w:rPr>
                <w:rStyle w:val="IndexLink"/>
                <w:rtl w:val="true"/>
              </w:rPr>
              <w:t>فی أنّ الشرط فی مثل قولنا إن جاءک زید فأکرمه</w:t>
            </w:r>
            <w:r>
              <w:rPr>
                <w:rStyle w:val="IndexLink"/>
                <w:rtl w:val="true"/>
              </w:rPr>
              <w:tab/>
            </w:r>
            <w:r>
              <w:rPr>
                <w:rStyle w:val="IndexLink"/>
              </w:rPr>
              <w:t>438</w:t>
            </w:r>
          </w:hyperlink>
        </w:p>
        <w:p>
          <w:pPr>
            <w:pStyle w:val="Contents6"/>
            <w:tabs>
              <w:tab w:val="clear" w:pos="7609"/>
              <w:tab w:val="right" w:pos="9026" w:leader="dot"/>
            </w:tabs>
            <w:rPr/>
          </w:pPr>
          <w:hyperlink w:anchor="__RefHeading___Toc1263797_3381743652">
            <w:r>
              <w:rPr>
                <w:webHidden/>
                <w:rStyle w:val="IndexLink"/>
                <w:rtl w:val="true"/>
              </w:rPr>
              <w:t>الموضع الثالث</w:t>
            </w:r>
            <w:r>
              <w:rPr>
                <w:rStyle w:val="IndexLink"/>
                <w:rtl w:val="true"/>
              </w:rPr>
              <w:t>:</w:t>
            </w:r>
            <w:r>
              <w:rPr>
                <w:rStyle w:val="IndexLink"/>
                <w:rtl w:val="true"/>
              </w:rPr>
              <w:t>فی عمومیّة النزاع</w:t>
            </w:r>
            <w:r>
              <w:rPr>
                <w:rStyle w:val="IndexLink"/>
                <w:rtl w:val="true"/>
              </w:rPr>
              <w:t>:</w:t>
              <w:tab/>
            </w:r>
            <w:r>
              <w:rPr>
                <w:rStyle w:val="IndexLink"/>
              </w:rPr>
              <w:t>445</w:t>
            </w:r>
          </w:hyperlink>
        </w:p>
        <w:p>
          <w:pPr>
            <w:pStyle w:val="Contents5"/>
            <w:tabs>
              <w:tab w:val="clear" w:pos="7892"/>
              <w:tab w:val="right" w:pos="9026" w:leader="dot"/>
            </w:tabs>
            <w:rPr/>
          </w:pPr>
          <w:hyperlink w:anchor="__RefHeading___Toc1263799_3381743652">
            <w:r>
              <w:rPr>
                <w:webHidden/>
                <w:rStyle w:val="IndexLink"/>
                <w:rtl w:val="true"/>
              </w:rPr>
              <w:t>و منها تقسیمه إلی المعلّق و المنجّز</w:t>
            </w:r>
            <w:r>
              <w:rPr>
                <w:rStyle w:val="IndexLink"/>
                <w:rtl w:val="true"/>
              </w:rPr>
              <w:tab/>
            </w:r>
            <w:r>
              <w:rPr>
                <w:rStyle w:val="IndexLink"/>
              </w:rPr>
              <w:t>453</w:t>
            </w:r>
          </w:hyperlink>
        </w:p>
        <w:p>
          <w:pPr>
            <w:pStyle w:val="Contents6"/>
            <w:tabs>
              <w:tab w:val="clear" w:pos="7609"/>
              <w:tab w:val="right" w:pos="9026" w:leader="dot"/>
            </w:tabs>
            <w:rPr/>
          </w:pPr>
          <w:hyperlink w:anchor="__RefHeading___Toc1263801_3381743652">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1263803_3381743652">
            <w:r>
              <w:rPr>
                <w:webHidden/>
                <w:rStyle w:val="IndexLink"/>
                <w:rtl w:val="true"/>
              </w:rPr>
              <w:t>مقتضی الأصل</w:t>
            </w:r>
            <w:r>
              <w:rPr>
                <w:rStyle w:val="IndexLink"/>
                <w:rtl w:val="true"/>
              </w:rPr>
              <w:tab/>
            </w:r>
            <w:r>
              <w:rPr>
                <w:rStyle w:val="IndexLink"/>
              </w:rPr>
              <w:t>486</w:t>
            </w:r>
          </w:hyperlink>
        </w:p>
        <w:p>
          <w:pPr>
            <w:pStyle w:val="Contents5"/>
            <w:tabs>
              <w:tab w:val="clear" w:pos="7892"/>
              <w:tab w:val="right" w:pos="9026" w:leader="dot"/>
            </w:tabs>
            <w:rPr/>
          </w:pPr>
          <w:hyperlink w:anchor="__RefHeading___Toc1263805_3381743652">
            <w:r>
              <w:rPr>
                <w:webHidden/>
                <w:rStyle w:val="IndexLink"/>
                <w:rtl w:val="true"/>
              </w:rPr>
              <w:t>و منها تقسیمه إلی نفسیّ و غیریّ</w:t>
            </w:r>
            <w:r>
              <w:rPr>
                <w:rStyle w:val="IndexLink"/>
                <w:rtl w:val="true"/>
              </w:rPr>
              <w:tab/>
            </w:r>
            <w:r>
              <w:rPr>
                <w:rStyle w:val="IndexLink"/>
              </w:rPr>
              <w:t>488</w:t>
            </w:r>
          </w:hyperlink>
        </w:p>
        <w:p>
          <w:pPr>
            <w:pStyle w:val="Contents6"/>
            <w:tabs>
              <w:tab w:val="clear" w:pos="7609"/>
              <w:tab w:val="right" w:pos="9026" w:leader="dot"/>
            </w:tabs>
            <w:rPr/>
          </w:pPr>
          <w:hyperlink w:anchor="__RefHeading___Toc1263807_3381743652">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1263809_3381743652">
            <w:r>
              <w:rPr>
                <w:webHidden/>
                <w:rStyle w:val="IndexLink"/>
                <w:rtl w:val="true"/>
              </w:rPr>
              <w:t>الجهة الأولی</w:t>
            </w:r>
            <w:r>
              <w:rPr>
                <w:rStyle w:val="IndexLink"/>
                <w:rtl w:val="true"/>
              </w:rPr>
              <w:t>:</w:t>
            </w:r>
            <w:r>
              <w:rPr>
                <w:rStyle w:val="IndexLink"/>
                <w:rtl w:val="true"/>
              </w:rPr>
              <w:t>فی تعریفهما</w:t>
            </w:r>
            <w:r>
              <w:rPr>
                <w:rStyle w:val="IndexLink"/>
                <w:rtl w:val="true"/>
              </w:rPr>
              <w:tab/>
            </w:r>
            <w:r>
              <w:rPr>
                <w:rStyle w:val="IndexLink"/>
              </w:rPr>
              <w:t>488</w:t>
            </w:r>
          </w:hyperlink>
        </w:p>
        <w:p>
          <w:pPr>
            <w:pStyle w:val="Contents6"/>
            <w:tabs>
              <w:tab w:val="clear" w:pos="7609"/>
              <w:tab w:val="right" w:pos="9026" w:leader="dot"/>
            </w:tabs>
            <w:rPr/>
          </w:pPr>
          <w:hyperlink w:anchor="__RefHeading___Toc1263811_3381743652">
            <w:r>
              <w:rPr>
                <w:webHidden/>
                <w:rStyle w:val="IndexLink"/>
                <w:rtl w:val="true"/>
              </w:rPr>
              <w:t>الجهة الثانیة</w:t>
            </w:r>
            <w:r>
              <w:rPr>
                <w:rStyle w:val="IndexLink"/>
                <w:rtl w:val="true"/>
              </w:rPr>
              <w:t>:</w:t>
            </w:r>
            <w:r>
              <w:rPr>
                <w:rStyle w:val="IndexLink"/>
                <w:rtl w:val="true"/>
              </w:rPr>
              <w:t>فی مقتضی الأصل اللفظی</w:t>
            </w:r>
            <w:r>
              <w:rPr>
                <w:rStyle w:val="IndexLink"/>
                <w:rtl w:val="true"/>
              </w:rPr>
              <w:tab/>
            </w:r>
            <w:r>
              <w:rPr>
                <w:rStyle w:val="IndexLink"/>
              </w:rPr>
              <w:t>494</w:t>
            </w:r>
          </w:hyperlink>
        </w:p>
        <w:p>
          <w:pPr>
            <w:pStyle w:val="Contents6"/>
            <w:tabs>
              <w:tab w:val="clear" w:pos="7609"/>
              <w:tab w:val="right" w:pos="9026" w:leader="dot"/>
            </w:tabs>
            <w:rPr/>
          </w:pPr>
          <w:hyperlink w:anchor="__RefHeading___Toc1263813_3381743652">
            <w:r>
              <w:rPr>
                <w:webHidden/>
                <w:rStyle w:val="IndexLink"/>
                <w:rtl w:val="true"/>
              </w:rPr>
              <w:t>الجهة الثالثة</w:t>
            </w:r>
            <w:r>
              <w:rPr>
                <w:rStyle w:val="IndexLink"/>
                <w:rtl w:val="true"/>
              </w:rPr>
              <w:t>:</w:t>
            </w:r>
            <w:r>
              <w:rPr>
                <w:rStyle w:val="IndexLink"/>
                <w:rtl w:val="true"/>
              </w:rPr>
              <w:t>فی مقتضی الأصل العملیّ</w:t>
            </w:r>
            <w:r>
              <w:rPr>
                <w:rStyle w:val="IndexLink"/>
                <w:rtl w:val="true"/>
              </w:rPr>
              <w:tab/>
            </w:r>
            <w:r>
              <w:rPr>
                <w:rStyle w:val="IndexLink"/>
              </w:rPr>
              <w:t>497</w:t>
            </w:r>
          </w:hyperlink>
        </w:p>
        <w:p>
          <w:pPr>
            <w:pStyle w:val="Contents5"/>
            <w:tabs>
              <w:tab w:val="clear" w:pos="7892"/>
              <w:tab w:val="right" w:pos="9026" w:leader="dot"/>
            </w:tabs>
            <w:rPr/>
          </w:pPr>
          <w:hyperlink w:anchor="__RefHeading___Toc1263815_3381743652">
            <w:r>
              <w:rPr>
                <w:webHidden/>
                <w:rStyle w:val="IndexLink"/>
                <w:rtl w:val="true"/>
              </w:rPr>
              <w:t>و منها</w:t>
            </w:r>
            <w:r>
              <w:rPr>
                <w:rStyle w:val="IndexLink"/>
                <w:rtl w:val="true"/>
              </w:rPr>
              <w:t>:</w:t>
            </w:r>
            <w:r>
              <w:rPr>
                <w:rStyle w:val="IndexLink"/>
                <w:rtl w:val="true"/>
              </w:rPr>
              <w:t>تقسیمه إلی الأصلیّ و التبعیّ</w:t>
            </w:r>
            <w:r>
              <w:rPr>
                <w:rStyle w:val="IndexLink"/>
                <w:rtl w:val="true"/>
              </w:rPr>
              <w:t>:</w:t>
              <w:tab/>
            </w:r>
            <w:r>
              <w:rPr>
                <w:rStyle w:val="IndexLink"/>
              </w:rPr>
              <w:t>505</w:t>
            </w:r>
          </w:hyperlink>
        </w:p>
        <w:p>
          <w:pPr>
            <w:pStyle w:val="Contents5"/>
            <w:tabs>
              <w:tab w:val="clear" w:pos="7892"/>
              <w:tab w:val="right" w:pos="9026" w:leader="dot"/>
            </w:tabs>
            <w:rPr/>
          </w:pPr>
          <w:hyperlink w:anchor="__RefHeading___Toc1263817_3381743652">
            <w:r>
              <w:rPr>
                <w:webHidden/>
                <w:rStyle w:val="IndexLink"/>
                <w:rtl w:val="true"/>
              </w:rPr>
              <w:t>تنبیهات</w:t>
            </w:r>
            <w:r>
              <w:rPr>
                <w:rStyle w:val="IndexLink"/>
                <w:rtl w:val="true"/>
              </w:rPr>
              <w:t>:</w:t>
              <w:tab/>
            </w:r>
            <w:r>
              <w:rPr>
                <w:rStyle w:val="IndexLink"/>
              </w:rPr>
              <w:t>511</w:t>
            </w:r>
          </w:hyperlink>
        </w:p>
        <w:p>
          <w:pPr>
            <w:pStyle w:val="Contents6"/>
            <w:tabs>
              <w:tab w:val="clear" w:pos="7609"/>
              <w:tab w:val="right" w:pos="9026" w:leader="dot"/>
            </w:tabs>
            <w:rPr/>
          </w:pPr>
          <w:hyperlink w:anchor="__RefHeading___Toc1263819_3381743652">
            <w:r>
              <w:rPr>
                <w:webHidden/>
                <w:rStyle w:val="IndexLink"/>
                <w:rtl w:val="true"/>
              </w:rPr>
              <w:t>التنبیه الأوّل</w:t>
            </w:r>
            <w:r>
              <w:rPr>
                <w:rStyle w:val="IndexLink"/>
                <w:rtl w:val="true"/>
              </w:rPr>
              <w:t>:</w:t>
            </w:r>
            <w:r>
              <w:rPr>
                <w:rStyle w:val="IndexLink"/>
                <w:rtl w:val="true"/>
              </w:rPr>
              <w:t>فی استحقاق الثواب و العقاب فی الأوامر النفسیّة</w:t>
            </w:r>
            <w:r>
              <w:rPr>
                <w:rStyle w:val="IndexLink"/>
                <w:rtl w:val="true"/>
              </w:rPr>
              <w:t>:</w:t>
              <w:tab/>
            </w:r>
            <w:r>
              <w:rPr>
                <w:rStyle w:val="IndexLink"/>
              </w:rPr>
              <w:t>511</w:t>
            </w:r>
          </w:hyperlink>
        </w:p>
        <w:p>
          <w:pPr>
            <w:pStyle w:val="Contents6"/>
            <w:tabs>
              <w:tab w:val="clear" w:pos="7609"/>
              <w:tab w:val="right" w:pos="9026" w:leader="dot"/>
            </w:tabs>
            <w:rPr/>
          </w:pPr>
          <w:hyperlink w:anchor="__RefHeading___Toc1263821_3381743652">
            <w:r>
              <w:rPr>
                <w:webHidden/>
                <w:rStyle w:val="IndexLink"/>
                <w:rtl w:val="true"/>
              </w:rPr>
              <w:t>التنبیه الثانی</w:t>
            </w:r>
            <w:r>
              <w:rPr>
                <w:rStyle w:val="IndexLink"/>
                <w:rtl w:val="true"/>
              </w:rPr>
              <w:t>:</w:t>
            </w:r>
            <w:r>
              <w:rPr>
                <w:rStyle w:val="IndexLink"/>
                <w:rtl w:val="true"/>
              </w:rPr>
              <w:t>فی استحقاق الثواب و العقاب فی الواجبات و المحرّمات الغیریّة بعد</w:t>
            </w:r>
            <w:r>
              <w:rPr>
                <w:rStyle w:val="IndexLink"/>
                <w:rtl w:val="true"/>
              </w:rPr>
              <w:tab/>
            </w:r>
            <w:r>
              <w:rPr>
                <w:rStyle w:val="IndexLink"/>
              </w:rPr>
              <w:t>512</w:t>
            </w:r>
          </w:hyperlink>
        </w:p>
        <w:p>
          <w:pPr>
            <w:pStyle w:val="Contents6"/>
            <w:tabs>
              <w:tab w:val="clear" w:pos="7609"/>
              <w:tab w:val="right" w:pos="9026" w:leader="dot"/>
            </w:tabs>
            <w:rPr/>
          </w:pPr>
          <w:hyperlink w:anchor="__RefHeading___Toc1263823_3381743652">
            <w:r>
              <w:rPr>
                <w:webHidden/>
                <w:rStyle w:val="IndexLink"/>
                <w:rtl w:val="true"/>
              </w:rPr>
              <w:t>التنبیه الثالث</w:t>
            </w:r>
            <w:r>
              <w:rPr>
                <w:rStyle w:val="IndexLink"/>
                <w:rtl w:val="true"/>
              </w:rPr>
              <w:t>:</w:t>
            </w:r>
            <w:r>
              <w:rPr>
                <w:rStyle w:val="IndexLink"/>
                <w:rtl w:val="true"/>
              </w:rPr>
              <w:t>فی الإشکال و دفعه فی الطهارات الثلاث</w:t>
            </w:r>
            <w:r>
              <w:rPr>
                <w:rStyle w:val="IndexLink"/>
                <w:rtl w:val="true"/>
              </w:rPr>
              <w:tab/>
            </w:r>
            <w:r>
              <w:rPr>
                <w:rStyle w:val="IndexLink"/>
              </w:rPr>
              <w:t>518</w:t>
            </w:r>
          </w:hyperlink>
        </w:p>
        <w:p>
          <w:pPr>
            <w:pStyle w:val="Contents6"/>
            <w:tabs>
              <w:tab w:val="clear" w:pos="7609"/>
              <w:tab w:val="right" w:pos="9026" w:leader="dot"/>
            </w:tabs>
            <w:rPr/>
          </w:pPr>
          <w:hyperlink w:anchor="__RefHeading___Toc1263825_3381743652">
            <w:r>
              <w:rPr>
                <w:webHidden/>
                <w:rStyle w:val="IndexLink"/>
                <w:rtl w:val="true"/>
              </w:rPr>
              <w:t>الاستحباب النفسیّ</w:t>
            </w:r>
            <w:r>
              <w:rPr>
                <w:rStyle w:val="IndexLink"/>
                <w:rtl w:val="true"/>
              </w:rPr>
              <w:tab/>
            </w:r>
            <w:r>
              <w:rPr>
                <w:rStyle w:val="IndexLink"/>
              </w:rPr>
              <w:t>523</w:t>
            </w:r>
          </w:hyperlink>
        </w:p>
        <w:p>
          <w:pPr>
            <w:pStyle w:val="Contents6"/>
            <w:tabs>
              <w:tab w:val="clear" w:pos="7609"/>
              <w:tab w:val="right" w:pos="9026" w:leader="dot"/>
            </w:tabs>
            <w:rPr/>
          </w:pPr>
          <w:hyperlink w:anchor="__RefHeading___Toc1263827_3381743652">
            <w:r>
              <w:rPr>
                <w:webHidden/>
                <w:rStyle w:val="IndexLink"/>
                <w:rtl w:val="true"/>
              </w:rPr>
              <w:t>نکات فقهیة</w:t>
            </w:r>
            <w:r>
              <w:rPr>
                <w:rStyle w:val="IndexLink"/>
                <w:rtl w:val="true"/>
              </w:rPr>
              <w:tab/>
            </w:r>
            <w:r>
              <w:rPr>
                <w:rStyle w:val="IndexLink"/>
              </w:rPr>
              <w:t>527</w:t>
            </w:r>
          </w:hyperlink>
        </w:p>
        <w:p>
          <w:pPr>
            <w:pStyle w:val="Contents6"/>
            <w:tabs>
              <w:tab w:val="clear" w:pos="7609"/>
              <w:tab w:val="right" w:pos="9026" w:leader="dot"/>
            </w:tabs>
            <w:rPr/>
          </w:pPr>
          <w:hyperlink w:anchor="__RefHeading___Toc1263829_3381743652">
            <w:r>
              <w:rPr>
                <w:webHidden/>
                <w:rStyle w:val="IndexLink"/>
                <w:rtl w:val="true"/>
              </w:rPr>
              <w:t>الخلاصة</w:t>
            </w:r>
            <w:r>
              <w:rPr>
                <w:rStyle w:val="IndexLink"/>
                <w:rtl w:val="true"/>
              </w:rPr>
              <w:t>:</w:t>
              <w:tab/>
            </w:r>
            <w:r>
              <w:rPr>
                <w:rStyle w:val="IndexLink"/>
              </w:rPr>
              <w:t>537</w:t>
            </w:r>
          </w:hyperlink>
        </w:p>
        <w:p>
          <w:pPr>
            <w:pStyle w:val="Contents4"/>
            <w:tabs>
              <w:tab w:val="clear" w:pos="8176"/>
              <w:tab w:val="right" w:pos="9026" w:leader="dot"/>
            </w:tabs>
            <w:rPr/>
          </w:pPr>
          <w:hyperlink w:anchor="__RefHeading___Toc1263831_3381743652">
            <w:r>
              <w:rPr>
                <w:webHidden/>
                <w:rStyle w:val="IndexLink"/>
                <w:rtl w:val="true"/>
              </w:rPr>
              <w:t>المقام التاسع فی تبعیّة وجوب المقدّمة عن وجوب ذیها</w:t>
            </w:r>
            <w:r>
              <w:rPr>
                <w:rStyle w:val="IndexLink"/>
                <w:rtl w:val="true"/>
              </w:rPr>
              <w:tab/>
            </w:r>
            <w:r>
              <w:rPr>
                <w:rStyle w:val="IndexLink"/>
              </w:rPr>
              <w:t>559</w:t>
            </w:r>
          </w:hyperlink>
        </w:p>
        <w:p>
          <w:pPr>
            <w:pStyle w:val="Contents4"/>
            <w:tabs>
              <w:tab w:val="clear" w:pos="8176"/>
              <w:tab w:val="right" w:pos="9026" w:leader="dot"/>
            </w:tabs>
            <w:rPr/>
          </w:pPr>
          <w:hyperlink w:anchor="__RefHeading___Toc1263833_3381743652">
            <w:r>
              <w:rPr>
                <w:webHidden/>
                <w:rStyle w:val="IndexLink"/>
                <w:rtl w:val="true"/>
              </w:rPr>
              <w:t>المقام العاشر فی ما هو الواجب فی باب المقدّمة</w:t>
            </w:r>
            <w:r>
              <w:rPr>
                <w:rStyle w:val="IndexLink"/>
                <w:rtl w:val="true"/>
              </w:rPr>
              <w:tab/>
            </w:r>
            <w:r>
              <w:rPr>
                <w:rStyle w:val="IndexLink"/>
              </w:rPr>
              <w:t>562</w:t>
            </w:r>
          </w:hyperlink>
        </w:p>
        <w:p>
          <w:pPr>
            <w:pStyle w:val="Contents5"/>
            <w:tabs>
              <w:tab w:val="clear" w:pos="7892"/>
              <w:tab w:val="right" w:pos="9026" w:leader="dot"/>
            </w:tabs>
            <w:rPr/>
          </w:pPr>
          <w:hyperlink w:anchor="__RefHeading___Toc1263835_3381743652">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1263837_3381743652">
            <w:r>
              <w:rPr>
                <w:webHidden/>
                <w:rStyle w:val="IndexLink"/>
                <w:rtl w:val="true"/>
              </w:rPr>
              <w:t>اعتبار قصد التوصّل</w:t>
            </w:r>
            <w:r>
              <w:rPr>
                <w:rStyle w:val="IndexLink"/>
                <w:rtl w:val="true"/>
              </w:rPr>
              <w:tab/>
            </w:r>
            <w:r>
              <w:rPr>
                <w:rStyle w:val="IndexLink"/>
              </w:rPr>
              <w:t>562</w:t>
            </w:r>
          </w:hyperlink>
        </w:p>
        <w:p>
          <w:pPr>
            <w:pStyle w:val="Contents5"/>
            <w:tabs>
              <w:tab w:val="clear" w:pos="7892"/>
              <w:tab w:val="right" w:pos="9026" w:leader="dot"/>
            </w:tabs>
            <w:rPr/>
          </w:pPr>
          <w:hyperlink w:anchor="__RefHeading___Toc1263839_3381743652">
            <w:r>
              <w:rPr>
                <w:webHidden/>
                <w:rStyle w:val="IndexLink"/>
                <w:rtl w:val="true"/>
              </w:rPr>
              <w:t>اعتبار الإیصال</w:t>
            </w:r>
            <w:r>
              <w:rPr>
                <w:rStyle w:val="IndexLink"/>
                <w:rtl w:val="true"/>
              </w:rPr>
              <w:tab/>
            </w:r>
            <w:r>
              <w:rPr>
                <w:rStyle w:val="IndexLink"/>
              </w:rPr>
              <w:t>569</w:t>
            </w:r>
          </w:hyperlink>
        </w:p>
        <w:p>
          <w:pPr>
            <w:pStyle w:val="Contents5"/>
            <w:tabs>
              <w:tab w:val="clear" w:pos="7892"/>
              <w:tab w:val="right" w:pos="9026" w:leader="dot"/>
            </w:tabs>
            <w:rPr/>
          </w:pPr>
          <w:hyperlink w:anchor="__RefHeading___Toc1263841_3381743652">
            <w:r>
              <w:rPr>
                <w:webHidden/>
                <w:rStyle w:val="IndexLink"/>
                <w:rtl w:val="true"/>
              </w:rPr>
              <w:t>اعتبار حال الإیصال</w:t>
            </w:r>
            <w:r>
              <w:rPr>
                <w:rStyle w:val="IndexLink"/>
                <w:rtl w:val="true"/>
              </w:rPr>
              <w:tab/>
            </w:r>
            <w:r>
              <w:rPr>
                <w:rStyle w:val="IndexLink"/>
              </w:rPr>
              <w:t>582</w:t>
            </w:r>
          </w:hyperlink>
        </w:p>
        <w:p>
          <w:pPr>
            <w:pStyle w:val="Contents5"/>
            <w:tabs>
              <w:tab w:val="clear" w:pos="7892"/>
              <w:tab w:val="right" w:pos="9026" w:leader="dot"/>
            </w:tabs>
            <w:rPr/>
          </w:pPr>
          <w:hyperlink w:anchor="__RefHeading___Toc1263843_3381743652">
            <w:r>
              <w:rPr>
                <w:webHidden/>
                <w:rStyle w:val="IndexLink"/>
                <w:rtl w:val="true"/>
              </w:rPr>
              <w:t>ثمرة القول بالمقدّمة الموصلة</w:t>
            </w:r>
            <w:r>
              <w:rPr>
                <w:rStyle w:val="IndexLink"/>
                <w:rtl w:val="true"/>
              </w:rPr>
              <w:tab/>
            </w:r>
            <w:r>
              <w:rPr>
                <w:rStyle w:val="IndexLink"/>
              </w:rPr>
              <w:t>585</w:t>
            </w:r>
          </w:hyperlink>
        </w:p>
        <w:p>
          <w:pPr>
            <w:pStyle w:val="Contents5"/>
            <w:tabs>
              <w:tab w:val="clear" w:pos="7892"/>
              <w:tab w:val="right" w:pos="9026" w:leader="dot"/>
            </w:tabs>
            <w:rPr/>
          </w:pPr>
          <w:hyperlink w:anchor="__RefHeading___Toc1263845_3381743652">
            <w:r>
              <w:rPr>
                <w:webHidden/>
                <w:rStyle w:val="IndexLink"/>
                <w:rtl w:val="true"/>
              </w:rPr>
              <w:t>تأسیس الأصل</w:t>
            </w:r>
            <w:r>
              <w:rPr>
                <w:rStyle w:val="IndexLink"/>
                <w:rtl w:val="true"/>
              </w:rPr>
              <w:tab/>
            </w:r>
            <w:r>
              <w:rPr>
                <w:rStyle w:val="IndexLink"/>
              </w:rPr>
              <w:t>595</w:t>
            </w:r>
          </w:hyperlink>
        </w:p>
        <w:p>
          <w:pPr>
            <w:pStyle w:val="Contents5"/>
            <w:tabs>
              <w:tab w:val="clear" w:pos="7892"/>
              <w:tab w:val="right" w:pos="9026" w:leader="dot"/>
            </w:tabs>
            <w:rPr/>
          </w:pPr>
          <w:hyperlink w:anchor="__RefHeading___Toc1263847_3381743652">
            <w:r>
              <w:rPr>
                <w:webHidden/>
                <w:rStyle w:val="IndexLink"/>
                <w:rtl w:val="true"/>
              </w:rPr>
              <w:t>أدلّة وجود الملازمة</w:t>
            </w:r>
            <w:r>
              <w:rPr>
                <w:rStyle w:val="IndexLink"/>
                <w:rtl w:val="true"/>
              </w:rPr>
              <w:tab/>
            </w:r>
            <w:r>
              <w:rPr>
                <w:rStyle w:val="IndexLink"/>
              </w:rPr>
              <w:t>599</w:t>
            </w:r>
          </w:hyperlink>
        </w:p>
        <w:p>
          <w:pPr>
            <w:pStyle w:val="Contents5"/>
            <w:tabs>
              <w:tab w:val="clear" w:pos="7892"/>
              <w:tab w:val="right" w:pos="9026" w:leader="dot"/>
            </w:tabs>
            <w:rPr/>
          </w:pPr>
          <w:hyperlink w:anchor="__RefHeading___Toc1263849_3381743652">
            <w:r>
              <w:rPr>
                <w:webHidden/>
                <w:rStyle w:val="IndexLink"/>
                <w:rtl w:val="true"/>
              </w:rPr>
              <w:t>مقدّمة المستحبّ</w:t>
            </w:r>
            <w:r>
              <w:rPr>
                <w:rStyle w:val="IndexLink"/>
                <w:rtl w:val="true"/>
              </w:rPr>
              <w:tab/>
            </w:r>
            <w:r>
              <w:rPr>
                <w:rStyle w:val="IndexLink"/>
              </w:rPr>
              <w:t>610</w:t>
            </w:r>
          </w:hyperlink>
        </w:p>
        <w:p>
          <w:pPr>
            <w:pStyle w:val="Contents5"/>
            <w:tabs>
              <w:tab w:val="clear" w:pos="7892"/>
              <w:tab w:val="right" w:pos="9026" w:leader="dot"/>
            </w:tabs>
            <w:rPr/>
          </w:pPr>
          <w:hyperlink w:anchor="__RefHeading___Toc1263851_3381743652">
            <w:r>
              <w:rPr>
                <w:webHidden/>
                <w:rStyle w:val="IndexLink"/>
                <w:rtl w:val="true"/>
              </w:rPr>
              <w:t>مقدّمة الحرام و المکروه</w:t>
            </w:r>
            <w:r>
              <w:rPr>
                <w:rStyle w:val="IndexLink"/>
                <w:rtl w:val="true"/>
              </w:rPr>
              <w:tab/>
            </w:r>
            <w:r>
              <w:rPr>
                <w:rStyle w:val="IndexLink"/>
              </w:rPr>
              <w:t>611</w:t>
            </w:r>
          </w:hyperlink>
        </w:p>
        <w:p>
          <w:pPr>
            <w:pStyle w:val="Contents5"/>
            <w:tabs>
              <w:tab w:val="clear" w:pos="7892"/>
              <w:tab w:val="right" w:pos="9026" w:leader="dot"/>
            </w:tabs>
            <w:rPr/>
          </w:pPr>
          <w:hyperlink w:anchor="__RefHeading___Toc1263853_3381743652">
            <w:r>
              <w:rPr>
                <w:webHidden/>
                <w:rStyle w:val="IndexLink"/>
                <w:rtl w:val="true"/>
              </w:rPr>
              <w:t>الخلاصة</w:t>
            </w:r>
            <w:r>
              <w:rPr>
                <w:rStyle w:val="IndexLink"/>
                <w:rtl w:val="true"/>
              </w:rPr>
              <w:t>:</w:t>
              <w:tab/>
            </w:r>
            <w:r>
              <w:rPr>
                <w:rStyle w:val="IndexLink"/>
              </w:rPr>
              <w:t>615</w:t>
            </w:r>
          </w:hyperlink>
        </w:p>
        <w:p>
          <w:pPr>
            <w:pStyle w:val="Contents2"/>
            <w:tabs>
              <w:tab w:val="clear" w:pos="8743"/>
              <w:tab w:val="right" w:pos="9026" w:leader="dot"/>
            </w:tabs>
            <w:rPr/>
          </w:pPr>
          <w:hyperlink w:anchor="__RefHeading___Toc1263855_3381743652">
            <w:r>
              <w:rPr>
                <w:webHidden/>
                <w:rStyle w:val="IndexLink"/>
                <w:rtl w:val="true"/>
              </w:rPr>
              <w:t>فهرس محتویات الکتاب</w:t>
            </w:r>
            <w:r>
              <w:rPr>
                <w:rStyle w:val="IndexLink"/>
                <w:rtl w:val="true"/>
              </w:rPr>
              <w:tab/>
            </w:r>
            <w:r>
              <w:rPr>
                <w:rStyle w:val="IndexLink"/>
              </w:rPr>
              <w:t>633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3_182005"/>
      <w:bookmarkStart w:id="1" w:name="pg17003_182005"/>
      <w:bookmarkEnd w:id="1"/>
    </w:p>
    <w:p>
      <w:pPr>
        <w:pStyle w:val="Heading2"/>
        <w:numPr>
          <w:ilvl w:val="1"/>
          <w:numId w:val="1"/>
        </w:numPr>
        <w:rPr/>
      </w:pPr>
      <w:bookmarkStart w:id="2" w:name="pg17003_182005"/>
      <w:bookmarkStart w:id="3" w:name="__RefHeading___Toc126355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356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7003_182009"/>
    </w:p>
    <w:p>
      <w:pPr>
        <w:pStyle w:val="Heading2"/>
        <w:numPr>
          <w:ilvl w:val="1"/>
          <w:numId w:val="1"/>
        </w:numPr>
        <w:rPr/>
      </w:pPr>
      <w:bookmarkStart w:id="8" w:name="__RefHeading___Toc1263563_3381743652"/>
      <w:bookmarkStart w:id="9" w:name="_Toc3"/>
      <w:bookmarkEnd w:id="7"/>
      <w:bookmarkEnd w:id="8"/>
      <w:r>
        <w:rPr>
          <w:rtl w:val="true"/>
        </w:rPr>
        <w:t>المقصد الأوّل</w:t>
      </w:r>
      <w:r>
        <w:rPr>
          <w:rtl w:val="true"/>
        </w:rPr>
        <w:t xml:space="preserve">: </w:t>
      </w:r>
      <w:r>
        <w:rPr>
          <w:rtl w:val="true"/>
        </w:rPr>
        <w:t>فی الأوامر</w:t>
      </w:r>
      <w:bookmarkEnd w:id="9"/>
    </w:p>
    <w:p>
      <w:pPr>
        <w:pStyle w:val="Heading3"/>
        <w:numPr>
          <w:ilvl w:val="2"/>
          <w:numId w:val="1"/>
        </w:numPr>
        <w:rPr/>
      </w:pPr>
      <w:bookmarkStart w:id="10" w:name="__RefHeading___Toc1263565_3381743652"/>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الأوامر</w:t>
      </w:r>
      <w:bookmarkStart w:id="12" w:name="pg17003_182011"/>
    </w:p>
    <w:p>
      <w:pPr>
        <w:pStyle w:val="Heading3"/>
        <w:numPr>
          <w:ilvl w:val="2"/>
          <w:numId w:val="1"/>
        </w:numPr>
        <w:rPr/>
      </w:pPr>
      <w:bookmarkStart w:id="13" w:name="__RefHeading___Toc1263567_3381743652"/>
      <w:bookmarkStart w:id="14" w:name="_Toc5"/>
      <w:bookmarkEnd w:id="12"/>
      <w:bookmarkEnd w:id="13"/>
      <w:r>
        <w:rPr>
          <w:rtl w:val="true"/>
        </w:rPr>
        <w:t>الفصل الأوّل</w:t>
      </w:r>
      <w:r>
        <w:rPr>
          <w:rtl w:val="true"/>
        </w:rPr>
        <w:t>:</w:t>
      </w:r>
      <w:r>
        <w:rPr>
          <w:rtl w:val="true"/>
        </w:rPr>
        <w:t>فیما یتعلّق بمادّة الأمر</w:t>
      </w:r>
      <w:bookmarkEnd w:id="14"/>
    </w:p>
    <w:p>
      <w:pPr>
        <w:pStyle w:val="Heading4"/>
        <w:numPr>
          <w:ilvl w:val="3"/>
          <w:numId w:val="1"/>
        </w:numPr>
        <w:rPr/>
      </w:pPr>
      <w:bookmarkStart w:id="15" w:name="__RefHeading___Toc1263569_3381743652"/>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فیما یتعلّق بمادّة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جهات من البحث</w:t>
      </w:r>
      <w:r>
        <w:rPr>
          <w:rFonts w:eastAsia="IRNazanin" w:cs="IRNazanin"/>
          <w:color w:val="111111"/>
          <w:sz w:val="28"/>
          <w:szCs w:val="28"/>
          <w:rtl w:val="true"/>
          <w:lang w:bidi="fa-IR"/>
        </w:rPr>
        <w:t>:</w:t>
      </w:r>
    </w:p>
    <w:p>
      <w:pPr>
        <w:pStyle w:val="Heading4"/>
        <w:numPr>
          <w:ilvl w:val="3"/>
          <w:numId w:val="1"/>
        </w:numPr>
        <w:rPr/>
      </w:pPr>
      <w:bookmarkStart w:id="17" w:name="__RefHeading___Toc1263571_3381743652"/>
      <w:bookmarkStart w:id="18" w:name="_Toc7"/>
      <w:bookmarkEnd w:id="17"/>
      <w:r>
        <w:rPr>
          <w:rtl w:val="true"/>
        </w:rPr>
        <w:t>الجهة الأولی</w:t>
      </w:r>
      <w:r>
        <w:rPr>
          <w:rtl w:val="true"/>
        </w:rPr>
        <w:t xml:space="preserve">: </w:t>
      </w:r>
      <w:r>
        <w:rPr>
          <w:rtl w:val="true"/>
        </w:rPr>
        <w:t>فی أنّ المعروف بین الأصولیّین أنّ لفظ الأمر مشترک لفظیّ</w:t>
      </w:r>
      <w:bookmarkEnd w:id="18"/>
    </w:p>
    <w:p>
      <w:pPr>
        <w:pStyle w:val="BookText"/>
        <w:rPr/>
      </w:pPr>
      <w:r>
        <w:rPr>
          <w:rFonts w:ascii="IRNazanin" w:hAnsi="IRNazanin" w:eastAsia="IRNazanin"/>
          <w:color w:val="111111"/>
          <w:sz w:val="28"/>
          <w:sz w:val="28"/>
          <w:szCs w:val="28"/>
          <w:rtl w:val="true"/>
          <w:lang w:bidi="fa-IR"/>
        </w:rPr>
        <w:t>فی أنّ المعروف بین الأصولیّین أنّ لفظ الأمر مشترک لفظیّ</w:t>
      </w:r>
    </w:p>
    <w:p>
      <w:pPr>
        <w:pStyle w:val="BookText"/>
        <w:rPr/>
      </w:pPr>
      <w:r>
        <w:rPr>
          <w:rFonts w:ascii="IRNazanin" w:hAnsi="IRNazanin" w:eastAsia="IRNazanin"/>
          <w:color w:val="111111"/>
          <w:sz w:val="28"/>
          <w:sz w:val="28"/>
          <w:szCs w:val="28"/>
          <w:rtl w:val="true"/>
          <w:lang w:bidi="fa-IR"/>
        </w:rPr>
        <w:t>بین المعانی العدیدة المذکورة لکلمة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رأیت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شغله 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زید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الأمر فارجع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فلان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أمرکم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علیهم بأنّ ذکر بعض هذه المعانی للفظ الأمر من باب اشتباه المصداق بالمفهوم کالحادثة و الشأن و الفعل أو الفعل العجیب و الشغل و الغرض فإنّها مصادیق الشیء الذی هو مفهوم الأمر و لیست هی بنفسها من معانی الأمر بل یکون بعض هذه المعانی غیر مرتبط بلفظ الأمر و إنّما یفهم من غیر لفظ الأمر کالغرض فإنّه مستفاد من لفظة اللام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مدخول اللام تارة یکون مصداقا للغرض و تارة لیس هو بنفسه مصداقا له و إنّما یکون سببا 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عدل فی الکفایة عن مختار المعروف و ذهب إلی أنّ لفظ الأمر مشترک لفظیّ بین الطلب فی الجملة أی حصّة خاصّة من الطلب و هی الحصّة المتعلّقة بفعل</w:t>
      </w:r>
    </w:p>
    <w:p>
      <w:pPr>
        <w:pStyle w:val="BookText"/>
        <w:rPr/>
      </w:pPr>
      <w:r>
        <w:rPr>
          <w:rFonts w:ascii="IRNazanin" w:hAnsi="IRNazanin" w:eastAsia="IRNazanin"/>
          <w:color w:val="111111"/>
          <w:sz w:val="28"/>
          <w:sz w:val="28"/>
          <w:szCs w:val="28"/>
          <w:rtl w:val="true"/>
          <w:lang w:bidi="fa-IR"/>
        </w:rPr>
        <w:t>الغیر دون الطلب النفسانیّ الغیر المتعلّق بفعل الغیر و بین الشیء</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کما أنّ صاحب الفصول ذهب إلی ما ذکر قبل صاحب الکفایة إلاّ أنّه جعل لفظ الأمر مشترکا لفظیّا بین الطلب فی الجملة و الشأن </w:t>
      </w:r>
      <w:r>
        <w:rPr>
          <w:rStyle w:val="FootnoteAnchor"/>
          <w:rtl w:val="true"/>
        </w:rPr>
        <w:footnoteReference w:id="3"/>
      </w:r>
      <w:r>
        <w:rPr>
          <w:rFonts w:ascii="IRNazanin" w:hAnsi="IRNazanin" w:eastAsia="IRNazanin"/>
          <w:color w:val="111111"/>
          <w:sz w:val="28"/>
          <w:sz w:val="28"/>
          <w:szCs w:val="28"/>
          <w:rtl w:val="true"/>
          <w:lang w:bidi="fa-IR"/>
        </w:rPr>
        <w:t>مع أنّ الشأن من جملة مصادیق مفهوم الشیء و لیس هو بنفسه معنا للفظ الأمر و لذا أورد علیه فی الکفایة بمنع کونه حقیقة فی الشأن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أورد المحقّق الأصفهانیّ علی صاحب الکفایة بأنّ استعمال الأمر فی الشیء مطلقا لا یخلو عن شیء،إذ الشیء یطلق علی الأعیان و الأفعال مع أنّ الأمر لا یحسن إطلاقه علی العین الخارجیّة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أمرا عجیبا إذا رأی فرسا عجیبا و لکن یحسن ذلک إذا رأی فعلا عجیبا من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تبعه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فساد القول بکونه بمعناه الجمودیّ مرادفا للشیء إذ الشیئیّة من الأمور العامّة المطلقة علی الجواهر و الأعراض بأسرها و إطلاق الأمر علی الجواهر بل علی بعض الأعراض فاسد جدّا فلا یقال مثلا زید أمر من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اندفاع الإشکال بتقیید الشیء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الطلب متقیّد به و المراد من الحصّة الخاصّة من مفهوم الشیء هو ما یتقوّم بالشخص فی قبال الجواهر و بعض أقسام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بأنّ معناه الجمودیّ هو الفعل کما فی نهایة الأصول </w:t>
      </w:r>
      <w:r>
        <w:rPr>
          <w:rStyle w:val="FootnoteAnchor"/>
          <w:rtl w:val="true"/>
        </w:rPr>
        <w:footnoteReference w:id="7"/>
      </w:r>
      <w:r>
        <w:rPr>
          <w:rFonts w:ascii="IRNazanin" w:hAnsi="IRNazanin" w:eastAsia="IRNazanin"/>
          <w:color w:val="111111"/>
          <w:sz w:val="28"/>
          <w:sz w:val="28"/>
          <w:szCs w:val="28"/>
          <w:rtl w:val="true"/>
          <w:lang w:bidi="fa-IR"/>
        </w:rPr>
        <w:t>ففیه أنّه إن ارید به أنّ الأمر مرادف لمفهوم الفعل فلا نسلّم لأنّه خلاف المتبادر من لفظ الأمر و علیه فلفظ الأمر موضوع لحصّة خاصّة من 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المراد من الأمر فیه هو الفعل أو الشأن و لکن لو لم نقل إنّه مستفاد بالقرینة لزم اشتراک لفظ الأمر بالاشتراک اللفظیّ بین ثلاثة من المعانی من المعنیین المذکورین و الفعل أو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فی تهذیب الاصول علی صاحب الکفایة بأنّ مادّة الأمر موضوعة لجامع اسمیّ بین هیئات الصیغ الخاصّة بما لها من المعنی لا الطلب و لا الإرادة المظهرة و لا البعث و أمثالها فالمعنی مفهوم اسمیّ مشترک بین الهیئات التی هی 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نفسه بأنّ البحث فی لفظ الأمر الذی له معنی اشتقاقیّ و ما ذکرت من الجامع یستلزم کونه غیر قابل للتصریف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 ما ذکرنا من الجامع الاسمیّ بما أنّه قابل للانتساب و التصرّف یصحّ منه الاشتقاق کما أنّ الکلام و اللفظ و القول مشتقّات باعتبار ذلک فلا إشکال من هذه الجهة بوجه إذ الاشتقاق باعتبار کونه حدثا صادرا عن الأمر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بمعناه المصدریّ لیس حاکیا عن هیئات الصیغ الخاصّة بالجامع الاسمیّ بل معناه هو ما یساوق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ملاحظة الجامع الاسمیّ بما أنّه قابل للانتساب یباین ملاحظته بما هو جامع اسمیّ مباینة بشرط الشیء و اللابشرط فإنّ فی الجامع الاسمیّ لا یلاحظ إلاّ نفس المعنی دون المعنی المصدریّ فإنّ المعنی ملحوظ بشرط انتسابه إلی الفاعل و</w:t>
      </w:r>
    </w:p>
    <w:p>
      <w:pPr>
        <w:pStyle w:val="BookText"/>
        <w:rPr/>
      </w:pPr>
      <w:r>
        <w:rPr>
          <w:rFonts w:ascii="IRNazanin" w:hAnsi="IRNazanin" w:eastAsia="IRNazanin"/>
          <w:color w:val="111111"/>
          <w:sz w:val="28"/>
          <w:sz w:val="28"/>
          <w:szCs w:val="28"/>
          <w:rtl w:val="true"/>
          <w:lang w:bidi="fa-IR"/>
        </w:rPr>
        <w:t>صدوره عن الآمر فالجمع بین الملاحظتین جمع بین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أنّ الاشتقاق لیس من لفظ الأمر علی زنة الفعل المتحصّل بهیئة خاصّة لأنّ المتحصّل کما أفاد لا یکون مقوّما لمتحصّل آخر بل الاشتقاق من المادّة الساریة کالهیولی فی جمیع الهیئات المعبّر عنه فی المقام بالألف و المیم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فی تهذیب الاصول علی أصل الاشتراک بأنّه غیر صحیح لأنّ الموضوع للحدث غیر الموضوع للمعنی الجامدیّ و مع المغایرة لا یکون لفظ واحد موضوعا للمعنیین حتّی یکون اشتراکا لفظیّا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القول باشتراکه لفظا غیر صحیح إذ الموضوع للحدث فهی المادّة الساریة فی فروعها التی لم تتحصّل بهیئة خاصّة بل خالیة عن جمیع الفعلیّات و التحصّلات و الموضوع لمعان أخر هو لفظ الأمر جامدا المتحصّل بهیئة خاصّة کلفظ الانسان و الحیوان و علی ذلک فالوضعان لم ینحدرا علی شیء واحد حتّی یجعل من الاشتراک اللفظیّ بل علی مادّة غیر متحصّلة تارة و علی اللفظ الجامد اخری و لعلّ القائل بالاشتراک یری مادّة المشتقّات هو المصدر و تبعه غیره فی ذلک من غیر توجّه إلی تالیه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فیه أنّ الأمر علی زنة الفعل کالفلس موضوع للمعنیین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بمعناه الحدثیّ الذی یعبّر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المعنی الحدثیّ کالشیء أو الشأن أو الفعل کما یشهد له تبادرهما من لفظة الأمر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فلفظ الأمر علی زنة الفعل مشترک لفظیّ بین المعنیین و لا ینافی ذلک أنّ</w:t>
      </w:r>
    </w:p>
    <w:p>
      <w:pPr>
        <w:pStyle w:val="BookText"/>
        <w:rPr/>
      </w:pPr>
      <w:r>
        <w:rPr>
          <w:rFonts w:ascii="IRNazanin" w:hAnsi="IRNazanin" w:eastAsia="IRNazanin"/>
          <w:color w:val="111111"/>
          <w:sz w:val="28"/>
          <w:sz w:val="28"/>
          <w:szCs w:val="28"/>
          <w:rtl w:val="true"/>
          <w:lang w:bidi="fa-IR"/>
        </w:rPr>
        <w:t>مبدأ الاشتقاق هو المادّة الساریة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منه قدّس سرّه حیث خصّص لفظ الأمر المتحصّل بهیئة الفعل کالفلس بغیر المعانی الحدثیّة مع أنّ الأمر علی زنة الفعل یأتی بمعنیین أحدهما المعنی الحدثیّ و هو الطلب علی سبیل الإلزام المعبّر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لتخصیصه بغیر المعنی الحدثیّ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جعل لفظ الأمر جامدا مع أنّه مشتقّ أیضا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مبدأ الاشتقاق هو المادّة الساریة و یشهد علی تعدّد معنی الأمر علی زنة الفعل اختلاف جمعه بالأوامر و الامور مع أنّه لو کان مختصّا بغیر المعنی الحدثیّ لزم أن یأتی جمعه علی الامور خاصّة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قوّة القول بالاشتراک اللفظیّ فلا وجه لمنع الاشتراک اللفظیّ بعد تعدّد المعانی لمادّة الأمر علی زنة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صاحب الکفایة أنّ مفاد لفظ الأمر لیس الطلب للفرق الظاهر بین الأمر و الطلب حیث أنّ الإلزام داخل فی حاقّ الأمر دون الطلب و الأمر مساوق لما یقال فی اللغة الفارسیّة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الأمر بمعناه المذکور یحتوی الطلب و لکن لیس مجرّد الطلب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عدم صحّة القول بالاشتراک المعنویّ کما عن المحقّق النائینیّ قدّس سرّه من أنّ معنی الجامع الذی یحتوی أیضا الأمر بمعنی الطلب هو الواقعة التی لها أهمّیّة فی الجملة فهذا المعنی کما یشمل الحادثة و الغرض و نحوهما فکذلک یشمل الأمر بمعنی الطلب فإنّه أیضا من الأمور التی لها أهمّیّة فلا یکون للفظ الأمر إلاّ معنی واحد تندرج فیه کلّ المعانی المذکورة و تصوّر الجامع القریب بین الجمیع و إن کان صعبا إلاّ أنّه نری وجدانا أنّ الاستعمال فی جمیع الموارد بمعنی واحد و معه ینتفی الاشتراک</w:t>
      </w:r>
    </w:p>
    <w:p>
      <w:pPr>
        <w:pStyle w:val="BookText"/>
        <w:rPr/>
      </w:pPr>
      <w:r>
        <w:rPr>
          <w:rFonts w:ascii="Amiri" w:hAnsi="Amiri" w:eastAsia="Amiri" w:cs="Amiri"/>
          <w:color w:val="111111"/>
          <w:sz w:val="28"/>
          <w:sz w:val="28"/>
          <w:szCs w:val="28"/>
          <w:rtl w:val="true"/>
          <w:lang w:bidi="ar-SA"/>
        </w:rPr>
        <w:t>اللفظیّ</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ذلک واضح بعد اختلاف المعنی الجامدیّ مع المعنی الحدثیّ فی الجمع حیث أنّ جمع الأوّل علی امور و جمع الثانی علی أوامر لأنّ الاختلاف المذکور حاک عن اختلاف المفردات فلا وجه لدعوی اشتراکهما فی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تهذیب الاصول من امتناع وجود جامع حقیقیّ بین الحدث و غیره و علی فرض وجوده لا یکون حدثیّا حتّی یقبل الاشتقاق إلاّ بنحو من التجوّز</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مضافا إلی ما فی المحاضرات من أنّه لا دلیل علی أخذ الأهمّیّة فی معنی الأمر بحیث یکون استعماله فیما لا أهمّیّة له مجازا و ذلک لوضوح أنّ استعماله فیه کاستعماله فیما له أهمّیّة فی الجملة من دون فرق بینهما من هذه الناحیة أصلا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لقد أفادا و أجادا إلاّ أنّ الاشتقاق کما عرفت و ذهب إلیه فی تهذیب الاصول لیس من المصدر بل من المادّة الساریة فلا وجه للإشکال علیه بأنّ المعنی الجامع بین الحدث و الجامد لا یقبل الاشتقاق نعم یرد علی من ذهب إلی إمکان الجامع بأنّه لا جامع بین الحدث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الاشتقاق باعتبار بعض مصادیق الجامع لا إشکال منه بناء علی أنّ الاشتقاق من المصدر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إطلاق لفظ الأمر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بمناسبة أنّ</w:t>
      </w:r>
      <w:bookmarkStart w:id="19" w:name="pg17003_182017"/>
    </w:p>
    <w:p>
      <w:pPr>
        <w:pStyle w:val="BookText"/>
        <w:rPr/>
      </w:pPr>
      <w:bookmarkEnd w:id="19"/>
      <w:r>
        <w:rPr>
          <w:rFonts w:ascii="IRNazanin" w:hAnsi="IRNazanin" w:eastAsia="IRNazanin"/>
          <w:color w:val="111111"/>
          <w:sz w:val="28"/>
          <w:sz w:val="28"/>
          <w:szCs w:val="28"/>
          <w:rtl w:val="true"/>
          <w:lang w:bidi="fa-IR"/>
        </w:rPr>
        <w:t>الشیء یکون متعلّقا للطلب و موردا له اطلق علیه لفظ الأمر کما أنّه بمناسبة أنّه تعلّق به المشیّة اطلق علیه لفظ الشیء ثمّ توسّع و اطلق اللفظان علی المحالات غیر القابلة لتعلّق الطلب و المشیّة بها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ذلک لأنّ هذه المناسبات مناسبات فلسفیّة و لا ربط لها بباب الوضع و علی فرض تسلیم کونها موجودة فی نظر الواضع تکون متروکة و مهجورة إذ المتفاهم العرفیّ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یصدق علیه عنوان الشیء من دون التفات إلی کونه متعلّقا للطلب و موردا له أو متعلّقا للمشیّة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الاشتراک المعنویّ فی لفظة الأمر بالنسبة إلی معانیها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الطلب بمعناه المصدریّ غیر الطلب بمعناه المفعولیّ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تکون متعلّقا للطلب بالمعنی الثانی لا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الأقوی هو القول بالاشتراک اللفظیّ فی لفظ الأمر بالنسبة إلی معانیها من الطلب الإلزامیّ و الشیء و الفعل</w:t>
      </w:r>
      <w:r>
        <w:rPr>
          <w:rFonts w:eastAsia="IRNazanin" w:cs="IRNazanin"/>
          <w:color w:val="111111"/>
          <w:sz w:val="28"/>
          <w:szCs w:val="28"/>
          <w:rtl w:val="true"/>
          <w:lang w:bidi="fa-IR"/>
        </w:rPr>
        <w:t>.</w:t>
      </w:r>
    </w:p>
    <w:p>
      <w:pPr>
        <w:pStyle w:val="Heading4"/>
        <w:numPr>
          <w:ilvl w:val="3"/>
          <w:numId w:val="1"/>
        </w:numPr>
        <w:rPr/>
      </w:pPr>
      <w:bookmarkStart w:id="20" w:name="__RefHeading___Toc1263573_3381743652"/>
      <w:bookmarkStart w:id="21" w:name="_Toc8"/>
      <w:bookmarkEnd w:id="20"/>
      <w:r>
        <w:rPr>
          <w:rtl w:val="true"/>
        </w:rPr>
        <w:t>الجهة الثانیة</w:t>
      </w:r>
      <w:r>
        <w:rPr>
          <w:rtl w:val="true"/>
        </w:rPr>
        <w:t>:</w:t>
      </w:r>
      <w:r>
        <w:rPr>
          <w:rtl w:val="true"/>
        </w:rPr>
        <w:t>فی اعتبار العلوّ فی مفهوم الأمر</w:t>
      </w:r>
      <w:bookmarkEnd w:id="21"/>
    </w:p>
    <w:p>
      <w:pPr>
        <w:pStyle w:val="BookText"/>
        <w:rPr/>
      </w:pPr>
      <w:r>
        <w:rPr>
          <w:rFonts w:ascii="IRNazanin" w:hAnsi="IRNazanin" w:eastAsia="IRNazanin"/>
          <w:color w:val="111111"/>
          <w:sz w:val="28"/>
          <w:sz w:val="28"/>
          <w:szCs w:val="28"/>
          <w:rtl w:val="true"/>
          <w:lang w:bidi="fa-IR"/>
        </w:rPr>
        <w:t>و لا یخفی علیک أنّ الحقّ هو اعتبار العلوّ فی مفهوم الأمر من دون فرق بین کون العلوّ معنویّا أو ظاهریّا و ذلک للتبادر و صحّة سلب الأمر عن الطلب من المساوی أو السافل و لذا نری بالوجدان ذمّ العقلاء بالنسبة إلی خطاب المساوی أو السافل لغیره بلفظ الأمر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یظهر ما فی تهذیب الاصول حیث خصّص العلوّ بالظاهریّ </w:t>
      </w:r>
      <w:r>
        <w:rPr>
          <w:rStyle w:val="FootnoteAnchor"/>
          <w:rtl w:val="true"/>
        </w:rPr>
        <w:footnoteReference w:id="14"/>
      </w:r>
      <w:r>
        <w:rPr>
          <w:rFonts w:ascii="Amiri" w:hAnsi="Amiri" w:eastAsia="Amiri" w:cs="Amiri"/>
          <w:color w:val="111111"/>
          <w:sz w:val="28"/>
          <w:sz w:val="28"/>
          <w:szCs w:val="28"/>
          <w:rtl w:val="true"/>
          <w:lang w:bidi="ar-SA"/>
        </w:rPr>
        <w:t>مع أنّ</w:t>
      </w:r>
    </w:p>
    <w:p>
      <w:pPr>
        <w:pStyle w:val="BookText"/>
        <w:rPr/>
      </w:pPr>
      <w:r>
        <w:rPr>
          <w:rFonts w:ascii="IRNazanin" w:hAnsi="IRNazanin" w:eastAsia="IRNazanin"/>
          <w:color w:val="111111"/>
          <w:sz w:val="28"/>
          <w:sz w:val="28"/>
          <w:szCs w:val="28"/>
          <w:rtl w:val="true"/>
          <w:lang w:bidi="fa-IR"/>
        </w:rPr>
        <w:t>العلوّ الواقعیّ کاف فی صدق الأمر علی طلبه الإلزامیّ و لذا یکون طلب الإمام المعصوم غیر مبسوط الید أمرا و إن لم یکن قادرا علی إجراء أوامره و تکالیفه و هکذا غیره ممّن یکون عالیا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الأمر علی الطلب الإلزامیّ من ناحیة الإمام و من یکون عالیا فی الواقع لا یکون موقوفا علی نفوذ الکلمة إذ لا دخل لنفوذ الکلمة فی العلوّ الواقعیّ نعم هو من مقوّمات العلوّ الظاهریّ فإنّ العلوّ الظاهریّ بدون نفوذ الکلمة لا معنی له غایة ما یلزم هو اعتقاد جماعة من الناس بعلوّ من یکون عالیا فی الواقع و لزوم إطاعته و أمّا النفوذ الظاهریّ و السلطة و القدرة الإجرائیّة فلا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الظاهر کما فی الکفایة عدم اعتبار الاستعلاء فی حقیقة الأمر لصدق الأمر علی طلب العالی مع الغفلة عن علوّه </w:t>
      </w:r>
      <w:r>
        <w:rPr>
          <w:rStyle w:val="FootnoteAnchor"/>
          <w:rtl w:val="true"/>
        </w:rPr>
        <w:footnoteReference w:id="15"/>
      </w:r>
      <w:r>
        <w:rPr>
          <w:rFonts w:ascii="IRNazanin" w:hAnsi="IRNazanin" w:eastAsia="IRNazanin"/>
          <w:color w:val="111111"/>
          <w:sz w:val="28"/>
          <w:sz w:val="28"/>
          <w:szCs w:val="28"/>
          <w:rtl w:val="true"/>
          <w:lang w:bidi="fa-IR"/>
        </w:rPr>
        <w:t>و القول بأنّ الظاهر أنّ الاستعلاء أیضا مأخوذ فی حقیقة الأمر فلا یعدّ مکالمة المولی مع عبیده علی طریق الاستدعاء و الالتماس أمرا فمفهوم الأمر مضیّق لا ینطبق إلاّ علی الأمر العالی المستعلی عند التحلیل محلّ تأمّل و إشکال لأنّ اعتبار الاستعلاء أمر و اعتبار عدم اقترانه بما یدخله فی الاستدعاء و الالتماس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أن یقال بعدم اعتبار الاستعلاء فی صدق الأمر و لذا لو صدر عن العالی طلب مع الغفلة من علوّه لصدق علیه الأمر مع أنّه خال عن الاستعلاء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الوقایة نقلا عن جدّه صاحب الهدایة یصدق الأمر حقیقة علی الأوامر الصادرة من الأمیر إلی الرعیّة و السیّد إلی العبید و إن کان المتکلّم غافلا عن علوّه حین الخطاب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لو کان الاستعلاء دخیلا فی الصدق لما کان طلب الغافل عن علوّه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اقترن الطلب بما یدخله فی حقیقة الاستدعاء أو الالتماس لا یصدق علیه الأمر لفقدان ما اعتبر فی صدقه من صدوره عن العالی بما هو العالی و إن کان غافلا عن علوّه إذ مع الاقتران المذکور نزّل نفسه عن علوّه و یدرّجها فی المساوی و الأدون کما أنّ المولی الشرعیّ إذا نزّل عن مقام المولویّة و جعل نفسه بمنزلة أحد من العقلاء و أمر کان أمره إرشادیّا و لم یترتّب علیه ما یترتّب علی أوامره المولویّة من عصیان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وجه لاعتبار الجمع بین العلوّ و الاستعلاء لما عرفت من عدم دخالة الاستعلاء بالمعنی المذکور إذ اللازم فی صدق الأمر هو صدور الخطاب عن العالی و إن لم یکن مستعلیا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ممّا مرّ أیضا عدم صحّة اعتبار أحدهما إذ الاستعلاء بدون العلوّ الواقعیّ أو الظاهریّ لا یوجب صدق الأمر علی طلب السافل المستعلی بل یصحّ سلب الأمر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یکفی العلوّ البنائیّ و هو یقوم مقام العلوّ الواقعیّ و الظاهریّ کالمجاز السکّاکیّ و لذا نری صدق الأمر علی طلب من یفرض أنّه سلطان بالنسبة إلی غیره من الوزراء الفرضیّة و نحوهم کما هو المشاهد فی لعب السلطان و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ادّعاء کون زید أسدا یصحّح إطلاق الأسد علیه حقیقة و المجاز فی الادّعاء کذلک یصدق الأمر علی طلبه حقیقة بعد ارتکاب المجاز و العنایة فی جعل السافل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صدق الأمر علی طلب السافل المستعلی هو تقبیح الطالب السافل من العالی المستعلی علیه و توبیخه بمثل أنّک لم تأمره فإنّ الظاهر منه أنّ التوبیخ علی أمره لا علی استعلائه و هو کاشف عن کفایة الاستعلاء فی صدق الأمر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التوبیخ و إن کان فی بدو الأمر بالنسبة إلی أمره و لکنّه یرجع فی</w:t>
      </w:r>
    </w:p>
    <w:p>
      <w:pPr>
        <w:pStyle w:val="BookText"/>
        <w:rPr/>
      </w:pPr>
      <w:r>
        <w:rPr>
          <w:rFonts w:ascii="IRNazanin" w:hAnsi="IRNazanin" w:eastAsia="IRNazanin"/>
          <w:color w:val="111111"/>
          <w:sz w:val="28"/>
          <w:sz w:val="28"/>
          <w:szCs w:val="28"/>
          <w:rtl w:val="true"/>
          <w:lang w:bidi="fa-IR"/>
        </w:rPr>
        <w:t>الحقیقة إلی استعلائه و الدلیل علیه هو صحّة سلب الأمر عن طلبه إذا لم یکن عالیا عند العرف و لا عالیا فی الواقع و لا بناء علی کونه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مفهوم الأمر متضیّق و لا یصدق إلاّ علی طلب العالی علی سبیل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نهایة الاصول إلی منع اعتبار العلوّ بنحو القیدیّة فی معنی الأمر حیث قسّم الطلب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الذی قصد فیه الطالب انبعاث المطلوب منه من نفس هذا الطلب بحیث یکون داعیه و محرّکه إلی الامتثال صرف هذا الطلب و هذا القسم من الطلب یسمّی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الطلب الذی لم یقصد الطالب فیه انبعاث المطلوب منه من نفس طلبه بل کان قصده انبعاث المطلوب منه من هذا الطلب منضمّا إلی بعض المقارنات التی توجب وجود الداعی فی نفسه کطلب المسکین من الغنیّ فإنّ المسکین لا یقصد انبعاث الغنیّ من نفس طلبه و تحریکه لعلمه بعدم کفایة بعثه فی تحرّک الغنیّ و لذا یقارنه ببعض ما له دخل فی انبعاث الغنیّ کالتضرّع و الدعاء لنفس الغنیّ و والدیه مثلا و هذا القسم من الطلب یسمّی التماسا أو دعاء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حقیقة الطلب علی قسمین غایة الأمر أنّ القسم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یسمّی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کان عالیا و مع ذلک لو صدر عن السافل بالنسبة إلی العالی کان أمرا أیضا و لکن یذمّه العقلاء علی طلبه بالطلب الذی لیس شأنا له فیقولون أ تأمره؟کما أنّ القسم الثانی یناسب شأن السافل و لو صدر عن العالی أیضا لم یکن أمرا فیقولون لم یأمره بل التمس منه و یرون هذا تواضعا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حاصله هو منع اعتبار الصدور من العالی فی صدق مفهوم الأمر و لذا حکم بالصدق فیما إذا کان الطالب سافلا و طلب علی سبیل الإلزام و بعدم صدقه فیما إذا کان الطالب عالیا و لکن استدعی و التمس من غیره مع أنّه صدر عن العالی فالمعتبر هو قصد الطالب فإن کان قصده من الطلب هو الامتثال بنفس طلبه فهو أمر و إلاّ فهو استدعاء و 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الطالب انبعاث المخاطب بنفس الطلب لا ینافی اعتبار العلوّ فی صدق الأمر علیه و مدخلیّته فیه کما هو الظاهر و تدلّ علیه صحّة سلب الأمر عن طلبه و لو مع القصد المزبور فمنه یعلم أنّ مجرّد القصد المذکور لا یکفی فی صدق الأمر و إلاّ لما صحّ سلب الأمر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صدقه علی غیر العالی المستعلی کاشف عن تضییق مفهومه إذ لو ابقی علی سعته کان عدم صدقه علی غیرهما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صدق الأمر علی طلب العالی المستدعی أو الملتمس من جهة تنزیل نفسه عن مرتبة العلوّ و جعلها فی مرتبة المخاطب و من المعلوم أنّ الطلب مع هذا البناء لا یکون صادرا عن العالی بما هو العالی فلا یصدق علی طلبه أمر،کما لا یصدق الأوامر المولویّة علی أوامر المولی الذی نزّل نفسه عن مرتبة المولویّة و أمر بعنوان کونه أحدا من العقلاء و لذا لا یترتّب علیها آثار الأوامر المولویّة من عصیان المخالفة و غیره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 أنّ مفهوم الأمر متضیّق و إلاّ یصدق علی غیر العالی مع أنّک</w:t>
      </w:r>
      <w:bookmarkStart w:id="22" w:name="pg17003_182022"/>
    </w:p>
    <w:p>
      <w:pPr>
        <w:pStyle w:val="BookText"/>
        <w:rPr/>
      </w:pPr>
      <w:bookmarkEnd w:id="22"/>
      <w:r>
        <w:rPr>
          <w:rFonts w:ascii="IRNazanin" w:hAnsi="IRNazanin" w:eastAsia="IRNazanin"/>
          <w:color w:val="111111"/>
          <w:sz w:val="28"/>
          <w:sz w:val="28"/>
          <w:szCs w:val="28"/>
          <w:rtl w:val="true"/>
          <w:lang w:bidi="fa-IR"/>
        </w:rPr>
        <w:t>عرفت صحّة السلب و عدم صدقه علی طلب العالی المستدعی لتنزیل نفسه عن مقامه و مع التنزیل المذکور لا یبقی قید المفهوم و لذا لا یصدق علی طلبه حینئذ عنوان الأمر فلا تغفل</w:t>
      </w:r>
      <w:r>
        <w:rPr>
          <w:rFonts w:eastAsia="IRNazanin" w:cs="IRNazanin"/>
          <w:color w:val="111111"/>
          <w:sz w:val="28"/>
          <w:szCs w:val="28"/>
          <w:rtl w:val="true"/>
          <w:lang w:bidi="fa-IR"/>
        </w:rPr>
        <w:t>.</w:t>
      </w:r>
    </w:p>
    <w:p>
      <w:pPr>
        <w:pStyle w:val="Heading4"/>
        <w:numPr>
          <w:ilvl w:val="3"/>
          <w:numId w:val="1"/>
        </w:numPr>
        <w:rPr/>
      </w:pPr>
      <w:bookmarkStart w:id="23" w:name="__RefHeading___Toc1263575_3381743652"/>
      <w:bookmarkStart w:id="24" w:name="_Toc9"/>
      <w:bookmarkEnd w:id="23"/>
      <w:r>
        <w:rPr>
          <w:rtl w:val="true"/>
        </w:rPr>
        <w:t>الجهة الثالثة</w:t>
      </w:r>
      <w:r>
        <w:rPr>
          <w:rtl w:val="true"/>
        </w:rPr>
        <w:t>:</w:t>
      </w:r>
      <w:r>
        <w:rPr>
          <w:rtl w:val="true"/>
        </w:rPr>
        <w:t>فی اعتبار الإلزام و الإیجاب فی مادّة الأمر و عدمه</w:t>
      </w:r>
      <w:bookmarkEnd w:id="24"/>
    </w:p>
    <w:p>
      <w:pPr>
        <w:pStyle w:val="BookText"/>
        <w:rPr/>
      </w:pPr>
      <w:r>
        <w:rPr>
          <w:rFonts w:ascii="IRNazanin" w:hAnsi="IRNazanin" w:eastAsia="IRNazanin"/>
          <w:color w:val="111111"/>
          <w:sz w:val="28"/>
          <w:sz w:val="28"/>
          <w:szCs w:val="28"/>
          <w:rtl w:val="true"/>
          <w:lang w:bidi="fa-IR"/>
        </w:rPr>
        <w:t>و لا یخفی أنّ مقتضی التبادر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ینسبق من مادّة الأمر التی تکون فی اللغة الفارسیّة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الطلب الإلزامیّ و الإیجابیّ و لذا ذهب إلیه صاحب الفصول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اختیار کون لفظ الأمر مشترکا بین الطلب المخصوص و بین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بالطلب المخصوص طلب العالی من الدانی حصول الفعل علی سبیل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بالتبادر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صاحب الکفایة،و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لفظ الأمر حقیقة فی الوجوب لانسباقه عنه عند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الاحتجاج علی العبد و مؤاخذته بمجرّد مخالفة أمره و توبیخه علی مجرّد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لا تسجد إذ أمرتک</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الأمر له ظهور قویّ فی الوجوب حتّی أنّ کثیرا من القائلین باشتراک الصیغة بین الوجوب و الندب یقولون باختصاص لفظ الأمر بالوجوب و الدلیل علیه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ربّما استدلّ لذلک بالاستعمالات الواردة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الحذر عن المخالفة لا یناسب إلاّ مع الوجوب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أمّتی لأمرتهم بالسواک مع کلّ صلاة</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حیث نفی الأمر مع ثبوت الاستحباب و هو لا یکون إلاّ لدلالة الأمر علی الوجوب و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 فی قصّة بریرة حیث کانت أمة لعائشة و زوجها کان عبدا ثمّ اعتقتها عائشة فلمّا علمت بریرة بخیارها فی نکاحها بعد العتق أرادت مفارقة زوجها فاشتکی الزوج إلی النبیّ صلّی اللّه علیه و آله و سلم فقال صلّی اللّه علیه و آله و سلم لبریرة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زوجک فإنّه أبو ولدک و له علیک 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یا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تأمرنی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الاستدلال به أنّ نفیه صلّی اللّه علیه و آله و سلم للأمر دلیل علی کونه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قالت بریرة له صلّی اللّه علیه و آله و سلم أ تأمرنی یا رسول اللّه صلّی اللّه علیه و آله و سلم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تکن دلالة الأمر علی الوجوب مرکوزة فی الأذهان لم یکن وجه لسؤالها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فی الفصول بأنّ استعمال الأمر فی هذه الموارد فی الإیجاب لا یوجب أن یکون موضوعا له بخصوصه بل یکفی ظهوره فیه عند الإطلاق مع أنّ مجرّد الاستعمال لا یقتضی الحقیقة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تبعه فی الکفایة و لذا عبّر عن تلک الموارد بالمؤیّدات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استاذنا المحقّق الداماد قدّس سرّه بعد قبول الإیراد فی بعض الموارد المذکورة معلّلا</w:t>
      </w:r>
    </w:p>
    <w:p>
      <w:pPr>
        <w:pStyle w:val="BookText"/>
        <w:rPr/>
      </w:pPr>
      <w:r>
        <w:rPr>
          <w:rFonts w:ascii="IRNazanin" w:hAnsi="IRNazanin" w:eastAsia="IRNazanin"/>
          <w:color w:val="111111"/>
          <w:sz w:val="28"/>
          <w:sz w:val="28"/>
          <w:szCs w:val="28"/>
          <w:rtl w:val="true"/>
          <w:lang w:bidi="fa-IR"/>
        </w:rPr>
        <w:t>بأنّ المراد معلوم و لا أصل لتعیین کیفیّة الاستعمال بعد معلومیّة المراد أنّها هل تکون علی سبیل الحقیقة أو بمعونة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دفع المناقشة فی مثل قول 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تأمرنی؟ إذ لا یبعد دعوی أنّ المنسبق من مادّة الأمر عند بریرة و النبیّ الأعظم صلّی اللّه علیه و آله و سلم هو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فهو ممّا یشهد علی تبادر الوجوب من مادّة الأمر کما أنّ صحّة الاحتجاج علی العبد تکون مبنیّة علی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غایته هو ظهور اللفظ فی الوجوب و لعلّه من جهة الانصراف بسبب کثرة الاستعمال فلا یدلّ علی التبادر من حاقّ اللفظ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بعد کون معنی التبادر هو ظهور المعنی من حاقّ اللفظ لا مجال لدعوی الظهور الانصرافیّ کما لا مجال لظهور الاطلاقیّ و مقدّمات الحکمة أو الظهور العقلیّ بمعنی أنّ الوجوب هو إدراک العقل لابدّیّة الخروج عن عهدة الخطاب فیما إذا لم یحرز من الداخل أو من الخارج ما یدلّ علی جواز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الانصراف من جهة کثرة الاستعمال لا من جهة اللفظ فقطّ و الظهور الإطلاقیّ من جهة المقدّمات لا من جهة اللفظ فقطّ و إدراک اللابدّیّة العقلیّة لا حاجة إلیه بعد دلالة اللفظ بنفسه فللمولی أن یحتجّ بنفس اللفظ لا بمقتضی قضیّة العبودیّة و الرقّیّة و هو لزوم الخروج عن عهدة الخطاب ما لم ینصب قرینة علی الترخیص فی ترکه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مع ظهور مادّة الأمر التی تکون فی اللغة الفارسیّة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الطلب الإلزامیّ لا مجال لتلک الدعاوی إذ الإلزام یکون مستفادا من حاقّ اللفظ لا من جهة کون لفظ الأمر موضوعا لأصل الطلب و لکن لکثرة استعماله فی الطلب الإلزامیّ صار ظاهرا فی الإلزامیّ و لا من جهة أنّ الطلب الندبیّ یحتاج إلی بیان زائد من الترخیص فی الترک و حیث لم یبیّن کان مقتضی مقدّمات الإطلاق هو إرادة الطلب الإلزامیّ و لا من جهة حکم العقل بالتقریب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بدائع الأفکار و منتهی الاصول حیث ذهبا إلی الظهور الإطلاقیّ </w:t>
      </w:r>
      <w:r>
        <w:rPr>
          <w:rStyle w:val="FootnoteAnchor"/>
          <w:rtl w:val="true"/>
        </w:rPr>
        <w:footnoteReference w:id="26"/>
      </w:r>
      <w:r>
        <w:rPr>
          <w:rFonts w:ascii="IRNazanin" w:hAnsi="IRNazanin" w:eastAsia="IRNazanin"/>
          <w:color w:val="111111"/>
          <w:sz w:val="28"/>
          <w:sz w:val="28"/>
          <w:szCs w:val="28"/>
          <w:rtl w:val="true"/>
          <w:lang w:bidi="fa-IR"/>
        </w:rPr>
        <w:t>و ما فی المحاضرات و نهایة النهایة حیث ذهبا إلی الظهور العقلیّ فراجع</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لعلّ منشأ الاشتباه هو الخلط بین صیغة الأمر و مادّة الأمر أو جعل معنی الأمر هو الطلب مع أنّ الأمر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الفارسیّة هو الطلب مع الإلزام لا صرف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دلالة اللفظ بوضعه علی الإلزام لا حاجة إلی مقدّمات الحکمة أو الدلیل العقلیّ لإثبات الإلزام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یستبین ممّا تقدم أنّ لفظ الأمر ظاهر بنفسه فی طلب الفعل علی سبیل الإلزام و الوجوب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فکلّما ورد خطاب فی الکتاب و السنّة بلفظ الأمر فهو یفید الوجوب إلاّ إذا قامت قرینة علی الخلاف 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أمر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منه أنّه من الواجبات کما أنّ مادّة النهی بقرینة المقابلة ظاهرة فی طلب ترک الشیء علی سبیل الإلزام و الإیجاب 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 النواهی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منه أنّه من المحرّمات إلاّ إذا قامت قرینة علی الخلاف و یتفرّع علی ذلک أنّ الواجب فی الأمر بالمعروف و النهی عن المنکر هو طلب فعل المعروف و طلب ترک المنکر علی سبیل الإلزام و الإیجاب إذ المأمور به هو الأمر و النهی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بالْمَعْرُوف وَ انْهَ عَن الْمُنْکَر </w:t>
      </w:r>
      <w:r>
        <w:rPr>
          <w:rStyle w:val="FootnoteAnchor"/>
          <w:rtl w:val="true"/>
        </w:rPr>
        <w:footnoteReference w:id="28"/>
      </w:r>
      <w:r>
        <w:rPr>
          <w:rFonts w:ascii="IRNazanin" w:hAnsi="IRNazanin" w:eastAsia="IRNazanin"/>
          <w:color w:val="111111"/>
          <w:sz w:val="28"/>
          <w:sz w:val="28"/>
          <w:szCs w:val="28"/>
          <w:rtl w:val="true"/>
          <w:lang w:bidi="fa-IR"/>
        </w:rPr>
        <w:t>و 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لتنهنّ عن المنکر أو لیستعملنّ علیکم شرارکم</w:t>
      </w:r>
      <w:bookmarkStart w:id="25" w:name="pg17003_182026"/>
    </w:p>
    <w:p>
      <w:pPr>
        <w:pStyle w:val="BookText"/>
        <w:rPr/>
      </w:pPr>
      <w:bookmarkEnd w:id="25"/>
      <w:r>
        <w:rPr>
          <w:rFonts w:ascii="IRNazanin" w:hAnsi="IRNazanin" w:eastAsia="IRNazanin"/>
          <w:color w:val="111111"/>
          <w:sz w:val="28"/>
          <w:sz w:val="28"/>
          <w:szCs w:val="28"/>
          <w:rtl w:val="true"/>
          <w:lang w:bidi="fa-IR"/>
        </w:rPr>
        <w:t>فیدعو خیارکم فلا یستجاب لهم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الأمر و النهی هو طلب الفعل أو الترک علی سبیل الإلزام و الإیجاب و علیه فلا یکفی فی إطاعة هذین الواجبین مجرّد الطلب من دون إلزام و إیجاب کالاستدعاء أو الالتماس إذا لم یوجبا إتیان المعروف و ترک المنکر بل اللازم فیما إذا احتمل التأثیر هو الأمر أی طلب الفعل علی سبیل الإلزام أو النهی أی طلب ترک الفعل علی سبیل الإیجاب</w:t>
      </w:r>
      <w:r>
        <w:rPr>
          <w:rFonts w:eastAsia="IRNazanin" w:cs="IRNazanin"/>
          <w:color w:val="111111"/>
          <w:sz w:val="28"/>
          <w:szCs w:val="28"/>
          <w:rtl w:val="true"/>
          <w:lang w:bidi="fa-IR"/>
        </w:rPr>
        <w:t>.</w:t>
      </w:r>
    </w:p>
    <w:p>
      <w:pPr>
        <w:pStyle w:val="Heading4"/>
        <w:numPr>
          <w:ilvl w:val="3"/>
          <w:numId w:val="1"/>
        </w:numPr>
        <w:rPr/>
      </w:pPr>
      <w:bookmarkStart w:id="26" w:name="__RefHeading___Toc1263577_3381743652"/>
      <w:bookmarkStart w:id="27" w:name="_Toc10"/>
      <w:bookmarkEnd w:id="26"/>
      <w:r>
        <w:rPr>
          <w:rtl w:val="true"/>
        </w:rPr>
        <w:t>الجهة الرابعة</w:t>
      </w:r>
      <w:r>
        <w:rPr>
          <w:rtl w:val="true"/>
        </w:rPr>
        <w:t>:</w:t>
      </w:r>
      <w:r>
        <w:rPr>
          <w:rtl w:val="true"/>
        </w:rPr>
        <w:t>فی اتّحاد الطلب و الإرادة و عدمه</w:t>
      </w:r>
      <w:bookmarkEnd w:id="27"/>
    </w:p>
    <w:p>
      <w:pPr>
        <w:pStyle w:val="Heading5"/>
        <w:numPr>
          <w:ilvl w:val="4"/>
          <w:numId w:val="1"/>
        </w:numPr>
        <w:rPr/>
      </w:pPr>
      <w:bookmarkStart w:id="28" w:name="__RefHeading___Toc1263579_3381743652"/>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 یقع البحث فی المقامین</w:t>
      </w:r>
      <w:r>
        <w:rPr>
          <w:rFonts w:eastAsia="IRNazanin" w:cs="IRNazanin"/>
          <w:color w:val="111111"/>
          <w:sz w:val="28"/>
          <w:szCs w:val="28"/>
          <w:rtl w:val="true"/>
          <w:lang w:bidi="fa-IR"/>
        </w:rPr>
        <w:t>:</w:t>
      </w:r>
    </w:p>
    <w:p>
      <w:pPr>
        <w:pStyle w:val="Heading5"/>
        <w:numPr>
          <w:ilvl w:val="4"/>
          <w:numId w:val="1"/>
        </w:numPr>
        <w:rPr/>
      </w:pPr>
      <w:bookmarkStart w:id="30" w:name="__RefHeading___Toc1263581_3381743652"/>
      <w:bookmarkStart w:id="31" w:name="_Toc12"/>
      <w:bookmarkEnd w:id="30"/>
      <w:r>
        <w:rPr>
          <w:rtl w:val="true"/>
        </w:rPr>
        <w:t>المقام الأوّل</w:t>
      </w:r>
      <w:r>
        <w:rPr>
          <w:rtl w:val="true"/>
        </w:rPr>
        <w:t>:</w:t>
      </w:r>
      <w:r>
        <w:rPr>
          <w:rtl w:val="true"/>
        </w:rPr>
        <w:t>فی مفهومهما بحسب اللغة</w:t>
      </w:r>
      <w:bookmarkEnd w:id="31"/>
    </w:p>
    <w:p>
      <w:pPr>
        <w:pStyle w:val="BookText"/>
        <w:rPr/>
      </w:pPr>
      <w:r>
        <w:rPr>
          <w:rFonts w:ascii="IRNazanin" w:hAnsi="IRNazanin" w:eastAsia="IRNazanin"/>
          <w:color w:val="111111"/>
          <w:sz w:val="28"/>
          <w:sz w:val="28"/>
          <w:szCs w:val="28"/>
          <w:rtl w:val="true"/>
          <w:lang w:bidi="fa-IR"/>
        </w:rPr>
        <w:t>ذهب جماعة منهم صاحب الکفایة إلی أنّ الطلب المستفاد من مادّة الأمر أو صیغة الأمر متّحد مع الإرادة مفهوما و مصداقا و إنشاء بحسب الوضع و إن اختلفا بحسب الانصراف و کثرة الاستعمال و ذلک أنّ لفظیهما موضوعان بإزاء مفهوم واحد و یکون ما بإزاء أحدهما فی الخارج عین ما بإزاء الآخر و الطلب المنشأ بلفظ الأمر أو بصیغته عین الإرادة الإنشائیّة و لکنّ المنصرف إلیه فی الطلب المطلق هو الطلب الإنشائیّ و المنصرف إلیه فی الإرادة المطلقة هی الصفة النفسانیّة و لیس منشأ الانصراف فیهما إلاّ کثرة الاستعمال فیهما</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الصفة النفسانیّة،و المتبادر من</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و هو التصدّی نحو تحصیل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مقولة الکیف النفسانیّ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مقولة الفعل فلا یمکن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بواقعها الموضوعیّ من الصفات النفسانیّة و من مقولة الکیف القائم بالنفس و أمّا الطلب فقد سبق أنّه من الأفعال الاختیاریّة الصادرة عن الإنسان بالإرادة و الاختیار،حیث أنّه عبارة عن التصدّی نحو تحصیل شیء فی الخارج و من هنا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الضالّة أو طالب العلم إلاّ لمن تصدّی خارجا لتحصیلهما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اشتاق إلیهما فحسب و أراد فلا یصدق علیه ذلک و لذا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المال أو طالب الدنیا لمن اشتاق و أرادهما فی افق النفس ما لم یظهر فی الخارج بقول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الطلب متعلّقا بفعل نفس الإنسان و عنوانا له کطالب الضالّة و طالب العلم و ما شاکلها،و أن یکون متعلّقا بفعل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فلا یصدق علی مجرّد الإرادة و قد تحصّل من ذلک أنّ الطلب مباین للإرادة مفهوما و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لا فرق فیما ذکر بین المشتقّات الاسمیّة و الفعلیّة فی التبادر المذکور لوحدة معنی الإرادة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أو یرید أو مرید و معنی الطلب فی طلب و یطلب و طالب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یختلف ذلک حسب المتفاهم العرفیّ باختلاف مشتقّاته فمثل طالب و مطلوب ظاهر فی معنی الإرادة و مثل طلب و یطلب ظاهر فی معنی الأمر و البعث الخارجیّ و ذلک یکشف عن أنّ معنی المادّة هو تلک الصفة النفسانیّة و ظهورها فی خلافها فی بعض الهیئات</w:t>
      </w:r>
    </w:p>
    <w:p>
      <w:pPr>
        <w:pStyle w:val="BookText"/>
        <w:rPr/>
      </w:pPr>
      <w:r>
        <w:rPr>
          <w:rFonts w:ascii="IRNazanin" w:hAnsi="IRNazanin" w:eastAsia="IRNazanin"/>
          <w:color w:val="111111"/>
          <w:sz w:val="28"/>
          <w:sz w:val="28"/>
          <w:szCs w:val="28"/>
          <w:rtl w:val="true"/>
          <w:lang w:bidi="fa-IR"/>
        </w:rPr>
        <w:t>یکون بالعرض و بالانصراف و إلاّ فلا یعقل اختلاف معنی المادّة فی ضمن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لیست قابلة للإنشاء لأنّها أمر تکوینیّ و الإنشاء قاصر عن إیجاد التکوینیّات،هذا بخلاف الطلب فإنّه مفهوم قابل للانطباق علی الفعل الخارجیّ و الإنشائیّ و الإنسان إمّا أن یتصدّی بنفسه تحصیل شیء و یصدق علیه الطالب بسبب تصدّیه لتحصیل الشیء،و إمّا أن یتصدّی لإتیان الغیر إیّاه و هو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یأخذ الطالب ید غیره و یجرّه نحو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لغیره اضرب أو آمرک بکذا و کلاهما بعث و تحریک نحو العمل و یصدق علیهما عنوان الطلب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اتّحاد الطلب و الإرادة مفهوما و خارجا و إنشاء فاسد أصله فإنّ لفظ الإرادة موضوع لصفة خاصّة من صفات النفس و الصفات النفسانیّة من الامور الحقیقیّة التی تکون بحذائها شیء فی الخارج فلا تقبل الوجود الإنشائیّ لإباء الامور الحقیقیّة هذا النحو من الوجود بخلاف الطلب فإنّ له معنی قابلا لأن یوجد بالإنشاء و هو البعث و التحریک إذ لیس معناه سوی البعث و التحریک نحو العمل و کما أنّهما یحصلان بالتحریک الفعلیّ بأن یأخذ الطالب بید المطلوب منه و یجرّه نحو العمل المقصود فکذلک یحصلان بالتحریک القولیّ بأن یقول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 مثلا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أخذه بید المطلوب منه و جرّه نحو العمل المقصود و الحاصل أنّ حقیقة الطلب مغایرة لحقیقة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الطلب بکلا معنییه مظهر للإرادة و مبرز لها فمن أراد من عبده تحقّق فعل خاصّ أو وجود مقدّماته بقصد</w:t>
      </w:r>
    </w:p>
    <w:p>
      <w:pPr>
        <w:pStyle w:val="BookText"/>
        <w:rPr/>
      </w:pPr>
      <w:r>
        <w:rPr>
          <w:rFonts w:ascii="IRNazanin" w:hAnsi="IRNazanin" w:eastAsia="IRNazanin"/>
          <w:color w:val="111111"/>
          <w:sz w:val="28"/>
          <w:sz w:val="28"/>
          <w:szCs w:val="28"/>
          <w:rtl w:val="true"/>
          <w:lang w:bidi="fa-IR"/>
        </w:rPr>
        <w:t>التوصّل بها إلی الفعل قد یحرّکه نحو الفعل تحریکا عملیّا و قد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بهذا القول تحقّق ذلک التحریک 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تنزیلیّ یعبّر عنه بالطلب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ثمّ إنّ الطلب عنوان عامّ یصدق علی الطلب الخارجیّ و علی الطلب الإنشائیّ و هو البعث و التحریک الإنشائیّ إذ کلاهما مصداقان للطلب و لا وجه لتخصیص الطلب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الطلب عنوان للفعل الخارجیّ أو الذهنیّ و لیس منشأ بمادّة الأمر أو بصیغتها أو ما شاکلها </w:t>
      </w:r>
      <w:r>
        <w:rPr>
          <w:rStyle w:val="FootnoteAnchor"/>
          <w:rtl w:val="true"/>
        </w:rPr>
        <w:footnoteReference w:id="34"/>
      </w:r>
      <w:r>
        <w:rPr>
          <w:rFonts w:ascii="IRNazanin" w:hAnsi="IRNazanin" w:eastAsia="IRNazanin"/>
          <w:color w:val="111111"/>
          <w:sz w:val="28"/>
          <w:sz w:val="28"/>
          <w:szCs w:val="28"/>
          <w:rtl w:val="true"/>
          <w:lang w:bidi="fa-IR"/>
        </w:rPr>
        <w:t>لما عرفت من عدم اختصاص الطلب بتصدّی النفس بل یشمل البعث و التحریک الإنشائیّ لأنّه أیضا من الأفعال التی ینطبق علیه عنوان الطلب فتخصیصه بغیر الإنشائیّ تخصیص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إنشاء الطلب لیس بمعنی إنشاء الطلب بالحمل الأوّلیّ بل المراد منه هو إنشائه بالحمل الشائع الصناعیّ بمعنی الذی عرفته من إنشاء البعث و التحریک الذی یکون معنون الطلب الإنشائیّ و الإیقاعیّ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لما فی تهذیب الاصول من کون صیغة الأوامر موضوعة لإنشاء الطلب غیر واضح المراد إذ المقصود من الطلب إن کان هو الطلب الحقیقیّ الذی هو عین الإرادة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مسلک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مآله إلی إنشاء الإرادة التکوینیّة و هو واضح الفساد إذ لا معنی لإنشاء الإرادة التی هی أمر تکوینیّ أوّلا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أن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ارید منک الضرب مع أنّ التبادر علی خلافه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الطلب الإیقاعیّ کما هو غیر بعید من سوق کلامه، إنّا لا نتصوّر هنا غیر البعث و الإغراء شیئا آخر حتّی نسمّیه طلبا إغرائیّا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له معنی محصّل فیردّ بحکم التبادر إذ هو غیر متبادر من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لما عرفت من أنّ المراد من إنشاء الطلب هو إنشاء ما یصدق علیه عنوان الطلب بالحمل الشائع الصناعیّ و هو لیس شیئا آخر غیر البعث و الإغراء حتّی یستبعد و یحکم بکونه خلاف التبادر من الهیئة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القول بتغایر الطلب و الإرادة لا یؤول إلی ما ذهب إلیه الأشاعرة من الاعتقاد بالطلب النفسانیّ لأنّ ما ذهبوا إلیه من الطلب النفسانیّ یکون من الصفات النفسانیّة هذا بخلاف ما نختاره فإنّ الطلب عنوان الفعل و هو مغایر مع الإرادة التی هی تکون من الصفات النفسانیّة فالقول بالتغایر کما ذهبنا إلیه لا یستلزم المیل إلی ما ذهب إلیه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الدلیل فی البحث عن مفاد الإرادة و الطلب هو التبادر و صحّة السلب لا الوجدان لأنّ اللغة تثبت بتلک العلامات فإثبات اللغة بالوجدان کما یظهر من صاحب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نجد غیر الإرادة صفة اخری قائمة بالنفس یکون هو الطلب فلا محیص إلاّ عن اتّحاد الإرادة و الطلب و أن یکون ذاک الشوق المؤکّد المستتبع لتحریک العضلات مسمّی بالطلب و الإرادة، </w:t>
      </w:r>
      <w:r>
        <w:rPr>
          <w:rStyle w:val="FootnoteAnchor"/>
          <w:rtl w:val="true"/>
        </w:rPr>
        <w:footnoteReference w:id="36"/>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منع عدم وجدان شیء آخر وراء الإرادة کما أفاد الاستاذ المحقّق الداماد قدّس سرّه لوجدان الفرق بین الإرادة و العزم فإنّ الإرادة لا تکون إلاّ فی مورد فیه المصلحة حتّی یصیر التصدیق بها حبّا و شوقا 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العزم فإنّه</w:t>
      </w:r>
    </w:p>
    <w:p>
      <w:pPr>
        <w:pStyle w:val="BookText"/>
        <w:rPr/>
      </w:pPr>
      <w:r>
        <w:rPr>
          <w:rFonts w:ascii="IRNazanin" w:hAnsi="IRNazanin" w:eastAsia="IRNazanin"/>
          <w:color w:val="111111"/>
          <w:sz w:val="28"/>
          <w:sz w:val="28"/>
          <w:szCs w:val="28"/>
          <w:rtl w:val="true"/>
          <w:lang w:bidi="fa-IR"/>
        </w:rPr>
        <w:t>أعمّ منها فإنّه قد یکون و یتحقّق فیما لا مصلحة فیه کقصد الإقامة فیما إذا لم تکن فی الإقامة مصلحة،فقصد الإقامة یمکن تحقّقه و یصیر موضوعا لإتمام الصلاة للمسافر و لیست الإرادة بمعنی الشوق المؤکّد موجودة و تسمیة قصد الإقامة فی المثال بالإرادة أحیانا لیس إلاّ من باب المسامحة إذ لیس فی نفس الإقامة مصلحة حتّی توجب الحبّ و الشوق المؤکّد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فنجد فی أنفسنا صفة اخری غیر الإرادة التی تسمّی بالعزم و القصد و الطلب و لعلّ ذلک هو مقصود من ذهب إلی مغایرة الإرادة و الطلب و لا ضیر فی التزامه فی المبدأ المتعال لأنّه أمر نفسیّ مثابته مثابة سائر صفاته فی اتّحادها مع الذات و لیس ذلک قولا بتوصیفه بالحادث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لا نقول بتوصیفه بالکلام اللفظیّ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بتوصیفه بالکلام النفسیّ القدیم کسائر الصفات النفسیّة القدیمة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تسمیة العزم بالطلب ممنوعة بعد ما مرّ من أنّه عنوان للفعل بحکم التبادر فما ذکره الاستاذ علی فرض التسلیم لا یفید لإثبات کون الطلب صفة نفسانیّة وراء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الإقامة و لو لیس فیها بنفسها مصلحة و لکن بعد العلم بأنّ الإقامة القصدیّة موضوعة للحکم الشرعیّ بإتمام الصلاة تصیر ذا مصلحة و موردة للحبّ و الشوق المؤکّد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یکون الحکم الشرعیّ مترتّبا علی نفس الإقامة بل مترتّب علی قصد المضاف إلی الإقامة إلاّ أنّ القصد المذکور لا یتحقّق إلاّ بالإقامة القصدیّة و ذلک یوجب الحبّ و الشوق نحوها حتّی یتحقّق موضوع الحکم و هو قصد الإقامة فلا یکون المورد خالیا عن الحبّ و الشوق حتّی یسمّی بالعزم و علیه فلا ینفکّ العزم عن الإرادة کما لا یخفی و ستأتی بقیّة الکلام فیه إن شاء اللّه تعالی</w:t>
      </w:r>
      <w:r>
        <w:rPr>
          <w:rFonts w:eastAsia="IRNazanin" w:cs="IRNazanin"/>
          <w:color w:val="111111"/>
          <w:sz w:val="28"/>
          <w:szCs w:val="28"/>
          <w:rtl w:val="true"/>
          <w:lang w:bidi="fa-IR"/>
        </w:rPr>
        <w:t>.</w:t>
      </w:r>
      <w:bookmarkStart w:id="32" w:name="pg17003_182032"/>
    </w:p>
    <w:p>
      <w:pPr>
        <w:pStyle w:val="Heading5"/>
        <w:numPr>
          <w:ilvl w:val="4"/>
          <w:numId w:val="1"/>
        </w:numPr>
        <w:rPr/>
      </w:pPr>
      <w:bookmarkStart w:id="33" w:name="__RefHeading___Toc1263583_3381743652"/>
      <w:bookmarkStart w:id="34" w:name="_Toc13"/>
      <w:bookmarkEnd w:id="32"/>
      <w:bookmarkEnd w:id="33"/>
      <w:r>
        <w:rPr>
          <w:rtl w:val="true"/>
        </w:rPr>
        <w:t>المقام الثانی</w:t>
      </w:r>
      <w:r>
        <w:rPr>
          <w:rtl w:val="true"/>
        </w:rPr>
        <w:t>:</w:t>
      </w:r>
      <w:r>
        <w:rPr>
          <w:rtl w:val="true"/>
        </w:rPr>
        <w:t>فی حقیقة الکلام النفسیّ و الطلب النفسیّ علی ما ذهب إلیه</w:t>
      </w:r>
      <w:bookmarkEnd w:id="34"/>
    </w:p>
    <w:p>
      <w:pPr>
        <w:pStyle w:val="BookText"/>
        <w:rPr/>
      </w:pPr>
      <w:r>
        <w:rPr>
          <w:rFonts w:ascii="Amiri" w:hAnsi="Amiri" w:eastAsia="Amiri" w:cs="Amiri"/>
          <w:color w:val="111111"/>
          <w:sz w:val="28"/>
          <w:sz w:val="28"/>
          <w:szCs w:val="28"/>
          <w:rtl w:val="true"/>
          <w:lang w:bidi="ar-SA"/>
        </w:rPr>
        <w:t>الأشاعرة و أدلّتها</w:t>
      </w:r>
    </w:p>
    <w:p>
      <w:pPr>
        <w:pStyle w:val="BookText"/>
        <w:rPr/>
      </w:pPr>
      <w:r>
        <w:rPr>
          <w:rFonts w:ascii="IRNazanin" w:hAnsi="IRNazanin" w:eastAsia="IRNazanin"/>
          <w:color w:val="111111"/>
          <w:sz w:val="28"/>
          <w:sz w:val="28"/>
          <w:szCs w:val="28"/>
          <w:rtl w:val="true"/>
          <w:lang w:bidi="fa-IR"/>
        </w:rPr>
        <w:t>و المحکیّ عن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قالته المعتزلة لا ننکره نحن بل نقوله و نسمّیه کلاما لفظیّا و نعترف بحدوثه و عدم قیامه بذاته تعالی و لکنّا نثبت أمرا وراء ذلک و هو المعنی القائم بالنفس الذی یعبّر عنه بالألفاظ و نقول هو الکلام حقیقة و هو قدیم قائم بذاته تعالی و نزعم أنّه غیر العبارات إذ قد تختلف العبارات بالأزمنة و الأمکنة و لا یختلف ذلک المعنی النفسیّ بل نقول لیس تنحصر الدلالة علیه فی الألفاظ إذ قد یدلّ علیه بالإشارة و الکتابة کما یدلّ علیه بالعبارة و الطلب الذی هو معنی قائم بالنفس واحد لا یتغیّر مع تغیّر العبارات و لا یختلف باختلاف الدلالات و غیر المتغیّر أی ما لیس متغیّرا و هو المعنی مغایر للمتغیّر الذی هو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نزعم أنّه أی المعنی النفسیّ الذی هو الخبر غیر العلم إذ قد یخبر الرجل عمّا لا یعلمه بل یعلم خلافه أو یشکّ فیه و أنّ المعنی النفسیّ الذی هو الأمر غیر الإرادة لأنّه یأمر الرجل بما لا یریده کالمختبر لعبده هل یطیعه أم لا فإنّ مقصوده مجرّد الاختبار دون الإتیان بالمأمور به و کالمتعذّر من ضرب عبده بعصیانه فإنّه قد یأمره و هو یرید أن لا یفعل المأمور به لیظهر عذره عند من یلومه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لا یخفی علیک أنّ الأشاعرة علی ما فی هذا الکلام المحکیّ عن بعض أعلامهم ذهبوا إلی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ذهبوا إلی ما ذهبوا الیه من الکلام النفسیّ مضافا إلی ما اعتقدوه من الکلام اللفظیّ الذی لم یکن قائما بذاته تعالی و کان حادثا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النفسیّ فی ذاته تعالی قدیم و لا یعتریه ما یعتری الحادث و لذا</w:t>
      </w:r>
    </w:p>
    <w:p>
      <w:pPr>
        <w:pStyle w:val="BookText"/>
        <w:rPr/>
      </w:pPr>
      <w:r>
        <w:rPr>
          <w:rFonts w:ascii="IRNazanin" w:hAnsi="IRNazanin" w:eastAsia="IRNazanin"/>
          <w:color w:val="111111"/>
          <w:sz w:val="28"/>
          <w:sz w:val="28"/>
          <w:szCs w:val="28"/>
          <w:rtl w:val="true"/>
          <w:lang w:bidi="fa-IR"/>
        </w:rPr>
        <w:t>لا یختلف باختلاف الألفاظ و اللغات و لکن یعبّر عنه بالألفاظ و یکون مدلولا للکلام اللفظیّ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الدالّ علی الکلام النفسیّ لا یکون منحصرا باللفظ إذ قد یدلّ علیه بالإشارة و الکتابة کما یدلّ علیه بالعبارة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هو الکلام النفسیّ لا العلم و الدلیل علیه أنّ الرجل قد یخبر عمّا لا یعلمه بل یعلم خلافه أو یشکّ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النفسیّ الذی هو الأمر و الطلب غیر الإرادة لأنّه یأمر الرجل بما لا یریده کالمختبر لعبده هل یطیعه أم لا فإنّ مقصوده مجرّد الاختبار دون الإتیان بالمأمور به و کالمتعذّر من ضرب عبده بعصیانه فإنّه قد یأمره و هو یرید أن لا یفعل المأمور به لیظهر عذره عند من یلومه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اتّضاح حقیقة ما ذهبوا إلیه فلیعلم أنّه استدلّ لمختارهم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النفسیّ أمر وراء العلم و الدلیل علیه أنّ الرجل قد یخبر عمّا لا یعلمه بل یعلم خلافه أو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یظهر أنّ الخبر هو النسبة الحکمیّة بین الموضوع و المحمول و المراد منها هو حکم النفس و إذعانها بها و هو غیر انکشاف ثبوت شیء لشیء و الإذعان بالوقوع المأخوذ فی الجمل الخبریّة لیس هو العلم الواقعیّ بوقوع النسبة ضرورة أنّه قد یخبر المتکلّم و هو شاکّ بل قد یخبر و هو عالم بعدم الوقوع بل المراد منه هو عقد القلب علی الوقوع جعلا علی نحو ما یکون القاطع معتقدا و هو الذی یعبّر عنه بالتجزّم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کما أنّ العلم قد یتحقّق فی النفس بوجود أسبابه فکذلک قد یخلق النفس حالة و صفة علی نحو العلم حاکیة عن الخارج فإذا تحقّق هذا المعنی فی الکلام یصیر جملة و یصحّ السکوت علیها لأنّ تلک الصفة الموجودة تحکی جزما عن تحقّق النسبة فی الخارج و یتّصف الکلام بالقابلیّة للصدق و الکذب بالمطابقة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القول بوجود الکلام النفسیّ فإنّه إیجاد نسبة بین الموضوع و المحمول سواء کان فی الخارج أم لا کما مال الیه بعض الأشاعرة و 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کما أفاد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التی دلّت الجملة علیها لیست شیئا آخر وراء العلم إذ النسبة المتصوّرة بین المحمول و الموضوع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تقوم بالنفس لا بنفسها بل بصورتها فهی کالمعلومات الأخر من حیث أنّ قیامها قیام علمیّ لا کقیام العلم و الذی یجب علی الأشعریّ إثباته قیام شیء بالنفس بنفسه علی حدّ قیام العلم و الإرادة لا علی حدّ قیام المعلوم و المراد فإنّ هذا القیام لا یوجب صفة اخری بالنفس حتّی ینفع فی إثبات الکلام القائم بذاته تعالی وراء علمه و سائر صفاته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امر آخر له قیام بالنفس بنفسه و هو نحو من الوجود النوریّ القائم بالنفس قیام المعلول بعلّته لا قیام العرض بموضوعه و قد اشرنا الیه سابقا و هذا المعنی و ان لم یبلغ الیه نظر الأشعریّ إلاّ أنّه مجد فی تعقّل أمر غیر العلم و الارادة و ارتباطه بالکلام ایضا ظاهر کما عرفت سابقا إلاّ أنّه لا یجدی للاشعریّ لأنّه یجعله مدلولا للکلام اللفظیّ و حقیقة الوجود کما عرفت لا یقبل المدلولیّة للکلام بنفسه لأنّ المدلولیّة لیست إلاّ بحصوله فی المدارک الإدراکیّة و الوجود لا یقبل وجودا آخر سواء کان العارض من سنخ المعروض ام لا،فتدبّر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الخبر هو الکلام اللفظیّ و أنّ مدلوله هو النسبة و أمّا التصوّر و التصدیق و الجزم و التجزّم و الإقرار و الإذعان کلّها خارجة عن مدلول الکلام لا یقال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النسبة المتصوّرة نسبة ناقصة لا یصحّ السکوت علیها و أنّ مدلول الجملة</w:t>
      </w:r>
    </w:p>
    <w:p>
      <w:pPr>
        <w:pStyle w:val="BookText"/>
        <w:rPr/>
      </w:pPr>
      <w:r>
        <w:rPr>
          <w:rFonts w:ascii="IRNazanin" w:hAnsi="IRNazanin" w:eastAsia="IRNazanin"/>
          <w:color w:val="111111"/>
          <w:sz w:val="28"/>
          <w:sz w:val="28"/>
          <w:szCs w:val="28"/>
          <w:rtl w:val="true"/>
          <w:lang w:bidi="fa-IR"/>
        </w:rPr>
        <w:t>الخبریّة هو الجزم بالنسبة أو التجزّم بها فیما إذا کان المخبر شاکّا أو معتقدا لخلافها فتوجد النفس صفة علم و جزم بالنسبة و یخبر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 کما فی تعلیقة المحقّق الأصفهانیّ قدّس سرّه بأنّ ثبوت القیام لزید الذی هو مدلول الجملة لیس هو هذا المفهوم الاسمیّ فأنّه عنوان النسبة لا نفسها بل هو النسبة الحرفیّة التی هی معنون هذا المفهوم و هو معنی یصحّ السکوت علیه فی حدّ ذاته و هذا المعنی الذی یصحّ السکوت علیه ربّما یتصوّر بتصوّر طرفیه و ربما یجزم به فتمامیّة النسبة و نقصها و إن لم تکن بلحاظ الخارج لأنّها نحو واحد بل بحسب مدلولیّتها للکلام فقد یکون مدلولا بمقدار لا حالة منتظرة للسامع و قد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بمقدار لا یصحّ السکوت علیه لا یقبل التصدیق لا أنّ ما یصحّ السکوت علیه یتقوّم بالتصدیق و منه یعلم أنّه لا حاجة إلی التجزّم الذی هو بظاهره غیر معقول إلاّ بالحمل علی البناء علی وقوع النسبة و هو فعل قلبیّ مرّ الکلام فیه و فی امثاله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هذا مضافا إلی أنّ التجزّم مسبوق بتخیّل النسبة فی الخارج و البناء علیه و کیف کان فالتجزّم لیس بمدلول للکلام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النفسانیّ أمر وراء الإرادة حیث أنّ الأوامر الامتحانیّة و الاعتذاریّة محتاجة إلی وجود سبب فی نفس المتکلّم و بدونه لا وجه لتحقّقها و حیث لا إرادة و لا الجدّ لها فی نفس المتکلّم عند تلک الأوامر فلا بدّ من وجود صفة اخری لتکون هی الباعثة للأوامر المذکورة و هذه الصفة تسمّی بالطلب النفسیّ فإذا ثبت ذلک فی الأوامر الامتحانیّة ثبت وجوده فی جمیع الأوامر،لعدم القول بالفصل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المنشأ للأوامر مطلقا هو الإرادة غایة الأمر أنّ المنشأ للأوامر الجدّیّة إرادة نفس المأمور به و المنشأ للأوامر الامتحانیّة إرادة إتیان</w:t>
      </w:r>
    </w:p>
    <w:p>
      <w:pPr>
        <w:pStyle w:val="BookText"/>
        <w:rPr/>
      </w:pPr>
      <w:r>
        <w:rPr>
          <w:rFonts w:ascii="IRNazanin" w:hAnsi="IRNazanin" w:eastAsia="IRNazanin"/>
          <w:color w:val="111111"/>
          <w:sz w:val="28"/>
          <w:sz w:val="28"/>
          <w:szCs w:val="28"/>
          <w:rtl w:val="true"/>
          <w:lang w:bidi="fa-IR"/>
        </w:rPr>
        <w:t>مقدّماته بقصد التوصّل بها إلی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حاجة إلی الطلب النفسیّ فی تحقّق الأوامر الامتحانیّة و الاعتذاریّة و وجودها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فی الأوامر و البعث نحو الأفعال هو وجود إرادة نفس الأفعال التی تکون مأمورا بها لا مقدّماتها فإنّ الأوامر متعلّقة بنفسها لا بمقدّماتها و علیه فالحاجة إلی حقیقة اخری دون الإرادة باقیة حتّی یصحّ تلک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و البعث نحو الأفعال فی الأوامر الامتحانیّة و الاعتذاریّة إنشاءات بعث إلیها و هذه الإنشاءات تصدر بداع الامتحان أو الاعتذار و الداعی للامتحان أو الاعتذار لیس إلاّ الإرادة،فالإرادة تعلّق بإنشاء البعث نحو الأفعال امتحانا أو اعتذارا فلا یکون البعث إلیها خالیا عن الإرادة حتّی یحتاج إلی الطلب النفسانیّ و هذه الإرادة الامتحانیّة و الاعتذاریّة لیست فی الحقیقة إلاّ إرادة المقدّمات حقیقة کما أفاده المحقّق السیّد البروجردیّ قدّس سرّه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قد أجاب صاحب الکفایة عنهم بعد ذهابه إلی وحدة الإرادة و الطلب بأنّه کما لا إرادة حقیقة فی صورة الامتحان و الاعتذار لا طلب کذلک فیهما و الذی فیهما إنّما هو الطلب الإنشائیّ الإیقاعیّ الذی هو مدلول الصیغة أو المادّة</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لا یقبله الأشعریّ لأنّ مبناه هو مغایرة الطلب مع الإرادة کما أنّا لا نقبل ذلک بعد ما مرّ من اختیار أنّ الإرادة من مقولة الکیف النفسانیّ و الطلب من مقولة الفعل و علیه فهو جواب مبنائیّ علی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بدائع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مثل هذه الموارد لیس أمرا فی الحقیقة بل هو إنشاء کلام لصورة الأمر إذ هو کما أنّه خال عن الإرادة کذلک خال عن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لما عرفت من أنّ هذا الجواب مبنائیّ هذا مضافا إلی ما فیه من أنّ الطلب أعمّ من الطلب الانشائیّ فصدق الطلب علی الإنشائیّ بالحقیقة کصدق الأمر علیه لأنّه إنشاء الطلب الإلزامیّ و لا فرق بین الطلب الانشائیّ أو الأمر الامتحانیّ و الاعتذاریّ و بین الطلب الانشائیّ و الأمر الحقیقیّ إلاّ فی الدواعی فإنّ الداعی فی الثانی هو الإرادة الحقیقیّة دون الأوّل فإنّ الداعی فیه هو الاختبار و الامتحان لا إرادة الفعل بالحقیقة و أمّا الطلب و الأمر الإنشائیّ فیهما واحد من دون 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الدرر عن الأشعریّ بأنّ تحقّق صفة الإرادة أو التمنّی أو الترجّی فی النفس قد یکون لتحقّق مبادیها فی متعلّقاتها کمن اعتقد المنفعة فی ضرب زید فتحقّقت فی نفسه إرادته أو اعتقد المنفعة فی شیء مع الاعتقاد بعدم وقوعه فتحقّقت فی نفسه حالة تسمّی بالتمنّی أو اعتقد النفع فی شیء مع احتمال وقوعه فتحقّقت فی نفسه حالة تسمّی بالترجّی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تحقّق تلک الصفات فی النفس لا من جهة متعلّقاتها بل توجد النفس تلک الصفات من جهة مصلحة فی نفسها کما نشاهد ذلک وجدانا فی الإرادة التکوینیّة قد توجدها النفس لمنفعة فیها مع القطع بعدم منفعة فی متعلّقها و یترتّب علیها الأثر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أنّ إتمام الصلاة من المسافر یتوقّف علی قصد الإقامة عشرة أیّام فی بلد من دون مدخلیّة لبقائه فی ذلک البلد بذلک المقدار وجودا و عدما و لذا لو بقی فی</w:t>
      </w:r>
    </w:p>
    <w:p>
      <w:pPr>
        <w:pStyle w:val="BookText"/>
        <w:rPr/>
      </w:pPr>
      <w:r>
        <w:rPr>
          <w:rFonts w:ascii="IRNazanin" w:hAnsi="IRNazanin" w:eastAsia="IRNazanin"/>
          <w:color w:val="111111"/>
          <w:sz w:val="28"/>
          <w:sz w:val="28"/>
          <w:szCs w:val="28"/>
          <w:rtl w:val="true"/>
          <w:lang w:bidi="fa-IR"/>
        </w:rPr>
        <w:t>بلد بالمقدار المذکور من دون القصد لا یتمّ و کذا لو لم یبق بذلک المقدار و لکن قصد من أوّل الأمر بقائه بذلک المقدار یتمّ و مع ذلک یتمشّی منه قصد البقاء من المکلّف مع علمه بأنّ ما هو المقصود لیس منشأ للأثر المهمّ و إنّما یترتّب الأثر علی نفس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تمشّی القصد منه مع هذا الحال خلاف ما نشاهد من الوجدان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الإرادة قد توجدها النفس لمنفعة فیها لا فی المراد فإذا صحّ ذلک فی الإرادة التکوینیّة صحّ فی التشریعیّة أیضا لأنّها لیست بأزید مئونة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باقی الصفات من قبیل التمنّی و الترجّی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أورد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رسالة الطلب و الإرادة لسیّدنا الإمام المجاهد قدّس سرّه من امتناع تعلّق الإرادة بالبقاء من غیر مصلحة فیه و فی المثال لا محیص إلاّ من تعلّق رجحان و لو بالعرض و الواسطة بالبقاء و إلاّ فتعلّق الإرادة به بلا ترجیح و اصطفاء ممّا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المصلحة مترتّبة علی المتقیّد و هو القصد المضاف إلی الإقامة لا علی القید و هو الإقامة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مصلحة وجوب الإکرام مترتّبة علی الغلام المضاف إلی زید و لا مصلحة فی زید إذ غلام زید هو عالم أو مؤمن و یکون بذلک مستحقّا للإکرام و زید لیس بعالم أو مؤمن و لا دخل له فی وجوب الإکرام و لکن مع ذلک یکون الإقامة من المقدّمات الوجودیّة للموضوع و لذا تعلّق</w:t>
      </w:r>
    </w:p>
    <w:p>
      <w:pPr>
        <w:pStyle w:val="BookText"/>
        <w:rPr/>
      </w:pPr>
      <w:r>
        <w:rPr>
          <w:rFonts w:ascii="IRNazanin" w:hAnsi="IRNazanin" w:eastAsia="IRNazanin"/>
          <w:color w:val="111111"/>
          <w:sz w:val="28"/>
          <w:sz w:val="28"/>
          <w:szCs w:val="28"/>
          <w:rtl w:val="true"/>
          <w:lang w:bidi="fa-IR"/>
        </w:rPr>
        <w:t>القصد إلیها من جهة کونها دخیلا فی تحقّق الموضوع فلا یلزم من تعلّق الإرادة بالإقامة مع عدم ترتّب مصلحة وجوب الإتمام علیها ترجیح بلا مرجّح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تعلیقة المحقّق الأصفهانیّ قدّس سرّه من أنّ الإقامة القصدیّة أی المقوّمة للقصد فی نحو وجوده لها دخل فی وجوب الإتمام فیقصدها لأجل أن یتمّ بسبب تحقّق وجودها القصدیّ فتعلّق القصد إلیها أیضا لفائدة فیما یتعلّق بها بحیث لولاها لما وجب الإتمام و فناء المقصود فی الإقامة الخارجیّة أیضا لازم و إلاّ أمکن إیجاد القصد مع العلم بعدم الإقامة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فیه المنع من دخالة الإقامة فی وجوب الإتمام إذ المفروض أنّ المصلحة مترتّبة علی المتقیّد بالإقامة التی تکون مرآة للإقامة الخارجیّة فالتقیّد داخل و القید خارج و المتقیّد هو قصد الإقامة نعم الإقامة تکون من المقدّمات الوجودیّة لتحقّق المقیّد بها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بدائع الأفکار من أنّ الأثر الشرعیّ و إن رتّب علی قصد إقامة العشرة و إن لم یتمّها لکن نمنع تحقّق هذا القصد من ناحیة هذا الأثر بل هو ناش من جهة مصلحة المتعلّق و إن التفت إلی ترتّب ذاک الأثر علی نفس هذا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واضح لمن راجع وجدانه و لو أغمض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المزبور أیضا مرتّب علی المراد غایته لا بوجوده المطلق بل قد رتّب علی حصّة من وجوده و هو المتحقّق من ناحیة إحدی مقدّماته و هو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هو خلوّ المتعلّق عن المصلحة و معه کیف یکون القصد ناشئا عنه و الوجدان لا یری فی المتعلّق شیئا یقتضی القصد المذکور و علیه</w:t>
      </w:r>
    </w:p>
    <w:p>
      <w:pPr>
        <w:pStyle w:val="BookText"/>
        <w:rPr/>
      </w:pPr>
      <w:r>
        <w:rPr>
          <w:rFonts w:ascii="IRNazanin" w:hAnsi="IRNazanin" w:eastAsia="IRNazanin"/>
          <w:color w:val="111111"/>
          <w:sz w:val="28"/>
          <w:sz w:val="28"/>
          <w:szCs w:val="28"/>
          <w:rtl w:val="true"/>
          <w:lang w:bidi="fa-IR"/>
        </w:rPr>
        <w:t>فالمنشأ هو الآثار المترتّبة علی الموضوع و هو قصد الإقامة فبعد العلم بأنّ قصد الإقامة له مصلحة لوجوب الإتمام یقصد الإقامة کما أنّ العلم بترتّب الآثار الاخرویّة یوجب الإتیان بالموضوعات کالإنفاق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إرجاع الآثار إلی المراد و المقصود و هو الإقامة و تخصیص الإقامة بحصّة منها و هی التی تکون متحقّقة بالقصد تبعید المسافة مع ما فیه من التکلّف فإنّ الموضوع للآثار فی النهایة هو قصد الإقامة لا الإقامة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تخیّل الفائدة و تصوّرها فی الإقامة لکونها منشأ لقصد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منشئیّة الإقامة بالتخیّل المذکور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موجب للعلم بالمصلحة و تعلّق الشوق المؤکّد إلیها مع أنّه مستحیل لخلوّ الإقامة عن الملاءمة و الصلاح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هل یمکن امتثال الأمر بالعلم بکون زید شاعرا مع أنّه لیس بشاعر و من المعلوم أنّه لیس بممکن و إن جعل الآمر للعلم المذکور جوائز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امتثال الأمر بحبّ ما یتنفّر الطبع منه کالخبائث و من الواضح أنّه غیر ممکن و إن جعل الآمر للحبّ المذکور جعائل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أثر لتخیّل الفائدة فی الإقامة لتکون منشأ للإرادة 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الإقامة المتصوّرة کسائر المتصوّرات فانیة فی الإقامة الخارجیّة و المفروض هو أنّها لا مصلحة فیها فکیف یتخیّل الفائدة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مدخلیّة للإقامة إلاّ من جهة عدم إمکان تحقّق العرض من دون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أن لیس للإقامة المتصوّرة دخالة فی صیرورة قصد الإقامة ذا فائدة کما لا یخفی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ذهب إلیه صاحب الدرر فی جواب الأشعریّ الذی یقول بعدم وجود</w:t>
      </w:r>
    </w:p>
    <w:p>
      <w:pPr>
        <w:pStyle w:val="BookText"/>
        <w:rPr/>
      </w:pPr>
      <w:r>
        <w:rPr>
          <w:rFonts w:ascii="IRNazanin" w:hAnsi="IRNazanin" w:eastAsia="IRNazanin"/>
          <w:color w:val="111111"/>
          <w:sz w:val="28"/>
          <w:sz w:val="28"/>
          <w:szCs w:val="28"/>
          <w:rtl w:val="true"/>
          <w:lang w:bidi="fa-IR"/>
        </w:rPr>
        <w:t>الإرادة فی الأوامر الامتحانیّة و الاعتذاریّة من وجود الإرادة لمصلحة فی نفسها تامّ و کاف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افاده أستاذنا المحقّق الداماد قدّس سرّه بمنع کلّیّة ذلک فی جمیع الموارد،إذ ربّما یسند الترجّی أو الإرادة مثلا إلی ما لا یمکن أن یکون مترجّیا أو مریدا بالنسبة الیه کالجمادات،ففی مثل هذه الموارد لا إرادة و لا ترجّی فی الحقیقة فاللازم هو الالتزام بالمجاز فی تلک الموارد إذ إمکان إرادة الإرادة فی الموارد الأخر لا ینفع فی إمکان سائر الموارد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عدم تمامیّة استدلالهم علی وجود الطلب النفسانیّ وراء الإرادة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الکفّار بالإسلام و الإیمان و الطاعة لیس مع إرادة جدّیّة من قبل المولی و إلاّ لزم تخلّف الإرادة عن المراد ففی مثل هذه الموارد لزم أن یکون صفة نفسانیّة اخری غیر الإرادة موجودة فی النفس حتّی یکون متمکّنا من الأمر و تسمّی هذه الصفة بالطلب النفسانیّ و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بالفرق بین الإرادة التکوینیّة و الإرادة التشریعیّة و ما لا یتخلّف عن المراد هی الإرادة التکوینیّة دون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استحالة التخلّف إنّما تکون فی الإرادة التکوینیّة و هو العلم بالمصلحة فی فعل المکلّف و ما لا محیص عنه فی التکلیف إنّما هو هذه الإرادة التشریعیّة لا التکوینیّة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بدائع الأفکار إنّ الاستدلال علی مغایرة الإرادة للطلب بتحقّقه دونها فی موارد تکلیف العصاة و إلاّ لزم امتناع العصیان لاستحالة تخلّف مراده تعالی عن</w:t>
      </w:r>
    </w:p>
    <w:p>
      <w:pPr>
        <w:pStyle w:val="BookText"/>
        <w:rPr/>
      </w:pPr>
      <w:r>
        <w:rPr>
          <w:rFonts w:ascii="IRNazanin" w:hAnsi="IRNazanin" w:eastAsia="IRNazanin"/>
          <w:color w:val="111111"/>
          <w:sz w:val="28"/>
          <w:sz w:val="28"/>
          <w:szCs w:val="28"/>
          <w:rtl w:val="true"/>
          <w:lang w:bidi="fa-IR"/>
        </w:rPr>
        <w:t>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نشأ من عدم تشخیص الارادة التشریعیّة عن الإرادة التکوینیّة فی موارد الإرادة التشریعیّة التی هی عبارة عن إرادة الإنسان صدور بعض الأفعال عن غیره باختیاره فیتسبّب إلی ذلک بجعل الداعی له إلیه أعنی به أمره إیّاه بذلک الفعل فالإرادة التی نلتزم بوجودها فی موارد الأمر بشیء هو هذا السنخ من الإرادة و مثلها لا یعقل أن یستتبع وجوده وجود المراد قهرا و إلاّ لزم من فرض تحقّقه کذلک عدم تحقّقه بما هو مراد بتلک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متعلّقها هو صدور الفعل من الغیر باختیاره فصدوره قهرا بسبب الإرادة یلزم منه عدم کون الصادر متعلّقا للإرادة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الحاصل أنّ الإرادة التشریعیّة تعلّقت علی إتیان الفعل مع الاختیار و هذه الإرادة جدّیّة من قبل المولی و لکن لیس مقتضاها هو إتیان الفعل قهرا بدون الاختیار و إلاّ لزم الخلف فی تعلّق الإرادة بإتیان الفعل مع الاختیار و علیه فمقتضی الاختیار هو وقوع الفعل بالاختیار و معه لا حاجة إلی وجود صفة اخری نفسانیّة وراء الإرادة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 أصحابنا الاصولیّین خرجوا فی المقام عن دائرة المباحث الاصولیّة و ذهبوا إلی المباحث العقلیّة التی لا دخل لها بالنسبة إلی القواعد المقرّرة لاستنباط الأحکام الشرعیّة عن أدلّتها التفصیلیّة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أنّهم بعد إتمام مسألة اتّحاد الطلب و الإرادة بحثوا عن مسألة کلامیّة و</w:t>
      </w:r>
    </w:p>
    <w:p>
      <w:pPr>
        <w:pStyle w:val="BookText"/>
        <w:rPr/>
      </w:pPr>
      <w:r>
        <w:rPr>
          <w:rFonts w:ascii="IRNazanin" w:hAnsi="IRNazanin" w:eastAsia="IRNazanin"/>
          <w:color w:val="111111"/>
          <w:sz w:val="28"/>
          <w:sz w:val="28"/>
          <w:szCs w:val="28"/>
          <w:rtl w:val="true"/>
          <w:lang w:bidi="fa-IR"/>
        </w:rPr>
        <w:t>هی الجبر و التفویض و اختیاریّة الأفعال و ملاکها و سلکوا فی إثبات الاختیار مسالک 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الوجدان أدلّ دلیل علی اختیاریّة الأفعال حیث أنّا نجد فی أنفسنا أنّا متمکّنون من طرفی الفعل و الترک فی الامور و هو دلیل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فی اختیاریّة الأفعال و التروک هو التمکّن من خلافهما و التمکّن المذکور أمر وجدانیّ یدرکه الإنسان فی حال إرادة الفعل أو الترک و هو المعیار فی استحقاقه للمثوبة و العقاب عند الموالی و العبید و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فی عین کوننا مخلوقین نکون متمکّنین من الفعل و الترک و هذا التمکّن و القدرة ممّا أعطانا اللّه تعالی فلا نکون مجبورا کما لا نکون مستقلاّ بل أمر بینهما کما اشیر إلیه فی الأخبار بالأمر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 الاختیاریّ بما کان نفس الفعل أو الترک مسبوقا بالإرادة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یصدر من العشّاق الذین لم یتمکّنوا من الخلاف یکون مسبوقا بالإرادة و مع ذلک لا یعدّ اختیاریا لعدم تمکّنهم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التعریف المذکور هو عدم صدق الاختیاریّ علی الترک إذا أراد الفعل و لا علی الفعل إذا أراد الترک لعدم کون الترک فی الأوّل و الفعل فی الثانی مسبوقا بالإرادة مع أنّهما ممّا یصدق علیهما الاختیاریّ لتمکّنه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إلاّ لکون المیزان فی صدق الاختیاریّ هو التمکّن من الخلاف لا الاستناد إلی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الاختیاریّ هو ما کان مسبوقا بشعور طرفی الفعل و الترک و القدرة علی کلیهما و اختیار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کان مسبوقا بالإرادة مطلقا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اختیار أحد الطرفین مستتبع لإرادته و لکنّ المناط فی الثواب و العقاب هو</w:t>
      </w:r>
    </w:p>
    <w:p>
      <w:pPr>
        <w:pStyle w:val="BookText"/>
        <w:rPr/>
      </w:pPr>
      <w:r>
        <w:rPr>
          <w:rFonts w:ascii="IRNazanin" w:hAnsi="IRNazanin" w:eastAsia="IRNazanin"/>
          <w:color w:val="111111"/>
          <w:sz w:val="28"/>
          <w:sz w:val="28"/>
          <w:szCs w:val="28"/>
          <w:rtl w:val="true"/>
          <w:lang w:bidi="fa-IR"/>
        </w:rPr>
        <w:t>الاختیار لا الإرادة فبطل ما فی الکفایة من أصله و أساسه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التمکّن من طرفی الفعل و الترک و القدرة علیهما یکفی فی صدق الاختیاریّ علیهما کما عرفت و لا حاجة إلی تحقّق اختیار أحدهما علی الآخر بل لو کان ذلک دخیلا،لما یصدق الاختیاریّ علی خلافه مع أنّ المعلوم هو صدق الاختیاریّ علی الفعل و الترک معا فمنه یعلم أنّ المیزان هو التمکّن من الخلاف لا الاستناد إلی الإرادة أو اختیار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بصدق الاختیاریّ علی الفعل و الترک کون التمکّن المذکور مفاضا من ناحیة المبدأ المتعال کما هو مقتضی الأمر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وجه صدق الاختیاریّ علی أفعاله تعالی مع کونها مستندة إلی صفاته و أسمائه الذاتیّة الواجبة لوجود ملاک الصدق و هو التمکّن و القدرة علی الخلاف فوجوب القدرة بالذات فیه تعالی أو بالغیر فینا لا ینافی صدق الاختیاریّ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أنّ الملاک فی اختیاریّة الأفعال أو التروک لیس هو مسبوقیّتهما بالإرادة،فالمباحث التی أوردها فی الکفایة حول الإرادة ساقطة و لا مجال لها مع ما فیها من النقد و الإیراد إذ الإنسان فی أیّ حال قادر علی إصلاح أو إفساد حاله و إلاّ فلا مورد للتوبیخ و الترغیب و لا للإنذار و التبشیر و لا الإرشاد و الهدایة مع أنّ الضرورة من الدین و العقلاء علی استحقاق الإنسان لتلک الامور فلو کان الصلاح و الفساد ذاتیّین للمصلحین و المفسدین فلا مجال لها کما لا یخفی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فما ورد عن النبیّ صلّی اللّه علیه و آله و سلم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أمّه و السعید</w:t>
      </w:r>
    </w:p>
    <w:p>
      <w:pPr>
        <w:pStyle w:val="BookText"/>
        <w:rPr/>
      </w:pPr>
      <w:r>
        <w:rPr>
          <w:rFonts w:ascii="IRNazanin" w:hAnsi="IRNazanin" w:eastAsia="IRNazanin"/>
          <w:color w:val="111111"/>
          <w:sz w:val="28"/>
          <w:sz w:val="28"/>
          <w:szCs w:val="28"/>
          <w:rtl w:val="true"/>
          <w:lang w:bidi="fa-IR"/>
        </w:rPr>
        <w:t>من سعد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أو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 فمن کان له فی الجاهلیّة أصل فله فی الاسلام أصل</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غیر ذلک من أخبار الطینة محمول علی ما لا ینافی الاختیار کالحمل علی بیان اختلاف الاستعدادات و القابلیّات التی تکون لکلّ فرد من جهة الآباء و الامّهات و محیط قومه و عشیرته فإنّ أمثال هذه الاختلافات لا توجب سلب التمکّن و القدرة منه لتحصیل الکمالات و إلاّ فلا یساعد مع اصول المذهب من عدله سبحانه و تعالی کما یشیر إلیه ما فی التوحید للشیخ الصدوق قدّس سرّه بسنده عن محمّد بن أبی عمیر سألت أبا الحسن موسی بن جعفر علیهما السّلام عن معنی قول رسول اللّه صلّی اللّه علیه و آله و سلم الشقیّ من شقی فی بطن أمّه و السعید من سعد فی بطن أمّه،فقال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علم اللّه و هو فی بطن أمّه أنّه سیعمل أعمال الأشقیاء و السعید من علم اللّه و هو فی بطن أمّه أنّه سیعمل أعمال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قوله صلّی اللّه علیه و آله و سلم اعملوا فکلّ میسّر لما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الجنّ و الإنس لیعبدوه و لم یخلقهم لیعصوه و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 فیسّر کلا لما خلق له فالویل لمن استحبّ العمی علی الهدی</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الشعرانیّ فی ذیل أخبار الطینة المرویّة فی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مضامینها مخالفة لاصول المذهب و للروایات الآتیة فی الباب الرابع أعنی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الخلق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من اصول مذهبنا العدل و اللطف و أن لم یخلق بعض الناس</w:t>
      </w:r>
    </w:p>
    <w:p>
      <w:pPr>
        <w:pStyle w:val="BookText"/>
        <w:rPr/>
      </w:pPr>
      <w:r>
        <w:rPr>
          <w:rFonts w:ascii="IRNazanin" w:hAnsi="IRNazanin" w:eastAsia="IRNazanin"/>
          <w:color w:val="111111"/>
          <w:sz w:val="28"/>
          <w:sz w:val="28"/>
          <w:szCs w:val="28"/>
          <w:rtl w:val="true"/>
          <w:lang w:bidi="fa-IR"/>
        </w:rPr>
        <w:t>أقرب إلی قبول الطاعة و بعضهم أبعد و التبعیض فی خلق المکلّفین مخالف لمقتضی العدل لأنّه تعالی سوّی التوفیق بین الوضیع و الشریف مکّن أداء المأمور و سهّل سبیل اجتناب المحظور و خلق بعض الناس من طینة خبیثة إمّا أن یکون ملزما باختیار المعصیة جبرا و هو باطل و إمّا أن یکون أقرب إلی قبول المعصیة ممّن خلق من طینة طیّبة و هو تبعیض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أنّه مخالف للروایات الآتیة فی الباب الرابع لأنّها صریحة فی أنّ اللّه تعالی خلق جمیع الناس علی فطرة التوحید و لیس فی أصل خلقهم تشویه و عیب و إنّما العیب عارض و هکذا ما نری من خلق اللّه تعالی فإنّه خلق الماء صافیا و إنّما یکدّره الأرض التربة و کذلک الإنسان خلق سالما من الخبائث و أبواه یهوّدانه و ینصّرانه و یمجّسانه و أیضا القرآن یدلّ علی أنّ جمیع الناس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الذی علیه اعتقادنا أنّ جمیع أفراد الناس متساویة فی الخلقة بالنسبة إلی قبول الخیر و الشرّ و إنّما اختلافهم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دلّت روایة علی غیر هذا الأصل فهو مطروح أو مأوّل بوجه سواء علمنا وجهه او لم نعلم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الاختلافات الناشئة عن الآباء و الامّهات و نحوهما ما لم یوجب الجبر لا تکون منافیة لاصول المذهب من عدله تعالی،خصوصا مع تضاعف الثواب لأحمزیّة الأعمال فإنّه تعالی سوّی لطفه بالنسبة إلی العباد و لکن یمنع عنه الظالمون فالوالد الذی یبعد ولده عن الإسلام و التعلیمات الإلهیّة هو المقصّر کما أنّ الوالد الذی یزنی و یسرق هو المقصّر فی تکوین الولد من الحرام الذی یقتضی فیه بعض الاقتضاءات و لا تکون منافیة أیضا مع الأخبار الدالّة علی أنّ اللّه تعالی خلق جمیع الناس علی فطرة التوحید فإنّ فطرة کلّ أحد علی التوحید و لا تسلبها الاختلافات</w:t>
      </w:r>
    </w:p>
    <w:p>
      <w:pPr>
        <w:pStyle w:val="BookText"/>
        <w:rPr/>
      </w:pPr>
      <w:r>
        <w:rPr>
          <w:rFonts w:ascii="IRNazanin" w:hAnsi="IRNazanin" w:eastAsia="IRNazanin"/>
          <w:color w:val="111111"/>
          <w:sz w:val="28"/>
          <w:sz w:val="28"/>
          <w:szCs w:val="28"/>
          <w:rtl w:val="true"/>
          <w:lang w:bidi="fa-IR"/>
        </w:rPr>
        <w:t>الناشئة المذکورة و إن أوجبت خفائها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تلک الأخبار لا تنافی اصول المذهب إلاّ إذا کان مدلولها أنّ الطینة علّة تامّة بحیث لم یتمکّن من التغییر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فالاختلافات سواء کانت ناشئة عن الآباء و الامّهات أو المحیط أو اکتساب نفس الإنسان لا تنافی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احتمالات اخری فی معنی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ینتهی أمره إلی الراحة الدائمة الغیر المتناهیة و اللذّات الغیر المنقطعة و العطاء الغیر المجذوذ فهو سعید من أوّل أمره و إن کان فی أیّام قلائل لا نسبة بینها و بین الغیر المتناهی فی تعب و شدّة و کذا فی جانب الشقاوة</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فتحصّل أنّ الإنسان متمکّن من الصلاح و الفساد فی جمیع الأحوال فمع تمکّنه لا مجال للجبر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إنّ السعادة و الشقاوة من الذاتیّات و 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لأنّهما أمران یحصلان للإنسان بحسب عمله و کسبه و لا یقاس عنوان السعید أو الشقیّ بالعناوین الذاتیّة التی لا دخل للعمل فیه کإنسانیّة الإنسان أو حیوانیّة الحیوان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السعادة و الشقاوة لیستا ذاتیّتین غیر معلّلتین لعدم کونهما جزء ذات الإنسان و لا لازم ماهیّته بل هما من الامور الوجودیّة التی تکون معلّلة بل مکسوبة باختیار العبد و إرادته فمبدأ السعادة هو العقائد الحقّة و الأخلاق الفاضلة و الأعمال الصالحة و مبدأ الشقاوة مقابلاتها ممّا یکون لها فی النفس آثار و صور و یری جزائها و صورها الغیبیّة فی عالم الآخرة علی ما هو المقرّر فی لسان الشرع و الکتب العقلیّة المعدّة لتفاصیل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أنّ السعادة و الشقاوة لمّا کانتا منتزعتین من الحیثیّات الوجودیّة و هی کما عرفت معلّلة کلّها لا سبیل إلی القول بأنّها من الذاتیّات الغیر معلّلة و المحقّق الخراسانیّ قد أخذ هذه القضیّة من محالّها و استعملها فی غیر محلّها فصار غرضا للإشکال</w:t>
      </w:r>
      <w:r>
        <w:rPr>
          <w:rFonts w:eastAsia="IRNazanin" w:cs="IRNazanin"/>
          <w:color w:val="111111"/>
          <w:sz w:val="28"/>
          <w:szCs w:val="28"/>
          <w:rtl w:val="true"/>
          <w:lang w:bidi="fa-IR"/>
        </w:rPr>
        <w:t xml:space="preserve">. </w:t>
      </w:r>
      <w:r>
        <w:rPr>
          <w:rStyle w:val="FootnoteAnchor"/>
          <w:rtl w:val="true"/>
        </w:rPr>
        <w:footnoteReference w:id="56"/>
      </w:r>
      <w:bookmarkStart w:id="35" w:name="pg17003_182049"/>
    </w:p>
    <w:p>
      <w:pPr>
        <w:pStyle w:val="Heading4"/>
        <w:numPr>
          <w:ilvl w:val="3"/>
          <w:numId w:val="1"/>
        </w:numPr>
        <w:rPr/>
      </w:pPr>
      <w:bookmarkStart w:id="36" w:name="__RefHeading___Toc1263585_3381743652"/>
      <w:bookmarkStart w:id="37" w:name="_Toc14"/>
      <w:bookmarkEnd w:id="35"/>
      <w:bookmarkEnd w:id="36"/>
      <w:r>
        <w:rPr>
          <w:rtl w:val="true"/>
        </w:rPr>
        <w:t>الخلاصة</w:t>
      </w:r>
      <w:bookmarkEnd w:id="37"/>
    </w:p>
    <w:p>
      <w:pPr>
        <w:pStyle w:val="BookText"/>
        <w:rPr/>
      </w:pPr>
      <w:r>
        <w:rPr>
          <w:rFonts w:ascii="IRNazanin" w:hAnsi="IRNazanin" w:eastAsia="IRNazanin"/>
          <w:color w:val="111111"/>
          <w:sz w:val="28"/>
          <w:sz w:val="28"/>
          <w:szCs w:val="28"/>
          <w:rtl w:val="true"/>
          <w:lang w:bidi="fa-IR"/>
        </w:rPr>
        <w:t>و البحث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علی زنة الفلس مشترک لفظیّ بین معانیها من الطلب الالزامیّ و الشیء و الشأن و الفعل و علیه فمعنی الأمر متعدّد و الشاهد علی تعدّد معنی الأمر المذکور هو اختلاف صیغ جمعه بالأوامر و الامور إذ جمع الأمر بالمعنی الجامدیّ هو الامور و الأمر بالمعنی الحدثیّ هو الأوامر فدعوی الاشتراک المعنویّ فی لفظة الأمر ینافیه الاختلاف المذکور لأنّه حاک عن اختلاف المفردات فی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هو اعتبار العلوّ فی مفهوم الأمر من دون فرق بین کون العلوّ معنویّا أو ظاهریّا و الدلیل علیه هو التبادر و صحّة السلب عن الطلب من المساوی أو السافل و أمّا الاستعلاء فهو غیر معتبر فی حقیقة الأمر و الشاهد له هو صدق الأمر علی طلب العالی مع الغفلة عن علوّه مع أنّ الاستعلاء لو کان دخیلا لما صدق الأمر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 و الإیجاب معتبر فی مادّة الأمر و الدلیل علیه هو التبادر و هو انسباق الإلزام من حاقّة مادّة الأمر کما أنّه متبادر من مرادفها فی لغة الفارسیّة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یصحّ به الاحتجاج و المؤاخذة علی المخالفة مع الأمر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التعبیر بالظهور الانصرافیّ أو الظهور الإطلاقیّ أو الظهور العقلیّ مکان تبادر المعنی من حاقّ اللفظ غیر صحیح أو 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الأوّل من جهة کثرة الاستعمال لا من جهة حاقّ اللفظ و الثانی من جهة مقدّمات الحکمة لا من جهة حاقّ</w:t>
      </w:r>
    </w:p>
    <w:p>
      <w:pPr>
        <w:pStyle w:val="BookText"/>
        <w:rPr/>
      </w:pPr>
      <w:r>
        <w:rPr>
          <w:rFonts w:ascii="IRNazanin" w:hAnsi="IRNazanin" w:eastAsia="IRNazanin"/>
          <w:color w:val="111111"/>
          <w:sz w:val="28"/>
          <w:sz w:val="28"/>
          <w:szCs w:val="28"/>
          <w:rtl w:val="true"/>
          <w:lang w:bidi="fa-IR"/>
        </w:rPr>
        <w:t>اللفظ فقطّ و الثالث من جهة اللابدّیّة العقلیّة لا من جهة دلالة اللفظ بنفسه و لعلّ منشأ هذه التعبیرات هو الخلط بین مادّة الأمر و بین صیغة الأمر أو جعل معنی مادّة الأمر هو مجرّد الطلب مع ما عرفت من أنّ معناه هو الطلب مع الإلزام لا صرف الطلب و إذا اتّضح ذلک فی مادّة الأمر کانت مادّة النهی أیضا کذلک بقرینة المقابلة فإنّ المتبادر منها هو الزجر عن الشیء علی سبیل الإلزام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أنّ الواجب فی الأمر بالمعروف و النهی عن المنکر هو البعث نحو المعروف و الزجر عن المنکر علی سبیل الإلزام و الإیجاب إذ المأمور به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و النهی و هما البعث أو الزجر علی سبیل الإلزام و الإیجاب و علیه فلا یکفی فی الامتثال مجرّد الطلب کالاستدعاء أو الالتماس إذا احتیج إلی الأمر و النهی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یقع البحث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مفهوم الطلب و الإرادة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المتبادر من لفظة الإرادة هی الصفة النفسانیّة و من لفظة الطلب هو الفعل و هو التصدّی نحو تحصیل شیء فی الخارج و الأوّل من مقولة الکیف النفسانیّ و الثانی من مقولة الفعل و دعوی اتّحادهما کما عن جماعة منهم صاحب الکفایة غیر صحیحة لما عرفت من أنّهما مقولتان لا مقولة واحدة ثمّ إنّ الطلب و هو التصدّی إمّا یکون بنفسه بأن یأخذ الطالب ید غیره و یسوقه نحو العمل أو بالواسطة بأن یقول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بعث و تحریک نحو العمل و یصدق علیهما عنوان الطلب فالطلب عنوان عامّ یصدق علی الطلب الخارجیّ و علی الطلب الإنشائیّ فلا وجه لتخصیص الطلب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القول بتغایر الطلب و الإرادة لا یؤول إلی ما ذهب إلیه الأشاعرة من الاعتقاد بالطلب النفسیّ لأنّ الطلب عندهم من الصفات النفسانیّة بخلاف ما قلناه فإنّ الطلب عنوان الفعل و هو مغایر مع الإرادة التی تکون هی من الصفات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حقیقة الکلام النفسیّ و الطلب النفسیّ بناء علی ما ذهب إلیه الأشاعرة و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أنّهم ذهبوا إلی أنّ الکلام النفسیّ فی الأخبار أمر وراء الکلام اللفظیّ و هو المعنی القائم بالنفس الذی یعبّر عنه بالألفاظ و یقال هو الکلام حقیقة و هو قدیم قائم بذاته تعالی و هو غیر العبارات التی نعترف بحدوثها و عدم قیامها بذاته تعالی و الکلام النفسیّ لا یختلف دون الکلام اللفظیّ فإنّه یختلف عباراته باختلاف الأزمنة و الأمکنة و الأقوام و أیضا الکلام النفسیّ أمر یغایر مع العلم إذ قد یخبر الرجل عمّا لا یعلمه بل یعلم خلافه أو یشکّ فیه و یغایر مع الإرادة أیضا إذ قد یأمر الرجل بما لا یریده کالمختبر لعبده هل یطیعه أو لا؟</w:t>
      </w:r>
    </w:p>
    <w:p>
      <w:pPr>
        <w:pStyle w:val="BookText"/>
        <w:rPr/>
      </w:pPr>
      <w:r>
        <w:rPr>
          <w:rFonts w:ascii="IRNazanin" w:hAnsi="IRNazanin" w:eastAsia="IRNazanin"/>
          <w:color w:val="111111"/>
          <w:sz w:val="28"/>
          <w:sz w:val="28"/>
          <w:szCs w:val="28"/>
          <w:rtl w:val="true"/>
          <w:lang w:bidi="fa-IR"/>
        </w:rPr>
        <w:t>ثمّ إنّ الدالّ علی الکلام النفسیّ لا ینحصر بالألفاظ إذ ربما یدلّ علیه بالإشارة و الکتابة و أیضا ذهبوا إلی أنّ الطلب النفسیّ غیر الإرادة فی الأوامر و استدلّوا علیهما بامور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أنّ الکلام النفسیّ مغایر مع العلم أنّ الرجل قد یخبر عمّا لا یعلمه بل یعلم خلافه أو یشکّ فیه فالخبر هو النسبة الحکمیّة بین الموضوع و المحمول و المراد منها هو حکم النفس و إذعانها بها و هو غیر انکشاف ثبوت شیء لشیء فالإذعان بالوقوع المأخوذ فی الجمل الخبریّة غیر العلم الواقعیّ بوقوع النسبة ضرورة أنّه قد یخبر المتکلّم و هو شاکّ بل قد یخبر و هو عالم بعدم الوقوع فالمراد من</w:t>
      </w:r>
    </w:p>
    <w:p>
      <w:pPr>
        <w:pStyle w:val="BookText"/>
        <w:rPr/>
      </w:pPr>
      <w:r>
        <w:rPr>
          <w:rFonts w:ascii="IRNazanin" w:hAnsi="IRNazanin" w:eastAsia="IRNazanin"/>
          <w:color w:val="111111"/>
          <w:sz w:val="28"/>
          <w:sz w:val="28"/>
          <w:szCs w:val="28"/>
          <w:rtl w:val="true"/>
          <w:lang w:bidi="fa-IR"/>
        </w:rPr>
        <w:t>الإذعان حینئذ هو عقد القلب علی الوقوع جعلا علی نحو ما یکون القاطع معتقدا و هو الذی یعبّر عنه بالتجزّم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النسبة التی دلّت الجملة علیها لیست شیئا آخر وراء العلم إذ النسبة المتصوّرة بین المحمول و الموضوع أعنی هذا ذاک فی الخارج تقوّم بالنفس لا بنفسها بل بصورتها فهی کالمعلومات الأخر من حیث أنّ قیامها قیام علمیّ لا کقیام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علی الأشعریّ هو إثبات قیام شیء بالنفس بنفسه علی حدّ قیام العلم و الإرادة لا علی حدّ قیام المعلوم و المراد،فإنّ هذا القیام لا یوجب صفة اخری بالنفس حتّی ینفع فی إثبات الکلام القائم بذاته تعالی وراء علمه و سائر صفاته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هو الکلام اللفظیّ و مدلوله هو النسبة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عرفت هو العلم الانفعالیّ و ثبوت شیء لشیء و النسبة المذکورة غیر شئونها من الإقرار و الإذعان فإنّ شئونها من باب علم فعلیّ قائم بالنفس قیاما صدوریّا و النسبة من باب ثبوت شیء لشیء و الانکشاف و العلم الانفعالیّ و مدلول الکلام هو النسبة التی تکون متعلّقة للإقرار و الإذعان و الجزم و التجزّم لا نفس الإقرار و الإذعان و الجزم و التجزّم إذ مدلولیّة الوجود الحقیقیّ من دون وساطة وجه و عنوان أمر غیر معقول و دعوی إمکان التخلّص عنه بدلالة الکلام اللفظیّ علی نفس المفهوم و ذاته لا بما أنّه موجود خروج عن فرض الأشعریّ فإنّه قائل بدلالة الکلام اللفظیّ علی نفس الحکم و الإقرار و الإذعان بوجودها التکوینیّ من دون وساطة مفهوم و هو أمر غیر معقول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ممّا یدلّ علی أنّ الطلب النفسیّ أمر وراء الإرادة هی نفس الأوامر الامتحانیّة لأنّها لا توجد بدون السبب و المفروض عدم الإرادة فیها فلا بدّ من وجود صفة اخری لتکون هی الباعثة إلیها و هذه الصفة تسمّی بالطلب النفسیّ فإذا ثبت ذلک فی الأوامر الامتحانیّة ثبت فی غیرها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السبب فی الأوامر مطلقا هو الإرادة غایة الأمر أنّ المنشأ للأوامر الجدّیّة إرادة نفس المأمور به و فی الأوامر الامتحانیّة إرادة إتیان مقدّماته بقصد التوصّل بها إلی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حاجة إلی الطلب النفسیّ فی تحقّق الأوامر الامتحانیّة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تحقّق صفة الإرادة أو التمنّی أو الترجّی فی النفس قد یکون لتحقّق مبادئها فی متعلّقاتها کمن اعتقد المنفعة فی ضرب زید و قد یکون تحقّق تلک الصفات فی النفس لا من جهة متعلّقاتها بل توجد النفس تلک الصفات من جهة مصلحة فی نفسها کإتمام الصلاة من المسافر فإنّه یتوقّف علی قصد الإقامة عشرة أیّام فی بلد من دون مدخلیّة لبقائه فی ذلک البلد بذلک المقدار وجودا و عدما و مع ذلک یتمشّی قصد البقاء من المکلّف مع علمه بأنّ ما هو المقصود لیس منشأ للأثر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 تحقّق الإرادة لمنفعة فیها لا فی المراد فی الإرادة التکوینیّة صحّ ذلک فی الإرادة التشریعیّة و دعوی امتناع تعلّق الإرادة بالبقاء من غیر مصلحة فی البقاء مندفعة بکفایة ترتّب المصلحة علی القصد المضاف إلی الإقامة و لا حاجة إلی وجود المصلحة فی نفس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استدلّوا علی مغایرة الطلب النفسیّ مع الإرادة بأوامر الکفّار بالإسلام و الإیمان و العصاة بالطاعة و الامتثال فإنّ هذه الأوامر خالیة عن الإرادة الجدّیّة و إلاّ لزم تخلّف المراد عن الإرادة و هو محال و لکن مع ذلک توجد صفة نفسانیّة اخری غیر الإرادة فی هذه الأوامر و هذه الصفة تسمّی بالطلب النفسیّ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المحال هو تخلّف المراد عن الإرادة التکوینیّة لا الإرادة التشریعیّة و الإرادة فی الأوامر المذکورة هی الإرادة التشریعیّة و هی تعلّقت بإتیان الفعل مع وساطة اختیارهم و هذه الإرادة جدّیّة من قبل المولی و لیس مقتضاها هو صدور الفعل عنهم قهرا و إلاّ لزم الخلف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 عدم تمامیّة استدلالاتهم علی وجود الکلام النفسیّ فی الأخبار و وجود الطلب النفسیّ فی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البحث عن الجبر و الاختیار بحث کلامیّ لا یناسبه المقام و مع ذلک خرج أصحابنا الأصولیّون عن المباحث الاصولیّة و بحثوا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الکلام فیه أنّ الوجدان أدلّ دلیل علی اختیاریّة الأفعال إذ معیار الاختیاریّة هو التمکّن من طرفی الفعل و الترک و هو موجود فی أنفسنا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التمکّن من مواهب اللّه سبحانه تعالی و هو الذی یخرجنا عن المجبوریّة و عن التفویض و الاستقلال کما اشیر إلیه فی الأخبار بأنّه لا جبر و لا تفویض بل 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 الاختیاریّ بالمسبوقیّة بالإرادة ففیه أنّه منقوض بما یصدر من العشّاق الذین لم یتمکّنوا من الخلاف فإنّهم لا یعدّون مختارین مع أنّ ما یصدر عنهم مسبوق بالإرادة فالصحیح أن یعرف الاختیاریّ بما یصدر عنه مع التمکّن من الخلاف و هو صادق علی أفعاله سبحانه و تعالی مع کونها مستندة إلی صفاته و أسمائه الذاتیّة الواجبة لوجود ملاک الصدق و هو التمکّن و القدرة علی خلاف ما صدر عنه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القدرة بالذات فیه تعالی أو وجوب التمکّن بالغیر فینا لا ینافی الاختیار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السعادة و الشقاوة لیستا ذاتیّتین بل هما مکسوبتان باختیار العبد و إرادته فما یتراءی فی الأخبار من خلاف ذلک مأوّل أو مطروح لمنافاته مع اصول المذهب کما لا یخفی</w:t>
      </w:r>
      <w:r>
        <w:rPr>
          <w:rFonts w:eastAsia="IRNazanin" w:cs="IRNazanin"/>
          <w:color w:val="111111"/>
          <w:sz w:val="28"/>
          <w:szCs w:val="28"/>
          <w:rtl w:val="true"/>
          <w:lang w:bidi="fa-IR"/>
        </w:rPr>
        <w:t>.</w:t>
      </w:r>
      <w:bookmarkStart w:id="38" w:name="pg17003_182055"/>
    </w:p>
    <w:p>
      <w:pPr>
        <w:pStyle w:val="Heading3"/>
        <w:numPr>
          <w:ilvl w:val="2"/>
          <w:numId w:val="1"/>
        </w:numPr>
        <w:rPr/>
      </w:pPr>
      <w:bookmarkStart w:id="39" w:name="__RefHeading___Toc1263587_3381743652"/>
      <w:bookmarkStart w:id="40" w:name="_Toc15"/>
      <w:bookmarkEnd w:id="38"/>
      <w:bookmarkEnd w:id="39"/>
      <w:r>
        <w:rPr>
          <w:rtl w:val="true"/>
        </w:rPr>
        <w:t>الفصل الثانی</w:t>
      </w:r>
      <w:r>
        <w:rPr>
          <w:rtl w:val="true"/>
        </w:rPr>
        <w:t>:</w:t>
      </w:r>
      <w:r>
        <w:rPr>
          <w:rtl w:val="true"/>
        </w:rPr>
        <w:t>فیما یتعلّق بصیغة الأمر</w:t>
      </w:r>
      <w:r>
        <w:rPr>
          <w:rtl w:val="true"/>
        </w:rPr>
        <w:t>:</w:t>
      </w:r>
      <w:bookmarkEnd w:id="40"/>
    </w:p>
    <w:p>
      <w:pPr>
        <w:pStyle w:val="Heading4"/>
        <w:numPr>
          <w:ilvl w:val="3"/>
          <w:numId w:val="1"/>
        </w:numPr>
        <w:rPr/>
      </w:pPr>
      <w:bookmarkStart w:id="41" w:name="__RefHeading___Toc1263589_3381743652"/>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ففیه مباحث</w:t>
      </w:r>
      <w:r>
        <w:rPr>
          <w:rFonts w:eastAsia="IRNazanin" w:cs="IRNazanin"/>
          <w:color w:val="111111"/>
          <w:sz w:val="28"/>
          <w:szCs w:val="28"/>
          <w:rtl w:val="true"/>
          <w:lang w:bidi="fa-IR"/>
        </w:rPr>
        <w:t>:</w:t>
      </w:r>
    </w:p>
    <w:p>
      <w:pPr>
        <w:pStyle w:val="Heading4"/>
        <w:numPr>
          <w:ilvl w:val="3"/>
          <w:numId w:val="1"/>
        </w:numPr>
        <w:rPr/>
      </w:pPr>
      <w:bookmarkStart w:id="43" w:name="__RefHeading___Toc1263591_3381743652"/>
      <w:bookmarkStart w:id="44" w:name="_Toc17"/>
      <w:bookmarkEnd w:id="43"/>
      <w:r>
        <w:rPr>
          <w:rtl w:val="true"/>
        </w:rPr>
        <w:t>المبحث الأوّل</w:t>
      </w:r>
      <w:r>
        <w:rPr>
          <w:rtl w:val="true"/>
        </w:rPr>
        <w:t>:</w:t>
      </w:r>
      <w:r>
        <w:rPr>
          <w:rtl w:val="true"/>
        </w:rPr>
        <w:t>فی تحقیق معنی صیغة الأمر</w:t>
      </w:r>
      <w:r>
        <w:rPr>
          <w:rtl w:val="true"/>
        </w:rPr>
        <w:t>:</w:t>
      </w:r>
      <w:bookmarkEnd w:id="44"/>
    </w:p>
    <w:p>
      <w:pPr>
        <w:pStyle w:val="Heading5"/>
        <w:numPr>
          <w:ilvl w:val="4"/>
          <w:numId w:val="1"/>
        </w:numPr>
        <w:rPr/>
      </w:pPr>
      <w:bookmarkStart w:id="45" w:name="__RefHeading___Toc1263593_3381743652"/>
      <w:bookmarkStart w:id="46" w:name="_Toc18"/>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قد تقدّم بیان الفرق بین الإنشاء و الإخبار فی المفاد إذ الجمل الإخباریّة للحکایة و الإنشائیّة للإیجاد و صیغة الأمر من الإنشاءات و هی کما مرّ لإنشاء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البعث هو تحریک المطلوب منه نحو العمل المقصود و هو تارة یحصل بالتحریک العملیّ مثل أن یأخذ الطالب ید المطلوب منه و یجرّه نحو المطلوب و المقصود و اخری یحصل بالتحریک الإنشائیّ مثل أن یقول الطالب للمطلوب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أو آمرک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الأوّل إیجادیّ دون الثانی فإنّه حکائیّ و ذلک بحکم التبادر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لإیجاد البعث و التحریک نحو المطلوب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للإخبار عن وقوع الضرب و صدوره کما یکون فی اللغة الفارسیّة فرق واضح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الأوامر مستعملة فی الحکایة لما کان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ارید منک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مترادفین مع أنّ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صیغة الأمر کسائر الإنشاءات إیجادیّ لا حکائیّ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یتّصف بالصدق و الکذب بخلاف الخبر لأنّ الصدق و الکذب من کیفیّات الحکایة فإنّها إن کانت مطابقة لما ثبت فی موطنه من ذهن أو خارج فهی صدق و إلاّ فهی کذب و أمّا الإنشاءات فلا موطن لها إلاّ نفس الإنشاء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مفاد هیئة الأمر إیجادیّ لا حکائیّ فهی موضوعة بحکم التبادر لنفس البعث و الإغراء نحو المأمور به فهی کالإشارة البعثیّة و الإغرائیّة و کإغراء جوارح الطیر و الکلاب المعلّمة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ففرق بینهما بأنّ انبعاث الحیوانات یکون بکیفیّة الصوت و الحرکات و الإشارات المورثة لتشجیعها أو تحریکها نحو المقصود لکن انبعاث الإنسان بعد فهم بعث مولاه و إحراز موضوع الإطاعة لأجل مبادئ موجودة فی نفسه کالخوف من عقابه و عذابه و الرجاء لرحمته و غفرانه و رضوانه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أورد فی الدرر علی کون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إنشائیّا بأنّ کون الألفاظ علّة لتحقّق معانیها ممّا لم أفهم له معنی محصّلا ضرورة عدم کون تلک العلّیّة من ذاتیّات الألفاظ و ما لیس علّة ذاتا لا یمکن جعله علّة لما تقرّر فی محلّه من عدم قابلیّة العلّیّة و أمثالها للجعل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أتعقّل من الإنشائیّات أنّها موضوعة لأن تحکی عن حقائق موجودة فی النفس مثلا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لأن تحکی عن حقیقة الإرادة الموجودة فی النفس فإذا قال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زیدا،و کان فی النفس مریدا لذلک فقد أعطت الهیئة المذکورة معناها فإذا قال ذلک و لم یکن مریدا واقعا فالهیئة المذکورة ما استعملت فی معناها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 نفسه بأنّه قد یؤتی بالألفاظ الدالّة علی المعانی الإنشائیّة</w:t>
      </w:r>
    </w:p>
    <w:p>
      <w:pPr>
        <w:pStyle w:val="BookText"/>
        <w:rPr/>
      </w:pPr>
      <w:r>
        <w:rPr>
          <w:rFonts w:ascii="IRNazanin" w:hAnsi="IRNazanin" w:eastAsia="IRNazanin"/>
          <w:color w:val="111111"/>
          <w:sz w:val="28"/>
          <w:sz w:val="28"/>
          <w:szCs w:val="28"/>
          <w:rtl w:val="true"/>
          <w:lang w:bidi="fa-IR"/>
        </w:rPr>
        <w:t>و لیس فی نفس المرید معانیها مثلا قد یصدر من المتکلّم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مقام امتحان العبد و فی مقام التعجیز و أمثال ذلک و قد یتکلّم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فی النفس یطلق علیه التمنّی أو الترجّی فیلزم ممّا ذکر أن تکون الألفاظ فی الموارد المذکورة غیر مستعملة أصلا أو مستعملة فی غیر ما وضعت له و الالتزام بکلّ منهما لا سیّما الأوّل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تحقّق صفة الإرادة أو التمنّی أو الترجّی فی النفس قد یکون لتحقّق مبادیها فی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تحقّق تلک الصفات فی النفس لا من جهة متعلّقاتها بل توجد النفس تلک الصفات من جهة مصلحة فی نفسها کما نشاهد ذلک وجدانا فی الإرادة التکوینیّة قد توجدها النفس لمنفعة فیها مع القطع بعدم منفعة فی متعلّقها و یترتّب علیها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 أنّ إتمام الصلاة من المسافر یتوقّف علی قصد الإقامة عشرة أیّام فی بلد من دون مدخلیّة لبقائه فی ذلک البلد بذلک المقدار وجودا و عدما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فیه کما مرّ فی مباحث الوضع أنّ ما لا معنی له هو جعل شیء علّة لشیء آخر تکوینا لعدم قابلیّة العلّیّة التکوینیّة و أمثالها من الامور الواقعیّة للجعل إذ العلّیّة متوقّفة علی واجدیّة الشیء لمراتب المعلول واقعا حتّی یکون علّة لها فإذا لم یکن شیء واجدا لمراتب المعلول لا یمکن أن یجعل له العلّیّة لأنّ فاقد الشیء لا یکون معطیا له و الواقع لا ینقلب عمّا هو علیه و الواجدیّة المذکورة اللازمة فی العلّیّة أمر واقعیّ و لیست بجعلیّة و هذا أمر صحیح فی الامور الواقعیّة و الانتزاعیّة التابعة للتحوّلات الواقعیّة الخارجیّة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الامور الاعتباریّة فلا مانع من جعل شیء علّة اعتباریّة لشیء آخر بل</w:t>
      </w:r>
    </w:p>
    <w:p>
      <w:pPr>
        <w:pStyle w:val="BookText"/>
        <w:rPr/>
      </w:pPr>
      <w:r>
        <w:rPr>
          <w:rFonts w:ascii="IRNazanin" w:hAnsi="IRNazanin" w:eastAsia="IRNazanin"/>
          <w:color w:val="111111"/>
          <w:sz w:val="28"/>
          <w:sz w:val="28"/>
          <w:szCs w:val="28"/>
          <w:rtl w:val="true"/>
          <w:lang w:bidi="fa-IR"/>
        </w:rPr>
        <w:t>هو بمکان من الإمکان إذا اعتبره العقلاء کألفاظ العقود و الإیقاعات و حروف القسم و التحضیض و النداء و نحوها فإنّ الامور الاعتباریّة لا تتوقّف علی الواقعیّات الخارجیّة بل تکون متوقّفة علی الاعتبارات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مجال لتقسیمها إلی الصدق و الکذب لأنّها إیجادیّ و أمرها دائر بین الوجود و العدم لا الصدق و الکذب و لذلک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الإیجاد إیجاد شیء فی عالم التکوین حتّی یقال إنّا لا نتصوّر له معنی بل المراد هو إیجاد بعث اعتباریّ فی دائرة المولویّة و العبودیّة مکان البعث بالجوارح من یده و رجله و قد عرفت نظائره فی حروف القسم و النداء فإنّها موجدات بنحو من الإیجاد لمعانیها و فی ألفاظ العقود و الإیقاعات فإنّها عند العقلاء موضوعة لإیجاد الأمر الاعتباریّ من معانی البیع و الإجارة و الطلاق و قس علیه المقام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فإذا عرفت إمکان اعتبار العلّیّة لشیء فی الامور الاعتباریّة یثبت ذلک فی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التبادر فإنّ المنساق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العربیّة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الفارسیّة لیس إلاّ إیجاد البعث لا الحکایة عن الإرادة و دلیل ذلک هو الفرق الواضح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ارید منک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العربیّة و بین قولنا فی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زدن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یتفحّص العقلاء فی معاملاتهم و إنشاءاتهم و إیقاعاتهم عن کونها صادقة أو کاذبة إذ بنفس الإنشاء یرون ما أنشأه العاقد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المقصود من الأحکام الصادرة فی المناصب من القضاوة و الوزارة و الولایة و الوکالة حاصلا بنفس إنشائها و لا یتوقّف علی حکایتها عن إرادتها و صدقها فی حکایتها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ما فی دعوی إمکان إیجاد الصفات المذکورة کالإرادة أو</w:t>
      </w:r>
    </w:p>
    <w:p>
      <w:pPr>
        <w:pStyle w:val="BookText"/>
        <w:rPr/>
      </w:pPr>
      <w:r>
        <w:rPr>
          <w:rFonts w:ascii="IRNazanin" w:hAnsi="IRNazanin" w:eastAsia="IRNazanin"/>
          <w:color w:val="111111"/>
          <w:sz w:val="28"/>
          <w:sz w:val="28"/>
          <w:szCs w:val="28"/>
          <w:rtl w:val="true"/>
          <w:lang w:bidi="fa-IR"/>
        </w:rPr>
        <w:t>التمنّی أو الترجّی فی النفس لمصلحة فی نفسها فیما لا یکون المصلحة فی متعلّقها من عدم کلّیّتها لاستحالة الإرادة أو الترجّی بالنسبة إلی ما لا یمکن صدور العمل عنه کالجمادات فإیجاد الترجّی فی النفس بالنسبة إلی الجماد و لو کان المصلحة فی نفسه لا فی متعلّقه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وظیفة للألفاظ إلاّ الدلالة علی المعنی بالوضع و مرتبة المعنی مقدّمة علی اللفظ فکیف یعقل إیجاده به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لو لم نتصوّر الإیجاد للألفاظ و أمّا مع تصوّر إیجادیّة الألفاظ فمرتبة المعنی الموجد بها متأخّرة عن الألفاظ کما أنّ شأن الألفاظ لا ینحصر فی الدلالة علی المعنی و الحکایة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کما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الهیئة موضوعة للدلالة علی الإرادة بضمیمة معنی حرفیّ یعبّر عنه بالاقتضاء و البعث فإن کانت الإرادة موجودة فی النفس فهی مستعملة فی معناها بالإرادة الجدّیّة و الاستعمالیّة معا و إلاّ فهی مستعملة فیه بالثانیة فقطّ و لکنّ الظاهر منها عند الشکّ هو انبعاثها عن الإرادة الجدّیّة و وجودها فی النفس علی حذو ما سبق فی مبحث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مرید منک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تخالفه إلاّ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الهیئة بسیطة و دلالة الجملة الخبریّة حاصلة من عدّة دوال و مدلولات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اشتمالها علی المعنی الحرفیّ المتقدّم و بمثله نقول فی التمنّی و الترجّی و نحوهما</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الوقایة و إن أصاب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الهیئة موضوعة للمعنی</w:t>
      </w:r>
    </w:p>
    <w:p>
      <w:pPr>
        <w:pStyle w:val="BookText"/>
        <w:rPr/>
      </w:pPr>
      <w:r>
        <w:rPr>
          <w:rFonts w:ascii="IRNazanin" w:hAnsi="IRNazanin" w:eastAsia="IRNazanin"/>
          <w:color w:val="111111"/>
          <w:sz w:val="28"/>
          <w:sz w:val="28"/>
          <w:szCs w:val="28"/>
          <w:rtl w:val="true"/>
          <w:lang w:bidi="fa-IR"/>
        </w:rPr>
        <w:t>الحرفیّ الذی یعبّر عنه بالاقتضاء و البعث و لکنّه لم یصب فی دعوی کونها موضوعة للدلالة علی الإرادة لأنّ دلالة الإنشاءات علی أنّ المتکلّم بها مریدا لها تکون بدلالة الاقتضاء لا بالدلالة اللفظیّة فإنّها بما أنّها فعل من الأفعال و صادرا من المتکلّم الحکیم تدلّ علی صدورها بالإرادة و لذا یقال إنّ الأصل فی الأفعال حملها علی الجدّ حتّی یظهر خلافه و کثرة الصدور لا عن جدّ لا یوجب سدّ باب الأصل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الدلالة لیست دلالة لفظیّة وضعیّة بل هی مستندة إلی بناء العقلاء علی أنّ الأصل فی الأفعال هو حملها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سیّدنا الاستاذ المحقّق الداماد قدّس سرّه قال بعد ردّ ما قاله صاحب الدرر من امتناع کون الصیغ الإنشائیّة إیجادیّا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 إنّ ما ذهب إلیه صاحب الکفایة من کون الإنشاءات إیجادیّا لا حکائیّا من متفرّداته لعدم سابقة لذلک فی کلمات الأصحاب لأنّ ظاهر المتنازعین فی وجود الطلب النفسانیّ وراء الإرادة هو تسلیم کون الصیغة حاکیة و إنّما النزاع فی أنّها حاکیة عن الإرادة الحقیقیّة أو الطلب النفسانیّ فالحکایة مفروغ عنها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ظاهر من قال بأنّ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منک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دلالة الصیغة علی الإرادة الواقعیّة لا الإنشائیّة و أیضا ذهاب الأصحاب إلی انسلاخ صیغ التمنّی و الترجّی و نحوهما عن معانیها فی القرآن الکریم فیما إذا استند إلی اللّه سبحانه و تعالی قرینة علی أنّ المقصود من صیغ التمنّی و الترجّی و نحوها هی حقیقة الترجّی و التمنّی التی کانت الصیغ حاکیة عنها لا المعانی الإنشائیّة التی توجد بنفس الصیغ و إلاّ لما احتاج إلی انسلاخها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سابقة فی الکلمات لا یلزم بطلان ما حقّقه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السابقین ذهبوا إلی أنّ العامّ المخصّص مستعمل فی المعانی المجازیّة قبل سلطان العلماء و مع ذلک کان الحقّ مع سلطان العلماء حیث قال إنّ التخصیص فی الإرادة الجدّیّة و معه لا یلزم استعمال العامّ فی غیر معناه حتّی یکون مجازا</w:t>
      </w:r>
      <w:r>
        <w:rPr>
          <w:rFonts w:eastAsia="IRNazanin" w:cs="IRNazanin"/>
          <w:color w:val="111111"/>
          <w:sz w:val="28"/>
          <w:szCs w:val="28"/>
          <w:rtl w:val="true"/>
          <w:lang w:bidi="fa-IR"/>
        </w:rPr>
        <w:t>.</w:t>
      </w:r>
      <w:bookmarkStart w:id="47" w:name="pg17003_182061"/>
    </w:p>
    <w:p>
      <w:pPr>
        <w:pStyle w:val="BookText"/>
        <w:rPr/>
      </w:pPr>
      <w:bookmarkEnd w:id="47"/>
      <w:r>
        <w:rPr>
          <w:rFonts w:ascii="IRNazanin" w:hAnsi="IRNazanin" w:eastAsia="IRNazanin"/>
          <w:color w:val="111111"/>
          <w:sz w:val="28"/>
          <w:sz w:val="28"/>
          <w:szCs w:val="28"/>
          <w:rtl w:val="true"/>
          <w:lang w:bidi="fa-IR"/>
        </w:rPr>
        <w:t>فتحصّل ممّا تقدّم أنّ إرادة البعث و الطلب کسائر الدواعی من التهدید و الإنذار و الاستهزاء خارجة عن مدلول الصیغة و مفادها لعدم الحکایة فی الإنشاءات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الصیغة موضوعة لإیجاد البعث و الإغراء نحو المأمور به نعم کان مقتضی الأصل فی الإیجاد کسائر الأفعال هو إرادته بالجدّ ما لم ینصب قرینة علی الخلاف</w:t>
      </w:r>
      <w:r>
        <w:rPr>
          <w:rFonts w:eastAsia="IRNazanin" w:cs="IRNazanin"/>
          <w:color w:val="111111"/>
          <w:sz w:val="28"/>
          <w:szCs w:val="28"/>
          <w:rtl w:val="true"/>
          <w:lang w:bidi="fa-IR"/>
        </w:rPr>
        <w:t>.</w:t>
      </w:r>
    </w:p>
    <w:p>
      <w:pPr>
        <w:pStyle w:val="Heading5"/>
        <w:numPr>
          <w:ilvl w:val="4"/>
          <w:numId w:val="1"/>
        </w:numPr>
        <w:rPr/>
      </w:pPr>
      <w:bookmarkStart w:id="48" w:name="__RefHeading___Toc1263595_3381743652"/>
      <w:bookmarkStart w:id="49" w:name="_Toc19"/>
      <w:bookmarkEnd w:id="48"/>
      <w:r>
        <w:rPr>
          <w:rtl w:val="true"/>
        </w:rPr>
        <w:t>وحدة المعانی الإنشائیّة</w:t>
      </w:r>
      <w:r>
        <w:rPr>
          <w:rtl w:val="true"/>
        </w:rPr>
        <w:t>:</w:t>
      </w:r>
      <w:bookmarkEnd w:id="49"/>
    </w:p>
    <w:p>
      <w:pPr>
        <w:pStyle w:val="BookText"/>
        <w:rPr/>
      </w:pPr>
      <w:r>
        <w:rPr>
          <w:rFonts w:ascii="IRNazanin" w:hAnsi="IRNazanin" w:eastAsia="IRNazanin"/>
          <w:color w:val="111111"/>
          <w:sz w:val="28"/>
          <w:sz w:val="28"/>
          <w:szCs w:val="28"/>
          <w:rtl w:val="true"/>
          <w:lang w:bidi="fa-IR"/>
        </w:rPr>
        <w:t>و لا یخفی علیک أنّ مقتضی خروج الإرادة الحقیقیّة کسائر الدواعی عن مفاد الإنشاء هو انحصار معنی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إنشاء البعث فلا تعدّد لمعناها حتّی یکون اللفظ مشترکا لفظیّا بینها و حیث لا استعمال لها إلاّ فی إنشاء البعث حتّی مع سائر الدواعی فلا یستلزم استعماله مع سائر الدواعی مجازا فی الکلمة لأنّ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التقادیر تکون مستعملة فی إنشاء البعث الذی کانت موضوعة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صاحب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یذکر للصیغة معان قد استعملت فیها و قد عدّ منها الترجّی و التمنّی و التهدید و الإنذار و الإهانة و الاحتقار و التعجیز إلی غیر ذلک و هذا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الصیغة ما استعملت فی واحد منها بل لم تستعمل إلاّ فی إنشاء الطلب إلاّ أنّ الداعی إلی ذلک کما یکون تارة هو البعث و التحریک نحو المطلوب الواقعیّ اخری أحد هذه الامور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لا یخفی علیک أنّ المنشأ هو البعث و التحریک و الداعی هو إرادة ذلک جدّا ففی العبارة مسامحة و لکنّ الأمر سهل بعد معلومیّة المراد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الإنشاءات عبارة عن اعتبار الأمر النفسانیّ و إبرازه فی الخارج بمبرز من قول أو فعل أو ما شاکل ذلک لکان للالتزام بتعدّد المعنی لصیغة الأمر مجال فإنّ الصیغة حینئذ کما فی المحاضرات موضوعة للدلالة علی إبراز الاعتباریّ النفسانیّ فی الخارج و من الطبیعیّ أنّ ذلک یختلف باختلاف الموارد و یتعدّد بتعدّد المعانی ففی کلّ مورد تستعمل الصیغة فی معنی یختلف عن</w:t>
      </w:r>
    </w:p>
    <w:p>
      <w:pPr>
        <w:pStyle w:val="BookText"/>
        <w:rPr/>
      </w:pPr>
      <w:r>
        <w:rPr>
          <w:rFonts w:ascii="IRNazanin" w:hAnsi="IRNazanin" w:eastAsia="IRNazanin"/>
          <w:color w:val="111111"/>
          <w:sz w:val="28"/>
          <w:sz w:val="28"/>
          <w:szCs w:val="28"/>
          <w:rtl w:val="true"/>
          <w:lang w:bidi="fa-IR"/>
        </w:rPr>
        <w:t>استعمالها فی معنی آخر فی المورد الثانی و یغایره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المتکلّم تارة یقصد بها إبراز ما فی نفسه من اعتبار المادّة علی ذمّة المخاطب و اخری إبراز ما فی نفسه من التهدید و ثالثة إبراز ما فی نفسه من السخریّة أو التعجیز أو ما شاکل ذلک فالصیغة علی الأوّل مصداق للطلب و البعث الاعتباریّین و علی الثانی مصداق للتهدید کذلک و علی الثالث مصداق للسخریّة و هکذا و من الواضح أنّها فی کلّ مورد من تلک الموارد تبرز معنی یباین لما تبرز فی المورد الثانی و یغایره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لکن عرفت ضعف هذا المبنی فلا مجال للتعدّد و جمیع المعانی المذکورة من قبیل الدواعی لإیجاد البعث و لم تستعمل الصیغة فی واحد منها فضلا عن أن یکون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تهذیب الاصول حیث قال قد تقدّم منّا تحقیق القول فی الحقیقة و المجاز و مرّ أنّ اللفظ فیهما مستعمل فی الموضوع له و لکن لیثبت الذهن فیه و لا یتجاوز إلی غیره أو یتجاوز إلی شیء آخر بادّعاء أنّ الثانی أیضا عینه فحینئذ یتّضح أنّ الترجّی و التمنّی و التهدید و إن کانت ربّما تراد من الأمر لکن لا فی عرض البعث و الإغراء بل المستعمل فیه مطلقا هو البعث و إنّما یجعل عبرة لغیره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الدواعی بأجمعها خارجة عن حریم معنی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یکون داعی البعث الحقیقیّ داخلا فی معنی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یحتاج فی سائر الاستعمالات إلی ادّعاء کونها عین الداعی الحقیقیّ و یکون الداعی الحقیقیّ عبرة لها و مقدّمة علیها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مرّ فی مبحث الحقیقة و المجاز من منع لزوم استعمال اللفظ فی</w:t>
      </w:r>
      <w:bookmarkStart w:id="50" w:name="pg17003_182063"/>
    </w:p>
    <w:p>
      <w:pPr>
        <w:pStyle w:val="BookText"/>
        <w:rPr/>
      </w:pPr>
      <w:bookmarkEnd w:id="50"/>
      <w:r>
        <w:rPr>
          <w:rFonts w:ascii="IRNazanin" w:hAnsi="IRNazanin" w:eastAsia="IRNazanin"/>
          <w:color w:val="111111"/>
          <w:sz w:val="28"/>
          <w:sz w:val="28"/>
          <w:szCs w:val="28"/>
          <w:rtl w:val="true"/>
          <w:lang w:bidi="fa-IR"/>
        </w:rPr>
        <w:t>الموضوع له فی جمیع موارد المعانی المجازیّة بل عدم إمکانه فی بعض المجازات کاستعمال اللفظ فی اللفظ فراجع</w:t>
      </w:r>
      <w:r>
        <w:rPr>
          <w:rFonts w:eastAsia="IRNazanin" w:cs="IRNazanin"/>
          <w:color w:val="111111"/>
          <w:sz w:val="28"/>
          <w:szCs w:val="28"/>
          <w:rtl w:val="true"/>
          <w:lang w:bidi="fa-IR"/>
        </w:rPr>
        <w:t>.</w:t>
      </w:r>
    </w:p>
    <w:p>
      <w:pPr>
        <w:pStyle w:val="Heading5"/>
        <w:numPr>
          <w:ilvl w:val="4"/>
          <w:numId w:val="1"/>
        </w:numPr>
        <w:rPr/>
      </w:pPr>
      <w:bookmarkStart w:id="51" w:name="__RefHeading___Toc1263597_3381743652"/>
      <w:bookmarkStart w:id="52" w:name="_Toc20"/>
      <w:bookmarkEnd w:id="51"/>
      <w:r>
        <w:rPr>
          <w:rtl w:val="true"/>
        </w:rPr>
        <w:t>اختصاص الصیغة بالداعی الحقیقیّ</w:t>
      </w:r>
      <w:r>
        <w:rPr>
          <w:rtl w:val="true"/>
        </w:rPr>
        <w:t>:</w:t>
      </w:r>
      <w:bookmarkEnd w:id="52"/>
    </w:p>
    <w:p>
      <w:pPr>
        <w:pStyle w:val="BookText"/>
        <w:rPr/>
      </w:pPr>
      <w:r>
        <w:rPr>
          <w:rFonts w:ascii="IRNazanin" w:hAnsi="IRNazanin" w:eastAsia="IRNazanin"/>
          <w:color w:val="111111"/>
          <w:sz w:val="28"/>
          <w:sz w:val="28"/>
          <w:szCs w:val="28"/>
          <w:rtl w:val="true"/>
          <w:lang w:bidi="fa-IR"/>
        </w:rPr>
        <w:t>بعد ما عرفت من خروج جمیع الدواعی عن حقیقة معنی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البحث عن کیفیّة اختصاص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بالداعی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کما فی الکفایة بأنّه یمکن أن یدّعی أن تکون الصیغة موضوعة لإنشاء الطلب فیما إذا کان بداعی البعث و التحریک لابداع آخر منها فیکون إنشاء الطلب بها بعثا حقیقة و إنشائه بها تهدیدا مجازا و هذا غیر کونها مستعملة فی التهدید و غیره من سائر الدواعی لأنّ استعمالها فی البعث بسائر الدواعی خلاف الوضع لا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لا یلزم من سائر الاستعمالات خلاف الموضوع له و المجاز فی الکلمة و إنّما اللازم هو خلاف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اختصاص الوضع بالداعی الحقیقیّ بأنّ الواضع فی صدد رفع الحاجة عن المستعملین فحیث إنّ غلبة استعمالاتهم بداعی الجدّ صار تلک الغلبة من القرائن الحافّة الدالّة علی اختصاص الوضع بالداعی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الحاجة المذکورة من قبیل دواعی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الدواعی و الأغراض فی الأفعال لا توجب تقییدا فیها و لذلک لم یذهب أحد إلی خیار تخلّف الوصف و القید فیما إذا اشتری شیئا بداع خاصّ و تخلّف عنه و لیس ذلک إلاّ لعدم تقیید الشراء بالداعی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لاختصاص الوضع بالداعی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اختصاص الوضع بالداعی الحقیقیّ هو اشتراط الواضع علی المستعملین فی استعمالاتهم أن لا یستعملوا إلاّ فیما إذا کان الداعی حقیقیّا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الاشتراط المذکور و لو سلّم ذلک فلا دلیل علی لزوم</w:t>
      </w:r>
    </w:p>
    <w:p>
      <w:pPr>
        <w:pStyle w:val="BookText"/>
        <w:rPr/>
      </w:pPr>
      <w:r>
        <w:rPr>
          <w:rFonts w:ascii="IRNazanin" w:hAnsi="IRNazanin" w:eastAsia="IRNazanin"/>
          <w:color w:val="111111"/>
          <w:sz w:val="28"/>
          <w:sz w:val="28"/>
          <w:szCs w:val="28"/>
          <w:rtl w:val="true"/>
          <w:lang w:bidi="fa-IR"/>
        </w:rPr>
        <w:t>العمل به کما أفاد استاذنا المحقّق الداماد قدّس سرّه فی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استاذنا إلی أنّ الاختصاص المذکور من جهة أنّ 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 لإنشاء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فعل من الأفعال یکون موضوعا للدلالة علی الإرادة الجدّیّة کما أنّ البعث الفعلیّ الخارجیّ کالضرب علی قفا أحد موضوع للدلالة علی إرادة الانطلاق نحو عمل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الأفعال یکون علامة الإرادة الحقیقیّة و هو وضع آخر غیر الوضع الأوّل و هکذا یکون الأمر فی سائر الصیغ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الوضع الثانی غیر الوضع الأوّل غیر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حمل الأفعال علی الإرادة الحقیقیّة هو بناء العقلاء علی أنّ الأصل فی الأفعال سواء کانت لفظا أو غیر لفظ حملها علی الجدّ حتّی یظهر خلافها و کثرة الصدور عن غیر الجدّ لا یوجب سدّ باب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قامت قرینة علی خلاف الإرادة الجدّیّة لا یلزم منه استعمال الکلمة فی خلاف الموضوع له و لا فی خلاف الوضع کما لا یلزم من تخصیص العامّ فإنّ التصرّف فی الإرادة الجدّیّة دون 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ما فی دعوی صاحب الکفایة من مجازیّة استعمال الصیغة مع سائر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تعلیقة الأصفهانیّ قدّس سرّه من توجیه اختصاص الوضع بالداعی الحقیقیّ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کان بداعی الجدّ فإنّ غلبة الاستعمال علی داعی الجدّ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مقدّمات الحکمة فإنّ المستعمل فیه و إن کان مهملا من حیث</w:t>
      </w:r>
    </w:p>
    <w:p>
      <w:pPr>
        <w:pStyle w:val="BookText"/>
        <w:rPr/>
      </w:pPr>
      <w:r>
        <w:rPr>
          <w:rFonts w:ascii="IRNazanin" w:hAnsi="IRNazanin" w:eastAsia="IRNazanin"/>
          <w:color w:val="111111"/>
          <w:sz w:val="28"/>
          <w:sz w:val="28"/>
          <w:szCs w:val="28"/>
          <w:rtl w:val="true"/>
          <w:lang w:bidi="fa-IR"/>
        </w:rPr>
        <w:t>الدواعی و کان التقیید بداعی الجدّ تقییدا للمهمل بالدقّة إلاّ أنّه عرفا لیس فی عرض غیره من الدواعی إذ لو کان الداعی جدّا لمنشا فکان المنشئ لم یزد علی ما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العقلائیّ إذ کما أنّ الطریقة العقلائیّة فی الإرادة الاستعمالیّة علی مطابقة المستعمل فیه للموضوع له مع شیوع المجازات فی الغایة کذلک سیرتهم و بنائهم علی مطابقة الإرادة الاستعمالیّة للإرادة الجدّیّة و بالجملة الأصل فی الأفعال حملها علی الجدّ حتّی یظهر خلافه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ففیه ما لا یخفی فإنّ الامور المذکورة و إن کان بعضها صحیحا و لکنّها لا یثبت اختصاص الوضع بالداعی الحقیقیّ لأنّ الظهور الانصرافیّ کالظهور الإطلاقیّ لا یکشفان عن الوضع و إنّما الکاشف عنه هو التبادر الذی یکون مستندا إلی حاقّ اللفظ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الغمض عمّا فیه کما التفت إلیه من منع الانصراف مع غلبة الاستعمال فی سائر الدواعی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منع الإطلاق مع أنّ الداعی الحقیقیّ خارجا عن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دعوی بناء العقلاء علی أصالة الإرادة الجدّیّة و لکنّه لا یثبت اختصاص الوضع المذکور لأنّه جار فی کلّ فعل سواء کان لفظا أو غیر لفظ و لا یرتبط بالوضع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لنفس إنشاء البعث و الدواعی کلّها خارجة عن مفادها کان ذلک بعینه جار فی سائر الصیغ الإنشائیّة و علیه فالدواعی خارجة عن حقیقتها فلا وجه للالتزام بانسلاخ صیغها عن معانیها إذا وقعت فی کلامه</w:t>
      </w:r>
    </w:p>
    <w:p>
      <w:pPr>
        <w:pStyle w:val="BookText"/>
        <w:rPr/>
      </w:pPr>
      <w:r>
        <w:rPr>
          <w:rFonts w:ascii="IRNazanin" w:hAnsi="IRNazanin" w:eastAsia="IRNazanin"/>
          <w:color w:val="111111"/>
          <w:sz w:val="28"/>
          <w:sz w:val="28"/>
          <w:szCs w:val="28"/>
          <w:rtl w:val="true"/>
          <w:lang w:bidi="fa-IR"/>
        </w:rPr>
        <w:t>تعالی بدعوی استحالة مثل هذه المعانی فی حقّه تعالی ممّا لازمه العجز أو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المستحیل هو الحقیقیّ من الترجّی أو التمنّی و نحوهما لا الإنشائیّ الاعتباریّ منها الذی یوجد بسبب الصیغة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فمثل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لیس مستعملا بداعی الاستفهام الحقیقیّ بل الاستفهام المذکور مستعمل بداعی إظهار المحبّة و من المعلوم أنّ الاستفهام الإنشائیّ لا یکون مستحیلا فی حقّه تعالی لأنّه لا یلزم عجزا أو جهلا و قس علیه البواقی</w:t>
      </w:r>
      <w:r>
        <w:rPr>
          <w:rFonts w:eastAsia="IRNazanin" w:cs="IRNazanin"/>
          <w:color w:val="111111"/>
          <w:sz w:val="28"/>
          <w:szCs w:val="28"/>
          <w:rtl w:val="true"/>
          <w:lang w:bidi="fa-IR"/>
        </w:rPr>
        <w:t>.</w:t>
      </w:r>
      <w:bookmarkStart w:id="53" w:name="pg17003_182067"/>
    </w:p>
    <w:p>
      <w:pPr>
        <w:pStyle w:val="Heading5"/>
        <w:numPr>
          <w:ilvl w:val="4"/>
          <w:numId w:val="1"/>
        </w:numPr>
        <w:rPr/>
      </w:pPr>
      <w:bookmarkStart w:id="54" w:name="__RefHeading___Toc1263599_3381743652"/>
      <w:bookmarkStart w:id="55" w:name="_Toc21"/>
      <w:bookmarkEnd w:id="53"/>
      <w:bookmarkEnd w:id="54"/>
      <w:r>
        <w:rPr>
          <w:rtl w:val="true"/>
        </w:rPr>
        <w:t>الخلاصة</w:t>
      </w:r>
      <w:r>
        <w:rPr>
          <w:rtl w:val="true"/>
        </w:rPr>
        <w:t>:</w:t>
      </w:r>
      <w:bookmarkEnd w:id="55"/>
    </w:p>
    <w:p>
      <w:pPr>
        <w:pStyle w:val="BookText"/>
        <w:rPr/>
      </w:pPr>
      <w:r>
        <w:rPr>
          <w:rFonts w:ascii="IRNazanin" w:hAnsi="IRNazanin" w:eastAsia="IRNazanin"/>
          <w:color w:val="111111"/>
          <w:sz w:val="28"/>
          <w:sz w:val="28"/>
          <w:szCs w:val="28"/>
          <w:rtl w:val="true"/>
          <w:lang w:bidi="fa-IR"/>
        </w:rPr>
        <w:t>أنّ التحقیق أنّ مفاد هیئة الأمر إیجادیّ لا حکائیّ فهی موضوعة لإنشاء البعث و الإغراء نحو المأمور به و البعث و الإغراء هو تحریک المطلوب منه نحو العمل المقصود و هو یوجد تارة بالتحریک الفعلیّ الخارجیّ کأن یأخذ الطالب ید المطلوب منه و یسوقه نحو المطلوب و یوجد اخری بالتحریک الإنشائیّ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مفادها هو ذلک تبادر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و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الأوّل لإیجاد البعث و الثانی للحکایة و لذلک یتّصف الثانی بالصدق و الکذب دون الأوّل لأنّهما من أوصاف الحکایة لا الإنشاء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لیس المراد من الإیجاد إیجاد شیء فی عالم التکوینیّ حتّی یقال إنّا لا نتصوّر له معنی بل المراد هو إیجاد بعث اعتباریّ فی دائرة المولویّة و العبودیّة و هو بمکان من الإمکان فإنّه یقوم مکان البعث الخارجیّ بالجوارح من الید أو الرجل و له نظائر فی مثل حروف النداء و التحضیض و التوبیخ و إنشاء العقود و المناصب و نحوها فإنّها موجدات بنحو من الإیجاد لا حکائیّات و لذلک لا یتفحّص العقلاء فی مثل هذه الامور عن الصدق و الکذب بل یتفحّصون عن الإرادة الجدّیّة ثمّ إنّ دلالة الإنشاءات علی الإرادة الجدّیّة تکون بدلالة الاقتضاء من باب أنّ هذه الأفعال لا تصدر عن الحکیم من دون إرادة جدّیّة لا بالدلالة اللفظیّة حتّی تکون بالنسبة إلیها حاکیة و لذا یقال إنّ الأصل فی الأفعال الصادرة عن الحکیم هو حملها علی الجدّ حتّی یظهر خلافه فالإرادة خارجة عن مدلول الصیغة و مفادها و إنّما تستفاد من بناء العقلاء علی حمل أفعال الحکیم علی الجدّ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ینقدح ممّا ذکر أنّ إرادة البعث کسائر الدواعی من التهدید و الإنذار و الاستهزاء تکون خارجة عن مدلول الصیغة و مفادها لأنّها موضوعة لإیجاد البعث</w:t>
      </w:r>
    </w:p>
    <w:p>
      <w:pPr>
        <w:pStyle w:val="BookText"/>
        <w:rPr/>
      </w:pPr>
      <w:r>
        <w:rPr>
          <w:rFonts w:ascii="IRNazanin" w:hAnsi="IRNazanin" w:eastAsia="IRNazanin"/>
          <w:color w:val="111111"/>
          <w:sz w:val="28"/>
          <w:sz w:val="28"/>
          <w:szCs w:val="28"/>
          <w:rtl w:val="true"/>
          <w:lang w:bidi="fa-IR"/>
        </w:rPr>
        <w:t>و الإغراء نحو المأمور به و الإرادة الجدّیّة مستفادة من الأصل العقلائیّ ما دام لم تقم قرینة علی الخلاف و مع قیام القرینة فلا إرادة جدّیّة و لکنّ الصیغة استعملت فی معناها من دون لزوم مجاز فی الکلمة أو اشتراک لفظیّ فیها لأنّ صیغة افعل تستعمل فی جمیع التقادیر فی إنشاء البعث الذی وضعت له و إنّما اختلف الداعی لأنّه تارة هو الإرادة الجدّیّة للبعث و التحریک نحو المطلوب الواقعیّ و اخری التهدید و الإنذار و غیرهما بقیام القرینة،نعم لو قلنا بأنّ الصیغة موضوعة للحکایة عن الإرادة النفسیّة الجدّیّة لکان المعنی مختلفا بحسب اختلاف الموارد و لزم المجاز فیما إذا لم تکن حاکیة عن الإرادة النفسیّة الجدّیّة و لکن هذا المبنی ضعیف ربما یقال نعم لا مجاز فی الکلمة لعدم استعمال الصیغة فی غیر الموضوع له و لکن یلزم خلاف الوضع إذ الواضع جعل الصیغة موضوعة لإنشاء الطلب بداعی البعث و التحریک جدّا لابداع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الدواعی و الأغراض لا توجب تقییدا فی الوضع کما لا توجب ذلک فی المعاملات و علیه فدعوی اختصاص الوضع بالداعی الحقیقیّ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أنّ تخصیص العمومات لا یوجب المجاز فیها مع أنّ الخاصّ قرینة لرفع الید عن أصالة الإرادة الجدّیّة فی العموم لعدم التصرّف فی الإرادة الاستعمالیّة فکذلک فی المقام فإنّ التصرّف فی الإرادة الجدّیّة لا فی الإرادة الاستعمالیّة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یظهر أنّه لا وجه لدعوی انسلاخ الصیغ الإنشائیّة کالترجّی و التمنّی عن معانیها إذا استعملت فی کلامه سبحانه و تعالی بدعوی استحالة مثل هذه المعانی فی حقّه عزّ و جلّ و ذلک لأنّ المستحیل هو الحقیقیّ من الترجّی و التمنّی و نحوهما للزوم الجهل و العجز لا الإنشائیّ الاعتباریّ منها الذی یوجد بالصیغ المذکورة بدواع معقولة و المفروض أنّ الصیغ لا تدلّ إلاّ علی الإنشائیّ منها و علیه فمثل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مستعملا فی الاستفهام الحقیقیّ حتّی ینافی علمه تعالی بل هو استفهام إنشائیّ استعمل بداعی إظهار المحبّة</w:t>
      </w:r>
      <w:r>
        <w:rPr>
          <w:rFonts w:eastAsia="IRNazanin" w:cs="IRNazanin"/>
          <w:color w:val="111111"/>
          <w:sz w:val="28"/>
          <w:szCs w:val="28"/>
          <w:rtl w:val="true"/>
          <w:lang w:bidi="fa-IR"/>
        </w:rPr>
        <w:t>.</w:t>
      </w:r>
      <w:bookmarkStart w:id="56" w:name="pg17003_182069"/>
    </w:p>
    <w:p>
      <w:pPr>
        <w:pStyle w:val="Heading4"/>
        <w:numPr>
          <w:ilvl w:val="3"/>
          <w:numId w:val="1"/>
        </w:numPr>
        <w:rPr/>
      </w:pPr>
      <w:bookmarkStart w:id="57" w:name="__RefHeading___Toc1263601_3381743652"/>
      <w:bookmarkStart w:id="58" w:name="_Toc22"/>
      <w:bookmarkEnd w:id="56"/>
      <w:bookmarkEnd w:id="57"/>
      <w:r>
        <w:rPr>
          <w:rtl w:val="true"/>
        </w:rPr>
        <w:t>المبحث الثانی</w:t>
      </w:r>
      <w:r>
        <w:rPr>
          <w:rtl w:val="true"/>
        </w:rPr>
        <w:t>:</w:t>
      </w:r>
      <w:r>
        <w:rPr>
          <w:rtl w:val="true"/>
        </w:rPr>
        <w:t>فی کیفیّة استفادة الوجوب من صیغة الأمر</w:t>
      </w:r>
      <w:r>
        <w:rPr>
          <w:rtl w:val="true"/>
        </w:rPr>
        <w:t>:</w:t>
      </w:r>
      <w:bookmarkEnd w:id="58"/>
    </w:p>
    <w:p>
      <w:pPr>
        <w:pStyle w:val="Heading5"/>
        <w:numPr>
          <w:ilvl w:val="4"/>
          <w:numId w:val="1"/>
        </w:numPr>
        <w:rPr/>
      </w:pPr>
      <w:bookmarkStart w:id="59" w:name="__RefHeading___Toc1263603_3381743652"/>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انتزاعیّة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مقتضی التبادر کما مرّ هو وضع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لإیجاد البعث و البعث من ناحیة المولی بأیّ دالّ تحقّق مع أصالة التطابق بین الإنشاء و الإرادة الجدّیّة هو تمام الموضوع لحکم العقلاء بکونه حجة علی لزوم الاتیان بالفعل ما لم یقم قرینة علی الترخیص و جواز الترک کما حکموا بتمامیّة الحجّة علی لزوم الإتیان بالمبعوث إلیه فیما إذا تحقّق البعث الخارجیّ بالید و نحوها من ناحیة الموالی و لا یتوجّهون إلی الاعتذار عن المخالفة باحتمال إرادة الندب مع الاعتراف بعدم دلالة علیه بالحال أو المقال و لعلّ بنائهم علی ذلک للزوم الخروج عن زیّ العبدیّة لو کان بعث المولی بغیر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فالوجوب ینتزع من البعث المذکور مع حکم العقلاء بتمامیّة الحجّة علی لزوم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فالوجوب لیس داخلا فی مفاد الصیغة و حاقّ اللفظ بل هو أمر ینتزع بعد تحقّق البعث بالصیغة و جریان أصالة التطابق بین الإنشاء بما هو فعل من الأفعال و الإرادة الجدّیّة و حکم العقلاء بتمامیّة الحجّة علی لزوم الإتیان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الندب أمر منتزع عن البعث بالصیغة مع قیام قرینة علی الترخیص فی ترکه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کما فی الوقایة أنّ العقلاء لا یسندون الذمّ علی المخالفة إلی ظهور اللفظ فی الوجوب فضلا عن کونه معناه بل یسندونه إلی مخالفة الطلب و لو لم یکن بصیغة الأمر و یرون الطلب بنفسه مقتضیا للامتثال و لا یکترثون باعتذار المأمور بأنّ</w:t>
      </w:r>
    </w:p>
    <w:p>
      <w:pPr>
        <w:pStyle w:val="BookText"/>
        <w:rPr/>
      </w:pPr>
      <w:r>
        <w:rPr>
          <w:rFonts w:ascii="IRNazanin" w:hAnsi="IRNazanin" w:eastAsia="IRNazanin"/>
          <w:color w:val="111111"/>
          <w:sz w:val="28"/>
          <w:sz w:val="28"/>
          <w:szCs w:val="28"/>
          <w:rtl w:val="true"/>
          <w:lang w:bidi="fa-IR"/>
        </w:rPr>
        <w:t>الطلب له فردان و لم أعلم بأنّ المراد من الطلب هو الفرد الإلزامیّ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ممّا ذکر یظهر ما فی الکفایة من الأخذ بتبادر الوجوب لإثبات کون الصیغة حقیقة فی الوجوب مع أنّ التبادر لیس من حاقّ اللفظ بل الصیغة کما عرفت هی جزء الموضوع لانتزاع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بعد اللتیّا و التی لا إشکال فی حکم العقلاء کافّة علی تمامیّة الحجّة علی العبد مع صدور البعث من المولی بأیّ دالّ کان و قطع عذره و عدم قبوله باحتمال نقض الإرادة و عدم حتمیّة البعث و غیر ذلک و لا ریب فی حکمهم بلزوم إطاعة الأوامر الصادرة من المولی من غیر توجّه إلی التشکیک العلمیّ من احتمال کونه صادرا عن الإرادة غیر الحتمیّة أو ناشئا عن المصلحة غیر الملزمة و لیس ذلک لدلالة لفظیّة أو لجهة الانصراف أو لاقتضاء مقدّمات الحکمة أو لکشفه عن الإرادة الحتمیّة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لبنائهم علی أنّ بعث المولی لا یترک بغیر جواب کما لا یترک باحتمال الندب فتمام الموضوع لحکمهم بوجوب الطاعة هو نفس البعث ما لم یرد 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غیر فرق بین ما دلّ علی الإغراء و البعث سواء کانت الدلالة بآلة الهیئة أو بإشارة من یده أو رأسه فالإغراء بأیّ دالّ کان هو تمام الموضوع لحکم العقلاء بتمامیّة الحجّة إلاّ أن یدلّ دلیل علی الترخیص</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لعلّ عدم ذکر أصالة التطابق بین الإنشاء و الإرادة الجدّیّة فی کلامه من جهة وضوحه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ما عرفت من موضوع انتزاع الوجوب ینقدح لک عدم الحاجة فی انتزاع الوجوب إلی اقتران البعث بالمقارنات الشدیدة کضرب الرجل علی الأرض</w:t>
      </w:r>
    </w:p>
    <w:p>
      <w:pPr>
        <w:pStyle w:val="BookText"/>
        <w:rPr/>
      </w:pPr>
      <w:r>
        <w:rPr>
          <w:rFonts w:ascii="IRNazanin" w:hAnsi="IRNazanin" w:eastAsia="IRNazanin"/>
          <w:color w:val="111111"/>
          <w:sz w:val="28"/>
          <w:sz w:val="28"/>
          <w:szCs w:val="28"/>
          <w:rtl w:val="true"/>
          <w:lang w:bidi="fa-IR"/>
        </w:rPr>
        <w:t>و تحریک الرأس و الید إذ البعث الصادر عن المولی موضوع لحکم العقلاء بلزوم إتیانه و إن لم یکن مقارنا له و یکشف عن ذلک عدم تقبیح العقلاء عتاب المولی لعبده عند ترکه الامتثال للبعث الإنشائیّ الغیر المقترن بالمقارنات الشدیدة کما فی نهایة الاصول</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یشهد له خلوّ کثیر من الأوامر فی الکتاب و السنّة و المحاورات العرفیّة عن الاقتران المذکور و مع ذلک لا وجه للتوقّف فی الحکم بتمامیّة الحجّة علی لزوم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استعمال الصیغة لإفادة الاستحباب یکون علی نحو استعمالها لإفادة الوجوب و إنّما الاختلاف فی الدواعی فإنّ الداعی فی الوجوب هو الإرادة الحتمیّة لإتیان المأمور به بخلاف الداعی فی المستحبّات فإنّ الإرادة فیها لیست بحتمیّة فإذا لم یقترن بالبعث ما یدلّ علی عدم حتمیّة الإرادة یکون بعث المولی عند العقلاء حجّة علی الإرادة الحتمیّة و هو الموضوع لحکمهم بالوجوب فالمستعمل فیه فی الوجوب و الندب واحد و هو إنشاء البعث و إنّما یکون الاختلاف فی الدواعی و یشهد لذلک جمع الواجبات و المندوبات بصیغة واحدة فی الأحادیث و الأخبار مع أنّه لو کانت الصیغة فی الوجوب و الندب مختلفة المعنی لزم استعمال اللفظ الواحد فی الأکثر من معناه أو احتاج إلی تأویل الصیغة إلی معنی یصحّ أن یکون جامعا لهما و کلاهما کما تری لعدم الاختلاف فی معنی الصیغة فی الوجوب و الندب کما لا حاجة إلی تأویلها إلی معنی یکون جامعا بینهما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نهایة الاصول حیث ذهب إلی أنّ الصیغ المستعملة فی الاستحباب لا تکون مستعملة فی الطلب البعثیّ و لا تتضمّن البعث و التحریک و إنّما</w:t>
      </w:r>
    </w:p>
    <w:p>
      <w:pPr>
        <w:pStyle w:val="BookText"/>
        <w:rPr/>
      </w:pPr>
      <w:r>
        <w:rPr>
          <w:rFonts w:ascii="IRNazanin" w:hAnsi="IRNazanin" w:eastAsia="IRNazanin"/>
          <w:color w:val="111111"/>
          <w:sz w:val="28"/>
          <w:sz w:val="28"/>
          <w:szCs w:val="28"/>
          <w:rtl w:val="true"/>
          <w:lang w:bidi="fa-IR"/>
        </w:rPr>
        <w:t>تستعمل بداعی الإرشاد إلی وجود المصلحة الراجحة فی الفعل ثمّ استجود کلام صاحب القوانین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الندبیّة کلّها للإرشاد و قال هو کلام جیّد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البعثیّ معنی لا یلائمه الإذن فی الترک بل ینافیه لوضوح عدم إمکان اجتماع البعث و التحریک نحو العمل مع الإذن فی الترک المساوق لعدم البعث</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ذلک لما عرفت من أنّ الاختلاف فی الدواعی لا فی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الهیئة لإنشاء البعث فی الواجب و المستحبّ و معنی البعث فی الوجوب و الاستحباب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التحریک نحو العمل مع الإذن فی الترک کما ربما یتّفق فی التحریک الخارجیّ نحو المطلوب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 و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الأمر بهما بعثا إلیهما و مقتضاه هو لزوم الإتیان بهما و مع قیام القرینة علی الترخیص فی ترک الجمعة یرفع الید عن حمله علی الإرادة الحتمیّة فی خصوصها و ذلک لا ینافی اقتضاء البعث للزوم الإتیان فی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وقع لوحدة السیاق المدّعاة فی أمثال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اغسل للجمعة و الجنابة لأنّ المستعمل فیه هو البعث و هو واحد و الندبیّة مستفادة من الخارج فیما إذا قامت قرینة علیها و لعلّه لذلک لم یستند القدماء قدّس سرّه إلی وحدة السیاق فحینئذ لو اختلط المستحبّات مع الواجبات فی الأخبار لا یوجب ذلک إبهاما فیما لم یعلم وجوبه إذ مقتضی البعث هو وجوبه بخلاف ما إذا قلنا إنّه لإنشاء الطلب بما هو الطلب فمع عطف المستحبّات یعلم استعمال الأمر فی الجهة الجامعة أعنی مطلق الطلب و الرجحان فیصیر الدلیل فیما لا یعلم وجوبه من الخارج مجملا و مبهما فلا تغفل</w:t>
      </w:r>
      <w:r>
        <w:rPr>
          <w:rFonts w:eastAsia="IRNazanin" w:cs="IRNazanin"/>
          <w:color w:val="111111"/>
          <w:sz w:val="28"/>
          <w:szCs w:val="28"/>
          <w:rtl w:val="true"/>
          <w:lang w:bidi="fa-IR"/>
        </w:rPr>
        <w:t>.</w:t>
      </w:r>
      <w:bookmarkStart w:id="61" w:name="pg17003_182073"/>
    </w:p>
    <w:p>
      <w:pPr>
        <w:pStyle w:val="BookText"/>
        <w:rPr/>
      </w:pPr>
      <w:bookmarkEnd w:id="61"/>
      <w:r>
        <w:rPr>
          <w:rFonts w:ascii="IRNazanin" w:hAnsi="IRNazanin" w:eastAsia="IRNazanin"/>
          <w:color w:val="111111"/>
          <w:sz w:val="28"/>
          <w:sz w:val="28"/>
          <w:szCs w:val="28"/>
          <w:rtl w:val="true"/>
          <w:lang w:bidi="fa-IR"/>
        </w:rPr>
        <w:t>و أیضا مقتضی ما ذکرناه من أنّه للبعث و هو بسیط أنّ الصیغة لا یستعمل فی الندب أصلا إذ المستعمل فیه فی جمیع الموارد واحد و هو البعث و إنّما الاختلاف فی الدواعی نعم بناء علی کون الصیغة موضوعة لإنشاء الطلب الوجوبیّ کان استعمالها فی الندب مجازا و هکذا لو کانت موضوعة للإرادة الشدیدة أو الحتمیّة کان استعمالها فی غیر الشدیدة و الحتمیّة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عرفت أنّ مقتضی التبادر هو أنّ الصیغة موضوعة للبعث لا غیر</w:t>
      </w:r>
      <w:r>
        <w:rPr>
          <w:rFonts w:eastAsia="IRNazanin" w:cs="IRNazanin"/>
          <w:color w:val="111111"/>
          <w:sz w:val="28"/>
          <w:szCs w:val="28"/>
          <w:rtl w:val="true"/>
          <w:lang w:bidi="fa-IR"/>
        </w:rPr>
        <w:t>.</w:t>
      </w:r>
    </w:p>
    <w:p>
      <w:pPr>
        <w:pStyle w:val="Heading5"/>
        <w:numPr>
          <w:ilvl w:val="4"/>
          <w:numId w:val="1"/>
        </w:numPr>
        <w:rPr/>
      </w:pPr>
      <w:bookmarkStart w:id="62" w:name="__RefHeading___Toc1263605_3381743652"/>
      <w:bookmarkStart w:id="63" w:name="_Toc24"/>
      <w:bookmarkEnd w:id="62"/>
      <w:r>
        <w:rPr>
          <w:rtl w:val="true"/>
        </w:rPr>
        <w:t>فی أنّ الوجوب لیس مستفادا من مقدّمات الحکمة</w:t>
      </w:r>
      <w:r>
        <w:rPr>
          <w:rtl w:val="true"/>
        </w:rPr>
        <w:t>:</w:t>
      </w:r>
      <w:bookmarkEnd w:id="63"/>
    </w:p>
    <w:p>
      <w:pPr>
        <w:pStyle w:val="BookText"/>
        <w:rPr/>
      </w:pPr>
      <w:r>
        <w:rPr>
          <w:rFonts w:ascii="IRNazanin" w:hAnsi="IRNazanin" w:eastAsia="IRNazanin"/>
          <w:color w:val="111111"/>
          <w:sz w:val="28"/>
          <w:sz w:val="28"/>
          <w:szCs w:val="28"/>
          <w:rtl w:val="true"/>
          <w:lang w:bidi="fa-IR"/>
        </w:rPr>
        <w:t>ربّما یقال إنّ الوجوب من مقتضیات مقدّمات الحکمة فإنّ الندب کأنّه یحتاج إلی مئونة بیان التحدید و التقیید بعدم المنع من الترک بخلاف الوجوب فإنّه لا تحدید فیه للطلب و لا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اللفظ و عدم تقییده مع کون المتکلّم فی مقام البیان یکفی فی بیان الوجوب کما ذهب إلیه فی الکفایة بعد التنازل عن کون الصیغة حقیقة فی الوجوب فی المبحث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إجراء المقدّمات لتعیین الوجوب لا یصحّ إلاّ إذا کان المراد من الوجوب هو الإرادة فإنّها ذو مراتب فیمکن دعوی إجراء المقدّمات لتعیین شدّتها و لکن مدلول الصیغة عند صاحب الکفایة و من تبعه لیس إلاّ أمرا إنشائیّا و الأمر الإنشائیّ لیس ذا مراتب و الإرادة النفسانیّة من الدواعی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المشکّکة نحو مفهوم الأسود أو الأبیض لا یحمل علی شدید مرتبتها و إلاّ لزم حمل کلّ مطلق علی أکمل أفرادها فلو سلّمنا أنّ المستعمل فیه لصیغة الأمر مفهوم ذو مراتب فلا نسلّم أنّ مقتضی المقدّمات هو الوجوب و إلاّ لزم حمله علی أعلی مراتب الوجوب فی الشدّة و التأکّد فیکون الثابت بإطلاق الصیغة أهمّ ما یتصوّر من الوجوب و هو کما تری و علیه فبناء علی مختار صاحب الکفایة من کون الصیغة</w:t>
      </w:r>
    </w:p>
    <w:p>
      <w:pPr>
        <w:pStyle w:val="BookText"/>
        <w:rPr/>
      </w:pPr>
      <w:r>
        <w:rPr>
          <w:rFonts w:ascii="IRNazanin" w:hAnsi="IRNazanin" w:eastAsia="IRNazanin"/>
          <w:color w:val="111111"/>
          <w:sz w:val="28"/>
          <w:sz w:val="28"/>
          <w:szCs w:val="28"/>
          <w:rtl w:val="true"/>
          <w:lang w:bidi="fa-IR"/>
        </w:rPr>
        <w:t>موضوعة لجامع الطلب یحتاج إرادة الوجوب منه إلی قرینة کإرادة الندب منه أ لا تری أنّ الرقبة موضوعة لأصل الرقبة و إرادة المؤمنة منها کالکافرة یحتاج إلی القرینة و مقدّمات الإطلاق لا یثبت إلاّ الجامع دون إحدی الخصوصیّات و الوجوب و الندب من خصوصیّات الطلب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إلاّ أنّه لو سلّمنا أنّ المراد من الوجوب هو الإرادة النفسانیّة فهی کما فی تهذیب الاصول تکون فی الوجوب و الندب مختلفة مرتبة و لا یمکن أن تکون الإرادة فیهما واحدة و یکون الاختلاف بأمر خارج فحینئذ فالإرادة الحتمیّة نحو اقتضاء لها لیس لغیر الحتمیّة و علیه فکلّ واحدة منهما یحتاج إلی قید زائد فلا معنی لتخصیص الحاجة إلی قید زائد بالندب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الوجوبیّ هو الطلب التامّ الذی لا حدّ له من جهة النقص و الضعف بخلاف الاستحبابیّ فإنّه مرتبة من الطلب محدودة بحدّ النقص و الضعف و لا ریب أنّ الوجود غیر المحدود لا یفتقر فی بیانه إلی أکثر ممّا یدلّ علیه بخلاف المحدود فإنّه یفتقر بعد بیان أصله إلی بیان حدوده و علیه یلزم حمل الکلام الذی یدلّ علی الطلب بلا ذکر حدّ له علی المرتبة التامّة و هو الوجوب کما هو الشأن فی کلّ مطلق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المقدّمات المعروفة لو جرت فیما نحن فیه لا تثبت إلاّ نفس الطلب الذی هو القدر المشترک بین الفردین لأنّ مصبّ المقدّمات هو الجامع إذ البیان و الدلالة لم یتوجّه إلاّ إلی الجامع دون الوجوب و مجرّد کون ما به الاشتراک فی الحقائق الوجودیّة عین ما به الامتیاز لا یوجب عدم الاحتیاج فی صرف الجامع إلی أحد القسمین إلی بیان زائد عن بیان نفس الطبیعة ضرورة أنّ الأقسام تمتاز عن المقسم بقید زائد فی المفهوم و إلاّ لم یکن زائدا فی الوجود فالوجود المشترک مفهوما بین مراتب الوجود لا یمکن أن یکون معرّفا لمرتبة منها بل لا بدّ فی بیانها من قید زائد فنفس مفهوم الوجود لا یکون حاکیا إلاّ عن نفس الحقیقة الجامعة بینها و لا بدّ لبیان وجود</w:t>
      </w:r>
      <w:bookmarkStart w:id="64" w:name="pg17003_182075"/>
    </w:p>
    <w:p>
      <w:pPr>
        <w:pStyle w:val="BookText"/>
        <w:rPr/>
      </w:pPr>
      <w:bookmarkEnd w:id="64"/>
      <w:r>
        <w:rPr>
          <w:rFonts w:ascii="IRNazanin" w:hAnsi="IRNazanin" w:eastAsia="IRNazanin"/>
          <w:color w:val="111111"/>
          <w:sz w:val="28"/>
          <w:sz w:val="28"/>
          <w:szCs w:val="28"/>
          <w:rtl w:val="true"/>
          <w:lang w:bidi="fa-IR"/>
        </w:rPr>
        <w:t>الواجب مثلا إلی زیادة قید کالتامّ و المطلق و الواجب بالذات و نحوها فإذن الإرادة القویّة کالضعیفة تحتاج إلی بیان زائد و کذا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المماشاة فی أنّ الصیغة موضوعة لجامع الطلب و إلاّ فقد مرّ أنّها موضوعة بحکم التبادر لنفس البعث و الإغراء نحو المأمور به کالإشارة البعثیّة و الإغرائیّة و کإغراء جوارح الطیر و الکلاب المعلّمة و البعث بالمعنی المذکور یکون من الامور المشخّصة التی لا تقبل الجامعیّة کالمعانی الحرفیّة و لذا لا یمکن أن یتصوّر له جامع حقیقیّ بین أفراد البعث الناشئة عن الإرادة الجدّیّة لأنّها کالمعانی الحرفیّة من المعانی الربطیّة و لا استقلال لها و إلاّ لزم الخلف فی حقیقتها و لا یمکن إدراجها تحت جامع حقیقیّ إذ کلّ ما یتصوّر لذلک کان مستقلاّ و لیس عین البعث الذی یکون من المعانی الربطیّة غیر المستقلّة نعم یمکن الإشارة إلیها بالجامع العرضیّ کالإشارة إلی المعانی الحرفیّة بالجامع العرضیّ کالابتداء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یکون مفاد الصیغة معنی جامعا بل مفادها جزئیّات ربطیّة کما لا یخفی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فلا مجال لدعوی أنّ الوجوب ممّا یدلّ علیه مقدّمات الإطلاق لأنّ الوجوب کالندب فی الحاجة إلی البیان هذا بخلاف ما اخترناه من أنّ البعث عن ناحیة المولی حجّة عقلائیّة علی لزوم الإتیان ما لم ینصب قرینة علی الندب</w:t>
      </w:r>
      <w:r>
        <w:rPr>
          <w:rFonts w:eastAsia="IRNazanin" w:cs="IRNazanin"/>
          <w:color w:val="111111"/>
          <w:sz w:val="28"/>
          <w:szCs w:val="28"/>
          <w:rtl w:val="true"/>
          <w:lang w:bidi="fa-IR"/>
        </w:rPr>
        <w:t>.</w:t>
      </w:r>
    </w:p>
    <w:p>
      <w:pPr>
        <w:pStyle w:val="Heading5"/>
        <w:numPr>
          <w:ilvl w:val="4"/>
          <w:numId w:val="1"/>
        </w:numPr>
        <w:rPr/>
      </w:pPr>
      <w:bookmarkStart w:id="65" w:name="__RefHeading___Toc1263607_3381743652"/>
      <w:bookmarkStart w:id="66" w:name="_Toc25"/>
      <w:bookmarkEnd w:id="65"/>
      <w:r>
        <w:rPr>
          <w:rtl w:val="true"/>
        </w:rPr>
        <w:t>لیس الوجوب مستعملا فیه لهیئة</w:t>
      </w:r>
      <w:r>
        <w:rPr>
          <w:rtl w:val="true"/>
        </w:rPr>
        <w:t>«</w:t>
      </w:r>
      <w:r>
        <w:rPr>
          <w:rtl w:val="true"/>
        </w:rPr>
        <w:t>افعل</w:t>
      </w:r>
      <w:r>
        <w:rPr>
          <w:rtl w:val="true"/>
        </w:rPr>
        <w:t>»:</w:t>
      </w:r>
      <w:bookmarkEnd w:id="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مرّ من أنّ الوجوب و الندب أمران منتزعان من البعث أنّ الوجوب خارج عن مفاد صیغة الأمر کما یشهد له تبادر البعث من دون التقیید بالإلزام أو الإرادة الحتمیّة خلافا لمادّة الأمر التی عبّر عنها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bookmarkStart w:id="67" w:name="pg17003_182076"/>
    </w:p>
    <w:p>
      <w:pPr>
        <w:pStyle w:val="BookText"/>
        <w:rPr/>
      </w:pPr>
      <w:bookmarkEnd w:id="67"/>
      <w:r>
        <w:rPr>
          <w:rFonts w:ascii="IRNazanin" w:hAnsi="IRNazanin" w:eastAsia="IRNazanin"/>
          <w:color w:val="111111"/>
          <w:sz w:val="28"/>
          <w:sz w:val="28"/>
          <w:szCs w:val="28"/>
          <w:rtl w:val="true"/>
          <w:lang w:bidi="fa-IR"/>
        </w:rPr>
        <w:t>المتبادر منه هو البعث علی سبیل الإلزام و الحتم و لذا اخترنا هناک أنّ لفظ 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المتفاهم من الهیئة لدی العرف هو البعث و الإغراء کإشارة المشیر لإغراء لا البعث الخاصّ الناشئ عن الإرادة الحتمیّة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علیه فلا وجه لدعوی أنّ الوجوب یستفاد من حاقّ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Heading5"/>
        <w:numPr>
          <w:ilvl w:val="4"/>
          <w:numId w:val="1"/>
        </w:numPr>
        <w:rPr/>
      </w:pPr>
      <w:bookmarkStart w:id="68" w:name="__RefHeading___Toc1263609_3381743652"/>
      <w:bookmarkStart w:id="69" w:name="_Toc26"/>
      <w:bookmarkEnd w:id="68"/>
      <w:r>
        <w:rPr>
          <w:rtl w:val="true"/>
        </w:rPr>
        <w:t>لیست الصیغة منصرفة إلی الوجوب</w:t>
      </w:r>
      <w:r>
        <w:rPr>
          <w:rtl w:val="true"/>
        </w:rPr>
        <w:t>:</w:t>
      </w:r>
      <w:bookmarkEnd w:id="69"/>
    </w:p>
    <w:p>
      <w:pPr>
        <w:pStyle w:val="BookText"/>
        <w:rPr/>
      </w:pPr>
      <w:r>
        <w:rPr>
          <w:rFonts w:ascii="IRNazanin" w:hAnsi="IRNazanin" w:eastAsia="IRNazanin"/>
          <w:color w:val="111111"/>
          <w:sz w:val="28"/>
          <w:sz w:val="28"/>
          <w:szCs w:val="28"/>
          <w:rtl w:val="true"/>
          <w:lang w:bidi="fa-IR"/>
        </w:rPr>
        <w:t>و ذلک لما عرفت من أنّ المتبادر من الهیئة لیس إلاّ البعث و الإغراء من دون تقیید بالإلزام أو الإرادة الحتمیّة فمع التبادر المذکور لا مجال لدعوی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دعوی الانصراف تصحّ فیما إذا کان مفاد الصیغة مطلقا بحیث یکون له أفراد فیدّعی انصرافه إلی بعض أفرادها لا فیما إذا کان المفاد من الامور المشخّصة الجزئیّة کالمعانی الحرفیّة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بکون الوجوب مستفادا من انصرافه إلی البعث المنشأ من الإرادة الحتمیّة فممّا لا ینبغی الإصغاء إلیه إذ المنشأ الوحید لذلک هو کثرة استعماله فیه بحیث یوجب استیناس الذهن و یندکّ الطرف الآخر لدیه و یحسب من النوادر التی لا یعتنی به العقلاء إلاّ أنّ وجدانک شاهد صدق علی أنّ الاستعمال فی خلاف الوجوب لا یقصر عنه لو لم یکن أکثر</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 فی خلاف الوجوب مع القرینة لا ینافی انصرافه إلی الوجوب بکثرة استعماله فی الوجوب فالأولی أن یستدلّ لنفی الانصراف بما ذکرناه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الوجوب أمر انتزاعیّ من البعث من المولی بعد کونه موضوعا تامّا</w:t>
      </w:r>
    </w:p>
    <w:p>
      <w:pPr>
        <w:pStyle w:val="BookText"/>
        <w:rPr/>
      </w:pPr>
      <w:r>
        <w:rPr>
          <w:rFonts w:ascii="IRNazanin" w:hAnsi="IRNazanin" w:eastAsia="IRNazanin"/>
          <w:color w:val="111111"/>
          <w:sz w:val="28"/>
          <w:sz w:val="28"/>
          <w:szCs w:val="28"/>
          <w:rtl w:val="true"/>
          <w:lang w:bidi="fa-IR"/>
        </w:rPr>
        <w:t>لحکم العقلاء بتمامیّة الحجّة علی لزوم الإتیان کما أنّ الندب أیضا أمر انتزاعیّ من البعث المذکور بعد نصب القرینة علی عدم لزوم الإتیان و الترخیص فی ترکه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کون الصیغة موضوعة للوجوب أو أنّ الصیغة منصرفة إلیه أو أنّ الوجوب ممّا اقتضته مقدّمات الحکمة کلّها کما تری لما عرفت</w:t>
      </w:r>
      <w:r>
        <w:rPr>
          <w:rFonts w:eastAsia="IRNazanin" w:cs="IRNazanin"/>
          <w:color w:val="111111"/>
          <w:sz w:val="28"/>
          <w:szCs w:val="28"/>
          <w:rtl w:val="true"/>
          <w:lang w:bidi="fa-IR"/>
        </w:rPr>
        <w:t>.</w:t>
      </w:r>
      <w:bookmarkStart w:id="70" w:name="pg17003_182078"/>
    </w:p>
    <w:p>
      <w:pPr>
        <w:pStyle w:val="Heading5"/>
        <w:numPr>
          <w:ilvl w:val="4"/>
          <w:numId w:val="1"/>
        </w:numPr>
        <w:rPr/>
      </w:pPr>
      <w:bookmarkStart w:id="71" w:name="__RefHeading___Toc1263611_3381743652"/>
      <w:bookmarkStart w:id="72" w:name="_Toc27"/>
      <w:bookmarkEnd w:id="70"/>
      <w:bookmarkEnd w:id="71"/>
      <w:r>
        <w:rPr>
          <w:rtl w:val="true"/>
        </w:rPr>
        <w:t>الخلاصة</w:t>
      </w:r>
      <w:r>
        <w:rPr>
          <w:rtl w:val="true"/>
        </w:rPr>
        <w:t>:</w:t>
      </w:r>
      <w:bookmarkEnd w:id="72"/>
    </w:p>
    <w:p>
      <w:pPr>
        <w:pStyle w:val="BookText"/>
        <w:rPr/>
      </w:pPr>
      <w:r>
        <w:rPr>
          <w:rFonts w:ascii="IRNazanin" w:hAnsi="IRNazanin" w:eastAsia="IRNazanin"/>
          <w:color w:val="111111"/>
          <w:sz w:val="28"/>
          <w:sz w:val="28"/>
          <w:szCs w:val="28"/>
          <w:rtl w:val="true"/>
          <w:lang w:bidi="fa-IR"/>
        </w:rPr>
        <w:t>و قد عرفت أنّ مقتضی التبادر هو وضع صیغة افعل لإیجاد البعث و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البعث من ناحیة المولی مع أنّ الاصل فی الأفعال هو حملها علی الجدّ یکون تمام الموضوع لحکم العقلاء بکون البعث المذکور حجّة علی لزوم الإتیان ما لم تقم قرینة علی الترخیص و 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البعث الخارجیّ بالید و نحوها من ناحیة المولی یکون موضوعا لحکمهم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لا یتوجّه العقلاء إلی الاعتذار عن المخالفة باحتمال إرادة الندب مع الاعتراف بعدم قیام القرینة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فالوجوب أمر ینتزع من البعث المذکور و حکم العقلاء بکونه حجّة علی لزوم الإتیان به ما لم تقم قرینة علی الترخیص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الاستحباب أمر ینتزع من البعث المذکور مع قیام قرینة علی الترخیص فی ترکه فالوجوب و الندب أمران انتزاعیّان لا مدلولان لصیغ الأمر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فدعوی تبادر الوجوب من حاقّ صیغة افعل کما تری لما عرفت من أنّها جزء الموضوع لانتزاع الوجوب و جزء الآخر هو حکم العقلاء بکونه حجّة علی لزوم الإتیان کما أنّ القول بأنّ الوجوب مستفاد من مقدّمات الحکمة غیر سدید إذ لیس المراد من الوجوب هو الإرادة حتّی یقال إنّها ذات مراتب فیمکن جریان المقدّمات لتعیین شدیدها لما عرفت من أنّ مفاد الصیغة هو الأمر الإنشائیّ و هو لیس ذا مراتب بل أمر بسیط لا یختلف فی الوجوب و الندب کما لا وجه لدعوی انصراف الصیغة إلی الوجوب لما عرفت من أنّ مدلولها لیس إلاّ إنشاء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لا إطلاق فی مفاد الإنشائیّات لأنّها کالمعانی الحرفیّة من الامور المشخّصة الجزئیّة</w:t>
      </w:r>
    </w:p>
    <w:p>
      <w:pPr>
        <w:pStyle w:val="BookText"/>
        <w:rPr/>
      </w:pPr>
      <w:r>
        <w:rPr>
          <w:rFonts w:ascii="IRNazanin" w:hAnsi="IRNazanin" w:eastAsia="IRNazanin"/>
          <w:color w:val="111111"/>
          <w:sz w:val="28"/>
          <w:sz w:val="28"/>
          <w:szCs w:val="28"/>
          <w:rtl w:val="true"/>
          <w:lang w:bidi="fa-IR"/>
        </w:rPr>
        <w:t>فلا مجال لدعوی الانصراف لأنّه متفرّعة علی کون مفادها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ینقدح ممّا ذکر أنّه لا حاجة فی انتزاع الوجوب بعد بناء العقلاء علی أنّ بعث المولی لا یترک بغیر جواب إلی اقتران البعث بالمقارنات الشدیدة کضرب الرجل علی الأرض و تحریک الرأس و الید و لذا لو لم یقترن بهذه الامور انتزع الوجوب منه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البعث لا یختلف فی الوجوب و الندب لأنّه تحریک نحو العمل و إنّما الاختلاف فی الترک الکاشف عن عدم الإرادة الحتمیّة فالمستعمل فیه فی الوجوب و الندب واحد و هو إنشاء البعث و إنّما الاختلاف فی الدواعی إذ الداعی فی الوجوب هو الإرادة الحتمیّة للإتیان بخلاف الداعی فی الندب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له هو إمکان جمع الواجبات و المندوبات فی عبارة واحدة کقولهم اغسل للجمعة و الجنابة من دون لزوم استعمال اللفظ الواحد فی الأکثر من معناه أو تأویل الصیغة إلی معنی یصحّ أن یکون جامعا و ذلک لأنّ معنی الصیغة و هو إنشاء البعث واحد فی الوجوب و الندب و الاختلاف فی الدواعی لا فی مفاد الهیئة فمع قیام القرینة علی الترخیص فی ترک غسل الجمعة یرفع الید عن ظهور الصیغة فی الوجوب بالنسبة إلیه دون غسل الجنابة</w:t>
      </w:r>
      <w:r>
        <w:rPr>
          <w:rFonts w:eastAsia="IRNazanin" w:cs="IRNazanin"/>
          <w:color w:val="111111"/>
          <w:sz w:val="28"/>
          <w:szCs w:val="28"/>
          <w:rtl w:val="true"/>
          <w:lang w:bidi="fa-IR"/>
        </w:rPr>
        <w:t>.</w:t>
      </w:r>
      <w:bookmarkStart w:id="73" w:name="pg17003_182080"/>
    </w:p>
    <w:p>
      <w:pPr>
        <w:pStyle w:val="Heading4"/>
        <w:numPr>
          <w:ilvl w:val="3"/>
          <w:numId w:val="1"/>
        </w:numPr>
        <w:rPr/>
      </w:pPr>
      <w:bookmarkStart w:id="74" w:name="__RefHeading___Toc1263613_3381743652"/>
      <w:bookmarkStart w:id="75" w:name="_Toc28"/>
      <w:bookmarkEnd w:id="73"/>
      <w:bookmarkEnd w:id="74"/>
      <w:r>
        <w:rPr>
          <w:rtl w:val="true"/>
        </w:rPr>
        <w:t>المبحث الثالث</w:t>
      </w:r>
      <w:r>
        <w:rPr>
          <w:rtl w:val="true"/>
        </w:rPr>
        <w:t>:</w:t>
      </w:r>
      <w:r>
        <w:rPr>
          <w:rtl w:val="true"/>
        </w:rPr>
        <w:t>فی الجمل الخبریّة المستعملة فی مقام الطلب و البعث</w:t>
      </w:r>
      <w:r>
        <w:rPr>
          <w:rtl w:val="true"/>
        </w:rPr>
        <w:t>:</w:t>
      </w:r>
      <w:bookmarkEnd w:id="75"/>
    </w:p>
    <w:p>
      <w:pPr>
        <w:pStyle w:val="Heading5"/>
        <w:numPr>
          <w:ilvl w:val="4"/>
          <w:numId w:val="1"/>
        </w:numPr>
        <w:rPr/>
      </w:pPr>
      <w:bookmarkStart w:id="76" w:name="__RefHeading___Toc1263615_3381743652"/>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و لا یخفی علیک أنّ بعض الأعلام کصاحب الکفایة ذهبوا إلی أنّ تلک الجمل مستعملة فی معناها و هو ثبوت شیء لشیء و إنّما الفرق بینها و بین الجمل الخبریة المستعملة فی مقام الإخبار فی الدواعی إذ الداعی فی الأخیرة هو الإخبار و الإعلام بوقوع الشیء لشیء بخلاف الاولی فإنّ الداعی فیها هو البعث الحقیقی و التوصّل بها إلی وقوعها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فیه بأنّ لازم استعمال الجمل الخبریّة المستعملة فی مقام الطلب فی معناها من ثبوت شیء لشیء هو الکذب کثیرا لکثرة عدم وقوع المطلوب کذلک فی الخارج تعالی اللّه و أولیاؤه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کما فی الکفایة بأنّه إنّما یلزم الکذب إذا أتی بها بداعی الإخبار و الإعلام فیتخلّف لداعی البعث و إلاّ یلزم الکذب فی غالب الکنایات فمثل زید کثیر الرماد أو مهزول الفصیل لا یکون کذبا إذا قیل کنایة عن جوده و لو لم یکن له رماد أو فصیل أصلا و إنّما یکون کذبا إذا لم یکن بجواد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کما أفاد الاستاذ بمنع قیاسه بالکنایات لوجود الفارق بینهما إذ لا ملازمة بین الوقوع و نفس إرادة المولی بخلاف الجود و کثرة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وقوع الفعل فی الخارج عن العبد المنقاد یکشف عن علمه بإرادة المولی فلا ملازمة بین الوقوع و الإرادة متفرّعة علی العلم بالإرادة لا نفس الإرادة بخلاف الملازمة التی تکون بین</w:t>
      </w:r>
    </w:p>
    <w:p>
      <w:pPr>
        <w:pStyle w:val="BookText"/>
        <w:rPr/>
      </w:pPr>
      <w:r>
        <w:rPr>
          <w:rFonts w:ascii="IRNazanin" w:hAnsi="IRNazanin" w:eastAsia="IRNazanin"/>
          <w:color w:val="111111"/>
          <w:sz w:val="28"/>
          <w:sz w:val="28"/>
          <w:szCs w:val="28"/>
          <w:rtl w:val="true"/>
          <w:lang w:bidi="fa-IR"/>
        </w:rPr>
        <w:t>الجود و کثرة الرماد فإنّها موجودة قبل العلم و 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کان الملازمة متحقّقة بین الوقوع و إرادة المولی لأمکن قیاسه بالکنایات فإنّه أخبر عن الوقوع لینتقل إلی إرادة المولی کما أخبر عن کثرة الرماد لینتقل منها إلی الجود و کثرة العطاء و لکنّ الأمر لیس کذلک لما عرفت من أنّ الملازمة بین الوقوع عن العبد المنقاد و العلم بإرادة المولی لا نفس الإرادة حتّی یجوز الانتقال من الإخبار علی الوقوع إلی إرادة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المقصود من تنظیر المقام بباب الکنایات هو أنّ المقصود الأصلیّ لیس هو الإخبار کما أنّ المقصود الأصلیّ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 لیس هو الإخبار بل المقصود هو وجود إرادة المولی لا من جهة دعوی الملازمة بین الوقوع و الإرادة و کون المقام من الکنایات بل من جهة حکم العقل من جهة أنّ الإخبار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وقوع الإعادة عن العبد المنقاد مع عدم کونه فی مقام الإخبار عن الغیب یدلّ علی أنّ مقصود المولی من ذلک الإخبار هو بیان أنّه مرید لهذا الوقوع کما یحکم أیضا بذلک إذا جعل المولی شیئا من الثواب علی شیء فإنّه شاهد علی إرادته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لم یکن المقصود الأصلیّ هو الإخبار فلا مجال لملاحظة الصدق و الکذب بالنسبة إلی النسبة الحکمیّة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النسب المذکورة جیء بها توطئة لإفادة أمر آخر فلا وجه لإیراد استلزام الکذب لو ارید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الجمل المستعملة فی معناها لأنّ النسبة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بها توطئة لإفادة إرادة البعث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 و الکذب یلاحظان بالنسبة إلی النسبة الحکمیّة المقصودة بالأصالة دون النسبة التی جیء بها توطئة لإفادة أمر آخر و لذا لا یسند الکذب إلی القائل بأنّ زیدا کثیر الرماد توطئة لإفادة جوده و إن لم یکن له رماد أو</w:t>
      </w:r>
    </w:p>
    <w:p>
      <w:pPr>
        <w:pStyle w:val="BookText"/>
        <w:rPr/>
      </w:pPr>
      <w:r>
        <w:rPr>
          <w:rFonts w:ascii="IRNazanin" w:hAnsi="IRNazanin" w:eastAsia="IRNazanin"/>
          <w:color w:val="111111"/>
          <w:sz w:val="28"/>
          <w:sz w:val="28"/>
          <w:szCs w:val="28"/>
          <w:rtl w:val="true"/>
          <w:lang w:bidi="fa-IR"/>
        </w:rPr>
        <w:t>کان و لم یکن کثیرا و إنّما یسند إلیه الکذب لو لم یکن زید جوادا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هذا مضافا إلی أنّ الإخبار عن الوقوع من العبد المنقاد لا یتخلّف لأنّه یفعل و لا یترک و التخلّف فیما إذا کان الإخبار عن العبد و لو لم یکن منقادا فدعوی لزوم الکذب لو استعملت الجمل المذکورة فی معناها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کذلک فلیس غیر المنقاد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المنقاد یعلم بکونه مکلّفا بقاعدة الاشتراک بینه و بین المنقاد الذی کان مخاطبا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الجملة الخبریّة المستعملة فی مقام الطلب مستعملة فی معناها من الإخبار و إنّما التفاوت بینها و بین الجمل الخبریّة المستعملة فی مقام الإخبار بالدواعی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وجه دلالة الجملة المستعملة فی الإخبار فی مقام الطلب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کما فی تعلیقة الکفایة للمحقّق الأصفهانیّ قدّس سرّه إنّ الملازمة بین الإخبار و إظهار إرادة الوقوع لا بدّ من أن تکون للملازمة بین الوقوع و طلب الوقوع و من البیّن أنّ الوقوع من المنقاد لازم لطلبه منه فالبعث نحو المنقاد ملزوم لوقوع المبعوث منه فی الخارج فلذا أخبر عن اللازم إظهارا لتحقّق ملزومه و من الواضح أنّ البعث الذی لا ینفکّ عن الوقوع من المنقاد هو البعث الحتمیّ و إلاّ فالبعث الندبیّ و لو إلی المنقاد لا یلازم الوقوع بل ربما یکون و ربما لا یکون</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إلیه یؤول ما أفاده استاذنا المحقّق الداماد قدّس سرّه من أنّه لا بناء للعباد المنقادین إلاّ علی إتیان الواجبات و عدم ترکها فالتعبیر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w:t>
      </w:r>
    </w:p>
    <w:p>
      <w:pPr>
        <w:pStyle w:val="BookText"/>
        <w:rPr/>
      </w:pPr>
      <w:r>
        <w:rPr>
          <w:rFonts w:ascii="IRNazanin" w:hAnsi="IRNazanin" w:eastAsia="IRNazanin"/>
          <w:color w:val="111111"/>
          <w:sz w:val="28"/>
          <w:sz w:val="28"/>
          <w:szCs w:val="28"/>
          <w:rtl w:val="true"/>
          <w:lang w:bidi="fa-IR"/>
        </w:rPr>
        <w:t>الإرادة الوجوبیّة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فیه إنّ الإتیان بالعمل و الإخبار عنه و إن کان کاشفا عن إرادة المولی و لکنّه لازم أعمّ من جهة کونها إرادة حتمیّة أو غیر حتمیّة لا سیّما إذا کان العبد منقادا فلا یکشف عن خصوص إرادة حتمیّة حتّی یدلّ علی الوجوب فالأولی هو أن یقال إنّ مع إحراز تعلّق إرادة المولی بوقوع شیء تتمّ الحجّة علی لزوم الإتیان به ما لم تقم 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الکفایة ذهب إلی أنّ الجمل الخبریّة المستعملة فی مقام الطلب تکون أظهر من الصیغة لإفادة الوجوب مستدلاّ بأنّه أخبر بوقوع مطلوبه فی مقام طلبه إظهارا بأنّه لا یرضی إلاّ بوقوعه فیکون آکد فی البعث من الصیغة مع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إلاّ 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یساوق الإرادة الحتمیّة فلا یدلّ علی الأزید ممّا تدلّ علیه الصیغة فإنّها أیضا تدلّ علی البعث الذی یکون حجّة عقلائیّة علی لزوم الإتیان بالعمل فلم یعلم وجه الآکدیّة و الأظهریّة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الإخبار عن کون وقوعه مفروغا عنه فی الخارج فی مقام طلبه مع أنّ الوقوع متفرّع علی المبادئ منها هو الطلب و الأمر کان البعث آکد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استاذنا المحقّق الداماد قدّس سرّه إن ثبتت شدّة الإرادة فی الجمل الخبریّة المستعملة فی مقام الطلب فثمرتها هو وجوب تقدیمها علی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یقع الکلام فی استعمال الجمل الخبریّة الواردة فی مقام الترخیص من جهة أنّ الإخبار بالوقوع لا یساعده تلک الجمل إذ مع الترخیص لا بناء للعباد و لو کانوا منقادین علی الإتیان حتّی یمکن الإخبار عنه بداعی إرادة الترخیص و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المصلّی عن صلاته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بناء للعباد علی التکلّم حتّی یصحّ الإخبار عن وقوع التکلّم بداعی إرادة الترخیص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 کما أفاده سیّدنا الاستاذ المحقّق الداماد قدّس سرّه بأنّ مقتضی طبع</w:t>
      </w:r>
    </w:p>
    <w:p>
      <w:pPr>
        <w:pStyle w:val="BookText"/>
        <w:rPr/>
      </w:pPr>
      <w:r>
        <w:rPr>
          <w:rFonts w:ascii="IRNazanin" w:hAnsi="IRNazanin" w:eastAsia="IRNazanin"/>
          <w:color w:val="111111"/>
          <w:sz w:val="28"/>
          <w:sz w:val="28"/>
          <w:szCs w:val="28"/>
          <w:rtl w:val="true"/>
          <w:lang w:bidi="fa-IR"/>
        </w:rPr>
        <w:t>المصلّی حیث کان هو التکلّم بعد الفراغ عن صلاته لو لا المنع فیصحّ التعبیر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الترخیص فالجمل الخبریّة مستعملة فی معناها حتّی فی أمثال هذه الموارد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ذهب إلیه جماعة من استعمال تلک الجمل فی معناها من ثبوت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هذا القول لا یخلو عن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الجمل الإنشائیّة عرفا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هو الإنشاء لا الإخبار بداعی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هذه الجمل تکون من الموجدات لا الحاکیات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إیجاد البیع لا الإخبار عن وقوع البیع فیما مضی بداعی إرادة الإنشاء کما أنّ 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إلی السوق و تشتری اللحم و کذا و کذا و تجیء بها إلی المطبخ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إنشاءات لا إخبارات کما یشهد به التفاهم العرفیّ و حملها علی الإخبارات بعید عن أذهان العرف و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کونها إخبارات هو أن یکون هذه الجمل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إرادة المعاملة نظیر ما ذهب إلیه صاحب الدرر فی مطلق الإنشاءات مع أنّک عرفت ضعف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أنّ الجمل الخبریّة المستعملة فی مقام الطلب إیجادیّة لا حاکیة لما مرّ من أنّ الإنشائیّات إیجادیّة لا حاکیة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المتفاهم العرفیّ من الجملة الفعلیّة التی تستعمل فی مقام الإنشاء غیر ما هو المتفاهم العرفیّ منها إذا استعملت فی مقام الإخبار مثلا المستفاد عرفا من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 أو یتوضّأ أو یغتسل</w:t>
      </w:r>
    </w:p>
    <w:p>
      <w:pPr>
        <w:pStyle w:val="BookText"/>
        <w:rPr/>
      </w:pPr>
      <w:r>
        <w:rPr>
          <w:rFonts w:ascii="IRNazanin" w:hAnsi="IRNazanin" w:eastAsia="IRNazanin"/>
          <w:color w:val="111111"/>
          <w:sz w:val="28"/>
          <w:sz w:val="28"/>
          <w:szCs w:val="28"/>
          <w:rtl w:val="true"/>
          <w:lang w:bidi="fa-IR"/>
        </w:rPr>
        <w:t>للجمعة و الجنابة أو ما شاکل ذلک علی الأوّل لیس إلاّ الطلب و الوجوب کما أنّ المستفاد منها علی الثانی لیس إلاّ ثبوت النسبة فی الواقع أو نفیها فإذن کیف یمکن القول بأنّها تستعمل فی کلا المقامین فی معنی واحد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ممّا ذکر یظهر ما فی نهایة الأفکار حیث ادّعی الوجدان علی أنّه لا عنایة فی استعمال الجمل الخبریّة حین دلالتها علی الطلب و أنّه لا فرق بین نحو استعمالها حین الإخبار بها و نحو استعمالها حین إفادة الطلب</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لما عرفت من أنّ المتفاهم العرفیّ هو کونها مستعملة للإیجاد و الإنشاء و دعوی الوجدان علی عدم العنایة لا یصدقها الوجدان فالجمل الخبریّة المستعملة فی مقام الطلب محتاجة إلی عنایة و تکون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من إنشاء الترخیص و التجویز بالجملة الخبریّة لا حاجة إلی تکلّف و مئونة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توهّم الحذر لإنشاء تجویز التکلّم لا للإخبار عن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نفس البعث بالجملة الخبریّة کالبعث بالصیغة حجّة عقلائیّة علی لزوم الإتیان بالعمل فینتزع عنه الوجوب من دون فرق بینهما فالوجوب فی الجملة الخبریّة کالوجوب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انتزاعیّ بعد تحقّق البعث و حکم العقلاء بکونه حجّة علی لزوم الإتیان فلا تصل النوبة بکونه مدلولا للجملة کما لا حاجة أیضا إلی مقدّمات الحکمة و لا إلی دعوی الانصراف کما مرّ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بحرف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ینقدح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من أنّه لا دلیل علی لزوم استعمال کلّ مجاز فی ما وضع له و جعله عبرة إلی المقصود المجازیّ بل ربما لا یمکن کما فی استعمال اللفظ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فی تهذیب الأصول من أنّ ما ذکرنا سابقا فی تحقیق معنی المجاز و أنّه استعمال فیما وضع له بجعله عبرة إلی المقصود یوضّح کیفیّة دلالتها علی البعث فالجمل الخبریّة مستعملة فی معانیها الإخباریّة بدعوی تحقّقها من المخاطب و أنّه یقوم به من غیر احتیاج إلی الأمر بل فطرته السلیمة و رشده فی حیازة المصالح تبعثه إلیه بلا دعوة 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ذلک لما عرفت من أنّ استعمالها فی معانیها الإخباریّة لا ملزم له مع ما فیه من التکلّف بل الجمل الخبریّة مستعملة للإیجاد لا للحکایة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الجمل الخبریّة المستعملة فی مقام الطلب کصیغة الأمر فی إفادة إنشاء البعث و الوجوب من دون فرق بینهما و دعوی الآکدیّة غیر ثابتة إلاّ فی بعض المقامات الأدبیّة الخاصّة دون المحاورات العرفیّة فلا تغفل</w:t>
      </w:r>
      <w:r>
        <w:rPr>
          <w:rFonts w:eastAsia="IRNazanin" w:cs="IRNazanin"/>
          <w:color w:val="111111"/>
          <w:sz w:val="28"/>
          <w:szCs w:val="28"/>
          <w:rtl w:val="true"/>
          <w:lang w:bidi="fa-IR"/>
        </w:rPr>
        <w:t>.</w:t>
      </w:r>
      <w:bookmarkStart w:id="78" w:name="pg17003_182087"/>
    </w:p>
    <w:p>
      <w:pPr>
        <w:pStyle w:val="Heading5"/>
        <w:numPr>
          <w:ilvl w:val="4"/>
          <w:numId w:val="1"/>
        </w:numPr>
        <w:rPr/>
      </w:pPr>
      <w:bookmarkStart w:id="79" w:name="__RefHeading___Toc1263617_3381743652"/>
      <w:bookmarkStart w:id="80" w:name="_Toc30"/>
      <w:bookmarkEnd w:id="78"/>
      <w:bookmarkEnd w:id="79"/>
      <w:r>
        <w:rPr>
          <w:rtl w:val="true"/>
        </w:rPr>
        <w:t>الخلاصة</w:t>
      </w:r>
      <w:r>
        <w:rPr>
          <w:rtl w:val="true"/>
        </w:rPr>
        <w:t>:</w:t>
      </w:r>
      <w:bookmarkEnd w:id="80"/>
    </w:p>
    <w:p>
      <w:pPr>
        <w:pStyle w:val="BookText"/>
        <w:rPr/>
      </w:pPr>
      <w:r>
        <w:rPr>
          <w:rFonts w:ascii="IRNazanin" w:hAnsi="IRNazanin" w:eastAsia="IRNazanin"/>
          <w:color w:val="111111"/>
          <w:sz w:val="28"/>
          <w:sz w:val="28"/>
          <w:szCs w:val="28"/>
          <w:rtl w:val="true"/>
          <w:lang w:bidi="fa-IR"/>
        </w:rPr>
        <w:t>أنّ جماعة ذهبوا إلی أنّ الجمل الخبریّة المستعملة فی مقام الطلب مستعملة فی معناها من الإخبار و إنّما التفاوت بینها و بین الجمل الخبریّة المستعملة فی مقام الإخبار بالدواعی إذ الداعی فی الخبریّة هو الإخبار و الإعلام بوقوع الشیء لشیء بخلاف المستعملة فی مقام الطلب فإنّ الداعی فیها هو البعث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فیه بأنّ لازم استعمال الجمل الخبریّة المستعملة فی مقام الطلب فی معناها من ثبوت الشیء لشیء هو الکذب کثیرا لکثرة عدم وقوع المطلوب کثیرا 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بأنّه إنّما یلزم ذلک إذا أتی بها بداعی الإخبار لا بداعی البعث فإذا جیء بالنسب الخبریّة توطئة لإفادة أمر آخر لا یکون المقصود الأصلیّ هو الإخبار فلا یرد علی ذلک باستلزام الکذب لو ارید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الجمل المستعملة فی معناها لأنّ النسبة فی قولهم یعید جیء بها توطئة لإفادة إرادة البعث،و الصدق و الکذب یلاحظان بالنسبة إلی النسبة الحکمیّة المقصودة بالأصالة دون النسب التی جیء بها توطئة لإفادة أمر آخر و لذا لا یسند الکذب إلی القائل بأنّ زیدا کثیر الرماد توطئة لإفادة جوده و إن لم یکن له رماد أو کان و لم یکن کثیرا و إنّما یسند إلیه الکذب لو لم یکن زید جوادا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القول لا یخلو عن تکلّف و الأولی أن یقال إنّ الظاهر من الجمل الخبریّة المستعملة فی مقام الطلب عرفا فی مثل قولنا بعت و انکحت و یعید هو الإنشاء لا الإخبار بداعی الإنشاء و البعث فهذه الجمل من الموجدات لا الحاکیات و حملها علی الإخبارات بعید عن أذهان العرف و إن کان ممکنا کما عرفت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کیفیّة استفادة الوجوب منها کاستفادة الوجوب من صیغ الأمر و علیه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 البعث بالجملة الخبریّة کالبعث بالصیغة موضوع لحکم العقلاء بکونه حجّة علی لزوم الإتیان فینتزع منه الوجوب فلا تکون الجمل الخبریّة مستعملة فی الوجوب کما لا یکون الوجوب مستفادا منها بمقدّمات الحکمة أو بالانصراف کما مرّ تفصیل ذلک فی صیغ الأمر</w:t>
      </w:r>
      <w:r>
        <w:rPr>
          <w:rFonts w:eastAsia="IRNazanin" w:cs="IRNazanin"/>
          <w:color w:val="111111"/>
          <w:sz w:val="28"/>
          <w:szCs w:val="28"/>
          <w:rtl w:val="true"/>
          <w:lang w:bidi="fa-IR"/>
        </w:rPr>
        <w:t>.</w:t>
      </w:r>
      <w:bookmarkStart w:id="81" w:name="pg17003_182089"/>
    </w:p>
    <w:p>
      <w:pPr>
        <w:pStyle w:val="Heading4"/>
        <w:numPr>
          <w:ilvl w:val="3"/>
          <w:numId w:val="1"/>
        </w:numPr>
        <w:rPr/>
      </w:pPr>
      <w:bookmarkStart w:id="82" w:name="__RefHeading___Toc1263619_3381743652"/>
      <w:bookmarkStart w:id="83" w:name="_Toc31"/>
      <w:bookmarkEnd w:id="81"/>
      <w:bookmarkEnd w:id="82"/>
      <w:r>
        <w:rPr>
          <w:rtl w:val="true"/>
        </w:rPr>
        <w:t>المبحث الرابع</w:t>
      </w:r>
      <w:r>
        <w:rPr>
          <w:rtl w:val="true"/>
        </w:rPr>
        <w:t>:</w:t>
      </w:r>
      <w:r>
        <w:rPr>
          <w:rtl w:val="true"/>
        </w:rPr>
        <w:t>فی التعبّدیّ و التوصّلیّ</w:t>
      </w:r>
      <w:r>
        <w:rPr>
          <w:rtl w:val="true"/>
        </w:rPr>
        <w:t>:</w:t>
      </w:r>
      <w:bookmarkEnd w:id="83"/>
    </w:p>
    <w:p>
      <w:pPr>
        <w:pStyle w:val="Heading5"/>
        <w:numPr>
          <w:ilvl w:val="4"/>
          <w:numId w:val="1"/>
        </w:numPr>
        <w:rPr/>
      </w:pPr>
      <w:bookmarkStart w:id="84" w:name="__RefHeading___Toc1263621_3381743652"/>
      <w:bookmarkStart w:id="85" w:name="_Toc32"/>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و البحث فیه یقع فی مقامات</w:t>
      </w:r>
      <w:r>
        <w:rPr>
          <w:rFonts w:eastAsia="IRNazanin" w:cs="IRNazanin"/>
          <w:color w:val="111111"/>
          <w:sz w:val="28"/>
          <w:szCs w:val="28"/>
          <w:rtl w:val="true"/>
          <w:lang w:bidi="fa-IR"/>
        </w:rPr>
        <w:t>:</w:t>
      </w:r>
    </w:p>
    <w:p>
      <w:pPr>
        <w:pStyle w:val="Heading5"/>
        <w:numPr>
          <w:ilvl w:val="4"/>
          <w:numId w:val="1"/>
        </w:numPr>
        <w:rPr/>
      </w:pPr>
      <w:bookmarkStart w:id="86" w:name="__RefHeading___Toc1263623_3381743652"/>
      <w:bookmarkStart w:id="87" w:name="_Toc33"/>
      <w:bookmarkEnd w:id="86"/>
      <w:r>
        <w:rPr>
          <w:rtl w:val="true"/>
        </w:rPr>
        <w:t>المقام الأوّل</w:t>
      </w:r>
      <w:r>
        <w:rPr>
          <w:rtl w:val="true"/>
        </w:rPr>
        <w:t>:</w:t>
      </w:r>
      <w:r>
        <w:rPr>
          <w:rtl w:val="true"/>
        </w:rPr>
        <w:t>فی مفهوم التعبّدیّ و التوصّلیّ</w:t>
      </w:r>
      <w:r>
        <w:rPr>
          <w:rtl w:val="true"/>
        </w:rPr>
        <w:t>:</w:t>
      </w:r>
      <w:bookmarkEnd w:id="87"/>
    </w:p>
    <w:p>
      <w:pPr>
        <w:pStyle w:val="BookText"/>
        <w:rPr/>
      </w:pPr>
      <w:r>
        <w:rPr>
          <w:rFonts w:ascii="IRNazanin" w:hAnsi="IRNazanin" w:eastAsia="IRNazanin"/>
          <w:color w:val="111111"/>
          <w:sz w:val="28"/>
          <w:sz w:val="28"/>
          <w:szCs w:val="28"/>
          <w:rtl w:val="true"/>
          <w:lang w:bidi="fa-IR"/>
        </w:rPr>
        <w:t>ذکر لهما تعریفات مختلفة منها ما حکی عن الشیخ الأعظم قدّس سرّه فی تقریراته من أنّ التعبّدیّ هو ما یشترط فیه القربة و التوصّلیّ ما لا یشترط فیه القربة سواء فی ذلک فی کون الواجب من الماهیات المخترعة کالصلاة و الحجّ و نحوهما أو لا کالذبح و النحر و الحلق و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من المعلوم أنّ لازم اشتراط القربة فی التعبّدیّ هو أنّ أمر الواجب فیه لا یسقط و لا یحصل الامتثال به فی حاقّ الواقع إلاّ بإتیانه بقصد القربة بخلاف التوصّلیّ فإنّه یسقط أمره بنفس الإتیان کیفما اتّفق من دون حاجة إلی قصد القربة و یصحّ لذلک تعریف التعبّدیّ بما لا یسقط أمره و لا یحصل الامتثال به فی حاقّ الواقع إلاّ بإتیانه بقصد القربة و التوصّلیّ بما یسقط أمره بنفس الإتیان کیفما اتّفق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التعبّدیّ لیس بجامع لأنّ العبادات الذاتیّة کالسجود للّه تعالی لم یشترط فیها قصد القربة لفرض ذاتیّة العبادة لها من دون حاجة إلی قصد القربة فیها فلا یشمل تعریف التعبّدیّ لأمثالها مع أنّها من العبادات فالتعریف لیس بجامع کما أنّ تعریف التوصّلیّ لیس بمانع فإنّه یشمل العبادات الذاتیّة مع أنّها لیست</w:t>
      </w:r>
    </w:p>
    <w:p>
      <w:pPr>
        <w:pStyle w:val="BookText"/>
        <w:rPr/>
      </w:pPr>
      <w:r>
        <w:rPr>
          <w:rFonts w:ascii="IRNazanin" w:hAnsi="IRNazanin" w:eastAsia="IRNazanin"/>
          <w:color w:val="111111"/>
          <w:sz w:val="28"/>
          <w:sz w:val="28"/>
          <w:szCs w:val="28"/>
          <w:rtl w:val="true"/>
          <w:lang w:bidi="fa-IR"/>
        </w:rPr>
        <w:t>بالتوصّلیّ إذ العبادات الذاتیّة یسقط أمرها بنفس الإتیان من دون حاجة إلی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أنّ العبادات الذاتیّة خارجة عن محلّ کلامنا إذ لا یمکن احتمال التوصّلیّة فیها قال فی منتهی الاصول و أمّا ما یکون عبادة ذاتا و إن لم یکن لها أمر بل کان منهیّا عنها فأجنبیّ عن محلّ کلامنا و ما نحن بصدده من التمسّک بالإطلاق لإثبات التوصّلیّة فی مورد الشکّ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لعلّ ذلک من جهة أنّ فرض التوصّلیّ فی العبادة الذاتیّة مستحیل و مع کون ثبوت التوصّلیّ فیها محالا کیف یمکن إثباته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الکفایة من أنّ الوجوب التوصّلیّ هو ما کان الغرض منه یحصل بمجرّد حصول الواجب و یسقط بمجرّد وجوده بخلاف التعبّدیّ فإنّ الغرض منه لا یکاد یحصل بذلک بل لا بدّ فی سقوطه و حصول غرضه من الإتیان به متقرّبا به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منتهی الاصول بأنّ وظیفة العبد هو إتیان المأمور به و أمّا تحصیل الغرض فلیس من وظیفته و لا طریق إلی تحصیله إلاّ إتیان المأمور به و الکیفیّة التی یعتبرها العقل فی مقام الإطاعة لأنّه هو الحاکم فی باب الإطاعة و العصیان</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المفاد من التعریف المذکور لیس هو وجوب تحصیل الغرض حتّی یرد علیه بأنّ تحصیل الغرض لیس من وظائف المکلّفین بل المراد منه أنّ کلّ واجب یکون بحسب الواقع و نفس الأمر ممّا یکون الغرض منه حاصلا بمجرّد وجوده هو التوصّلیّ بخلاف التعبّدیّ فإنّ الغرض منه لا یحصل بدون الإتیان به متقرّبا و لا إشکال</w:t>
      </w:r>
      <w:bookmarkStart w:id="88" w:name="pg17003_182091"/>
    </w:p>
    <w:p>
      <w:pPr>
        <w:pStyle w:val="BookText"/>
        <w:rPr/>
      </w:pPr>
      <w:bookmarkEnd w:id="88"/>
      <w:r>
        <w:rPr>
          <w:rFonts w:ascii="IRNazanin" w:hAnsi="IRNazanin" w:eastAsia="IRNazanin"/>
          <w:color w:val="111111"/>
          <w:sz w:val="28"/>
          <w:sz w:val="28"/>
          <w:szCs w:val="28"/>
          <w:rtl w:val="true"/>
          <w:lang w:bidi="fa-IR"/>
        </w:rPr>
        <w:t>فی التعریف المذکور عدی ما مرّ من الإشکال السابق و الجواب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التعبّدیّ ما یعتبر فیه المباشرة و التوصّلیّ ما لا یعتبر فیه المباشرة لسقوط الذمّة بفعل الغیر تبرّعا أو 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منقوض بوجوب ردّ السلام و المضاجعة و غیرها من التوصّلیّات التی لا یجوز فیها الاستنابة و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التعبّدیّ هو ما لا یدرک العقل ملاکه بخلاف التوصّلیّ أو ما لا یکون الغرض منه معلوما للمکلّف بخلاف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واضح لأنّ الملاک و الغرض فی کثیر من التوصّلیّات لیسا بمعلومین کما أنّهما فی کثیر من العبادات کانا معلومین فالتعریف لیس بجامع و لا بمانع</w:t>
      </w:r>
      <w:r>
        <w:rPr>
          <w:rFonts w:eastAsia="IRNazanin" w:cs="IRNazanin"/>
          <w:color w:val="111111"/>
          <w:sz w:val="28"/>
          <w:szCs w:val="28"/>
          <w:rtl w:val="true"/>
          <w:lang w:bidi="fa-IR"/>
        </w:rPr>
        <w:t>.</w:t>
      </w:r>
    </w:p>
    <w:p>
      <w:pPr>
        <w:pStyle w:val="Heading5"/>
        <w:numPr>
          <w:ilvl w:val="4"/>
          <w:numId w:val="1"/>
        </w:numPr>
        <w:rPr/>
      </w:pPr>
      <w:bookmarkStart w:id="89" w:name="__RefHeading___Toc1263625_3381743652"/>
      <w:bookmarkStart w:id="90" w:name="_Toc34"/>
      <w:bookmarkEnd w:id="89"/>
      <w:r>
        <w:rPr>
          <w:rtl w:val="true"/>
        </w:rPr>
        <w:t>المقام الثانی</w:t>
      </w:r>
      <w:r>
        <w:rPr>
          <w:rtl w:val="true"/>
        </w:rPr>
        <w:t>:</w:t>
      </w:r>
      <w:r>
        <w:rPr>
          <w:rtl w:val="true"/>
        </w:rPr>
        <w:t>فی إمکان أخذ قصد القربة فی متعلّق التکلیف شرعا</w:t>
      </w:r>
      <w:r>
        <w:rPr>
          <w:rtl w:val="true"/>
        </w:rPr>
        <w:t>:</w:t>
      </w:r>
      <w:bookmarkEnd w:id="90"/>
    </w:p>
    <w:p>
      <w:pPr>
        <w:pStyle w:val="Heading6"/>
        <w:numPr>
          <w:ilvl w:val="5"/>
          <w:numId w:val="1"/>
        </w:numPr>
        <w:rPr/>
      </w:pPr>
      <w:bookmarkStart w:id="91" w:name="__RefHeading___Toc1263627_3381743652"/>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 لا یخفی علیک أنّ القدماء من علمائنا إلی زمان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نهایة الاصول کانوا یعدّون قصد القربة فی العبادات فی عداد سائر شرائط المأمور به و أجزائه من غیر تعرّض لورود إشکال فی المقام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الشیخ الأعظم قدّس سرّه فی إمکان أخذ قصد القربة و قد أرسل تلامذة الشیخ و من بعدهم عدم جواز أخذ القربة فی المأمور به إرسال المسلّمات و تصدّی کلّ واحد منهم للاستدلال علی هذا الأمر بوجوه عدیدة و نحن نرجّح ما ذهب إلیه القدماء من إمکان أخذ قصد القربة فی العبادات کسائر الشرائط و الأجزاء و لا بدّ لنا من ذکر الوجوه التی استدلّ بها علی عدم الإمکان حتّی یتبیّن أنّه لا مانع من الأخذ بقصد القربة کسائر شرائط المأمور به و الوجوه ترجع إمّا إلی الامتناع فی مقام الأمر و التکلیف و إمّا إلی الامتناع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الامتناع فی مقام الأمر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یتوقّف علی تحقّق موضوعه بتمام أجزائه توقّف العرض علی معروضه فلو کان قصد الأمر مأخوذا فی الموضوع لزم الدور لعدم تحقّق الموضوع بتمام أجزائه التی منها قصد الأمر إلاّ بعد ثبوت الأمر فالأمر یتوقّف علی الموضوع و الموضوع علی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 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القربة عبارة عن الإتیان بالفعل المأمور به علی وجه یکون الداعی إلیه هو الأمر فهذه من الاعتبارات اللاحقة للفعل بعد ملاحظة کونه مأمورا به و أمّا قبل أن یجعل الفعل مأمورا به لا وجه لأن یلاحظ مقیّدا بالقربة أو مطلقا کما یصحّ أن یلاحظ مقیّدا بوقوعه فی زمان کذا أو مکان کذا أو عن آلة کذا و نحوها و أن یلاحظ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القید من القیود التی لا یتحقّق إلاّ بعد اعتبار الأمر فی المطلق فلا یصحّ الاستناد إلی إطلاق اللفظ فی رفع الشکّ فی مثل التقیید المذکور لأنّ المفروض أنّه لیس من قیوده مع قطع النظر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التمسّک بإطلاق المادّة فی محلّه إذ یصحّ أن یقیّد الفعل بعدم الدواعی المنتقشة فی النفس باعتبار قواها الشهوانیّة و غیرها ممّا لا یرجع إلی الأمر و حیث انّ المفروض استحالة صدور الفعل الاختیاریّ من الفاعل من دون ما یدعوه إلی الفعل فلا مناص للمکلّف إلاّ إتیانه بداعی الأمر ففیما إذا شکّ فی التعبّدیّة و التوصّلیّة یمکن الأخذ بإطلاق الفعل المحتمل تقییده بعدم الدواعی النفسانیّة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وهم فاسد إذ لا فرق فیما یمتنع تقییده بشیء بین أن یکون القید هو ذلک الشیء أو عدم أضداده علی وجه یفضی بالأخرة إلیه و علی تقدیر عدم الإفضاء لا یجدی شیئا إذ لعلّه یکتفی بغیره کما هو ظاهر و بالجملة فالفعل الملحوظ فیه لحوق الأمر موضوع للامتثال و لا یعقل اعتبار شیء فی نفس الفعل فیما إذا کان</w:t>
      </w:r>
    </w:p>
    <w:p>
      <w:pPr>
        <w:pStyle w:val="BookText"/>
        <w:rPr/>
      </w:pPr>
      <w:r>
        <w:rPr>
          <w:rFonts w:ascii="IRNazanin" w:hAnsi="IRNazanin" w:eastAsia="IRNazanin"/>
          <w:color w:val="111111"/>
          <w:sz w:val="28"/>
          <w:sz w:val="28"/>
          <w:szCs w:val="28"/>
          <w:rtl w:val="true"/>
          <w:lang w:bidi="fa-IR"/>
        </w:rPr>
        <w:t>عروضه علیه بواسطة الأمر المتأخّر عنه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یعرف أنّ التفصیل بین ما إذا کان الکاشف عن الطلب هو اللفظ و ما إذا کان الطلب مدلولا علیه بوجه من الوجوه اللبّیّة ممّا لا وجه له إذ الدالّ علی التقیید المذکور علی تقدیر وجوده ممّا لا یفرق فیه الأدلّة اللفظیّة و اللبّیّة علی نحو اختلاف فیهما و علی تقدیر عدمه فلا فرق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التقرّب المعتبر فی التعبّدیّ إن کان بمعنی قصد الامتثال و الإتیان بالواجب بداعی أمره کان ممّا یعتبر فی الطاعة عقلا لا ممّا اخذ فی نفس العبادة شرعا و ذلک لاستحالة أخذ ما لا یکاد یتأتّی إلاّ من قبل الأمر بشیء فی متعلّق ذلک الأمر مطلقا شرطا أو شطرا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بما حکی عن سیّد الأساتیذ السیّد محمّد الفشارکیّ قدّس سرّه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توقّف الأمر علی الموضوع فإن ارید توقّفه علیه فی الخارج فهو باطل ضرورة أنّ الأمر لا یتعلّق بالموضوع إلاّ قبل وجوده و أمّا بعده فهو مستحیل لامتناع طلب الحاصل و إن ارید توقّفه تصوّرا فمسلّم و لکن لا یلزم منه الدور لأنّ قصاری ما فیه توقّف الموضوع علی الأمر بحسب وجوده الخارجیّ و توقّف الأمر علی الوجود الذهنیّ للموضوع فلا دور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إلیه یؤول ما فی نهایة الاصول من أنّ الموضوع أعنی المتعلّق بوجوده الذهنیّ متقدّم علی الأمر و لا ینافی ذلک کونه بوجوده الخارجیّ متأخّرا عن الأمر و متوقّفا علیه و لا یعقل أن یکون المتعلّق بوجوده الخارجیّ متقدّما علیه و إلاّ لکان الأمر به طلبا للحاصل و بالجملة المتوقّف علی الأمر غیر ما یتوقّف الأمر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علی ذلک فی تعلیقة الأصفهانیّ بمنع لزوم تقدّم الموضوع و المتعلّق</w:t>
      </w:r>
    </w:p>
    <w:p>
      <w:pPr>
        <w:pStyle w:val="BookText"/>
        <w:rPr/>
      </w:pPr>
      <w:r>
        <w:rPr>
          <w:rFonts w:ascii="IRNazanin" w:hAnsi="IRNazanin" w:eastAsia="IRNazanin"/>
          <w:color w:val="111111"/>
          <w:sz w:val="28"/>
          <w:sz w:val="28"/>
          <w:szCs w:val="28"/>
          <w:rtl w:val="true"/>
          <w:lang w:bidi="fa-IR"/>
        </w:rPr>
        <w:t>بالوجود الذهنیّ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بالإضافة إلی موضوعه من قبیل عوارض الماهیّة لا من قبیل عوارض الوجود کی یتوقّف عروضه علی وجود المعروض و عارض الماهیّة لا یتوقّف ثبوته علی ثبوتها بل ثبوتها بثبوته کثبوت الجنس بفصله و النوع بالتشخّص إذ من الواضح أنّ الحکم لا یتوقّف علی وجود موضوعه خارجا کیف و وجوده خارجا یسقط الحکم فکیف یعرضه کما لا یتوقّف علی وجوده ذهنا بداهة أنّ الفعل بذاته مطلوب لا بوجوده الذهنیّ بل الفعل یکون معروضا للشوق النفسانیّ فی مرتبة ثبوت الشوق حیث انّه لا یتشخّص إلاّ بمتعلّقه کما فی المعلوم بالذات بالنسبة إلی العلم فما هو لازم توقّف العارض علی معروضه هذا النحو من الثبوت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یمکن أن یقال إنّ قیاس الأحکام بعوارض الماهیّة کما تری لأنّ متعلّق الأحکام و إن کان من جهة کونه معروضا للشوق النفسانیّ فی مرتبة ثبوت الشوق و یکون مثل عوارض الماهیّة و لکنّه غیر الحکم ذاتا إذ إرادة الصلاة غیر الصلاة المتصوّرة و المتعلّق بما هو هو مقدّم علی الحکم تصوّرا و لا یقاس أیضا بباب العلم و المعلوم بالذات لأنّهما متّحدان بالذات بخلاف الحکم و المتعلّق فإنّهما لیسا بمتّحدین و إن کانا من حیث الإرادة و المرادیّة متّحدین إلاّ أنّ اتّحادهما من هذه الحیثیّة لا یستلزم اتّحادهما من حیث ذاتهما لوضوح اختلاف الحکم مع متعلّقه إذ لیس الإرادة و الشوق عین الصلاة کما أنّ الصلاة لیست عین الإرادة و علیه فموضوع الحکم محقّق بالتصوّر لا بالإرادة و مقدّم علی الحکم و إن کان مرادیّة الموضوع محقّقه بالإرادة و مجرّد عدم دخالة الوجود الذهنیّ کالخارجیّ لا یوجب أن ننکر تقدّم المتعلّق بوجوده الفرضیّ اللافراغیّ التصوّریّ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أیضا ما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الحکم إن</w:t>
      </w:r>
    </w:p>
    <w:p>
      <w:pPr>
        <w:pStyle w:val="BookText"/>
        <w:rPr/>
      </w:pPr>
      <w:r>
        <w:rPr>
          <w:rFonts w:ascii="IRNazanin" w:hAnsi="IRNazanin" w:eastAsia="IRNazanin"/>
          <w:color w:val="111111"/>
          <w:sz w:val="28"/>
          <w:sz w:val="28"/>
          <w:szCs w:val="28"/>
          <w:rtl w:val="true"/>
          <w:lang w:bidi="fa-IR"/>
        </w:rPr>
        <w:t>کان هو الإرادة باعتبار کونها مبدأ للبعث ففیه أنّها قائمة بالنفس قیام المعلول بعلّته و لها إضافتان إضافة إلی علّته أی النفس و إضافة إلی المتصوّر أعنی الصورة العلمیّة للمراد فهی کإضافة العلم إلی المعلوم بالذات فی کلتا الإضافتین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هو الوجوب و الندب و غیرهما فهی امور اعتباریّة لا خارج لها وراء الاعتبار حتّی تکون قائمة بالموضوعات أو المتعلّقات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لمّا عرفت من أنّ قیاس الحکم بالعلم لیس فی محلّه فإنّ العلم عین المعلوم و المعلوم عین العلم هذا بخلاف الحکم و الموضوع فإنّهما متغایران ذاتا لأنّ الموضوع أمر ذهنیّ وراء الإرادة المتعلّقة به و تعلّق الإرادة بالموضوع متأخّر عن تصوّر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الوجوب و الندب و غیرهما من الامور الانتزاعیّة التی تفترق عن الاعتباریّة بلزوم وجود منشأ الانتزاع فی الخارج و لو کان هو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فاللازم فی تعلّق الحکم هو تقدّم الموضوع ذهنا بناء علی أنّ المراد من الحکم هو الإرادة و الشوق کما أنّ انتزاع الوجوب أو الندب متوقّف علی تقدّم البعث من المولی مع عدم اقترانه بالقرینة الدالّة علی الندب فی الوجوب و اقترانه بالقرینة المذکورة فی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یکفی فیه التقدّم الذهنیّ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فی الجواب هو ما ذهب إلیه السیّد الاستاذ من أنّ تقدّم الموضوع ذهنا لا یوجب الدور لأنّ المتوقّف علیه الأمر هو الموضوع الذهنیّ و المتوقّف علی الأمر هو الموضوع الخارجیّ فالمتوقّف علیه الأمر و المتوقّف علی الأمر متغایران فلا یلزم الدور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الوقایة من استحالة أخذ الأمر و کلّ ما ینشأ من</w:t>
      </w:r>
    </w:p>
    <w:p>
      <w:pPr>
        <w:pStyle w:val="BookText"/>
        <w:rPr/>
      </w:pPr>
      <w:r>
        <w:rPr>
          <w:rFonts w:ascii="IRNazanin" w:hAnsi="IRNazanin" w:eastAsia="IRNazanin"/>
          <w:color w:val="111111"/>
          <w:sz w:val="28"/>
          <w:sz w:val="28"/>
          <w:szCs w:val="28"/>
          <w:rtl w:val="true"/>
          <w:lang w:bidi="fa-IR"/>
        </w:rPr>
        <w:t>قبله أو یضاف إلیه فی موضوع المأمور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ذلک أوضح من أن یحتاج إلی البرهان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الاستحالة هو تأخّر الحکم من الموضوع رتبة مع أنّ اللازم فی القید و المقیّد هو أن یکونا فی مرتبة واحدة بحیث یتمکّن الآمر من النظر إلیهما معا بلحاظ واحد و طلب أحدهما مقیّدا بالآخر و الحکم لتأخّره الرتبیّ لا یتصوّره الذهن إلاّ بعد تصوّر موضوعه و لهذا امتنع تعلیق الأمر علی کلّ من الإطاعة و العصیان و امتنع الحکم بقید الشکّ فی ذلک الحکم بعینه أو بقید الظنّ به کما یأتی بیانه فی الترتّب و بالجملة لا بدّ للحکم من موضوع مستقلّ بنفسه متصوّر قبل الحکم لکی یعرضه الحکم و أمّا صیاغة الموضوع من الحکم فإن لم یکن دورا اصطلاحیّا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غذته أمّه بلبانها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أوضح فسادا من الدور و لا یمکن إصلاحه بما ذکره فی الجواب عن الدور</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أنت خبیر بأنّ تأخّر الحکم رتبة من الموضوع لا یمنع عن إمکان لحاظهما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السبب و المسبّب یمکن ملاحظتهما معا و التقدّم و التأخّر الوجودیّ بینهما لا یمنع عن ملاحظتهما معا و علیه فیمکن تصوّر الحکم بشخصه قبل وجوده و تصوّر الموضوع کالصلاة ثمّ یتقیّد الموضوع کالصلاة بتصوّر الحکم إذ تصوّرهما فی مرتبة واحدة و لا تقدّم و تأخّر فی تصوّرهما و إن کانا بحسب الوجود متقدّما و متأخّرا فلا تغفل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بذلک المقیّد یوجب الجمع بین اللحاظین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اللحاظ الآلیّ و اللحاظ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الموضوع بقیوده لا بدّ و أن یکون ملحوظا استقلالا و الأمر بما أنّه طرف لإضافة القید المأخوذ فی الموضوع لا بدّ من لحاظه أیضا استقلالا و الأمر بما أنّه آلة البعث إلی المطلوب لا یلحظ إلاّ آلة إلیه فیجمع فیه بین اللحاظین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فی تهذیب الاصول أنّ اللحاظین المتنافیین لم یجتمعا فی وقت واحد إذ اللحاظ الاستقلالیّ مقدّم علی الآلیّ منهما لما عرفت من أنّ الموضوع بتمام قیوده و منها قصد الأمر علی المفروض مقدّم تصوّرا علی الأمر و البعث فاللحاظ الاستقلالیّ المتعلّق بالموضوع فی ظرف التصوّر و قیوده متقدّم علی الإنشاء و علی الاستعمال الآلیّ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فعلیّة الحکم متوقّفة علی فعلیّة موضوعه فإذا کان الحکم نفس موضوعه أو جزء منه لزم توقّف فعلیّة الشیء علی فعلیّة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فی بدائع الأفکار أنّا لا نسلّم أنّ فعلیّة الحکم متوقّفة علی فعلیّة وجود موضوعه خارجا بل فعلیّة متوقّفة علی فعلیّة فرض وجود موضوعه و تقدیره فی الذهن فالحکم یکون فعلیّا بنفس إنشائه و جعله لموضوعه المفروض فی مقام التشریع و إن لم یکن وجوده خارجا فعلیّا</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هذا مضافا إلی ما فی تهذیب الاصول من أنّ فعلیّة التکلیف لا تتوقّف علی فعلیّة الموضوع توقّف المعلول علی علّته بل لا بدّ فی حال فعلیّة الحکم من فعلیّة الموضوع و لو صار فعلیّا بنفس فعلیّة الحکم لأنّ الممتنع هو التکلیف الفعلیّ بشیء لم یکن متحقّقا بالفعل و أمّا التکلیف الفعلیّ بشیء یصیر فعلیّا بنفس فعلیّة الحکم لم یقم دلیل علی امتناعه بل الضرورة قاضیة بجوازه</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عدم کون التوقّف توقّفا علّیّا و معلولیّا لا یلزم الدور و إن لم یتحقّق فعلیّة الحکم بدون فعلیّة الموضوع بل لا بدّ من المقارنة بینهما و لا محذور فی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کون التوقّف علّیّا و معلولیّا فیما إذا لم یکن الحکم مأخوذا فی ناحیة الموضوع و إلاّ فإن کان اللازم هو فعلیّة وجود الموضوع خارجا لزم محذور الدور لأنّ فعلیّة الحکم متوقّفة علی فعلیّة الموضوع خارجا و فعلیّة الموضوع خارجا متوقّفة علی فعلیّة أجزائه و المفروض أنّ من أجزائه نفس الحکم فیتوقّف فعلیّة الحکم علی فعلیّة الحکم و علیه فالمحذور لا یرفع إلاّ بما فی بدائع الأفکار من أنّ المتوقّف علیه فعلیّة الحکم هو فرض وجود الموضوع و تقدیره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حیث أنّه بداعی جعل الداعی فجعل الأمر داعیا إلی جعل الأمر داعیا یوجب علّیّة الشیء لعلّیّة نفسه و کون الأمر محرّکا إلی محرّکیّة نفسه و هو کعلّیّة الشیء لنفسه محال لاستلزامه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الأمر لا یدعو إلاّ إلی متعلّقه و المتعلّق هنا علی المفروض هو الشیء المقیّد بقصد الأمر و علیه فنفس الصلاة لیست مأمورا بها حتّی یقصد المکلّف امتثال أمرها و الدعوة إلی امتثال المقیّد بقصد الامتثال محال لاستلزامه کون الأمر داعیا إلی داعویّة نفسه و محرّکا لمحرّکیّة نفسه و هو عین علّیّته لعلّیّة نفسه و لا فرق بین علّیّة الشیء لنفسه و علّیّته لعلّته فی الاستحالة للزوم تقدّم الشیء علی نفسه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کما فی تعلیقة الأصفهانیّ قدّس سرّه أنّ المحذور إنّما یرد إذا أخذ الإتیان بداعی الأمر بنحو الشرطیّة أو بنحو الجزئیّة و أمّا إذا لوحظ ذات المأتیّ و بداعی الأمر أی هذا الصنف من نوع الصلاة و أمر به فلا یرد هذا المحذور</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المذکور التزام بالإشکال فی صورة أخذ القربة فی</w:t>
      </w:r>
    </w:p>
    <w:p>
      <w:pPr>
        <w:pStyle w:val="BookText"/>
        <w:rPr/>
      </w:pPr>
      <w:r>
        <w:rPr>
          <w:rFonts w:ascii="IRNazanin" w:hAnsi="IRNazanin" w:eastAsia="IRNazanin"/>
          <w:color w:val="111111"/>
          <w:sz w:val="28"/>
          <w:sz w:val="28"/>
          <w:szCs w:val="28"/>
          <w:rtl w:val="true"/>
          <w:lang w:bidi="fa-IR"/>
        </w:rPr>
        <w:t>المتعلّق شطرا أو شرطا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المذکور یقوم علی أساس أن یکون ما اخذ داعویّته فی متعلّق الأمر کالصلاة مثلا عین ما یدعو إلیه فعندئذ بطبیعة الحال یلزم داعویّة الأمر لداعویّة نفسه و لکنّ الأمر لیس کذلک فإنّ المأخوذ فی المتعلّق إنّما هو داعویّة الأمر الضمنیّ و ما یدعو إلی داعویّته إنّما هو أمر ضمنیّ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أنّه لا مانع من أن یکون أحد الأمرین متعلّقا لأمر آخر و یدعو إلی داعویّته بداهة أنّه لا یلزم من ذلک داعویّة الأمر لداعویّة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الأمر المتعلّق بالصلاة مثلا مع داعویّة أمرها الضمنیّ بطبیعة الحال ینحلّ ذلک الأمر إلی أمرین ضمنیّین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متعلّق بذات الصلاة و الآخر متعلّق بداعویّة هذا الأمر یعنی الأمر المتعلّق بذات الصلاة و لا محذور فی أن یکون الأمر الضمنیّ یدعو إلی داعویّة الأمر الضمنیّ الآخر کما أنّه لا مانع من أن یکون الأمر النفسیّ الاستقلالیّ یدعو إلی داعویّة الأمر النفسیّ الآخر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المأخوذ فیه الأمر النفسیّ الاستقلالیّ لزم داعویّة الأمر لداعویّة نفسه</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الجواب المذکور یکون مبتنیا علی تصوّر قصد الأمر فی المتعلّق بنحو الأمر الکلّیّ المتعلّق بالصلاة لا تصوّر قصد شخص الأمر الموجود بعده و إلاّ لزم المحذور المذکور و توضیح المقصود أنّ الأمر تعلّق بالصلاة مثلا مع قصد الأمر الکلّیّ المتعلّق بالصلاة و هذا الأمر المتعلّق بالصلاة مع قصد الأمر الکلّیّ المتعلّق بالصلاة ینحلّ إلی أمرین ضمنیّین لأنّ الأمر بالمرکّب أمر بأجزائه و الأجزاء فی المقام هی الصلاة و قصد الأمر الکلّیّ المتعلّق بالصلاة فهنا أمر ضمنیّ متعلّق بنفس الصلاة و أمر ضمنیّ متعلّق بالأمر الکلّیّ المتعلّق بالصلاة و حیث أنّ الأمر الکلّیّ المتعلّق بالصلاة</w:t>
      </w:r>
    </w:p>
    <w:p>
      <w:pPr>
        <w:pStyle w:val="BookText"/>
        <w:rPr/>
      </w:pPr>
      <w:r>
        <w:rPr>
          <w:rFonts w:ascii="IRNazanin" w:hAnsi="IRNazanin" w:eastAsia="IRNazanin"/>
          <w:color w:val="111111"/>
          <w:sz w:val="28"/>
          <w:sz w:val="28"/>
          <w:szCs w:val="28"/>
          <w:rtl w:val="true"/>
          <w:lang w:bidi="fa-IR"/>
        </w:rPr>
        <w:t>لیس مصداقه إلاّ الأمر الضمنیّ المتعلّق بها الناشئ عن الأمر بالمرکّب فیرجع الأمر الضمنیّ المتعلّق بالأمر الکلّیّ المتعلّق بالصلاة إلی الأمر الضمنیّ المتعلّق بالصلاة و لا إشکال فی مغایرتهما و مع المغایرة لا یرد المحذور من داعویّة الأمر لداعویّة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دعوة الأمر إلی إیجاد القیود و الأجزاء بعین الدعوة إلی إیجاد المرکّب و المقیّد و لذا یکون إیجاد القید أو الجزء امتثالا للأمر المتعلّق بالمقیّد و المرکّب لا امتثالا لأمرهما الضمنیّ أو الانحلالیّ کما اشتهر بین القوم لأنّ العقل حاکم علی أنّ کیفیّة امتثال الأمر المتعلّق بالمرکّب و المقیّد إنّما هو بالإتیان بالأجزاء و إیجاد القیود فحینئذ فالجزء أو القید لیس غیر مدعوّ إلیهما رأسا و لا مدعوّ إلیهما بدعوة خاصّة منحلّة بل مدعوّ إلیهما بعین دعوته إلی المرکّب أو المقیّد إذ الأمر واحد و المتعلّق فارد و علیه فلا مجال للأمر الضمنیّ حتّی یجاب عن الإشکال بأنّ تعلّق الأمر الضمنیّ بالأمر الضمنیّ لا یلزم المحذور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یمکن أن یقال کما افاد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بأنّ کیفیّة امتثال الأمر المتعلّق بالمرکّب و المقیّد إنّما هو بالإتیان بالأجزاء و إیجاد القیود لا یستلزم عدم وجود الأوامر الضمنیّة بل یدلّ علی وجودها وجود الثواب و الأجر إذا أتی بأحد أجزاء المرکّب التوصّلیّ بقصد الأمر بالمرکّب مع وجود سائر الأجزاء بنفسها من دون قصد إذ بقاء الأمر المتعلّق بالمرکّب مع وجود سائر الأجزاء بنفسه لا معنی له فوجود الثواب مع قصد الأمر فی بعض أجزائه لیس إلاّ من جهة انحلال الأمر المتعلّق بالمرکّب إلی أوامر ضمنیّة بحسب تعدّد الأجزاء و من المعلوم أنّ کلّ واحد منها یصلح للتقرّب کما أنّ الأمر المتعلّق بالمرکّب یصلح لذلک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لو اجلس شخص تجاه القبلة بحیث لم یتمکّن من الاستدبار أو</w:t>
      </w:r>
    </w:p>
    <w:p>
      <w:pPr>
        <w:pStyle w:val="BookText"/>
        <w:rPr/>
      </w:pPr>
      <w:r>
        <w:rPr>
          <w:rFonts w:ascii="IRNazanin" w:hAnsi="IRNazanin" w:eastAsia="IRNazanin"/>
          <w:color w:val="111111"/>
          <w:sz w:val="28"/>
          <w:sz w:val="28"/>
          <w:szCs w:val="28"/>
          <w:rtl w:val="true"/>
          <w:lang w:bidi="fa-IR"/>
        </w:rPr>
        <w:t>الانحراف عن القبلة ثمّ حضر وقت الصلاة فلا إشکال فی کونه مکلّفا بإتیان سائر أجزاء و شرائط الصلاة مع قصد القربة مع أنّ بقاء الأمر المتعلّق بالمرکّب مع وجود بعضها کالاستقبال المذکور لا معنی له فالتکلیف بالأجزاء و الشرائط الباقیة لیس إلاّ من جهة وجود الأوامر الضمنیّة و کفایتها لقصد القربة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کما فی تهذیب الاصول أنّ الجواب عنه یظهر بتوضیح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متعلّقات الأوامر لیست إلاّ الماهیات المعقولة لا أقول إنّ المأمور به إنّما هی الصلاة فی الذهن حتّی یصیر امتثاله محالا بل طبیعة الصلاة بما أنّها ماهیّة کلّیّة قابلة للانطباق علی کثیرین و الوجود الذهنیّ آلة تصوّرها فالبعث إلیها فی الحقیقة أمر بإیجادها و تحصیلها فهی بما أنّها مفهوم مأمور به و معروض للوجوب و متعلّق للحکم علی تسامح فی إطلاق العرض علیه و الوجود الخارجیّ مصداق للمأمور به لا نفس الواجب و لذلک یکون الخارج ظرف السقوط دون الثبوت و علیه فالموضوع فی المقام لیس إلاّ الصلاة المتصوّرة مع قصد أمرها و الإنشاء و الأمر إنشاء علی ذلک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لیس إلاّ المحرّک و الباعث الإیقاعیّ لا المحرّک الحقیقیّ و الباعث التکوینیّ و لهذا لیس شأنه إلاّ تعیین موضوع الطاعة من غیر أن یکون له تأثیر فی بعث المکلّف تکوینا و إلاّ لوجب اتّفاق الأفراد فی الإطاعة بل المحرّک و الداعی حقیقة لیست إلاّ بعض المبادئ الموجودة فی نفس المکلّف کمعرفته لمقام ربّه و درک عظمته و جلاله و کبریائه أو الخوف من سلاسله و ناره أو الطمع فی رضوانه و جنّته فحینئذ نقول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أراد القائل من کون الأمر محرّکا إلی محرّکیّة نفسه أنّ الأمر الإنشائیّ المتعلّق بالعنوان المقیّد موجب لذلک المحال فقد عرفت أنّ الإنشاء و الإیقاع لا یحتاج إلی مئونة أزید من تصوّر الطرفین مع أنّه قد أقرّ بصحّة ذلک الإیقاع و إن أراد أنّ الأمر المحرّک للمکلّف تکوینا محرّک إلی محرّکیّة نفسه فهو باطل بحکم الأمر الثانی و إنّ نسبة</w:t>
      </w:r>
      <w:bookmarkStart w:id="93" w:name="pg17003_182102"/>
    </w:p>
    <w:p>
      <w:pPr>
        <w:pStyle w:val="BookText"/>
        <w:rPr/>
      </w:pPr>
      <w:bookmarkEnd w:id="93"/>
      <w:r>
        <w:rPr>
          <w:rFonts w:ascii="IRNazanin" w:hAnsi="IRNazanin" w:eastAsia="IRNazanin"/>
          <w:color w:val="111111"/>
          <w:sz w:val="28"/>
          <w:sz w:val="28"/>
          <w:szCs w:val="28"/>
          <w:rtl w:val="true"/>
          <w:lang w:bidi="fa-IR"/>
        </w:rPr>
        <w:t>التحریک إلیه بضرب من التشبیه إذ العبد إذا أدرک استحقاق المولی للإطاعة أو خاف من ناره و غضبه و رأی أنّ الإطاعة لا یحقّق إلاّ بالإتیان بالصلاة المقیّدة فلا محالة یقوم بامتثاله کیف ما أمر</w:t>
      </w:r>
      <w:r>
        <w:rPr>
          <w:rFonts w:eastAsia="IRNazanin" w:cs="IRNazanin"/>
          <w:color w:val="111111"/>
          <w:sz w:val="28"/>
          <w:szCs w:val="28"/>
          <w:rtl w:val="true"/>
          <w:lang w:bidi="fa-IR"/>
        </w:rPr>
        <w:t xml:space="preserve">. </w:t>
      </w:r>
      <w:r>
        <w:rPr>
          <w:rStyle w:val="FootnoteAnchor"/>
          <w:rtl w:val="true"/>
        </w:rPr>
        <w:footnoteReference w:id="87"/>
      </w:r>
    </w:p>
    <w:p>
      <w:pPr>
        <w:pStyle w:val="Heading6"/>
        <w:numPr>
          <w:ilvl w:val="5"/>
          <w:numId w:val="1"/>
        </w:numPr>
        <w:rPr/>
      </w:pPr>
      <w:bookmarkStart w:id="94" w:name="__RefHeading___Toc1263629_3381743652"/>
      <w:bookmarkStart w:id="95" w:name="_Toc36"/>
      <w:bookmarkEnd w:id="94"/>
      <w:r>
        <w:rPr>
          <w:rtl w:val="true"/>
        </w:rPr>
        <w:t>وجه الامتناع فی مقام الامتثال</w:t>
      </w:r>
      <w:r>
        <w:rPr>
          <w:rtl w:val="true"/>
        </w:rPr>
        <w:t>:</w:t>
      </w:r>
      <w:bookmarkEnd w:id="95"/>
    </w:p>
    <w:p>
      <w:pPr>
        <w:pStyle w:val="BookText"/>
        <w:rPr/>
      </w:pPr>
      <w:r>
        <w:rPr>
          <w:rFonts w:ascii="IRNazanin" w:hAnsi="IRNazanin" w:eastAsia="IRNazanin"/>
          <w:color w:val="111111"/>
          <w:sz w:val="28"/>
          <w:sz w:val="28"/>
          <w:szCs w:val="28"/>
          <w:rtl w:val="true"/>
          <w:lang w:bidi="fa-IR"/>
        </w:rPr>
        <w:t>و هو أنّ صاحب الکفایة بعد اعترافه بإمکان تعلّق التکلیف علی الصلاة مع تصوّر الأمر بها استشکل فیه من جهة عدم التمکّن من الإتیان بالصلاة بداعی الأمر المتوجّه إلیها لأنّ المفروض أنّ متعلّق التکلیف هو المقیّد و هو الصلاة بداعی الأمر إلیها و لیست الصلاة بنفسها متعلّقة للأمر حتّی یمکن الإتیان بها بداعی أمرها و حیث إنّ ذات المقیّد لا تکون مأمورا بها لأنّ الجزء التحلیلیّ لا یتّصف بالوجوب أصلا إذ المأمور به لیس إلاّ وجودا واحدا و هو المقیّد و هو یکون واجبا بالوجوب النفسیّ فلا مجال لدعوی أنّ نفس الصلاة تکون مأمورا بها بالأمر بالصلاة مقیّدة بداعی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إذا اخذ قصد الامتثال شرطا و أمّا إذا اخذ شطرا فلا محالة نفس الفعل الذی تعلّق الوجوب به مع هذا القصد یکون متعلّقا للوجوب إذ المرکّب لیس إلاّ نفس الأجزاء بالأسر و یکون تعلّقه بکلّ بعین تعلّقه بالکلّ و یصحّ أن یؤتی به بداعی ذلک الوجوب ضرورة صحّة الإتیان بأجزاء الواجب بداعی وجوبه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امتناع اعتباره کذلک فإنّه یوجب تعلّق الوجوب بأمر غیر اختیاریّ فإنّ الفعل و إن کان بالإرادة اختیاریّا إلاّ أنّ إرادته حیث لا تکون بإرادة اخری و إلاّ لتسلسلت،لیست اختیاریّة کما لا یخفی،إنّما یصحّ الإتیان بجزء الواجب بداعی وجوبه</w:t>
      </w:r>
    </w:p>
    <w:p>
      <w:pPr>
        <w:pStyle w:val="BookText"/>
        <w:rPr/>
      </w:pPr>
      <w:r>
        <w:rPr>
          <w:rFonts w:ascii="IRNazanin" w:hAnsi="IRNazanin" w:eastAsia="IRNazanin"/>
          <w:color w:val="111111"/>
          <w:sz w:val="28"/>
          <w:sz w:val="28"/>
          <w:szCs w:val="28"/>
          <w:rtl w:val="true"/>
          <w:lang w:bidi="fa-IR"/>
        </w:rPr>
        <w:t>فی ضمن إتیانه بهذا الداعی و لا یکاد یمکن الإتیان بالمرکّب من قصد الامتثال بداعی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 إنّا لا نحتاج فی إیجاد الصلاة بداعی الأمر إلی تعلّق الأمر بذات الصلاة بل نفس الأمر بالمقیّد أو المرکّب یدعو إلیها أیضا و یکفی أیضا فی مقرّبیّتها و عبادیّتها إتیانها بداعی هذا الأمر و ذلک لما عرفت من أنّه یکفی فی عبادیّة الأجزاء التحلیلیّة و الخارجیّة و المقدّمات الوجودیّة و العلمیّة إتیانها بداعی الأمر المتعلّق بالکلّ و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کما یکون داعیا إلی نفس متعلّقه کذلک یکون داعیا إلی کلّ ما له دخل فی تحقّقه من غیر احتیاج فی مدعوّیتها للأمر إلی تعلّق أمر بها علی حدة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تبعه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دعوة الأمر إلی إیجاد القیود و الأجزاء بعین الدعوة إلی إیجاد المرکّب و المقیّد و إیجاد القید أو الجزء امتثال للأمر المتعلّق بالمقیّد و المرکّب لا امتثال لأمرهما الضمنیّ أو الانحلالیّ کما اشتهر بین القوم لأنّ العقل حاکم علی أنّ کیفیّة امتثال الأمر المتعلّق بالمرکّب و المقیّد إنّما هو بالإتیان بالأجزاء و إیجاد القیود فحینئذ فالجزء أو القید لیس غیر مدعو إلیهما رأسا و لا مدعوّ إلیهما بدعوة خاصّة منحلّة بل مدعوّ إلیها بعین دعوته إلی المرکّب أو المقیّد إذ الأمر واحد و المتعلّق فارد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تقدر علی حلّ العویصة إذ المأمور به و إن کان هو المقیّد بقصد الأمر و هو قد تعلّق بنعت التقیّد إلاّ أنّ نفس الصلاة المأتیّ بها تکون مدعوّة بنفس</w:t>
      </w:r>
    </w:p>
    <w:p>
      <w:pPr>
        <w:pStyle w:val="BookText"/>
        <w:rPr/>
      </w:pPr>
      <w:r>
        <w:rPr>
          <w:rFonts w:ascii="IRNazanin" w:hAnsi="IRNazanin" w:eastAsia="IRNazanin"/>
          <w:color w:val="111111"/>
          <w:sz w:val="28"/>
          <w:sz w:val="28"/>
          <w:szCs w:val="28"/>
          <w:rtl w:val="true"/>
          <w:lang w:bidi="fa-IR"/>
        </w:rPr>
        <w:t>دعوة الأمر المتعلّق بالمقیّد لا بأمرها الخاصّ و هذا یکفی فی مقام الاطاعة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هذا کلّه مع عدم القول بوجود الأمر الضمنیّ و إلاّ فهو کاف أیضا لقصد الامتثال کما سیأتی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للتفرقة بین التقیید و الترکیب فإن کانت الإرادة غیر اختیاریّة و کان هذا مانعا من جعلها جزءا و شطرا کان ذلک أیضا مانعا من شرطیّتها فلم خصّ الإشکال بصورة جزئیّتها؟هذا مع ما عرفت من أنّ الملاک فی اختیاریّة الإرادة هو الذی أفاده سیّدنا الاستاذ المحقّق الداماد قدّس سرّه من التمکّن من الخلاف و هو موجود فی الإرادة فلا حاجة فی اختیاریة الإرادة إلی کون الإرادة بالإرادة حتّی یستلزم اختیاریّة الإرادة التسلسل فی الإرادة و تکون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نهایة الاصول حیث ذهب إلی أنّ اختیاریّة الإرادة بنفسها مع أنّه خلف فی 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مضی إمکان داعویّة الأمر إلی المتعلّق المقیّد بداعی الأمر أو المرکّب منه فإنّ داعویّة الأمر و تحریکه لیس کالتحریکات التکوینیّة التی تکون من العلل و قیاس الأمر بالتحریک الخارجیّ ضرب من التشبیه فشأن الأمر لیس إلاّ تعیین موضوع الطاعة من غیر أن یکون له تأثیر فی بعث المکلّف تکوینا و إلاّ لوجب اتّفاق الأفراد فی الإطاعة و علیه فلا یلزم من تعلّق الأمر بداعی الأمر داعویّة الشیء و تحریکه إلی نفسه من دون فرق فی ذلک بین أن یکون قصد الامتثال مأخوذا بنحو الشرطیّة او الشطریّة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الممتنع هو داعویّة الأمر إلی داعویّة نفسه و قد مرّ أنّ فی المقام لا یلزم ذلک بل اللازم هو داعویّة أمر ضمنیّ إلی أمر ضمنیّ آخر بناء علی القول</w:t>
      </w:r>
    </w:p>
    <w:p>
      <w:pPr>
        <w:pStyle w:val="BookText"/>
        <w:rPr/>
      </w:pPr>
      <w:r>
        <w:rPr>
          <w:rFonts w:ascii="IRNazanin" w:hAnsi="IRNazanin" w:eastAsia="IRNazanin"/>
          <w:color w:val="111111"/>
          <w:sz w:val="28"/>
          <w:sz w:val="28"/>
          <w:szCs w:val="28"/>
          <w:rtl w:val="true"/>
          <w:lang w:bidi="fa-IR"/>
        </w:rPr>
        <w:t>بوجود الأمر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أنّه لو سلّمنا امتناع الإتیان بالمرکّب من قصد الامتثال بداعی امتثال أمره یؤول تعلّق الخطاب بالمرکّب من قصد الامتثال إلی الاکتفاء بالإتیان بالصلاة مع قصد الأمر المتعلّق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بمجرّد الإتیان بهذا القصد یحصل الجزء الآخر أعنی قصد الامتثال قهرا و لا ضیر فی عدم قصد الامتثال فی حصوله لعدم لزوم إتیانه بداعی القربة إذ لم یقل أحد من العلماء بلزوم إتیان داعی الأمر بقصد داعی الأمر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من ذلک هو ترکّب المأمور به من التعبّدیّ و التوصّلیّ إذ قصد القربة لیس منوطا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فی ذلک أ لا تری أنّ الصلاة مرکّبة من الأجزاء و الشرائط التی بعضها لیس تعبّدیّا کالطهارة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إمکان قصد القربة فی متعلّق التکلیف شرعا و لا یلزم من ذلک المحذورات المذکورة فی ناحیة تعلّق التکلیف و لا فی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کما أفاد سیّدنا الاستاذ المحقّق الداماد قدّس سرّه أنّ تعلّق إرادة الشارع بالصلاة بداعی الإرادة أمر ممکن و أدلّ شیء علی إمکانه هو وجود العبادات المشروعة و الأصل فی وجوب الإطاعة هو إرادات المولی المکشوفة بالأوامر إذ الأوامر بما هو إنشاء أمر اعتباریّ لا أثر لها فی وجوب الإطاعة بدون کشفها عن إرادات المولی و لذا إذا علم فقد الأوامر عن الإرادات کموارد التقیّة لا تجب الإطاعة کما إذا علم وجود الإرادات مع عدم تمکّن المولی من الأمر وجبت الإطاعة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 المکلّف بإرادة المولی للصلاة بداعی الإرادة أمکن له الإتیان بها بداعی الإرادة المتعلّقة بالمرکّب و بمجرّد هذا القصد یحصل الجزء الآخر قهرا و هو کون</w:t>
      </w:r>
      <w:bookmarkStart w:id="96" w:name="pg17003_182106"/>
    </w:p>
    <w:p>
      <w:pPr>
        <w:pStyle w:val="BookText"/>
        <w:rPr/>
      </w:pPr>
      <w:bookmarkEnd w:id="96"/>
      <w:r>
        <w:rPr>
          <w:rFonts w:ascii="IRNazanin" w:hAnsi="IRNazanin" w:eastAsia="IRNazanin"/>
          <w:color w:val="111111"/>
          <w:sz w:val="28"/>
          <w:sz w:val="28"/>
          <w:szCs w:val="28"/>
          <w:rtl w:val="true"/>
          <w:lang w:bidi="fa-IR"/>
        </w:rPr>
        <w:t>إتیان الصلاة بداعی الإرادة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ممّا ذکر أنّ أخذ قصد القربة فی متعلّق الأمر مع وحدة الأمر لا محذور فیه و یکون ممکنا سواء قلنا بوجود الإرادة الضمنیّة أو لم نقل لکفایة الأمر المتعلّق بالمرکّب فی تحقّق الامتثال</w:t>
      </w:r>
      <w:r>
        <w:rPr>
          <w:rFonts w:eastAsia="IRNazanin" w:cs="IRNazanin"/>
          <w:color w:val="111111"/>
          <w:sz w:val="28"/>
          <w:szCs w:val="28"/>
          <w:rtl w:val="true"/>
          <w:lang w:bidi="fa-IR"/>
        </w:rPr>
        <w:t>.</w:t>
      </w:r>
    </w:p>
    <w:p>
      <w:pPr>
        <w:pStyle w:val="Heading6"/>
        <w:numPr>
          <w:ilvl w:val="5"/>
          <w:numId w:val="1"/>
        </w:numPr>
        <w:rPr/>
      </w:pPr>
      <w:bookmarkStart w:id="97" w:name="__RefHeading___Toc1263631_3381743652"/>
      <w:bookmarkStart w:id="98" w:name="_Toc37"/>
      <w:bookmarkEnd w:id="97"/>
      <w:r>
        <w:rPr>
          <w:rtl w:val="true"/>
        </w:rPr>
        <w:t>تصحیح أخذ قصد القربة بتعدّد الأمرین</w:t>
      </w:r>
      <w:r>
        <w:rPr>
          <w:rtl w:val="true"/>
        </w:rPr>
        <w:t>:</w:t>
      </w:r>
      <w:bookmarkEnd w:id="98"/>
    </w:p>
    <w:p>
      <w:pPr>
        <w:pStyle w:val="BookText"/>
        <w:rPr/>
      </w:pPr>
      <w:r>
        <w:rPr>
          <w:rFonts w:ascii="IRNazanin" w:hAnsi="IRNazanin" w:eastAsia="IRNazanin"/>
          <w:color w:val="111111"/>
          <w:sz w:val="28"/>
          <w:sz w:val="28"/>
          <w:szCs w:val="28"/>
          <w:rtl w:val="true"/>
          <w:lang w:bidi="fa-IR"/>
        </w:rPr>
        <w:t>و لا یخفی علیک بعد ما تقدّم من المباحث إمکان أخذ قصد القربة فی متعلّق الأمر بالأمر الواحد و لو سلّم امتناع ذلک فقد وقع الکلام فی أنّه هل یمکن ذلک بتعلّق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بالإتیان به بداعی أمره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اشتهر نقل إمکان ذلک من الشیخ الأعظم قدّس سرّه و إن کان کلام مقرّر درسه غیر ظاهر فی ذلک کما حقّقه صاحب الوقایة</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کیف کان فلا مانع من ذلک بل لا حیلة للمولی فی بیان کون مطلوبه عبادیّا إلاّ بذلک بعد فرض امتناع أخذ قصد القربة فی المتعلّق بالأمر الواحد و عدم طریق عقلیّ أو عقلائیّ لإفادة شرطیّة قصد القربة و أصل الاشتغال أیضا لا یفید بعد اختصاص جریانه بما إذا لم یتمکّن المولی من البیان فإنّ مع التمکّن من بیان الشارع بتعدّد الأمرین فإذا لم یبیّن جرت أصالة البراءة عند الشکّ فی أخذ قصد القربة و عدمه کما لا یخفی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قصد القربة فی المتعلّق بتعدّد الأمرین ممکن و یدلّ علی وقوعه وجود العبادات التی قامت الضرورة و الإجماع علی اشتراطها بقصد القربة إذ لا طریق إلی اشتراط القربة إلاّ بتعدّد الأمرین بعد فرض امتناع أخذه فی المتعلّق بأمر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بأنّه لیس فی العبادات إلاّ أمر واحد کغیرها من الواجبات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بعد ما عرفت من حصر الطریق إلی اعتبار قصد القربة فی تعدّد الأمرین و الإحالة إلی العقل لا تفید بعد اختصاص حکمه بالاشتغال فیما إذا لم یتمکّن الشارع من البیان و لو عند بعض العقول فالغرض مع تجویز ذلک عند بعض العقول لا یحصل بالإحالة بل لا بدّ من البیان بتعدّد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الشرائط الآتیة من قبل الأمر خارجة عن حریم الموضوع له فی العبادات لکون ألفاظ العبادات موضوعة لمعنی غیر مقیّد بشرائط آتیة من قبل الأمر سواء قلنا بکونها موضوعة للصحیح أم الأعمّ فإذن نفس الأوامر المتعلّقة بالطبائع غیر متکفّلة لإفادة شرطیّتها لخروجها عن الموضوع له فلا بدّ من إتیان بیان منفصل لإفادتها بعد امتناع أخذها فی المتعلّق بل مع جوازه أیضا یکون البیان لا محالة منفصلا لعدم عین و أثر منها فی الأوامر المتعلّقة بالطبائع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و الضرورة القائمتان علی لزوم قصد الأمر أو التقرّب فی العبادات یکشفان عن وجود أمر آخر فلا 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العبادات إلاّ أمر واحد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ذکره فی آخر کلامه من استقلال العقل بوجوب الموافقة بما یحصل به الغرض غیر صحیح لأنّ مرجعه إلی أنّ العقل یستقلّ بالاشتغال و معه لا مجال لأمر مولویّ و فیه مضافا إلی جریان البراءة فی المورد کما سیأتی بیانه أنّ حکم العقل بالاشتغال لیس ضروریّا بل أمر نظریّ تضاربت فیه الأفکار و اکتفاء الشارع بحکم العقل إنّما یصحّ فیما لو کان الحکم العقلیّ مقتضی جمیع العقول و أمّا مع الاختلاف فلإعمال المولویّة مجال و لو لأجل ردّ القائلین بالبراءة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لقد أفاد و أجاد إلاّ أنّ مع حصر الطریق 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إعمال المولویّة و لو لأجل ردّ القائلین بالبراءة 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فلإعمال المولویّة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الکفایة أیضا بأنّ الأمر الأوّل إن کان یسقط بمجرّد الموافقة و لو لم یقصد به الامتثال کما هو قضیّة الأمر الثانی فلا یبقی مجال لموافقة الثانی مع موافقة الأوّل بدون قصد امتثاله فلا یتوسّل الآمر إلی غرضه بهذه الحیلة و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یکد یسقط بذلک فلا یکاد له وجه إلاّ عدم حصول غرضه بذلک من أمره لاستحالة سقوطه مع عدم حصول الغرض و إلاّ لما کان موجبا لحدوث الأمر و علیه فلا حاجة فی الوصول إلی الغرض إلی تعدّد الأمر و الأمر الثانی لاستقلال العقل مع عدم حصول غرض الآمر بمجرّد موافقة الأمر بوجوب الموافقة علی نحو یحصل به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أنّ السقوط لا مجال له بعد قیام الإجماع و الضرورة علی اعتبار قصد القربة فی صحة العبادات الکاشفین عن ورود تقیید لمتعلّق الطبائع بوجود أمر آخر بدلیل منفصل بعد امتناع تقییده بالأمر الأوّل کما هو المفروض</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نهایة الدرایة من أنّ لنا الالتزام بهذا الشقّ أی السقوط بمجرّد موافقته و لکن نقول بأنّ موافقة الأوّل لیست علّة تامّة لحصول الغرض بل یمکن إعادة المأتیّ به لتحصیل الغرض المترتّب علی الفعل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ذات الصلاة مثلا لها مصلحة ملزمة و الصلاة المأتیّ بها بداعی أمرها لها مصلحة ملزمة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الإعادة فموافقة الأمر الأوّل قابلة لإسقاط الأمر لو اقتصر علیه لکن حیث إنّ المصلحة القائمة بالمأتیّ به بداعی الامتثال لازمة الاستیفاء و کانت قابلة للاستیفاء لبقاء الأوّل علی حاله حیث لم یکن موافقته علّة تامّة لسقوطه</w:t>
      </w:r>
    </w:p>
    <w:p>
      <w:pPr>
        <w:pStyle w:val="BookText"/>
        <w:rPr/>
      </w:pPr>
      <w:r>
        <w:rPr>
          <w:rFonts w:ascii="IRNazanin" w:hAnsi="IRNazanin" w:eastAsia="IRNazanin"/>
          <w:color w:val="111111"/>
          <w:sz w:val="28"/>
          <w:sz w:val="28"/>
          <w:szCs w:val="28"/>
          <w:rtl w:val="true"/>
          <w:lang w:bidi="fa-IR"/>
        </w:rPr>
        <w:t>فلذا یجب إعادة المأتیّ به بداعی الأمر الأوّل فیحصل الغرضان</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ظاهر أوّله و إن کان هو الالتزام بالسقوط و لکن الذی ینتهی إلیه فی آخر العبارة هو أنّ الموافقة فی أمثاله لا یکون علّة تامّة للسقوط و علیه فالأمر باق و مع بقائه کانت المصلحة القائمة بالمأتیّ به بداعی الامتثال قابلة للاستیفاء فحیث إنّ تلک المصلحة لازمة الاستیفاء تجب إعادة المأتیّ به بداعی الأمر الأوّل الباقی حتّی یحصل الغرضان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منتهی الاصول حیث أورد علی المحقّق الأصفهانیّ بأنّ الأمر الأوّل بعد سقوطه و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محرّکا نحو إتیان المأمور به فلیس شیء فی البین حتّی یؤتی المأمور به بذلک القصد و لو کان المراد من قصد الأمر المأخوذ فی المتعلّق هو الأمر الثانی فیعود جمیع المحاذیر</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عدم السقوط لا یرفع الحاجة عن الأمر الثانی بدعوی کفایة استقلال العقل مع عدم حصول غرض الآمر بمجرّد موافقة الأمر بوجوب الموافقة علی نحو یحصل به غرضه فیسقط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استقلال العقل بذلک مختصّ بما إذا لم یتمکّن الشارع من البیان و لو بالأمر به ثانیا و إلاّ فالعقل مع تمکّن الشارع من البیان و عدم بیانه یحکم بقبح العقاب بلا بیان و لذا نقول بجریان البراءة فی الشکّ فی المحصّل فیما إذا کان المحصّل شرعیّا مع تمکّن الشارع من بیانه فلو قلنا بأنّ الوضوء أمر معنویّ و هو الطهارة و محصّله هو الغسلتان و المسحتان فإذا شکّ فی شرطیّة شیء أو جزئیّته فالحکم هو البراءة لأنّ المحصّل شرعیّ و مع عدم البیان تجری فیه البراءة و أخذ اشتراط القربة فی المقام أیضا أمر بید الشارع فإذا لم یأخذه مع تمکّنه من أخذه و لو</w:t>
      </w:r>
    </w:p>
    <w:p>
      <w:pPr>
        <w:pStyle w:val="BookText"/>
        <w:rPr/>
      </w:pPr>
      <w:r>
        <w:rPr>
          <w:rFonts w:ascii="IRNazanin" w:hAnsi="IRNazanin" w:eastAsia="IRNazanin"/>
          <w:color w:val="111111"/>
          <w:sz w:val="28"/>
          <w:sz w:val="28"/>
          <w:szCs w:val="28"/>
          <w:rtl w:val="true"/>
          <w:lang w:bidi="fa-IR"/>
        </w:rPr>
        <w:t>بالأمر الثانی تجری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فالحاجة إلی الأمر الثانی لإفادة شرطیّة قصد القربة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 أشار المحقّق الأصفهانیّ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جمیع ما حرّرناه أنّ الأمر الأوّل لا یسقط بموافقته لبقاء ما له دخل فی تأثیره علی حاله و لا یلزم لغویّة الأمر الثانی فإنّه إنّما یلزم ذلک لو حکم العقل بإیجاده بعنوانه و الفرض عدمه و حکم العقل بإتیان ما یحتمل دخله فی الغرض مقیّد بعدم تمکّن المولی من البیان کی لا تجری فیه قاعدة قبح العقاب بلا بیان و المفروض تمکّنه بالأمر الثانی و تخصیص التمکّن بالتمکّن من بیانه بالأمر الأوّل بلا مخصّص</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هذا مضافا إلی ما فی تهذیب الاصول من أنّ حکم العقل بالاشتغال لیس ضروریّا بل أمر نظریّ تضاربت فیه الأفکار و اکتفاء الشارع بحکمه إنّما یصحّ لو کان الحکم بالاشتغال مقتضی جمیع العقول و مع هذا الاختلاف یبقی مجال لإعمال المولویّة و لو لأجل ردّ القائلین بالبراءة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فی الوقایة علی تعدّد الأمرین بأنّه یترتّب علیه اللوازم البعیدة بل الفاسدة من تعدّد الثواب علی تقدیر الإطاعة و تعدّد العقاب علی تقدیر الترک أصلا و اجتماعهما علی تقدیر الإتیان بذات الفعل بغیر قصد الأمر و سقوط الأمر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الأوّل فبالإطاعة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فبارتفاع موضوعه فیلزم سقوط الأمر بالصلاة مثلا مع بقاء الوقت إذا أتی بها بغیر قصد القربة و هو خلاف الضرورة إلاّ أن یقال بحدوث أمرین آخرین علی طبق الأوّلین لبقاء الغرض و قیل ذلک و لا یخفی أنّ ذلک رجوع إلی حدیث الغرض الذی عرفت آنفا ضعفه و معه لا یبقی احتیاج إلی هذا الوجه و لا تبقی</w:t>
      </w:r>
      <w:bookmarkStart w:id="99" w:name="pg17003_182111"/>
    </w:p>
    <w:p>
      <w:pPr>
        <w:pStyle w:val="BookText"/>
        <w:rPr/>
      </w:pPr>
      <w:bookmarkEnd w:id="99"/>
      <w:r>
        <w:rPr>
          <w:rFonts w:ascii="IRNazanin" w:hAnsi="IRNazanin" w:eastAsia="IRNazanin"/>
          <w:color w:val="111111"/>
          <w:sz w:val="28"/>
          <w:sz w:val="28"/>
          <w:szCs w:val="28"/>
          <w:rtl w:val="true"/>
          <w:lang w:bidi="fa-IR"/>
        </w:rPr>
        <w:t>ثمرة مهمّة لتکلیف الأمرین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فیه أنّ الغرض إذا کان قائما بوجود المرکّب أو المقیّد فالمأمور به هو المرکّب أو المقیّد و هو واحد من دون فرق بین أن یأمر بالأجزاء أو المقیّد دفعة أو یأمر بکلّ واحد واحد من الأجزاء و الشرائط خصوصا إذا لم یمکن إفهام بعض الأجزاء أو الشرائط إلاّ بتعدّد الأمر و مع وحدة المأمور به فی الحقیقة فلا وجه لتعدّد الثواب أو العقاب أو اجتماعهما فلا تغفل</w:t>
      </w:r>
      <w:r>
        <w:rPr>
          <w:rFonts w:eastAsia="IRNazanin" w:cs="IRNazanin"/>
          <w:color w:val="111111"/>
          <w:sz w:val="28"/>
          <w:szCs w:val="28"/>
          <w:rtl w:val="true"/>
          <w:lang w:bidi="fa-IR"/>
        </w:rPr>
        <w:t>.</w:t>
      </w:r>
    </w:p>
    <w:p>
      <w:pPr>
        <w:pStyle w:val="Heading6"/>
        <w:numPr>
          <w:ilvl w:val="5"/>
          <w:numId w:val="1"/>
        </w:numPr>
        <w:rPr/>
      </w:pPr>
      <w:bookmarkStart w:id="100" w:name="__RefHeading___Toc1263633_3381743652"/>
      <w:bookmarkStart w:id="101" w:name="_Toc38"/>
      <w:bookmarkEnd w:id="100"/>
      <w:r>
        <w:rPr>
          <w:rtl w:val="true"/>
        </w:rPr>
        <w:t>تصحیح القربة بالإتیان بداعی المصلحة و نحوها</w:t>
      </w:r>
      <w:r>
        <w:rPr>
          <w:rtl w:val="true"/>
        </w:rPr>
        <w:t>:</w:t>
      </w:r>
      <w:bookmarkEnd w:id="101"/>
    </w:p>
    <w:p>
      <w:pPr>
        <w:pStyle w:val="BookText"/>
        <w:rPr/>
      </w:pPr>
      <w:r>
        <w:rPr>
          <w:rFonts w:ascii="IRNazanin" w:hAnsi="IRNazanin" w:eastAsia="IRNazanin"/>
          <w:color w:val="111111"/>
          <w:sz w:val="28"/>
          <w:sz w:val="28"/>
          <w:szCs w:val="28"/>
          <w:rtl w:val="true"/>
          <w:lang w:bidi="fa-IR"/>
        </w:rPr>
        <w:t>و قد عرفت إمکان أخذ التقرّب بمعنی قصد الامتثال فی العبادة بأمر واحد أو متعدّد و الجواب عن الإشکالات التی أوردت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إمکان أخذ دواعی القربة فی المتعلّق بمعنی الإتیان بالفعل بداعی حسنه أو بداعی کونه ذا مصلحة أو بداعی محبوبیّته للّه تعالی فقد أورد علیه فی الکفایة بأنّ اعتباره فی متعلّق الأمر و إن کان بمکان من الإمکان إلاّ أنّه غیر معتبر فیه قطعا لکفایة الاختصار علی قصد الامتثال بالمعنی الذی مضی عدم إمکان أخذه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المحقّق الأصفهانیّ قدّس سرّه بأنّ جواز الاقتصار علی الإتیان بداعی الأمر یکشف عن تعلّق الأمر بنفس الفعل لا الفعل بداعی حسنه أو غیره من الدواعی إذ لا یمکن إتیانه بداعی الأمر إلاّ مع تعلّقه بذات الشیء و إلاّ یلزم اجتماع داعیین علی فعل واحد أو کون داعی الأمر من قبیل داعی الداعی و هو خلف لفرض کفایة إتیانه بداعی الأمر بنفسه</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اجتماع داعیین علی فعل واحد لا مانع منه بعد ما مرّ من أنّ</w:t>
      </w:r>
    </w:p>
    <w:p>
      <w:pPr>
        <w:pStyle w:val="BookText"/>
        <w:rPr/>
      </w:pPr>
      <w:r>
        <w:rPr>
          <w:rFonts w:ascii="IRNazanin" w:hAnsi="IRNazanin" w:eastAsia="IRNazanin"/>
          <w:color w:val="111111"/>
          <w:sz w:val="28"/>
          <w:sz w:val="28"/>
          <w:szCs w:val="28"/>
          <w:rtl w:val="true"/>
          <w:lang w:bidi="fa-IR"/>
        </w:rPr>
        <w:t>الأمر لیس إلاّ المحرّک و الباعث الإیقاعیّ لا المحرّک الحقیقیّ و التکوینیّ إذ المحرّک و الداعی حقیقة لیس إلاّ بعض المبادئ الموجودة فی نفس المکلّف کمعرفته لمقام ربّه و درک عظمته و کبریائه أو الخوف من عذابه أو الطمع فی جنّته و رضوانه فشأن الأمر بنفس الفعل أو بالفعل بداعی حسنه أو غیره من الدواعی لیس إلاّ تعیین موضوع الطاعة و لا یکون له تأثیر تکوینیّ فی بعث المکلّف و إلاّ لزم اتّفاق افراد الإنسان فی الإطاعة مع أنّ الضرورة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یلزم اجتماع داعیین تکوینیّین علی فعل واحد نظیر توارد العلل المتعدّدة علی معلول واحد إذا أتی بالفعل بداعی الأمر مع قصد حسنه أو مصلحته أو غیرهما من الدواعی إذ المحرّک و الداعی الحقیقیّ هو شیء آخر و هو ما اشیر إلیه من بعض المبادئ الموجودة فی نفس المکلّف کمعرفته لمقام ربّه و درک عظمته و کبریائه أو الخوف من عذابه أو الطمع فی جنّته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اعتبار قصد حسن الفعل أو مصلحته أو محبوبیّته فی المتعلّق لتصحیح قصد القربة فیما اذا لم یأت بقصد الأمر و الاّ فمع قصد الأمر فلا حاجة فی التقرّب به إلی قصد حسن الفعل أو مصلحته أو محبوبیّته حتّی یجتمع فیه الدواعی المتعدّدة علی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 صاحب الکفایة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معتبر قطعا لکفایة الاقتصار علی قصد الامتثال أنّ ذلک أی جواز الاکتفاء بقصد الامتثال ینافی أخذ شیء من القصود الثلاثة فی متعلّق الأمر إذ معنی الاکتفاء بقصد الامتثال فی تحقّق التقرّب من دون قصد حسنه أو غیره من الدواعی هو عدم أخذ قصد حسنه أو مصلحته أو محبوبیّته فی المتعلّق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نهایة النهایة بأنّ کفایة الإتیان بداعی الأمر لأجل أنّه یؤول إلی الإتیان بداعی المحبوبیّة أو الحسن أو المصلحة فالمدار علی حصول أحد هذه الأمور و لو کان ذلک بتبع قصد الامتثال فإنّ کلّ ذلک کامن و مندرج تحت قصد الأمر فکفایة قصد الامتثال إنّما هی لحصول القصد الضمنیّ لا لأجل قصد الامتثال بنفسه</w:t>
      </w:r>
    </w:p>
    <w:p>
      <w:pPr>
        <w:pStyle w:val="BookText"/>
        <w:rPr/>
      </w:pPr>
      <w:r>
        <w:rPr>
          <w:rFonts w:ascii="IRNazanin" w:hAnsi="IRNazanin" w:eastAsia="IRNazanin"/>
          <w:color w:val="111111"/>
          <w:sz w:val="28"/>
          <w:sz w:val="28"/>
          <w:szCs w:val="28"/>
          <w:rtl w:val="true"/>
          <w:lang w:bidi="fa-IR"/>
        </w:rPr>
        <w:t>لیکون ذلک منافیا لأخذ شیء من القصود الثلاثة فی متعلّق الأمر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هو کفایة قصد الامتثال بنفسه من دون حاجة إلی إرجاعه إلی قصد المحبوبیّة أو الحسن أو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آنفا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قصد حسن الفعل أو مصلحته أو محبوبیّته لتصحیح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خصوصیّة فیه،فإذا أتی بنفس الفعل مع قصد الأمر حصل القربة أیضا و لا حاجة إلی انضمام سائر الدواعی،فکفایة قصد الامتثال لا ینافی أخذ سائر الدواعی فی المتعلّق تصحیحا لقصد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خصوصیّة للدواعی المذکورة فی تحصیل القربة و المناط هو الإتیان بالفعل مع القربة سواء حصل بقصد الدواعی المذکورة الممکنة أخذها فی المتعلّق أو بقصد الأمر الذی توهّم عدم إمکان أخذه فی متعلّق الأمر و علیه فکفایة قصد الامتثال لا ینافی أخذ الدواعی الثلاثة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ذلک محذور لأنّ قصد الأمر علی المفروض لیس مأخوذا فی المتعلّق و لو بنحو التخییر،بل المأخوذ هو الدواعی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المحکیّ فی تعلیقة المشکینیّ قدّس سرّه من أنّ کلّ واحد من الأمور المذکورة إمّا أن یعتبر تعیینا فهو باطل للعلم بکفایة الاقتصار علی قصد الامتثال أو یعتبر تخییرا بینه و بین قصد الامتثال فیعود المحذوران من الدور و سلب القدرة لعدم الفرق بین کونه مأخوذا تعیینا أو تخییرا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المفروض هو عدم أخذ قصد الأمر أصلا و لا خصوصیّة للامور المذکورة فی تحصیل القربة بل الملاک هو الإتیان بالفعل مع القربة بها أو بقصد الأمر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علی إمکان أخذ الدواعی الثلاثة فی متعلّق الأوامر بما أورد علی إمکان أخذ قصد الأمر فی المتعلّق من الدور أو لزوم علّیّة الشیء لنفسه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بعض الإشکالات المتقدّمة واردة علی المفروض فیقال فی تقریره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داعویّة المصلحة مثلا لمّا کانت مأخوذة فی المأمور به تصیر الداعویّة متوقّفة علی نفسها أو داعویّة إلی داعویّة نفسها لأنّ الفعل لا یکون بنفسه ذا مصلحة حتّی یکون بنفسه داعیا إلی الإتیان بل بقید داعویّتها،فلا بدّ أن یکون الفعل مع هذا القید القائم بهما المصلحة داعیا إلی الإتیان و هذا عین الإشکال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لمّا کانت المصلحة قائمة بالمقیّد یکون الفعل غیر ذی المصلحة فلا یمکن قصدها إلاّ علی وجه دائر لأنّ قصد المصلحة یتوقّف علیها و هی تتوقّف علی قصدها بالفرض</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أیضا ما قرّر هناک من أنّ الداعی مطلقا فی سلسلة علل الإرادة التکوینیّة فلو أخذ فی العمل الذی هو فی سلسلة المعالیل یلزم أن یکون الشیء علّة لعلّة نفسه فإذا امتنع تعلّق الإرادة التکوینیّة امتنع تعلّق التشریعیّة لأنّها فرع إمکان الأوّل</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أن تذبّ عن الأوّل ببعض ما قدّمناه فی قصد الأمر،أضف إلیه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للصلاة مصلحة بنحو الجزء الموضوعیّ و لمّا رأی المکلّف أنّ قصدها متمّم للمصلحة فحینئذ لا محالة تصیر داعیة إلی إتیانها بداعی المصلحة من غیر لزوم کون الداعی داعیا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بذلک یتّضح قطع الدور فإنّ قصد المصلحة التی هی جزء الموضوع یتوقّف علیها و هی لا تتوقّف علی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المکلّف شاعر بأنّ هذا القصد موجب لتمامیّة الموضوع و حصول الغرض فلا محالة تصیر داعیا إلی إتیان الفعل قاصدا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قصد تلک المصلحة مجرّدة و منفکّة عن الجزء المتمّم و فیما نحن فیه لا یمکن التفکیک بینهما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الثالث </w:t>
      </w:r>
      <w:r>
        <w:rPr>
          <w:rStyle w:val="FootnoteAnchor"/>
          <w:rtl w:val="true"/>
        </w:rPr>
        <w:footnoteReference w:id="101"/>
      </w:r>
      <w:r>
        <w:rPr>
          <w:rFonts w:ascii="IRNazanin" w:hAnsi="IRNazanin" w:eastAsia="IRNazanin"/>
          <w:color w:val="111111"/>
          <w:sz w:val="28"/>
          <w:sz w:val="28"/>
          <w:szCs w:val="28"/>
          <w:rtl w:val="true"/>
          <w:lang w:bidi="fa-IR"/>
        </w:rPr>
        <w:t>فبمثل ما سبق من أنّ الداعی و المحرّک إلی إتیان</w:t>
      </w:r>
    </w:p>
    <w:p>
      <w:pPr>
        <w:pStyle w:val="BookText"/>
        <w:rPr/>
      </w:pPr>
      <w:r>
        <w:rPr>
          <w:rFonts w:ascii="IRNazanin" w:hAnsi="IRNazanin" w:eastAsia="IRNazanin"/>
          <w:color w:val="111111"/>
          <w:sz w:val="28"/>
          <w:sz w:val="28"/>
          <w:szCs w:val="28"/>
          <w:rtl w:val="true"/>
          <w:lang w:bidi="fa-IR"/>
        </w:rPr>
        <w:t>المأمور به بعض المبادئ الموجودة فی نفس المکلّف کالحبّ و الخوف و الطمع و تصیر تلک المبادئ داعیة إلی طاعة المولی بأیّ نحو أمر و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 بإتیان الصلاة بداعی المصلحة تصیر تلک المبادئ المتقدّمة داعیة إلی إتیانها بداعی المصلحة من غیر لزوم تأثیر الشیء فی علّته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بقی هنا إشکال آخر و هو کما فی تعلیقة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الدواعی بین ما لا یوجب العبادیّة و القربیّة و ما یتوقّف علی عبادیّة الفعل و قربیّته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الإتیان بداعی کونه ذا مصلحة فقد عرفت سابقا أنّه بمجرّده لا یوجب الارتباط إلی المولی و لا انطباق عنوان حسن علیه و أمّا الإتیان بداعی کونه ذا مصلحة موافقة للغرض و داعیة للمولی إلی إرادة ذیها فهو و إن کان یوجب الارتباط و انطباق الوجه الحسن لکنّه لا یعقل تعلّق الإرادة بما فیه مصلحة داعیة إلی شخص هذه الإرادة و کما لا یمکن إرادة فعل بداعی شخص هذه الإرادة کذلک إرادة فعل بداعی ما یدعو إلی شخص هذه الإرادة بما هو داع إلیها لا بذاته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الإتیان بداعی الحسن الذاتیّ أو بداعی أهلیّته تعالی أوله تعالی بطور لام الصلة لا لام الغایة فکلّ ذلک مبنیّ علی عبادیّة المورد مع قطع النظر عن تلک الدواعی أمّا الأوّل فواضح و أمّا الأخیران فلانّه تعالی أهل لما کان حسنا و عبادة لا لما</w:t>
      </w:r>
      <w:bookmarkStart w:id="102" w:name="pg17003_182117"/>
    </w:p>
    <w:p>
      <w:pPr>
        <w:pStyle w:val="BookText"/>
        <w:rPr/>
      </w:pPr>
      <w:bookmarkEnd w:id="102"/>
      <w:r>
        <w:rPr>
          <w:rFonts w:ascii="IRNazanin" w:hAnsi="IRNazanin" w:eastAsia="IRNazanin"/>
          <w:color w:val="111111"/>
          <w:sz w:val="28"/>
          <w:sz w:val="28"/>
          <w:szCs w:val="28"/>
          <w:rtl w:val="true"/>
          <w:lang w:bidi="fa-IR"/>
        </w:rPr>
        <w:t>لا حسن فیه و العمل للّه لیس إلاّ العمل الإلهیّ من غیر أن تکون إلهیّة من قبل الداعی و قد عرفت بعض الکلام فیما تقدّم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یمکن الجواب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تعلّق الإرادة بما فیه مصلحة داعیة إلی شخص هذه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غیر المعقول هو ما إذا کان المأخوذ هو وجوده الخارجیّ و أمّا إذا کان المأخوذ وجوده العلمیّ فلا إشکال لأنّ الوجود العلمیّ لا یکون متقوّما بالوجود الخارجیّ بما هو بل بصورة شخصه 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الجواب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مبنیّ علی عبادیّة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بمنعه فی الأخیرین لأنّ ما لا حسن فیه لا یکون ممّا أهل له تعالی و أمّا ما فیه حسن فلم لا یکون أهلا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للّه لیس إلاّ العمل الإلهیّ من غیر أن تکون إلهیّة من قبل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مجازفة و مصادرة و لا دلیل علیها لعدم لزوم تقدّم العبادیّة و علیه یکفی تحقّقها من قبل الداعی فإذا أتی بشیء حسن أو ذی مصلحة له تعالی تحقّقت العبادة مقرونة بالداعی المذکور و لا حاجة إلی تقدّمها و لعلّ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بعض الکلام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وجه لاستحالة أخذ دواعی القربة فی متعلّق الأوامر کما لا وجه لأخذ قصد الامتثال بأمر واحد أو بأمرین فی متعلّق الأمر</w:t>
      </w:r>
      <w:r>
        <w:rPr>
          <w:rFonts w:eastAsia="IRNazanin" w:cs="IRNazanin"/>
          <w:color w:val="111111"/>
          <w:sz w:val="28"/>
          <w:szCs w:val="28"/>
          <w:rtl w:val="true"/>
          <w:lang w:bidi="fa-IR"/>
        </w:rPr>
        <w:t>.</w:t>
      </w:r>
    </w:p>
    <w:p>
      <w:pPr>
        <w:pStyle w:val="Heading6"/>
        <w:numPr>
          <w:ilvl w:val="5"/>
          <w:numId w:val="1"/>
        </w:numPr>
        <w:rPr/>
      </w:pPr>
      <w:bookmarkStart w:id="103" w:name="__RefHeading___Toc1263635_3381743652"/>
      <w:bookmarkStart w:id="104" w:name="_Toc39"/>
      <w:bookmarkEnd w:id="103"/>
      <w:r>
        <w:rPr>
          <w:rtl w:val="true"/>
        </w:rPr>
        <w:t>تصحیح العبادة من دون قصد القربة</w:t>
      </w:r>
      <w:r>
        <w:rPr>
          <w:rtl w:val="true"/>
        </w:rPr>
        <w:t>:</w:t>
      </w:r>
      <w:bookmarkEnd w:id="104"/>
    </w:p>
    <w:p>
      <w:pPr>
        <w:pStyle w:val="BookText"/>
        <w:rPr/>
      </w:pPr>
      <w:r>
        <w:rPr>
          <w:rFonts w:ascii="IRNazanin" w:hAnsi="IRNazanin" w:eastAsia="IRNazanin"/>
          <w:color w:val="111111"/>
          <w:sz w:val="28"/>
          <w:sz w:val="28"/>
          <w:szCs w:val="28"/>
          <w:rtl w:val="true"/>
          <w:lang w:bidi="fa-IR"/>
        </w:rPr>
        <w:t>و لا یذهب علیک أنّ صاحب الدرر تفصّی عن الإشکالات الواردة علی أخذ قصد الامتثال أو دواعی القربة بالوجهین الآخرین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العبادات لیس إلاّ وقوع الفعل علی وجه یوجب</w:t>
      </w:r>
    </w:p>
    <w:p>
      <w:pPr>
        <w:pStyle w:val="BookText"/>
        <w:rPr/>
      </w:pPr>
      <w:r>
        <w:rPr>
          <w:rFonts w:ascii="IRNazanin" w:hAnsi="IRNazanin" w:eastAsia="IRNazanin"/>
          <w:color w:val="111111"/>
          <w:sz w:val="28"/>
          <w:sz w:val="28"/>
          <w:szCs w:val="28"/>
          <w:rtl w:val="true"/>
          <w:lang w:bidi="fa-IR"/>
        </w:rPr>
        <w:t>القرب عند المولی و هذا لا یتوقّف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الفعل الواقع فی الخارج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للقصد دخل فی تحقّقه بل لو صدر من الغافل لصدق علیه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قوامه فی الخارج بالقصد کالتعظیم و الإهانة و أمثالهما و أیضا لا إشکال فی أنّ تعظیم من له أهلیّة ذلک بما هو أهل له و کذا شکره و مدحه بما یلیق به حسن عقلا و مقرّب بالذات و لا یحتاج فی تحقّق القرب إلی وجود أمر بهذه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 فی أنّ التعظیم المناسب له أو المدح اللائق بشأنه ما ذا؟</w:t>
      </w:r>
    </w:p>
    <w:p>
      <w:pPr>
        <w:pStyle w:val="BookText"/>
        <w:rPr/>
      </w:pPr>
      <w:r>
        <w:rPr>
          <w:rFonts w:ascii="IRNazanin" w:hAnsi="IRNazanin" w:eastAsia="IRNazanin"/>
          <w:color w:val="111111"/>
          <w:sz w:val="28"/>
          <w:sz w:val="28"/>
          <w:szCs w:val="28"/>
          <w:rtl w:val="true"/>
          <w:lang w:bidi="fa-IR"/>
        </w:rPr>
        <w:t>و قد یتخیّل کون عمل خاصّ تعظیما له أو أنّ القول الکذائیّ مدح له و الواقع لیس کذلک بل هذا الذی یعتقده تعظیما له توهین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اعتقده مدحا ذمّ بالنسبة إلی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ذوات الأفعال و الأفعال الصلاتیّة مثلا من دون إضافة قصد إلیها لیست محبوبة و لا مجزیة قطعا و لکن من الممکن کون صدور هذه الهیئة المرکّبة من الحمد و الثناء و التسبیح و التهلیل و الدعاء و الخضوع و الخشوع مثلا مقرونة بقصد نفس هذه العناوین محبوبا للآمر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الإنسان لقصور إدراکه لا یدرک أنّ صدور هذه الهیئة منه بهذه العناوین مناسب بمقام البارئ عزّ شأنه و یکون التفاته موقوفا علی إعلام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تمامیّة العقل و احتوائه بجمیع الخصوصیّات و الجهات لم یحتج إلی إعلام الشرع أصلا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العبادة عبارة عن إظهار عظمة المولی و الشکر علی نعمائه و ثنائه بما یستحقّ و یلیق به و من الواضح أنّ محقّقات هذه العناوین مختلفة بالنسبة إلی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تعظیم شخص بأن یسلّم علیه و قد یکون بتقبیل یده و قد یکون بالحضور فی مجلسه و قد یکون بمجرّد إذنه بأن یحضر من مجلسک أو یجلس عندک إلی غیر ذلک من الاختلافات الناشئة من خصوصیّات المعظّم بالکسر و المعظّم بالفتح و لمّا کان المکلّف لا طریق له إلی استکشاف أنّ المناسب بمقام هذا المولی تبارک و تعالی ما هو إلاّ بإعلامه تعالی لا بدّ أن یعلمه أوّلا ما یتحقّق به تعظیمه ثمّ یأمر به و لیس هذا المعنی ممّا یتوقّف تحقّقه علی قصد الأمر حتّی یلزم محذور الدور</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تبعه فی الوقایة و قال بعد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العبادات أفعال قصدیّة و هی ما یقصد بها الخضوع للّه تعالی کما یدلّ علیه لفظ العبادة،إذ العبادة لغة هی غایة الخضوع و أداء الشکر للّه تعالی و مدحه بما هو أهل له و کان سیّد أساتیدنا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فارسیّة ذکرناها توضیحا للمقصود و تأسّیا به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العبادات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 قبیل الأوّل کالسجود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العلم بکونه تعظیما و عبادة علی تعریف الشارع کالصوم و یشترک القسمان فی المعنی المتقدّم و لا معنی لتعبّدیّتهما إلاّ ما عرفت من حصول العبادة بها و لا معنی للعبادة إلاّ ما عرّفناک من الخضوع و نحوه من المعانی القریبة منه و لا فرق بینها و بین التوصّلیّات إلاّ أنّ المقصود بها العبادة و من التوصّلیّات أغراض أخر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اتّضح هذا 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أخاله یخفی بعد هذا البیان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العبادة لا تتوقّف معناها علی وجود الأمر أصلا فضلا عن توقّفها علی قصده بل تتحقّق مع النهی عنها کالسجود للأصنام إذ لیس المحرّم مجرّد الانحناء لها قطعا بل المحرّم الانحناء بقصد التعظیم و الخضوع و متی وقع الفعل بهذا القصد کان محرّما لکونه</w:t>
      </w:r>
    </w:p>
    <w:p>
      <w:pPr>
        <w:pStyle w:val="BookText"/>
        <w:rPr/>
      </w:pPr>
      <w:r>
        <w:rPr>
          <w:rFonts w:ascii="IRNazanin" w:hAnsi="IRNazanin" w:eastAsia="IRNazanin"/>
          <w:color w:val="111111"/>
          <w:sz w:val="28"/>
          <w:sz w:val="28"/>
          <w:szCs w:val="28"/>
          <w:rtl w:val="true"/>
          <w:lang w:bidi="fa-IR"/>
        </w:rPr>
        <w:t>عبادة لغیر اللّه تعالی و إذا وقع بقصد الخضوع له تعالی کان عبادة له سبحانه و لو کان قصد الأمر مقوّما لمعنی العبادة لزم أن لا تتحقّق عبادة غیر اللّه أصلا و ممّا حقّقناه ظهر لک معنی قول کاشف الغطاء قدّس سرّه أنّ قصد القربة لیس بجزء و لا شرط بل هو روح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أیضا أنّ المراد من قصد القربة و أنّه لیس المراد منه حصول القرب و أنّ العبادات تنقسم إلی الأحکام الخمسة فقد یکون محرّمة کصلاة الحائض فإنّها عبادة حقیقة و لکنّها مبغوضة منها فی حال الحیض و لو کان قصد الأمر مقوّما لها لزم جواز الصلاة لها لأنّها إن کانت مأمورة بها فقد أتت بالواجب و إلاّ فلم تتحقّق العبادة المنهیّة عنها و قد تکون مکروهة کالصلاة فی الأوقات و الأمکنة المنصوصة علیها و لا داعی إلی تکلّف أقلّیّة الثواب لما عرفت من عدم کون الأمر المستلزم للثواب من مقوّمات العبادة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عبادة اللّه سبحانه إلاّ تعظیمه و الخضوع لدیه بأفعال و أقوال مخصوصة یؤدّی بها التعظیم و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اختلاف المصلحة و المفسدة فیها باختلاف الحالات کسائر الأفعال و یزداد هذا وضوحا بملاحظة تعظیم الملوک و غیرهم إذ ربما یکون الملک فی حال یترتّب علی تعظیمه مفسدة عظیمة کما لو کان مختفیا من عدوّ یرید قتله فإذا عظّمه أحد بحضور عدوّه عرفه العدوّ فقتله فیکون تعظیمه مبغوضا فی هذا الحال و ربما یکون المعظّم بالکسر فی حال لا ینبغی له تعظیمه</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قصد عنوان الفعل إن کان کافیا بلا احتیاج إلی قصد حصول القربة کان حاصل ذلک عدم اشتراط قصد القربة فی حصول العبادة</w:t>
      </w:r>
    </w:p>
    <w:p>
      <w:pPr>
        <w:pStyle w:val="BookText"/>
        <w:rPr/>
      </w:pPr>
      <w:r>
        <w:rPr>
          <w:rFonts w:ascii="IRNazanin" w:hAnsi="IRNazanin" w:eastAsia="IRNazanin"/>
          <w:color w:val="111111"/>
          <w:sz w:val="28"/>
          <w:sz w:val="28"/>
          <w:szCs w:val="28"/>
          <w:rtl w:val="true"/>
          <w:lang w:bidi="fa-IR"/>
        </w:rPr>
        <w:t>و هذا مخالف لضرورة الدین و إجماع المسلمین و إن لم یکن کافیا عاد محذور الدور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التعظیم الذاتیّ کالسجدة له تعالی لا یخلو عن القربة لأنّه مقرّب بالذات و لا یلزم فی قصد القربة قصدها بالمفهوم الاسمیّ بل یکفی عنها قصد ما یقصد علیه القربة و أمّا قصد التعظیم غیر الذاتیّ ممّا لا یکشف کونه تعظیما إلاّ بالأمر الشرعیّ فهو یرجع إلی قصد التعظیم التعبّدیّ و معناه هو قصد ما جعله الشارع تعظیما إذ بعد ورود الأمر بمرکّب صلاتیّ مثلا لا نصیر عالمین و قاطعین إلاّ بالتعظیم التعبّدیّ و هو أیضا لا یخلو عن القربة لأنّ قصد ما جعله الشارع تعظیما له قربة و علیه فلا یکون مخالفا لضرورة الدین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علیهم بأنّ قصد التعظیم التعبّدیّ بالمعنی المذکور قصد إلی ما أمر به تعبّدا فلا یصحّ دعوی خلوّ العبادة عن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تفسیر العبادة بإظهار العظمة و الشکر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العبادة المصطلحة التی عبّر عنها فی اللغة العربیّة بالتألّه و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بمطلق التعظیم و الخضوع و لذا لا یکون تعظیم النبیّ الأکرم صلّی اللّه علیه و آله و سلم و الائمّة الأطهار علیهم السّلام فی زمن حیاتهم و مماتهم عبادة مع أنّ التعظیم بالنسبة إلیهم حصل فی نهایته و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فالعبادة هی التعظیم فی مقابل الغیر بعنوان أنّه ربّ أو خالق یستحقّ العبادة سواء کان بمثل السجدة التی تکون تعظیما و خضوعا ذاتا أو بغیرها التی تحتاج الاطّلاع إلی کونه تعظیما إلی نصّ شرعیّ کالصلاة و الصوم و نحوهما من العبادات الشرعیّة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فمجرّد الخضوع و التعظیم له تعالی من دون اعتبار قصد التألّه لیس</w:t>
      </w:r>
    </w:p>
    <w:p>
      <w:pPr>
        <w:pStyle w:val="BookText"/>
        <w:rPr/>
      </w:pPr>
      <w:r>
        <w:rPr>
          <w:rFonts w:ascii="IRNazanin" w:hAnsi="IRNazanin" w:eastAsia="IRNazanin"/>
          <w:color w:val="111111"/>
          <w:sz w:val="28"/>
          <w:sz w:val="28"/>
          <w:szCs w:val="28"/>
          <w:rtl w:val="true"/>
          <w:lang w:bidi="fa-IR"/>
        </w:rPr>
        <w:t>بعبادة و لذلک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السجدة لآدم علی نبیّنا و آله و علیه السلام لا تکون عبادة له لخلوّها عن قصد التألّه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تکون السجدة له عبادة للّه تعالی إذا اتی بها إطاعة للّه تعالی و تسلیما لربوبیّته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السجدة لغیره تعالی من دون قصد التألّه لا تکون شرکا و إن کانت منهیّة عنها بملاحظة بعض العوارض و اللوازم و إنّما تکون السجدة للشمس و القمر و نظائرهما شرکا من جهة تألّههم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 صحّة ما ذهب إلیه صاحب الدرر و صاحب الوقایة فی الجملة بالنسبة إلی ما یکون تعظیما ذاتیّا کالسجدة و الرکوع فإنّ قصد القربة لا یکون جزء و لا شرطا فیهما و مع ذلک یصدق علیهما العبادة إذا اتی بهما مع التألّه و أمّا بالنسبة إلی التعظیم التعبّدیّ فقد عرفت أنّه لا یخلو عن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ذوات الأفعال مقیّدة بعدم صدورها عن الدواعی النفسانیّة محبوبة عند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یتوقّف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العبادة یمکن أن یکون إتیان الفعل بداعی أمر المولی بحیث یکون الفعل مستندا إلی خصوص أمره و هذا معنی بسیط یتحقّق فی الخارج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الأمر داعیا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الدواعی النفسانیّة عن نفسه و یمکن أن یکون المعتبر إتیان الفعل خالیا عن سائر الدواعی و مستندا إلی داعی الأمر بحیث یکون المطلوب المرکّب منهما و الظاهر هو الثانی لأنّه أنسب بالإخلاص المعتبر فی العبادات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الملحوظ فیه حال الغیر تارة یکون للغیر و اخری یکون</w:t>
      </w:r>
    </w:p>
    <w:p>
      <w:pPr>
        <w:pStyle w:val="BookText"/>
        <w:rPr/>
      </w:pPr>
      <w:r>
        <w:rPr>
          <w:rFonts w:ascii="IRNazanin" w:hAnsi="IRNazanin" w:eastAsia="IRNazanin"/>
          <w:color w:val="111111"/>
          <w:sz w:val="28"/>
          <w:sz w:val="28"/>
          <w:szCs w:val="28"/>
          <w:rtl w:val="true"/>
          <w:lang w:bidi="fa-IR"/>
        </w:rPr>
        <w:t>غیریّا 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بالغسل قبل الفجر 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متعلّق بالغسل قبل الأمر بالصوم فلیس هذا الأمر معلولا لأمر آخر إلاّ أنّ الأمر به إنّما یکون لمراعاة حصول الغیر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الغیریّة المسبّبة من الأوامر المتعلّقة بالعناوین المطلوبة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القدرة شرط فی تعلّق الأمر بالمکلّف و لکن هل یشترط ثبوت القدرة سابقا علی الأمر و لو رتبة أو یکفی حصول القدرة و لو بنفس الأمر؟</w:t>
      </w:r>
    </w:p>
    <w:p>
      <w:pPr>
        <w:pStyle w:val="BookText"/>
        <w:rPr/>
      </w:pPr>
      <w:r>
        <w:rPr>
          <w:rFonts w:ascii="IRNazanin" w:hAnsi="IRNazanin" w:eastAsia="IRNazanin"/>
          <w:color w:val="111111"/>
          <w:sz w:val="28"/>
          <w:sz w:val="28"/>
          <w:szCs w:val="28"/>
          <w:rtl w:val="true"/>
          <w:lang w:bidi="fa-IR"/>
        </w:rPr>
        <w:t>الأقوی الأخیر لعدم وجود مانع عقلا فی أن یکلّف العبد بفعل یعلم بأنّه یقدر علیه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المقیّد بعدم الدواعی النفسانیّة و ثبوت الداعی الإلهیّ الذی یکون موردا للمصلحة الواقعیّة و إن لم یکن قابلا لتعلّق الأمر به بملاحظة الجزء الأخیر للزوم الدور أمّا من دون ضمّ القید الأخیر فلا مانع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أنّ هذا الفعل من دون ملاحظة تمام قیوده التی منها الأخیر لا یکاد یتّصف بالمطلوبیّة فکیف یمکن تعلّق الطلب بالفعل من دون ملاحظة تمام القیود التی یکون بها قوام المصلحة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أنّه قد یتعلّق الطلب بما هو لا یکون مطلوبا فی حدّ ذاته بل یکون تعلّق الطلب لأجل ملاحظة حصول الغیر و الفعل المقیّد بعدم الدواعی النفسانیّة و إن لم یکن تمام المطلوب النفسیّ مفهوما لکن لمّا لم یوجد فی الخارج إلاّ بداعی الأمر لعدم إمکان خلوّ الفاعل المختار عن کلّ داع یصحّ تعلّق الطلب به لأنّه یتّحد فی الخارج مع ما هو مطلوب حقیقة کما لو کان المطلوب الأصلیّ إکرام الإنسان فإنّه لا شبهة فی جواز الأمر بإکرام الناطق لأنّه لا یوجد فی الخارج إلاّ متّحدا مع</w:t>
      </w:r>
    </w:p>
    <w:p>
      <w:pPr>
        <w:pStyle w:val="BookText"/>
        <w:rPr/>
      </w:pPr>
      <w:r>
        <w:rPr>
          <w:rFonts w:ascii="IRNazanin" w:hAnsi="IRNazanin" w:eastAsia="IRNazanin"/>
          <w:color w:val="111111"/>
          <w:sz w:val="28"/>
          <w:sz w:val="28"/>
          <w:szCs w:val="28"/>
          <w:rtl w:val="true"/>
          <w:lang w:bidi="fa-IR"/>
        </w:rPr>
        <w:t>الإنسان الذی إکرامه مطلوب أصلیّ و کیف کان فهذا الأمر لیس أمرا صوریّا بل هو أمر حقیقیّ و طلب واقعیّ لکون متعلّقه متّحدا فی الخارج مع المطلوب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فی أنّ هذا الفعل أعنی الفعل المقیّد بعدم الدواعی النفسانیّة ممّا لا یقدر المکلّف علی إیجاده فی مرتبة الأمر فکیف یتعلّق الأمر به و قد عرفت جوابه فی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أورد علیه فی نهایة الاصول أنّ ما ذکر صرف تصویر فی مقام الثبوت ضرورة أنّه لیس لنا فی واحد من العبادات ما یستفاد منه اعتبار قیدین بحسب الواقع بنحو الترکیب و تعلّق الطلب ظاهرا بالمقیّد بعدم الدواعی النفسانیّة بل الذی دلّ علیه الأدلّة الشرعیّة هو لزوم صدور الفعل عن داع إلهیّ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صاحب الدرر یکفی لرفع الإشکالات الواردة فی مقام الثبوت لأخذ قصد الامتثال أو سائر دواعی القربة فی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الدرر استظهر فی المقدّمة الاولی أنّ الأنسب بالإخلاص المعتبر فی العبادات هو اعتبار قیدین بحسب الواقع بنحو الترکیب فلا یکون کلامه ناظرا إلی خصوص مقام الثبوت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یرد علیه ما ذکر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دلّ علیه الأدلّة الشرعیّة هو لزوم صدور الفعل عن داع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الإخلاص المعتبر فی الأعمال العبادیّة بمثل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مرکّب من ترک سائر الدواعی النفسانیّة مع الإتیان بداع إلهیّ إذ إخلاص الإطاعة لا یتحقّق بدون ترک سائر الدواعی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منتهی الاصول أیضا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أخذ شیء فی متعلّق الأمر بدون أن یکون له دخل فی المصلحة و الملاک لا یمکن لأنّ البعث إلی شیء لا مصلحة فیه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أخذه فی المتعلّق من باب أنّه عنوان مشیر إلی ما هو المراد الحقیقیّ فتعود المحاذیر لأنّ معنی هذا الکلام هو أنّ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بإتیان الذات بقصد الأمر و قد ذکرنا عدم إمکان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الفرض أی العنوان الملازم وجودا و عدما صرف فرض لا واقع له و الأثر للوجود الواقعیّ المفروض لا لصرف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لا یوجد عنوان ملازم لخصوص قصد الأمر أو مطلق قصد القربة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صاحب الدرر کما صرّح به فی المقدّمة الثانیة هو أنّ الشیء المأخوذ فی متعلّق الأمر یکون کالواجب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الغسل للطهارة قبل طلوع الفجر فی شهر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فهو مطلوب و مورد البعث بنفسه و إن کان البعث إلیه و الأمر به بملاحظة حال الغیر فلا وجه للحکم بالجزاف فی مثل البعث إلیه و لیس العنوان المذکور عنوانا مشیرا حتّی یعود المحاذیر بل هو بنفسه مورد البعث 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الدواعی النفسانیّة عنوان ملازم لقصد الأمر و داع إلهیّ إذ لا یمکن الإتیان بالفعل مع عدم الدواعی النفسانیّة و عدم وجود داع إلهیّ و علیه فلا وجه لقول منتهی الاصول بأنّ العنوان الملازم وجودا و عدما صرف فرض لا واقع له فلا تغفل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لا مانع فی الوجه المذکور لتصحیح أخذ قصد القربة فی متعلّق العبادات فلا تغفل</w:t>
      </w:r>
      <w:r>
        <w:rPr>
          <w:rFonts w:eastAsia="IRNazanin" w:cs="IRNazanin"/>
          <w:color w:val="111111"/>
          <w:sz w:val="28"/>
          <w:szCs w:val="28"/>
          <w:rtl w:val="true"/>
          <w:lang w:bidi="fa-IR"/>
        </w:rPr>
        <w:t>.</w:t>
      </w:r>
      <w:bookmarkStart w:id="105" w:name="pg17003_182126"/>
    </w:p>
    <w:p>
      <w:pPr>
        <w:pStyle w:val="Heading6"/>
        <w:numPr>
          <w:ilvl w:val="5"/>
          <w:numId w:val="1"/>
        </w:numPr>
        <w:rPr/>
      </w:pPr>
      <w:bookmarkStart w:id="106" w:name="__RefHeading___Toc1263637_3381743652"/>
      <w:bookmarkStart w:id="107" w:name="_Toc40"/>
      <w:bookmarkEnd w:id="105"/>
      <w:bookmarkEnd w:id="106"/>
      <w:r>
        <w:rPr>
          <w:rtl w:val="true"/>
        </w:rPr>
        <w:t>تصحیح العبادة بإنشاء سنخ الوجوب</w:t>
      </w:r>
      <w:r>
        <w:rPr>
          <w:rtl w:val="true"/>
        </w:rPr>
        <w:t>:</w:t>
      </w:r>
      <w:bookmarkEnd w:id="107"/>
    </w:p>
    <w:p>
      <w:pPr>
        <w:pStyle w:val="BookText"/>
        <w:rPr/>
      </w:pPr>
      <w:r>
        <w:rPr>
          <w:rFonts w:ascii="IRNazanin" w:hAnsi="IRNazanin" w:eastAsia="IRNazanin"/>
          <w:color w:val="111111"/>
          <w:sz w:val="28"/>
          <w:sz w:val="28"/>
          <w:szCs w:val="28"/>
          <w:rtl w:val="true"/>
          <w:lang w:bidi="fa-IR"/>
        </w:rPr>
        <w:t>قال المحقّق العراقیّ قدّس سرّه 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ارید من إنشاء الأمر سنخ من الوجوب الموجود فی ضمن الفردین الطولیّین بملاحظة دخل قیام أحد الفردین بموضوعه و هو الذات فی تحقّق موضوع الآخر و هو دعوة الأمر به فلا ضیر حینئذ فی أخذ مثل هذا القید فی حیّز شخص هذا الخطاب المشتمل علی شخص هذا الإنشاء و إنّما المحذور کلّ المحذور فی المقام و فی باب الإخبار مع الواسطة فی صورة إرادة شخص الوجوب أو الإرادة من مثل هذا الإنشاء أو السنخ المتحقّق فی ضمن أفراد عرفیّة و هذا الذی أوقعهم فی المقام و فی الإخبار مع الواسطة فی حیص و بیص و إلاّ فلو دقّقوا النظر و فتحوا البصر فی المقامین و جعلوهما من وادی إنشاء سنخ الحکم الموجود فی ضمن أفراد طولیّة لما یرد علیهم محذور و لا محتاجین فی المقام بناء علی شرعیّة قید دعوة الأمر إلی تعدّد خطاب و تکرار إنشاء وجوب بل للمولی أن ینشأ وجوبا متعلّقا بالذات عن دعوة مفاد أمره من الوجوب</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توضیح ذلک کما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الإرادات التشریعیّة عرضیّة کانت أم طولیّة کما یمکن إظهارها و إبرازها بإنشاءات متعدّدة مثل أن یقول أکرم زیدا و أکرم عمروا و أدخل السوق و اشتر اللحم کذلک یمکن إظهارها بإنشاء واحد مثل أن یقول فی الأحکام العرضیّة أکرم العلماء و أکرم العالم و أحلّ اللّه البیع و فی الأحکام الطولیّة صلّ مع الطهارة و الإرادات الطولیّة تارة تکون طولیّة باعتبار کون متعلّقاتها طولیّة کما فی المثال المتقدّم و اخری باعتبار کونها بأنفسها طولیّة کما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هذا الخطاب لا یتوجّه إلی المکلّف إلاّ عند تحقّق موضوعه الذی له</w:t>
      </w:r>
    </w:p>
    <w:p>
      <w:pPr>
        <w:pStyle w:val="BookText"/>
        <w:rPr/>
      </w:pPr>
      <w:r>
        <w:rPr>
          <w:rFonts w:ascii="IRNazanin" w:hAnsi="IRNazanin" w:eastAsia="IRNazanin"/>
          <w:color w:val="111111"/>
          <w:sz w:val="28"/>
          <w:sz w:val="28"/>
          <w:szCs w:val="28"/>
          <w:rtl w:val="true"/>
          <w:lang w:bidi="fa-IR"/>
        </w:rPr>
        <w:t>أثر شرعیّ و لا ریب فی أنّ موضوعه هو قول العادل و لکن باعتبار ما له من الآثار الشرعیّة فإذا لم یکن لقول العادل أثر شرعیّ لا معنی للأمر بتصدیقه و باعتبار هذه الخصوصیّة فی فعلیّة خطاب صدّق العادل أشکل الأمر بشمول هذه القضیّة للخبر الذی یحکی عن السنّة بواسطة أو وسائط کخبر الشیخ قدّس سرّه عن الصفّار عن زرارة عن أبی عبد اللّه علیه السّلام فإنّ خبر الشیخ مثلا خبر عادل بالوجدان و لکن لا أثر له فی الشرع و خبر زرارة له أثر فی الشرع و لکن لا وجود له فی الوجدان و خبر الصفّار لا وجود له فی الوجدان و لا أثر له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یشکل الأمر فی شمول قضیّة صدّق العادل للأخبار التی بأیدینا التی هی محور الشرع الحاضر و لکن إذا عمّمنا الأثر الشرعیّ الذی باعتباره یجب تصدیق العادل لکلّ حکم شرعیّ و لو حکما طریقیّا مثل صدّق العادل،أمکن حلّ هذا الإشکال بما أشرنا إلیه من أنّ قضیّة صدّق العادل و إن کانت قضیّة واحدة مشتملة علی إنشاء واحد إلاّ أنّه بها ینشأ طبیعیّ وجوب تصدیق العادل بجامع بین الأفراد الطولیّة بحیث یکون أحد الأفراد محقّقا لموضوع الفرد الآخر فموضوعها خبر العادل المتحقّق وجدانا أو تعبّدا و حینئذ یتحقّق بانطباق هذه القضیّة علی خبر الشیخ مثلا الذی هو خبر عادل بالوجدان خبر الصفّار تعبّدا و خبر زرارة کذلک باعتبار ما لهما من الآثار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خبر الصفّار فأثره الشرعیّ هو وجوب تصدیقه إذا تحقّق و أمّا خبر زرارة فأثره الشرعیّ هو وجوب غسل الجمعة مثلا إذا تحقّق فانطباق قضیّة صدّق العادل علی خبر الشیخ الذی هو خبر عادل بالوجدان صار سببا لحدوث أخبار عدول بالتعبّد و الحکومة فی آن واحد بلا تقدّم و لا تأخّر فی الزمان و ذلک یوجب انطباق القضیّة المزبورة علی تلک الإخبار فی آن واحد و إن کان صدقها علی بعض فی طول صدقها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فاعلم أنّه یمکن أن ینشأ المولی وجوبین طولیّین</w:t>
      </w:r>
      <w:bookmarkStart w:id="108" w:name="pg17003_182128"/>
    </w:p>
    <w:p>
      <w:pPr>
        <w:pStyle w:val="BookText"/>
        <w:rPr/>
      </w:pPr>
      <w:bookmarkEnd w:id="108"/>
      <w:r>
        <w:rPr>
          <w:rFonts w:ascii="IRNazanin" w:hAnsi="IRNazanin" w:eastAsia="IRNazanin"/>
          <w:color w:val="111111"/>
          <w:sz w:val="28"/>
          <w:sz w:val="28"/>
          <w:szCs w:val="28"/>
          <w:rtl w:val="true"/>
          <w:lang w:bidi="fa-IR"/>
        </w:rPr>
        <w:t>أحدهما یحقّق موضوع الآخر بإنشاء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إنشاء وجوبین استعمال اللفظ فیهما بل یستعمل فی طبیعیّ الوجوب و یبیّن الخصوصیّات بدوال أخر و بالجملة کما یمکن جمع طلبات عرضیّة فی حاک واحد کذلک یمکن طلبات طولیّة فی حاک واحد کما فی المقام بحیث یکون بعضها محقّقا لموضوع الآخر کالطلب المتعلّق بحصّة من الصلاة و بعضه الآخر یکون ناظرا إلی الآخر کالطلب المتعلّق إلی الدعوة و بذلک ترتفع المحاذیر المزبورة طرّا لأنّ حال مثل هذا الإنشاء الواحد حال الإنشاءین المتعلّقین بوجوبین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المقام بباب الإخبار مع الواسطة فی غیر محلّه لأنّ المشکل هناک هو عدم شمول صدّق العادل لما یحکی منه العادل من الأخبار و یرفع المشکل المذکور بتعمیم الآثار المأمور 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العادل،لنفس تصدیق العادل بالتقریب المذکور و لکن المشکل فی المقام هو فرض تقدّم المتأخّر إذا اخذ داعی الأمر فی المتعلّق مع أنّه لا أمر قبل تعلّق الأمر بالمتعلّق یستلزم فرض تقدّم الأمر المتأخّر حتّی یصحّ تعلّق الأمر به و لا فرق فی هذا المشکل بین أن یکون المتأخّر هو شخص الحکم أو سنخ الحکم إذ علی کلّ تقدیر یکون الحکم متأخّرا و مع تأخّره لا یمکن فرض تقدّمه فلا یجوز أخذه فی متعلّق الحکم فهذا الوجه لا یرفع الإشکال فاللازم هو الاکتفاء بما مرّ من بعض الوجوه السابقة فی رفع الإشکال فلا تغفل</w:t>
      </w:r>
      <w:r>
        <w:rPr>
          <w:rFonts w:eastAsia="IRNazanin" w:cs="IRNazanin"/>
          <w:color w:val="111111"/>
          <w:sz w:val="28"/>
          <w:szCs w:val="28"/>
          <w:rtl w:val="true"/>
          <w:lang w:bidi="fa-IR"/>
        </w:rPr>
        <w:t>.</w:t>
      </w:r>
    </w:p>
    <w:p>
      <w:pPr>
        <w:pStyle w:val="Heading5"/>
        <w:numPr>
          <w:ilvl w:val="4"/>
          <w:numId w:val="1"/>
        </w:numPr>
        <w:rPr/>
      </w:pPr>
      <w:bookmarkStart w:id="109" w:name="__RefHeading___Toc1263639_3381743652"/>
      <w:bookmarkStart w:id="110" w:name="_Toc41"/>
      <w:bookmarkEnd w:id="109"/>
      <w:r>
        <w:rPr>
          <w:rtl w:val="true"/>
        </w:rPr>
        <w:t>المقام الثالث</w:t>
      </w:r>
      <w:r>
        <w:rPr>
          <w:rtl w:val="true"/>
        </w:rPr>
        <w:t>:</w:t>
      </w:r>
      <w:r>
        <w:rPr>
          <w:rtl w:val="true"/>
        </w:rPr>
        <w:t>فی الأخذ بالإطلاق</w:t>
      </w:r>
      <w:r>
        <w:rPr>
          <w:rtl w:val="true"/>
        </w:rPr>
        <w:t>:</w:t>
      </w:r>
      <w:bookmarkEnd w:id="1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لا إشکال فی الأخذ بالإطلاق اللفظیّ فی متعلّق الأمر لعدم اعتبار قصد الامتثال أو قصد القربة فیه بعد ما عرفت من إمکان أخذ قصد الامتثال</w:t>
      </w:r>
    </w:p>
    <w:p>
      <w:pPr>
        <w:pStyle w:val="BookText"/>
        <w:rPr/>
      </w:pPr>
      <w:r>
        <w:rPr>
          <w:rFonts w:ascii="IRNazanin" w:hAnsi="IRNazanin" w:eastAsia="IRNazanin"/>
          <w:color w:val="111111"/>
          <w:sz w:val="28"/>
          <w:sz w:val="28"/>
          <w:szCs w:val="28"/>
          <w:rtl w:val="true"/>
          <w:lang w:bidi="fa-IR"/>
        </w:rPr>
        <w:t>أو قصد القربة فیه بأمر واحد أو أوامر متعدّدة أو غیرهما من الوجوه فإنّ بعد الإمکان المذکور لا فرق بین هذا القید و سائر القیود فکما إذا شککنا فی أخذ قید الإیمان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رقبة،أخذنا بإطلاق الرقبة و قلنا بعدم اعتباره،کذلک إذا شککنا فی واجب کرمی الجمرات أنّه تعبّدیّ أو توصّلیّ فیمکن الأخذ بإطلاق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 الجمرات،و قلنا بعدم اعتبار قصد القربة فیه و کفایة الرمی بدون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 بعدم إمکان أخذ قصد الامتثال أو قصد القربة فی المتعلّق بنحو من الوجوه المذکورة أمکن الأخذ بالإطلاق لأنّ التقیید المتّصل غیر ممکن و أمّا التقیید المنفصل فهو ممکن لأنّ التصرّف مع الانفصال فی الإرادة الجدّیّة لا المستعمل فیه فإذا لم یقیّده بتقیید المنفصل یحکم العقل بإطلاقه بعد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الأخذ بالإطلاق من جهة أنّه لا ملازمة بین استحالة التقیید و استحالة الإطلاق کما ذهب الأصحاب إلی التمسّک بإطلاق الأدلّة فی الأحکام لتسویة العالم و الجاهل فیها مع استحالة أخذ العلم فیها و لیس ذلک إلاّ من جهة عدم الملازمة بین استحالة التقیید و استحالة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لعلّ ذلک کما فی تعلیقة المحقّق الاصفهانیّ قدّس سرّه من جهة أنّ الإطلاق فی جمیع الموارد بمعنی اللابشرطیّة القسمیّة لا المقسمیّة و من الواضح أنّ اللابشرط القسمیّ فی قبال بشرط شیء و بشرط لا لا أنّه مقسم لهما حتّی یجب قبوله لهما و لیس الإطلاق بهذا المعنی متقوّما بالقید الوجودیّ و العدمیّ بل متقوّم بعدم کون الماهیّة مقترنة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فالإطلاق المقابل للتقیید تارة من قبیل العدم و الملکة کما فیما کان ممکنا و اخری من قبیل السلب و الإیجاب کما فیما کان ضروریّا فالصحیح أنّ الإطلاق مع</w:t>
      </w:r>
    </w:p>
    <w:p>
      <w:pPr>
        <w:pStyle w:val="BookText"/>
        <w:rPr/>
      </w:pPr>
      <w:r>
        <w:rPr>
          <w:rFonts w:ascii="IRNazanin" w:hAnsi="IRNazanin" w:eastAsia="IRNazanin"/>
          <w:color w:val="111111"/>
          <w:sz w:val="28"/>
          <w:sz w:val="28"/>
          <w:szCs w:val="28"/>
          <w:rtl w:val="true"/>
          <w:lang w:bidi="fa-IR"/>
        </w:rPr>
        <w:t>إمکان التقیید و مع استحالته ثابت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ممّا ذکر یظهر ما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التقابل بینهما تقابل العدم و الملکة بحسب مقام الإثبات لأنّ الإطلاق فی هذا المقام عبارة عن عدم التقیید بالإضافة إلی ما هو قابل له و بحسب مقام الثبوت یکون التقابل تقابل التضادّ لا العدم و الملکة و ذلک لأنّ الإطلاق فی هذا المقام عبارة عن رفض القیود و الخصوصیّات و لحاظ عدم دخل شیء منها فی الموضوع أو المتعلّق و التقیید عبارة عن لحاظ دخل خصوصیّة من الخصوصیّات فی الموضوع أو المتعلّق و من الطبیعیّ أنّ کلّ من الإطلاق و التقیید بهذا المعنی أمر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إنّ النسبة بین اللحاظ الأوّل و اللحاظ الثانی نسبة التضادّ فلا یمکن اجتماعهما فی شیء واحد من جهة واحدة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ذلک لما عرفت من أنّ الإطلاق فی جمیع الموارد بمعنی اللابشرطیّة القسمیّة و لا یجب فیها قبول القیود و علیه فیشمل اللابشرط القسمیّة الموارد التی لا یمکن قبول القیود و بذلک یکون التقابل بین اللابشرط و بشرط الشیء أو بشرط لا تقابل العدم و الملکة فیما إذا أمکن القبول و تقابل السلب و الإیجاب فیما إذا لم یمکن القبول من دون فرق بین مقام الإثبات و مقام الثبوت و تفسیر الإطلاق بحسب مقام الثبوت بلحاظ عدم دخل شیء من القیود فی الموضوع أو المتعلّق غیر سدید لأنّ حقیقة الإطلاق هو جعل طبیعة شیء موضوعا أو متعلّقا من غیر تقییدها بشیء حتّی لحاظ عدم دخل شیء من القیود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تهذیب الاصول فی مبحث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فی الاصطلاح</w:t>
      </w:r>
    </w:p>
    <w:p>
      <w:pPr>
        <w:pStyle w:val="BookText"/>
        <w:rPr/>
      </w:pPr>
      <w:r>
        <w:rPr>
          <w:rFonts w:ascii="IRNazanin" w:hAnsi="IRNazanin" w:eastAsia="IRNazanin"/>
          <w:color w:val="111111"/>
          <w:sz w:val="28"/>
          <w:sz w:val="28"/>
          <w:szCs w:val="28"/>
          <w:rtl w:val="true"/>
          <w:lang w:bidi="fa-IR"/>
        </w:rPr>
        <w:t>جعل طبیعة مثلا متعلّقا أو موضوعا للحکم من غیر تقییدها بقید و هو لا یتقوّم باللحاظ أو بإرسال الطبیعة ساریة فی المصادیق بل یتقوّم بجعلها موضوعا للحکم بلا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اللحاظ أو إمکانه أمر زائد علی الإطلاق لأنّ محور الاحتجاج بین الموالی و العبید هو جعل الشیء موضوعا للحکم بلا قید من غیر توجّه إلی أنّ المقنّن أو الحاکم أرسل الموضوع فی المصادیق و لاحظه بالنسبة إلی جمیع التقادیر المتصوّرة فی المتعلّق مع قطع النظر عن الخطاب أوّلا بل لحاظ الإرسال و التقادیر علی فرض إمکانه مضرّ بالإطلاق فالحکم بالإطلاق لیس إلاّ علی نفس الطبیعة بلا قید و لا یکون الحاکم ناظرا إلاّ إلی موضوع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فملاک الاحتجاج هو أخذ شیء سببا أو متعلّقا أو موضوعا بلا قید و به یظهر أنّ الاحتجاج به لیس لأجل أنّه من الدلالات اللفظیّة بل لأجل أنّ المتکلّم بما أنّ بیده زمام البیان و هو عاقل مختار فی وضع ما یطلبه و رفع ما لا یطلبه لا بدّ أن یکشف عن مقصوده و یصرّح به و یجمع ما له دخل من قیوده فلو کان قید دخیلا فی غرضه لأتی به و بیّنه إمّا فی ضمن هذا الدلیل أو بدلیل منفصل و حیث لم یأت به لا فی ضمن هذا الدلیل و لا بدلیل آخر یحکم العقل بأنّ ما وقع موضوعا تمام المطلوب لا بعضه فیصیر من الدلالات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سلّم عدم إمکان التقیید بما یتأخّر من الحکم فی هذا الحکم لا یضرّ ذلک بجواز التمسّک بالإطلاق بعد إمکان بیان القید بدلیل آخر فلا نحتاج فی تسویة العالم و الجاهل فی الأحکام إلی التمسّک بالإجماع بل التمسّک بإطلاق الأدلّة کاف فی إثبات المطلوب و لیس الشرط إمکان بیانه فی الخطاب الأوّل بل تمکّن المولی من بیانه بأیّ خطاب شاء</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لا یخلو من أن یقوم بالطبیعیّ الجامع بین کافّة خصوصیّاته أو یقوم بحصّة خاصّة منه و لا ثالث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بدّ من لحاظه علی نحو الإطلاق و السریان رافضا عنه جمیع القیود و الخصوصیّات الطارئة علیه أثناء وجوده و تخصّصه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بدّ من لحاظ تلک الحصّة الخاصّة و لا یعقل لهما ثالث فإنّ مردّ الثالث و هو لحاظه بلا رفض الخصوصیّات و بلا لحاظ خصوصیّة خاصّة إلی الإهمال فی الواقعیّات و من الطبیعیّ أنّ الإهمال فیها من المولی الملتفت مستحیل و علیه فالموضوع أو المتعلّق فی الواقع إمّا مطلق أو مقیّد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ننکر الملازمة بین کون الغرض قائما علی الطبیعیّ الجامع و بین لحاظ الإطلاق و السریان لجواز الاکتفاء کما عرفت بالطبیعیّ مع جریان حکم العقل بأنّ ما وقع موضوعا أو متعلّقا لحکم یکون تمام المطلوب لا بعضه لأنّ زمام أمر البیان بید المتکلّم فلو کان لغیر الطبیعة دخل فی الغرض لأتی به فی ضمن دلیل الحکم أو بدلیل منفصل و حیث لم یأت به یکشف ذلک عن کونه تمام المطلوب فوصف الإطلاق و الإرسال عارض فی الحقیقة علی جعل الطبیعیّ موضوعا أو متعلّقا لحکم بدون ذکر قید مع الاکتفاء بالدلالة العقلیّة علی النحو المذکور و لا یکون وصف الإطلاق و الإرسال ملحوظا و إلاّ لزم عدم التسریة بالنسبة إلی الأفراد المأتیّ بها لأنّ کلّ فرد منها إذا اتی به لم یکن مصداق لحاظ الإطلاق و الإرسال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عدم لزوم الإهمال فی الواقعیّات مع عدم لحاظ الإطلاق و الإرسال فإنّ متعلّق الحکم أو موضوعه مع جریان مقدّمات الإطلاق لا یکون مهملا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استشکل الشیخ الأعظم قدّس سرّه علی ما حکی عنه علی الأخذ بالإطلاق فی صورة عدم إمکان أخذ قصد الامتثال أو دواعی القربة فی المتعلّق بأنّ رفع القید بأصالة الإطلاق إنّما یکون فیما لو احتملنا دخول القید فی المطلوب و المفروض عدم هذا الاحتمال و القطع بعدم اعتباره فیه أصلا و إنّما الشکّ فی أنّ الغرض هل هو مساو للمطلوب أو أخصّ منه و حدود المطلوب معلومة لا شکّ فیها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الحائریّ قدّس سرّه فی الدرر بأنّ القید المذکور و إن لم یحتمل دخله فی المطلوب لعدم الإمکان و لکن لو فرضنا وجود مقدّمات الأخذ بالإطلاق التی من جملتها کون المتکلّم فی مقام بیان تمام المقصود و ما یحصل به الغرض یحکم بعدم مدخلیّة شیء آخر فی تحقّق غرضه إذ لولاه لبیّن و لو ببیان مستقلّ و حیث ما بیّن یکشف عن کون متعلّق الطلب تمام ما یحصل به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المورد و سائر الموارد أنّ فیها یحکم بعد تمامیّة مقدّمات الحکمة بإطلاق متعلّق الطلب و فیه بإطلاق الغرض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یستظهر من الأمر التوصّلیّة من دون الاحتیاج إلی مقدّمات الحکمة بوجه آخر اعتمد علیه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الهیئة عرفا تدلّ علی أنّ متعلّقها تمام المقصود إذ لو لا ذلک لکان الأمر توطئة و تمهیدا لغرض آخر و هو خلاف ظاهر الأمر</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المحقّق الأصفهانیّ قدّس سرّه علی الأخیر من کلامه بأنّه مبنیّ علی تخیّل أخصّیّة الغرض و حیث عرفت أنّ ذات الفعل واف بالغرض و أنّ الشرائط دخیلة فی ترتّب الغرض علی ما یقوم به تعرف عدم أخصّیّة الغرض و عدم کون الأمر تمهیدا</w:t>
      </w:r>
    </w:p>
    <w:p>
      <w:pPr>
        <w:pStyle w:val="BookText"/>
        <w:rPr/>
      </w:pPr>
      <w:r>
        <w:rPr>
          <w:rFonts w:ascii="Amiri" w:hAnsi="Amiri" w:eastAsia="Amiri" w:cs="Amiri"/>
          <w:color w:val="111111"/>
          <w:sz w:val="28"/>
          <w:sz w:val="28"/>
          <w:szCs w:val="28"/>
          <w:rtl w:val="true"/>
          <w:lang w:bidi="ar-SA"/>
        </w:rPr>
        <w:t>و توطئة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توضیحه أنّ مثل قصد القربة و الطهارة و التستّر و الاستقبال من الشرائط جزما و هی ذات دخل فی تأثیر المرکّب من الأجزاء فی الغرض القائم به و من الواضح أنّ الغرض إنّما یدعو بالأصالة إلی إرادة ذات ما یفی بالغرض و یقوم به فی الخارج و أمّا ما له دخل فی تأثیر السبب فلا یدعو إلیه الغرض فی عرض ذات السبب بل الداعی إلی إیجاد شرائط التأثیر و إیجابها أغراض تبعیّة منتهیة إلی الغرض الأصلیّ و علیه فالمتعلّق هو تمام المقصود و لو فیما إذا توقّف تأثیره علی قصد القربة و مع کونه تمام المقصود لا مجال لصیرورة الأمر توطئة و تمهیدا لغرض آخر و لکن هذا فیما إذا کان قصد القربة مأخوذا علی نحو الاشتراط و أمّا إذا کان مأخوذا علی نحو الجزئیّة فلا یرد علیه ذلک لأنّ قصد القربة حینئذ یکون فی عرض سائر الأجزاء و لا یکون سائر الأجزاء بدونه تمام المطلوب فظهور الهیئة عرفا فی کون المتعلّق تمام المطلوب یکفی فی إثبات التوصّلیّة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الشرط إن کان من مقوّمات المشروط فهو فی عرضه و لم یکن الداعی إلیه تبعیّا و إن ذکر بنحو الشرطیّة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فما ذهب إلیه الشیخ قدّس سرّه من منع أصالة الإطلاق بناء علی عدم إمکان أخذ قصد القربة فی متعلّق الحکم لا مجال له بعد ما عرفت من جواز الأخذ بمقدّمات الحکمة و الحکم بعدم مدخلیّة شیء آخر فی المتعلّق لما مرّ من أن تقیید المتعلّق متّصلا غیر ممکن لا منفصلا إذ التصرّف مع الانفصال فی الإرادة الجدّیّة لا المستعمل فیه و مع احتمال التقیید بالمنفصل لا یصحّ القول بعدم جریان أصالة الإطلاق و مع إمکان جریان أصالة الإطلاق بالنسبة إلی المتعلّق بالتقریب المذکور لا حاجة إلی</w:t>
      </w:r>
      <w:bookmarkStart w:id="111" w:name="pg17003_182135"/>
    </w:p>
    <w:p>
      <w:pPr>
        <w:pStyle w:val="BookText"/>
        <w:rPr/>
      </w:pPr>
      <w:bookmarkEnd w:id="111"/>
      <w:r>
        <w:rPr>
          <w:rFonts w:ascii="IRNazanin" w:hAnsi="IRNazanin" w:eastAsia="IRNazanin"/>
          <w:color w:val="111111"/>
          <w:sz w:val="28"/>
          <w:sz w:val="28"/>
          <w:szCs w:val="28"/>
          <w:rtl w:val="true"/>
          <w:lang w:bidi="fa-IR"/>
        </w:rPr>
        <w:t>ما ذهب إلیه صاحب الکفایة و صاحب الدرر من الإطلاق المقامیّ و القول بأنّ مقدّمات الحکمة توجب الحکم فی المقام بإطلاق الغرض کما توجب الحکم فی سائر الموارد بإطلاق متعلّق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لحدّ الآن أنّ الأخذ بالإطلاق اللفظیّ ممکن سواء أمکن أخذ قصد القربة فی متعلّق التکلیف متّصلا أو لم یمکن و یحکم بمقدّمات الإطلاق علی إطلاق متعلّق التکلیف و عدم تقییده بقصد القربة فلا تغفل</w:t>
      </w:r>
      <w:r>
        <w:rPr>
          <w:rFonts w:eastAsia="IRNazanin" w:cs="IRNazanin"/>
          <w:color w:val="111111"/>
          <w:sz w:val="28"/>
          <w:szCs w:val="28"/>
          <w:rtl w:val="true"/>
          <w:lang w:bidi="fa-IR"/>
        </w:rPr>
        <w:t>.</w:t>
      </w:r>
    </w:p>
    <w:p>
      <w:pPr>
        <w:pStyle w:val="Heading5"/>
        <w:numPr>
          <w:ilvl w:val="4"/>
          <w:numId w:val="1"/>
        </w:numPr>
        <w:rPr/>
      </w:pPr>
      <w:bookmarkStart w:id="112" w:name="__RefHeading___Toc1263641_3381743652"/>
      <w:bookmarkStart w:id="113" w:name="_Toc42"/>
      <w:bookmarkEnd w:id="112"/>
      <w:r>
        <w:rPr>
          <w:rtl w:val="true"/>
        </w:rPr>
        <w:t>المقام الرابع</w:t>
      </w:r>
      <w:r>
        <w:rPr>
          <w:rtl w:val="true"/>
        </w:rPr>
        <w:t>:</w:t>
      </w:r>
      <w:r>
        <w:rPr>
          <w:rtl w:val="true"/>
        </w:rPr>
        <w:t>مقتضی الأصل العملیّ</w:t>
      </w:r>
      <w:r>
        <w:rPr>
          <w:rtl w:val="true"/>
        </w:rPr>
        <w:t>:</w:t>
      </w:r>
      <w:bookmarkEnd w:id="113"/>
    </w:p>
    <w:p>
      <w:pPr>
        <w:pStyle w:val="BookText"/>
        <w:rPr/>
      </w:pPr>
      <w:r>
        <w:rPr>
          <w:rFonts w:ascii="IRNazanin" w:hAnsi="IRNazanin" w:eastAsia="IRNazanin"/>
          <w:color w:val="111111"/>
          <w:sz w:val="28"/>
          <w:sz w:val="28"/>
          <w:szCs w:val="28"/>
          <w:rtl w:val="true"/>
          <w:lang w:bidi="fa-IR"/>
        </w:rPr>
        <w:t>و لا یخفی علیک أنّ الأصل العملیّ فی المقام ینقسم إلی البراءة العقلیّة و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فقد ذهب الشیخ الأعظم قدّس سرّه علی ما حکی عنه إلی منع جریانها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ممّا یحکم العقل فیه بالاشتغال و إن قلنا بالبراءة فی دوران الأمر بین المطلق و المقیّد لأنّه بعد العلم بتمام المطلوب فی مرحلة الثبوت لو شکّ فی سقوطه بإتیان ذاته و عدم سقوطه بواسطة بقاء الغرض المحدث للأمر لا مجال إلاّ للاحتیاط لأنّ اشتغال الذمّة بالأمر الثابت المعلوم متعلّقه یقتضی القطع بالبراءة عنه و لا یکون ذلک إلاّ بإتیان جمیع ما یحتمل دخله فی الغرض و ممّا ذکر نعرف الفرق بین المقام و سائر الموارد و ملخّص الفرق أنّ الشکّ فیها راجع إلی مرحلة الثبوت و فی المقام إلی السقوط</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الکفایة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عند الشکّ و عدم إحراز کون الآمر فی مقام بیان تمام ما له دخل فی حصول غرضه و إن لم یکن له دخل فی متعلّق أمره من الرجوع إلی ما یقتضیه الأصل و یستقلّ به العقل و هو لیس إلاّ أصالة الاشتغال و لو قیل بأصالة البراءة فیما إذا دار الأمر 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الشکّ هاهنا فی الخروج عن عهدة التکلیف المعلوم مع استقلال العقل بلزوم الخروج عنها فلا یکون العقاب مع الشکّ و عدم إحراز الخروج عقابا بلا بیان و المؤاخذة علیه بلا برهان ضرورة أنّه بالعلم بالتکلیف تصحّ المؤاخذة علی المخالفة و عدم الخروج عن العهدة لو اتّفق عدم الخروج عنها بمجرّد الموافقة بلا قصد القربة و هکذا الحال فی کلّ ما شکّ دخله فی العهدة ممّا لا یمکن اعتباره فی المأمور به کالوجه 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یحتمل بدوا دخله فی امتثال أمر و کان ممّا یغفل عنه غالبا للعامّة کان علی الآمر بیانه و نصب قرینة علی دخله واقعا و إلاّ لأخلّ بما هو همّه و غرضه و أمّا إذا لم ینصب دلالة علی دخله کشف عن عدم دخله و بذلک یمکن القطع بعدم دخل الوجه و التمییز فی الطاعة بالعبادة حیث لیس منهما عین و لا أثر فی الأخبار و الآثار و کانا ممّا یغفل عنه العامّة و إن احتمل اعتباره بعض الخاصّة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مع إمکان أخذ قصد الامتثال أو دواعی القربة فی المتعلّق متّصلا أو منفصلا ببیان مستقلّ یکون قصد الامتثال أو دواعی القربة کسائر القیود فکما أنّ سائر القیود فیما إذا لم تجر مقدّمات الإطلاق تکون مجری البراءة العقلیّة فیما إذا شکّ فی اعتبارها کذلک تجری البراءة العقلیّة بالنسبة إلی قصد الامتثال أو دواعی القربة فلا فرق بین المقام و بین المطلق و المقیّد أو الأقلّ و الأکثر الارتباطیّین فی جریان البراءة العقلیّة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عدم إمکان تقیید المأمور به متّصلا بناء علی امتناعه لا یوجب الفرق مع إمکان البیان مستقلاّ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استاذنا المحقّق الداماد قدّس سرّه من أنّ أخذ القید شطرا أو شرطا فی الأقلّ و الأکثر لا یکون ممکنا فی جمیع الموارد إذ ربما یکون المورد من</w:t>
      </w:r>
    </w:p>
    <w:p>
      <w:pPr>
        <w:pStyle w:val="BookText"/>
        <w:rPr/>
      </w:pPr>
      <w:r>
        <w:rPr>
          <w:rFonts w:ascii="IRNazanin" w:hAnsi="IRNazanin" w:eastAsia="IRNazanin"/>
          <w:color w:val="111111"/>
          <w:sz w:val="28"/>
          <w:sz w:val="28"/>
          <w:szCs w:val="28"/>
          <w:rtl w:val="true"/>
          <w:lang w:bidi="fa-IR"/>
        </w:rPr>
        <w:t>موارد التقیّة و المتکلّم فیها لا یتمکّن من ذکر القیود و الشرائط متّصلا و مع ذلک تجری البراءة فی القید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اللازم فی جریان البراءة العقلیّة هو التمکّن من ذکر القید متّصلا فلا تجری فی القید المشکوک فی الأقلّ و الأکثر أیضا مع أنّ المفروض هو جریانها فی مثله لعدم قیام الحجّة علیه و ما لم تقم الحجّة علیه لیس بواجب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أصل الغرض معلوم و الشکّ فی حصوله للشکّ من کون المأتیّ به مسقطا للغرض وحده بلا قصد القربة و العقل یحکم فی مثله بالفراغ الیقینیّ بإتیان جمیع ما له دخل فی ذلک و لو احتمالا 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سیّدنا الإمام المجاهد قدّس سرّه فی تهذیب الاصول من أنّ ما ذکر من البرهان لإثبات الاشتغال جار فی الأقلّ و الأکثر أیضا إذ القائل بالاشتغال هناک یدّعی أنّ الأمر بالأقلّ معلوم و نشکّ فی سقوطه لأجل ارتباطیّة الأجزاء و أنّ الغرض المستکشف من الأمر معلوم و نشکّ فی سقوطه بإتیان الأقلّ فیجب الإتیان بکلّ ما احتمل دخله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اشتهر من وجوب تحصیل العلم بحصول أغراض المولی و مقاصده لا یرجع إلی محصّل إذ الأغراض إن کانت حاصلة بنفس ما وقع تحت دائرة البیان فما هو واجب تحصیله حینئذ فی محیط العبودیّة هو ما تعلّق به البیان من الأجزاء و الشرائط و یتبعه الغرض فی الحصول و إن کانت غیر حاصلة إلاّ بضمّ ما لم تقم علیه الحجّة فلا نسلّم وجوب تحصیله</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لو کان مرکّبا أو أمکن انبساطه علی المتعلّق فعلی تقدیر تسلیم وجوب تحصیل الغرض یمکن أن یقال إنّ الغرض یدور أمره بین المعلوم و المشکوک فتجری البراءة بالنسبة إلی ما زاد علی المعلوم و لا فرق فیه بین أن یکون القید المشکوک ممکن الأخذ و بین أن لا یکون کذلک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بأنّ إحالة الناس إلی حکم العقل صحیحة فیما إذا کان العقل من الواضحات عند عامّة المکلّفین بحیث یصحّ الاتّکال علیه لا فی مثل المقام الذی صار مطرحا للأنظار المختلفة و الآراء المتشتّتة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ثمّ لا یخفی علیک کما أفاد استاذنا المحقّق الداماد قدّس سرّه أنّ دعوی صاحب الکفایة بأنّ قصد الوجه و التمییز لیس منهما عین و لا أثر فی الأخبار محلّ منع لما ورد فی استحباب تلفّظ الوجه و التمییز أو إضماره فی باب الحجّ عند التلبیة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قصد الامتثال أو دواعی القربة کسائر القیود یکون مجری البراءة العقلیّة إن شکّ فی اعتبارها و لم تکن مقدّمات الإطلاق جاریة فیها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البراءة الشرعیّة فالأقوی جریانها فیما إذا لم یتمّ مقدّمات الإطلاق و إلاّ فمع جریان مقدّمات الإطلاق لا یصل النوبة الی البراءة الشرعیّة لأنّ الأصل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بین أن یکون أنّه قصد للامتثال أو دواعی القربة فی المتعلق ممکنا بالقید المتّصل أو المنفصل أم لا یکون ممکنا للاطلاق أدلّة البراءة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الکفایة الی عدم جواز التمسک مستدلا بأنّه لا بدّ فی عموم أدلّة البراءة الشرعیّة من شیء قابل للرفع و الوضع شرعا و لیس هاهنا فان دخل قصد القربة و نحوها فی الغرض لیس بشرعیّ بل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عدم التمکّن من أخذه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الجزء و الشرط فیه و ان کان کذلک إلاّ أنّهما قابلان للوضع و الرفع شرعا فبدیل الرفع و لو کان أصلا یکشف أنّه لیس هناک أمر فعلیّ بما یعتبر فیه المشکوک یجب الخروج عن عهدته عقلا بخلاف المقام فإنّه علم بثبوت الأمر الفعلیّ کما عرفت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لا نسلّم عدم إمکان أخذ قصد القربة أو دواعی القربة فی المتعلّق لما عرفت من إمکانه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فی تهذیب الاصول إنّا لا نتصوّر للمفروض مصداقا إذ کیف یمکن دخالة شیء فی الغرض و لا یمکن للمولی بیانه و إظهاره و علیه لا محیص عن جریان ادلّة الرفع بعد إمکان وضعه فی نظائر المقام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الیه یرجع ما فی ذیل تعلیقة الأصفهانیّ من أنّه غایة الأمر أنّ قصد القربة لا شرطیّة له و أمّا إیجابه للغیر استقلالا فهو معقول و شمول حدیث الرفع للتکلیف المجهول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لیکن الصلاة عن داعی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 للامتنان لا مانع منه أصلا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إنّا لا نسلّم انحصار أدلّة البراءة الشرعیة فیما ذکر فیه کلمة الرفع إذ من جملتها قوله علیه السّلام الناس فی سعة ما لا یعلمون و قوله علیه السّلام ما حجب اللّه علمه عن العباد فهو موضوع عنهم فلا یرد علیهما ما اورد علی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معنی الموضوع عنهم هو المرفوع عنهم فلا یفید غیر معنی الرفع لأنّا نقول معناه هو سلب المسئولیّة و المؤاخذة عنهم لا رفع الموجود فلا یرد علیه ما أورد علی حدیث الرفع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قوله علیه السّلام کلّ شیء مطلق حتّی یرد فیه نهی و من المعلوم أنّه یفید الترخیص فی الشیء ما لم یرد فیه نهی أو امر فلا یرد علیه ما اورد علی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أنّ الأخیر منصرف عما لم یتمکن المولی عن ذکره و أحیل فیه الی العقل الحاکم بالاشتغال فیما إذا احتمل دخالة شیء فی سقوط الغرض المعلوم اذ الغایة و هی قوله حتّی یرد فیه نهی یشعر بأنّ الموضوع هو ما تمکّن المولی من بیان نهی أو أمر فیه و المفروض فی المقام عدم تمکّن الشارع من تقیّد المتعلّق بقصد الامتثال أو دواعی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أنّ معنی الرفع لیس هو رفع الحکم الإنشائیّ فی الواقع و إلاّ لزم التصویب الباطل لأنّ مرجّحه الی حکّ الحکم عن الواقع إذا شکّ فیه و هو کما تری و لیس أیضا بمعنی رفع الإرادة الفعلیّة للحکم الواقعیّ إذ الإرادات من التکوینات و التکوینیّات لا یمکن رفعها إلاّ بأسبابها و حدیث الرفع من الامور التشریعیّة فلا یصلح لرفع الأمر التکوینیّ الواقعیّ بل الصحیح إنّ الإرادة الواقعیّة إذا کانت مقرونة بالموانع لم تتحقق قبل الاخبار بها بحدیث الرفع فیرجع حدیث الرفع إلی الأخبار عن عدم الإرادة الفعلیّة بالأحکام أو القیود و الأجزاء المشکوکة و الإخبار عن عدم الإرادة الفعلیّة أمر ممکن و لو فی القیود التی لا تمکین من أخذها فی المتعلق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یرجع حدیث الرفع الی دفع المؤاخذة و هو أمر ممکن و لو بالنسبة الی القیود التی لا تمکین من أخذها فلا تغفل</w:t>
      </w:r>
      <w:r>
        <w:rPr>
          <w:rFonts w:eastAsia="IRNazanin" w:cs="IRNazanin"/>
          <w:color w:val="111111"/>
          <w:sz w:val="28"/>
          <w:szCs w:val="28"/>
          <w:rtl w:val="true"/>
          <w:lang w:bidi="fa-IR"/>
        </w:rPr>
        <w:t>.</w:t>
      </w:r>
      <w:bookmarkStart w:id="114" w:name="pg17003_182141"/>
    </w:p>
    <w:p>
      <w:pPr>
        <w:pStyle w:val="Heading5"/>
        <w:numPr>
          <w:ilvl w:val="4"/>
          <w:numId w:val="1"/>
        </w:numPr>
        <w:rPr/>
      </w:pPr>
      <w:bookmarkStart w:id="115" w:name="__RefHeading___Toc1263643_3381743652"/>
      <w:bookmarkStart w:id="116" w:name="_Toc43"/>
      <w:bookmarkEnd w:id="114"/>
      <w:bookmarkEnd w:id="115"/>
      <w:r>
        <w:rPr>
          <w:rtl w:val="true"/>
        </w:rPr>
        <w:t>الخلاصة</w:t>
      </w:r>
      <w:r>
        <w:rPr>
          <w:rtl w:val="true"/>
        </w:rPr>
        <w:t>:</w:t>
      </w:r>
      <w:bookmarkEnd w:id="116"/>
    </w:p>
    <w:p>
      <w:pPr>
        <w:pStyle w:val="BookText"/>
        <w:rPr/>
      </w:pPr>
      <w:r>
        <w:rPr>
          <w:rFonts w:ascii="IRNazanin" w:hAnsi="IRNazanin" w:eastAsia="IRNazanin"/>
          <w:color w:val="111111"/>
          <w:sz w:val="28"/>
          <w:sz w:val="28"/>
          <w:szCs w:val="28"/>
          <w:rtl w:val="true"/>
          <w:lang w:bidi="fa-IR"/>
        </w:rPr>
        <w:t>و البحث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التعبّدیّ و التوصّلیّ و اعلم أنّه یمکن تعریفهما بأنّ التعبّدیّ ما لا یسقط أمره و لا یحصل الامتثال به فی حاقّ الواقع إلاّ بإتیانه بقصد القربة و التوصّلیّ ما یسقط أمره بنفس الإتیان کیفما اتفق من دون حاجة إلی حصول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تعریفهما بأنّ التوصّلیّ هو ما کان الغرض منه یحصل بمجرّد حصول الواجب و یسقط بمجرّد وجوده و التعبّدیّ هو ما لا یکاد یحصل الغرض بذلک بل لا بدّ فی حصوله و سقوطه من الإتیان به متقرّبا به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أخذ قصد القربة فی متعلّق التکلیف و عدمه ذهب القدماء إلی الأوّل و المتأخّرون إلی الثانی و الحقّ مع القدماء لعدم تمامیّة أدلّة المانعین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یتوقّف علی تحقّق موضوعه بتمام أجزائه توقّف العرض علی معروضه فلو کان قصد الأمر مأخوذا فی الموضوع لزم الدور لعدم تحقّق الموضوع بتمام أجزائه التی منها قصد الأمر إلاّ بعد ثبوت الأمر فالأمر یتوقّف علی الموضوع و الموضوع علی الأمر و هو دور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التوقّف إن کان توقّفه علیه فی الخارج فهو باطل ضرورة أنّ الأمر لا یتعلّق بالموضوع إلاّ قبل وجوده الخارجیّ و أمّا بعد وجوده الخارجیّ فیستحیل تعلّق الطلب به لأنّه تحصیل الحاصل و إن کان المراد توقّفه تصوّرا</w:t>
      </w:r>
    </w:p>
    <w:p>
      <w:pPr>
        <w:pStyle w:val="BookText"/>
        <w:rPr/>
      </w:pPr>
      <w:r>
        <w:rPr>
          <w:rFonts w:ascii="IRNazanin" w:hAnsi="IRNazanin" w:eastAsia="IRNazanin"/>
          <w:color w:val="111111"/>
          <w:sz w:val="28"/>
          <w:sz w:val="28"/>
          <w:szCs w:val="28"/>
          <w:rtl w:val="true"/>
          <w:lang w:bidi="fa-IR"/>
        </w:rPr>
        <w:t>فهو مسلّم و لکن لا یلزم منه الدور لأنّ الموضوع بوجوده الذهنیّ متقدّم علی الأمر و لا ینافی ذلک کونه بوجوده الخارجیّ متأخّرا عن الأمر و متوقّفا علیه و بالجملة المتوقّف علی الأمر غیر ما یتوقّف الأمر علیه و علیه فتوهّم الدور ناشئ من خلط الذهن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یستحیل أخذ الأمر و کلّ ما ینشأ من قبله أو یضاف إلیه فی موضوع المأمور به،وجه الاستحالة هو تأخّر الحکم من الموضوع رتبة مع أنّ اللازم فی القید و المقیّد هو أن یکونا فی مرتبة واحدة بحیث یتمکّن الآمر من النظر إلیهما معا بلحاظ واحد و طلب أحدهما مقیّدا بالآخر و الحکم لتأخّره الرتبیّ لا یتصوّره الذهن إلاّ بعد تصوّر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تأخّر الحکم رتبة عن الموضوع لا یمنع عن إمکان لحاظهما معا أ لا تری أنّ السبب و المسبّب یمکن ملاحظتهما معا و لا یمنع عن ذلک التقدّم و التأخّر الوجودیّ بینهما و علیه فیمکن تصوّر الحکم بشخصه قبل وجوده و تصوّر الموضوع کالصلاة ثمّ یتقیّد الموضوع کالصلاة بتصوّر الحکم إذ تصوّرهما فی مرتبة واحدة و لا تقدّم و تأخّر فی تصوّرهما و إن کانا بحسب الوجود متقدّما و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التکلیف بذلک المقیّد یوجب الجمع بین اللحاظ الآلیّ و الاستقلالیّ لأنّ الموضوع بقیوده لا بدّ و أن یکون ملحوظا استقلالا و الأمر بما أنّه طرف لإضافة القید المأخوذ فی الموضوع لا بدّ من لحاظه أیضا استقلالا مع أنّ الأمر بما أنّه آلة البعث إلی المطلوب لا یمکن لحاظه إلاّ آلة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اللحاظین المتنافیین لم یجتمعا فی وقت واحد إذ اللحاظ الاستقلالیّ مقدّم علی اللحاظ الآلیّ منها لأنّ الموضوع بتمام قیوده مقدّم تصوّرا علی تعلّق الأمر و البعث</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فعلیّة الحکم متوقّفة علی فعلیّة موضوعه فإذا کان الحکم نفس</w:t>
      </w:r>
    </w:p>
    <w:p>
      <w:pPr>
        <w:pStyle w:val="BookText"/>
        <w:rPr/>
      </w:pPr>
      <w:r>
        <w:rPr>
          <w:rFonts w:ascii="IRNazanin" w:hAnsi="IRNazanin" w:eastAsia="IRNazanin"/>
          <w:color w:val="111111"/>
          <w:sz w:val="28"/>
          <w:sz w:val="28"/>
          <w:szCs w:val="28"/>
          <w:rtl w:val="true"/>
          <w:lang w:bidi="fa-IR"/>
        </w:rPr>
        <w:t>موضوعه أو جزءا منه لزم توقّف فعلیّة الشیء علی فعلیّة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فعلیّة الحکم متوقّفة علی فعلیّة فرض وجود موضوعه و تقدیره فی الذهن و هو لا یتوقّف علی فعلیّة الحکم خارجا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حیث کان بداعی جعل الداعی فجعل الأمر داعیا إلی جعل الأمر داعیا یوجب علّیّة الشیء لعلّیّة نفسه و هو محال للزوم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المقام لیس إلاّ الصلاة المتصوّرة مع قصد أمرها و الأمر إنشاء علی ذلک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أنّ الأمر لیس إلاّ المحرّک و الباعث الإیقاعیّ لا المحرّک الحقیقیّ و الباعث التکوینیّ و لهذا لیس شأنه إلاّ تعیین موضوع الطاعة من غیر أن یکون له تأثیر فی بعث المکلّف تکوینا و إلاّ لوجب اتّفاق الأفراد فی الإطاعة بل المحرّک حقیقة لیس إلاّ بعض المبادئ الموجودة فی نفس المکلّف فنسبة التحریک إلی الأمر یکون بضرب من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إن أراد القائل من کون الأمر محرّکا إلی محرّکیّة نفسه أنّ الأمر الإنشائیّ المتعلّق بالعنوان المقیّد موجب لذلک المحال ففیه أنّ الإنشاء لا یحتاج إلی مئونة زائدة من تصوّر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الأمر المحرّک للمکلّف تکوینا محرّک حقیقة إلی محرّکیّة نفسه فهو خلاف ما عرفت من أنّ نسبة التحریک إلیه بضرب من التشبیه و المحرّک الأصلیّ هو بعض المبادئ الموجودة فی النفس کإدراک استحقاق المولی للإطاعة أو الخوف من ناره و غضبه و معرفة أنّ الإطاعة لا تحقّق لها إلاّ بإتیان الصلاة المقیّدة فلا محالة یقوم بامتثاله علی نحو ما أمر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التکلیف هو المقیّد و هو الصلاة بداعی الأمر إلیها و لیست</w:t>
      </w:r>
    </w:p>
    <w:p>
      <w:pPr>
        <w:pStyle w:val="BookText"/>
        <w:rPr/>
      </w:pPr>
      <w:r>
        <w:rPr>
          <w:rFonts w:ascii="IRNazanin" w:hAnsi="IRNazanin" w:eastAsia="IRNazanin"/>
          <w:color w:val="111111"/>
          <w:sz w:val="28"/>
          <w:sz w:val="28"/>
          <w:szCs w:val="28"/>
          <w:rtl w:val="true"/>
          <w:lang w:bidi="fa-IR"/>
        </w:rPr>
        <w:t>الصلاة بنفسها متعلّقة للأمر حتّی یمکن الإتیان بها بداعی أمرها و حیث إنّ ذات المقیّد لا تکون مأمورا بها لأنّ الجزء التحلیلیّ لا یتّصف بالوجوب أصلا إذ المأمور به لیس إلاّ وجودا واحدا و هو المقیّد و هو یکون واجبا بالوجوب النفسیّ فلا مجال لدعوی أنّ نفس الصلاة تکون مأمورا بها بالأمر بالصلاة مقیّدة بداعی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نحتاج فی إیجاد الصلاة بداعی الأمر إلی تعلّق الأمر بذات الصلاة بل نفس الأمر بالمقیّد أو المرکّب یدعو إلیها أیضا و یکفی أیضا فی مقرّبیّتها و عبادیّتها إتیانها بداعی هذا الأمر و ذلک لأنّه یکفی فی عبادیّة الأجزاء التحلیلیّة و الخارجیّة و المقدّمات الوجودیّة و العلمیّة إتیانها بداعی الأمر المتعلّق بالکلّ و بذی المقدمة فإنّ الأمر کما یکون داعیا إلی نفس متعلّقة فکذلک یکون داعیا إلی کلّ ما له دخل فی تحقّقه من غیر احتیاج فی مدعویّتها للأمر إلی تعلّق أمر بها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 أنّ أخذ قصد القربة فی متعلّق التکلیف شرعا ممکن و لا یلزم منه المحذورات المذکورة لا فی ناحیة التکلیف و لا فی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ذهب المانعون إلی تصحیح اعتبار أخذ قصد القربة فی متعلّق التکلیف بوجوه اخری بعد فرض امتناع أخذه فی المتعلّق بأمر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أخذ قصد القربة بتعدّد الأمرین أحدهما بذات المتعلّق و ثانیهما بالإتیان به بداعی أمره المتعلّق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منه إذ لا حیلة للمولی فی بیان کون مطلوبه عبادیّا إلاّ بذلک بعد فرض امتناع قصد القربة فی المتعلّق بالأمر الواحد و یدلّ علی وقوع ذلک وجود العبادات التی قامت الضرورة و الإجماع علی اشتراطها بقصد القربة و لا مجال للتمسّک باصل الاشتغال عند الشکّ فی عبادیّة أمر لاختصاص جریانه بما إذا لم یتمکّن المولی من البیان و المفروض أنّه متمکّن بتعدّد الأمرین فإذا لم یبیّن و شکّ فی عبادیّة أمر تجری</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وقع لبعض الإشکالات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أخذ دواعی التقرّب فی المتعلّق بمعنی اشتراط الإتیان بفعل بداعی حسنه أو بداعی کونه ذا مصلحة أو بداعی محبوبیّته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اعتبارها فی متعلّق الأمر و إن کان بمکان من الإمکان إلاّ أنّه غیر معتبر فیه قطعا لکفایة الاقتصار علی قصد الامتثال فإنّه یکشف عن تعلّق الأمر بنفس الفعل و إلاّ یلزم اجتماع داعیین علی فعل واحد أو کون داعی الأمر من قبیل داعی الداعی و هو خلف لفرض کفایة إتیانه بداعی الأمر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کفایة قصد الامتثال لا ینافی أخذ سائر الدواعی فی المتعلّق تصحیحا لقصد القربة فإنّ اعتبار سائر الدواعی یکون فیما إذا لم یأت بقصد الأمر و إلاّ فمع إمکان قصد الأمر و الإتیان به فلا حاجة فی التقرّب إلی الإتیان بسائر الدواعی حتّی یلزم الاجتماع المذکور أو الداعی علی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أخذ الدواعی الثلاثة فی متعلّق الأوامر ما اورد علی أخذ قصد الأمر فی المتعلّق و لکن یمکن الجواب عنه بالجواب کما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عبارة عن إظهار عظمة المولی و الشکر علی نعمائه بما یستحقّ و یلیق به و إظهار العظمة و الشکر المذکور بما یستحقّ و یلیق به مقرّب بالذات و عبادة من دون توقّف علی وجود الأمر أو قصد الأمر نعم لمّا کان المکلّف لا طریق له إلی استکشاف أنّ المناسب بمقام هذا المولی تبارک و تعالی ما هو إلاّ بإعلامه تعالی لا بدّ أن یعلمه أوّلا ما یتحقّق به تعظیمه ثمّ یأمر به و علیه فالعبادة بهذا المعنی لیست ممّا یتوقّف تحقّقه علی قصد الأمر حتّی یلزم محذور الدور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قصد التعظیم التعبّدیّ بالمعنی المذکور یؤول إلی قصد ما أمر به تعبّدا و معه لا یصحّ دعوی خلوّ العبادة عن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فیه من عدم صحّة تفسیر العبادة بمطلق إظهار العظمة و الشکر فإنّ العبادة هی التألیه و هو التعظیم فی مقابل الغیر بعنوان أنّه ربّ و خالق سواء کان التعظیم بما یکون تعظیما ذاتا کالسجدة أو بما لا نطّلع بکونه تعظیما إلاّ بالنصّ الشرعیّ کالصوم و نحوه من العبادات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المقیّد بعدم الدواعی النفسانیّة و ثبوت الداعی الآلهیّ الذی یکون موردا للمصلحة الواقعیّة و إن لم یکن قابلا لتعلّق الأمر به بملاحظة الجزء الأخیر للزوم الدور إمّا من دون ضمّ القید الأخیر فلا مانع منه و یکون ملازما مع القربة و علیه فیقع الطلب به من دون ضمّ القید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أنّ هذا الفعل من دون ملاحظة تمام قیوده التی منها القید الأخیر لا یکاد یتصف بالمطلوبیّة فکیف یمکن تعلّق الطلب بالفعل من دون ملاحظة تمام القیود التی یکون بها قوام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المقیّد بعدم الدواعی النفسانیّة و إن لم یکن تمام المطلوب النفسیّ مفهوما لکن لمّا لم یوجد فی الخارج إلاّ بداعی الأمر لعدم إمکان خلوّ الفاعل المختار عن کلّ داع یصحّ تعلّق الطلب به لأنّه یتّحد فی الخارج مع ما هو مطلوب حقیقة فهذا الوجه یرجع إلی إمکان اعتبار قصد القربة بالعنوان اللازم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 بالإطلاق عند الشکّ فی اعتبار قصد القربة فی واجب و عدمه و لا یخفی أنّه لا إشکال فی جواز الأخذ بالإطلاق اللفظیّ سواء قلنا بإمکان أخذ قصد القربة فی المتعلّق أو لم نقل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قلنا بالإمکان فواضح و أمّا إذا لم نقل فإنّ التقیید المتّصل غیر ممکن و أمّا المنفصل أو العنوان الملازم فهو ممکن فیجوز الحکم بإطلاق متعلّق التکلیف و عدم</w:t>
      </w:r>
    </w:p>
    <w:p>
      <w:pPr>
        <w:pStyle w:val="BookText"/>
        <w:rPr/>
      </w:pPr>
      <w:r>
        <w:rPr>
          <w:rFonts w:ascii="IRNazanin" w:hAnsi="IRNazanin" w:eastAsia="IRNazanin"/>
          <w:color w:val="111111"/>
          <w:sz w:val="28"/>
          <w:sz w:val="28"/>
          <w:szCs w:val="28"/>
          <w:rtl w:val="true"/>
          <w:lang w:bidi="fa-IR"/>
        </w:rPr>
        <w:t>تقییده بقصد القربة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العملیّ عند فرض عدم جریان مقدّمات الإطلاق و لا یخفی علیک أنّ المراد من الأصل العملیّ إمّا هو البراءة العقلیّة أو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فقد یمنع جریانها بدعوی أنّه لا بدّ عند الشکّ و عدم إحراز کون الأمر فی مقام بیان تمام ما له دخل فی حصول غرضه من الرجوع إلی ما یقتضیه الأصل و یستقلّ به العقل و هو لیس إلاّ أصالة الاشتغال لأنّ الشکّ هاهنا فی الخروج عن عهدة التکلیف المعلوم مع استقلال العقل بلزوم الخروج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مع إمکان أخذ قصد الامتثال أو دواعی القربة فی المتعلّق متّصلا أو منفصلا فلا فرق بین قصد الامتثال أو دواعی القربة و بین سائر القیود فکما أنّ مع الشکّ فی سائر القیود عند عدم جریان مقدّمات الإطلاق تجری البراءة العقلیّة فکذلک مع الشکّ فی اعتبار قصد الامتثال و دواعی القربة تجری البراءة العقلیّة و مجرّد عدم إمکان تقیید المأمور به متّصلا بناء علی امتناعه لا یوجب الفرق مع إمکان البیان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أصل الغرض معلوم و الشکّ فی حصوله بإتیان المأتیّ به من دون قصد الأمر أو دواعی القربة و مقتضی الاشتغال الیقینیّ هو الفراغ الیقینیّ مندفعة بأنّ الأغراض إن کانت حاصلة بنفس ما وقع تحت دائرة البیان فما هو واجب تحصیله هو ما تعلّق به البیان من الأجزاء و الشرائط و یتبعه الغرض فی الحصول و إن کانت غیر حاصلة إلاّ بضمّ ما لم تقم علیه حجّة فلا نسلّم وجوب تحصیله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أعنی البراءة الشرعیّة فهی جاریة کالبراءة العقلیّة بعد عدم جریان</w:t>
      </w:r>
    </w:p>
    <w:p>
      <w:pPr>
        <w:pStyle w:val="BookText"/>
        <w:rPr/>
      </w:pPr>
      <w:r>
        <w:rPr>
          <w:rFonts w:ascii="IRNazanin" w:hAnsi="IRNazanin" w:eastAsia="IRNazanin"/>
          <w:color w:val="111111"/>
          <w:sz w:val="28"/>
          <w:sz w:val="28"/>
          <w:szCs w:val="28"/>
          <w:rtl w:val="true"/>
          <w:lang w:bidi="fa-IR"/>
        </w:rPr>
        <w:t>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بدّ فی عموم أدلّة البراءة الشرعیّة من شیء قابل للرفع و الوضع شرعا و لیس هاهنا کذلک فإنّ دخل قصد القربة و نحوها فی الغرض لیس بشرعیّ بل واقعیّ و دخل الجزء و الشرط فیه و إن کان کذلک إلاّ أنّهما قابلان للوضع و الرفع شرعا فبدلیل الرفع و لو کان أصلا یکشف أنّه لیس هناک أمر فعلیّ بما یعتبر فیه المشکوک یجب الخروج عن عهدته عقلا بخلاف المقام فإنّه علم بثبوت الأمر الفعلیّ مندفعة بأنّا لا نسلّم عدم إمکان أخذ قصد الأمر أو دواعی القربة فی المتعلّق و لو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کیف یمکن دخالة شیء فی الغرض و لا یمکن للمولی بیانه و إظهاره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محیص عن جریان أدلّة الرفع بعد إمکان وضعه فی نظائر المقام</w:t>
      </w:r>
      <w:r>
        <w:rPr>
          <w:rFonts w:eastAsia="IRNazanin" w:cs="IRNazanin"/>
          <w:color w:val="111111"/>
          <w:sz w:val="28"/>
          <w:szCs w:val="28"/>
          <w:rtl w:val="true"/>
          <w:lang w:bidi="fa-IR"/>
        </w:rPr>
        <w:t>.</w:t>
      </w:r>
      <w:bookmarkStart w:id="117" w:name="pg17003_182149"/>
    </w:p>
    <w:p>
      <w:pPr>
        <w:pStyle w:val="Heading4"/>
        <w:numPr>
          <w:ilvl w:val="3"/>
          <w:numId w:val="1"/>
        </w:numPr>
        <w:rPr/>
      </w:pPr>
      <w:bookmarkStart w:id="118" w:name="__RefHeading___Toc1263645_3381743652"/>
      <w:bookmarkStart w:id="119" w:name="_Toc44"/>
      <w:bookmarkEnd w:id="117"/>
      <w:bookmarkEnd w:id="118"/>
      <w:r>
        <w:rPr>
          <w:rtl w:val="true"/>
        </w:rPr>
        <w:t>المبحث الخامس</w:t>
      </w:r>
      <w:r>
        <w:rPr>
          <w:rtl w:val="true"/>
        </w:rPr>
        <w:t>:</w:t>
      </w:r>
      <w:r>
        <w:rPr>
          <w:rtl w:val="true"/>
        </w:rPr>
        <w:t>فی حمل الأمر علی النفسیّ و العینیّ و التعیینیّ</w:t>
      </w:r>
      <w:r>
        <w:rPr>
          <w:rtl w:val="true"/>
        </w:rPr>
        <w:t>:</w:t>
      </w:r>
      <w:bookmarkEnd w:id="119"/>
    </w:p>
    <w:p>
      <w:pPr>
        <w:pStyle w:val="Heading5"/>
        <w:numPr>
          <w:ilvl w:val="4"/>
          <w:numId w:val="1"/>
        </w:numPr>
        <w:rPr/>
      </w:pPr>
      <w:bookmarkStart w:id="120" w:name="__RefHeading___Toc1263647_3381743652"/>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ذهب فی الکفایة إلی أنّ مقتضی مقدّمات الإطلاق و الحکمة هو الوجوب النفسیّ لا غیریّ و التعیینیّ لا التخییریّ و العینیّ لا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بأنّ مقابلاتها تحتاج إلی تقیید الوجوب و تضییق دائرته لعلّه لما قیل من أنّ الوجوب فی الواجب الغیریّ تتضیّق بوجوب ذلک الغیر فلا یجب إلاّ فیما إذا وجب ذاک الغیر و الوجوب فی الواجب التخییریّ تتضیّق بعدم الإتیان بالآخر الذی هو طرف التخییر و الوجوب فی الکفائیّ تتضیّق بعدم إتیان الآخرین ممّن یحتمل أن یکون مکلّفا بالمتعلّق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المتکلّم فی مقام البیان و لم ینصب قرینة علی الغیریّة أو التخییر أو الکفائیّة فالحکمة تقتضی الإطلاق فی الوجوب،وجب هناک شیء آخر أو لا فهو النفسیّ أتی بشیء آخر أو لا فهو التعیینیّ أتی به آخر أو لا فهو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استاذنا المحقّق الداماد قدّس سرّه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 فی الواجب النفسیّ بأنّ الحکمة تقتضی وجوبه مطلقا وجب هناک شیء آخر أو لا منظور فیه،حیث یمکن أن یکون الواجب النفسیّ متلازما مع واجب نفسیّ آخر کوجوب القصر و الإتمام مع إفطار الصوم إلاّ ما استثنی و علیه فلا یتمّ القول بأنّ الحکمة تقتضی وجوب القصر سواء وجب شیء آخر أو 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یتصوّر من جهات مختلفة ربما تتمّ المقدّمات من حیث دون حیث آخر و فی مثل المقام تتمّ المقدّمات من حیث عدم مدخلیّة شیء</w:t>
      </w:r>
    </w:p>
    <w:p>
      <w:pPr>
        <w:pStyle w:val="BookText"/>
        <w:rPr/>
      </w:pPr>
      <w:r>
        <w:rPr>
          <w:rFonts w:ascii="IRNazanin" w:hAnsi="IRNazanin" w:eastAsia="IRNazanin"/>
          <w:color w:val="111111"/>
          <w:sz w:val="28"/>
          <w:sz w:val="28"/>
          <w:szCs w:val="28"/>
          <w:rtl w:val="true"/>
          <w:lang w:bidi="fa-IR"/>
        </w:rPr>
        <w:t>آخر فی وجوب الشیء الذی تعلّق به الخطاب فإذا أفادت المقدّمات إطلاق الوجوب من هذا الحیث فلا ملازمة بین هذا الإطلاق و إطلاقه من جهة اخری و هی عدم وجوب شیء آخر مقارنا و متلازما معه مع عدم تمامیّة المقدّمات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تعریف التعیینیّ بأنّ مقتضی مقدّمات الحکمة هو إطلاق وجوبه سواء أتی بشیء آخر أو لا یصحّ فیما إذا کان الوجوب فی الواجب التخییریّ متقیّدا بترک الآخر فمقدّمات الإطلاق تفید عدم تضییق وجوب الشیء بترک الآخر فیصحّ أن یقال إنّ مقدّمات الحکمة تقتضی إطلاق الوجوب التعیینیّ سواء أتی بشیء آخر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التخییریّ کذلک و إلاّ یکون العقاب متعدّدا إذا ترک المکلّف الواجبین التخییریّین إذ بترکهما یترک الواجبان حینئذ و مع ترک الواجبین یتعدّد العقاب مع أنّه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فی التخییریّ یکون الجامع واجبا فالإتیان بفرد منه یوجب سقوطه فیصحّ أن یقال إنّ وجوب کلّ فرد منه متقیّد بترک الآخر هذا بخلاف الواجب التعیینیّ فإنّ کلّ فرد منه لم یتقیّد بترک الآخر فمقدّمات الإطلاق تفید عدم تضییق وجوب کلّ فرد بترک الآخر مردود بأنّ مقتضی المذکور فی تعریف التخییریّ هو کون التخییر عقلیّا فی أفراد الجامع و کون التکلیف تعیینیّا لتعلّقه بالجامع المعیّن مع أنّه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الوجوب التخییریّ سنخ آخر من الوجوب فی قبال الوجوب التعیینیّ غیر سدید لأنّ مقتضاه هو المباینة و المغایرة بین الوجوب التعیینیّ و الوجوب التخییریّ و مع المباینة لا مجال لتعیین أحدهما بمقدّمات الحکمة إذ المقدّمات جاریة فیما إذا احتاج أحدهما إلی مئونة زائدة و المفروض مع المباینة هو حاجة کلّ واحد منهما إلی المئونة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تعدّد العقاب بما فی منتهی الاصول من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w:t>
      </w:r>
    </w:p>
    <w:p>
      <w:pPr>
        <w:pStyle w:val="BookText"/>
        <w:rPr/>
      </w:pPr>
      <w:r>
        <w:rPr>
          <w:rFonts w:ascii="Amiri" w:hAnsi="Amiri" w:eastAsia="Amiri" w:cs="Amiri"/>
          <w:color w:val="111111"/>
          <w:sz w:val="28"/>
          <w:sz w:val="28"/>
          <w:szCs w:val="28"/>
          <w:rtl w:val="true"/>
          <w:lang w:bidi="ar-SA"/>
        </w:rPr>
        <w:t>الالتزام بتعدّد العقاب لأجل مخالفته و عدم امتثاله للإرادات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العقاب تابع لفوت المصلحة الملزمة أی المصلحة التی یجب و یلزم تحصیلها ففیما نحن فیه إن قلنا بأنّ مصلحة جمیع الأطراف واحدة فلم تفت إلاّ مصلحة واحدة فلا یکون إلاّ عقاب واحد و إن قلنا بتعدّدها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إمکان اجتماعها فعلی الفرض و إن فاتت مصالح متعدّدة لکن حیث إنّ کلّها غیر لازمة التحصیل بل إیجاد أحدها کان کافیا عند المولی بحیث ما کان یطالب بالبقیّة لو کان یأتی بأحدها فلا یستتبع إلاّ عقابا واحدا و ذلک لأنّ فوت المصلحة التی یجب تحصیلها یکون مستتبعا للعقاب لا فوت کلّ مصلحة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لا وجه للالتزام بتعدّد العقاب لأجل مخالفة الإرادات المتعدّدة بعد کون الإرادات تابعة للمصالح التی تکون الملزمة منها واحدة فالإرادة الحتمیّة أیضا واحدة فلا تتحقّق مخالفة الإرادة الحتمیّة إلاّ فی واحدة منها فالأولی هو الجواب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تعریف العینیّ بأنّ مقدّمات الحکمة تقتضی إطلاق وجوبه سواء أتی به آخر أو لا محلّ إشکال لإمکان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وجوب الکفائیّ أخفّ مئونة من الوجوب العینیّ لکفایة لحاظ صدور صرف الوجود مطلقا من أیّ مکلّف کان فی الوجوب الکفائیّ دون الواجب العینیّ فإنّه لحاظ صدور صرف الوجود من کلّ واحد من المکلّفین بخصوصه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الخطاب بکلّ واحد من المکلّفین لا یستلزم اعتبار خصوصیّة کلّ واحد فی نفس خطابه و إن استفیدت الخصوصیّة من خطابه إلی الجمیع بعد کونه منحلاّ و متوجّها إلی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خطابه إلی جمیع المکلّفین</w:t>
      </w:r>
    </w:p>
    <w:p>
      <w:pPr>
        <w:pStyle w:val="BookText"/>
        <w:rPr/>
      </w:pPr>
      <w:r>
        <w:rPr>
          <w:rFonts w:ascii="IRNazanin" w:hAnsi="IRNazanin" w:eastAsia="IRNazanin"/>
          <w:color w:val="111111"/>
          <w:sz w:val="28"/>
          <w:sz w:val="28"/>
          <w:szCs w:val="28"/>
          <w:rtl w:val="true"/>
          <w:lang w:bidi="fa-IR"/>
        </w:rPr>
        <w:t>بنحو الاستغراق أو بین خطابه إلی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لدعوی کون الثانی أخفّ مئونة بعد عدم اعتبار الخصوصیّة فی نفس الخطاب و إن استفیدت الخصوصیّة من الاستغراق کما أنّ الإجمال لم یعتبر فی الخطاب و إن استفید من أخذ عنوان واحد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المستفاد من التعریف المذکور أنّ الکفائیّ هو ما یکون واجبا عند عدم إتیان الغیر به مع أنّ الوجوب فی الواجب الکفائیّ متعلّق بجمیع آحاد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یسقط ذلک الوجوب عن کلّ فرد بفعل الآخر و لا یؤول السقوط بفعل فرد إلی کون الوجوب مشروطا بترک الآخر کما یظهر من المحاضرات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لأنّ المفروض هو توجّه التکلیف إلی عموم المکلّفین بنحو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الجمیع بذلک علی نحو العموم الاستغراقیّ بلا مقتض و سبب بعد افتراض أنّ الغرض واحد یحصل بفعل بعض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الغرض من تخصیص الجمیع بالخطاب علی نحو العموم الاستغراقیّ من جهة إفادة أهمّیّة الغرض بحیث یجعل کلّ واحد من المکلّفین مأمورا بإتیانه بحیث لو لم یأت به أحد منهم لکان کلّ واحد منهم عاصیا و لیس ذلک إلاّ من جهة کون الخطاب متوجّها إلی جمیعهم و إلاّ فلا یکون العاصی إلاّ واحدا منهم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شکّ فی واجب أنّه عینیّ أو کفائیّ یرجع الشکّ فیه إلی الشکّ فی بقاء الخطاب بعد إتیان فرد من المکلّفین لاحتمال کونه کفائیّا و اکتفی بفعل واحد من فعل الجمیع بحیث لم یجب إتیان غیره من الآحاد و عدمه فمقتضی إطلاق الخطاب من جهة أنّه أتی به آخر أم لا هو بقاء الخطاب و هو لیس إلاّ الوجوب العینیّ إذ لو کان</w:t>
      </w:r>
    </w:p>
    <w:p>
      <w:pPr>
        <w:pStyle w:val="BookText"/>
        <w:rPr/>
      </w:pPr>
      <w:r>
        <w:rPr>
          <w:rFonts w:ascii="IRNazanin" w:hAnsi="IRNazanin" w:eastAsia="IRNazanin"/>
          <w:color w:val="111111"/>
          <w:sz w:val="28"/>
          <w:sz w:val="28"/>
          <w:szCs w:val="28"/>
          <w:rtl w:val="true"/>
          <w:lang w:bidi="fa-IR"/>
        </w:rPr>
        <w:t>کفائیّا لزم تقیید بقاء الخطاب بما إذا لم یأت به أحد من المکلّفین و حیث لم یتقیّد البقاء بذلک فهو واجب عینیّ لا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ذهب إلیه صاحب الکفایة من تعیین الوجوب النفسیّ و التعیینیّ و العینیّ بمقدّمات الإطلاق ممکن التصوّر و لا وجه للإشکال فیه عدی ما فی تهذیب الاصول من أنّ لازم القول بکونه موضوعا لمطلق البعث و الطلب أن یکون نتیجة الإطلاق مطلق البعث المشترک بین النفسیّ و الغیریّ مثلا لأنّ میزان الإطلاق کون ما وقع تحت البیان تمام الموضوع للحکم و ما ورد به البیان لیس غیر البعث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کونه خلاف المقصود ممتنع لعدم إمکان تصوّر الجامع الحقیقیّ بین المعانی الحرفیّة کما تقدّم توضیحه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تقسیم مفهوم إلی قسمین یلازم اشتمال کلّ فرد بخصوصیّة بها یتمیّز عن المقسم و یغایر قسیمه و إلاّ صار عین المقسم و کان من باب تقسیم الشیء إلی نفسه و غیره و هذا بعد التدبّر واضح فإذن لا بدّ و أن یکون کلّ من النفسیّة و الغیریّة متخصّصة بقید وجودیّ أو عدمیّ به یمتاز کلّ واحد من مقسمه و قسیمه و یقال النفسیّ ما یکون إلیه البعث لذاته لا لغیره و الغیریّ بخلافه و یکون کلّ واحد منهما فی مقام التحدید مشتملا علی قید زائد علی نفس البعث و لو من باب زیادة الحدّ علی المحدود و تصیر النفسیّة متباینة عن الغیریّة لا تتعیّن إلاّ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توضیح المحقّق الأصفهانیّ قدّس سرّه و هو أنّ المراد من النفسیّة لیست إلاّ عدم کون الوجوب للغیر و کذا البواقی و عدم القرینة علی القیود الوجودیّة دلیل علی عدمها و إلاّ لزم النقض بالغرض لا أنّ النفسیّة و الغیریّة قیدان وجودیّان بل أحد القیدین عدمیّ یکفی فیه عدم نصب القرینة علی الوجودیّ المقابل له فمقتضی الحکمة تعیین المقیّد بالقید العدمیّ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بأنّ القول بأنّ النفسیّة لیست إلاّ عدم الوجوب للغیر بیّن البطلان</w:t>
      </w:r>
    </w:p>
    <w:p>
      <w:pPr>
        <w:pStyle w:val="BookText"/>
        <w:rPr/>
      </w:pPr>
      <w:r>
        <w:rPr>
          <w:rFonts w:ascii="IRNazanin" w:hAnsi="IRNazanin" w:eastAsia="IRNazanin"/>
          <w:color w:val="111111"/>
          <w:sz w:val="28"/>
          <w:sz w:val="28"/>
          <w:szCs w:val="28"/>
          <w:rtl w:val="true"/>
          <w:lang w:bidi="fa-IR"/>
        </w:rPr>
        <w:t>إذ عدم کون الوجوب للغیر إن کان بنحو السلب التحصیلیّ کما هو ظاهر کلامه فلازمه کون الوجوب النفسیّ نفس العدم الصادق مع عدم الوجوب رأسا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بنحو الإیجاب العدولیّ أو الموجبة السالبة المحمول فیستلزم کونهما مقیّدین بقید فیحتاج الوجوب لا لغیره إلی بیان زائد علی أصل الوجوب کما یحتاج إلیه الوجوب لغیره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الإطلاق فی المقام لیس مطلق البعث حتّی یکون مشترکا بین النفسیّ و الغیریّ مثلا و یکون خلاف المقصود أو ممتنعا لعدم إمکان تصوّر الجامع الحقیقیّ بین المعانی الحرفیّة بل یکون نتیجة الإطلاق هو عدم اقتران المعنی بشیء آخر من دون فرق بین کونه معنی اسمیّا أو حرفیّا إذ الإطلاق فی جمیع الموارد بمعنی اللابشرط القسمیّة و اللابشرط القسمیّ فی قبال بشرط شیء و بشرط لا لا أنّه مقسم لهما حتّی یجب قبوله لهما فالإطلاق بهذا المعنی لیس جامعا و مقسما حتّی یکون خلاف المقصود أو ممتنعا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بهذا المعنی لیس متقوّما بقید الوجودیّ أو العدمیّ بل یکون غیر مقترن بقید الوجودیّ أو العدمیّ و القول بأنّ تقسیم المفهوم إلی القسمین یلازم اشتمال کلّ فرد بخصوصیّة بها یتمیّز عن المقسم و یغایر قسیمه و إلاّ صار عین المقسم و کان من باب تقسیم الشیء إلی نفسه و غیره،کما تری بعد ما أفاد المحقّق الأصفهانیّ قدّس سرّه فی محلّه من أنّ المقسم یلاحظ مقیسة إلی ما عداها و هی بهذه الملاحظة لها تعیّنات ثلاثة و اللابشرطیّة فی الماهیّة بهذا الاعتبار هی اللابشرطیّة من حیث</w:t>
      </w:r>
    </w:p>
    <w:p>
      <w:pPr>
        <w:pStyle w:val="BookText"/>
        <w:rPr/>
      </w:pPr>
      <w:r>
        <w:rPr>
          <w:rFonts w:ascii="IRNazanin" w:hAnsi="IRNazanin" w:eastAsia="IRNazanin"/>
          <w:color w:val="111111"/>
          <w:sz w:val="28"/>
          <w:sz w:val="28"/>
          <w:szCs w:val="28"/>
          <w:rtl w:val="true"/>
          <w:lang w:bidi="fa-IR"/>
        </w:rPr>
        <w:t>التعیّنات الثلاثة لا اللابشرطیّة بالقیاس إلی أیّ شیء کان و حیث إنّ الماهیّة المقیسة إلی ما عداها لا بشرط مقسمیّ فلا تعیّن لها إلاّ التعیّنات الثلاثة لأنّ المقسم لا ینحاز عن أقسامه و إلاّ لزم الخلف و التعیّنات الثلاثة هی تعیّن الماهیّة من حیث کونها بشرط شیء أو بشرط لا أو لا بشرط بالإضافة إلی ما کانت الماهیّة بالنسبة إلیه بشرط شیء و بشرط لا مثلا إذا قیست ماهیّة الإنسان إلی الکتابة فتارة یلاحظ الإنسان مقترنا بالکتابة و اخری یلاحظ مقترنا بعدم الکتابة و ثالثة یلاحظ غیر مقترن بالکتابة و لا بعدمها و هذا تعنی اعتباری لا مطابق له فی الخارج لأنّه إمّا یوجد فی الخارج مقترنا بوجود الکتابة أو بعدمها و هذا اللابشرط القسمیّ غیر المقسمیّ لأنّه لا بشرط بالإضافة إلی ما کانت الماهیّة بالإضافة إلیه بشرط شیء و بشرط لا و المقسمیّ ما کان لا بشرط بالإضافة إلی هذه الاعتبارات الثلاثة التی هی فعلیّة القیاس إلی ما عداها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علیه فتقسیم المفهوم إلی القسمین مطلق و مقیّد لا یلازم اشتمال کلّ فرد علی خصوصیّة بل المقیّد مشتمل علی الخصوصیّة دون المطلق و لا یوجب ذلک عینیّة اللابشرط القسمیّ مع اللابشرط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بإطلاق المعنی لا یرجع إلی مطلق البعث حتّی یکون خلاف المقصود أو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یؤول إلی النفسیّ فإنّه بعث من دون اقتران ما یدلّ علی أنّه مقدّمة لواجب آخر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عدم الاقتران لیس قیدا للمعنی حتّی یحتاج إلی اللحاظ بل المعنی من دون اقترانه بشیء آخر موضوع للإطلاق و لا یلزم من ذلک أن یکون الوجوب النفسیّ نفس العدم لأنّ عدم الاقتران لا یساعد مع العینیّة کما لا یلزم من ذلک أن</w:t>
      </w:r>
    </w:p>
    <w:p>
      <w:pPr>
        <w:pStyle w:val="BookText"/>
        <w:rPr/>
      </w:pPr>
      <w:r>
        <w:rPr>
          <w:rFonts w:ascii="IRNazanin" w:hAnsi="IRNazanin" w:eastAsia="IRNazanin"/>
          <w:color w:val="111111"/>
          <w:sz w:val="28"/>
          <w:sz w:val="28"/>
          <w:szCs w:val="28"/>
          <w:rtl w:val="true"/>
          <w:lang w:bidi="fa-IR"/>
        </w:rPr>
        <w:t>یؤخذ عدم الاقتران بنحو الإیجاب العدولیّ أو الموجبة السالبة المحمول لأنّ ذلک کلّه فرع الأخذ و المفروض أنّ عدم الاقتران لیس بقید لأنّ عدم الاقتران غیر لحاظ عدم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مراد المحقّق الأصفهانیّ قدّس سرّه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النفسیّة لیست إلاّ عدم کون الوجوب للغیر هو عدم اقتران الوجوب بقرینة تدلّ علی أنّ الوجوب للغیر لا أنّ الوجوب النفسیّ عین العدم حتّی یکون بیّن البطلان إذ من المعلوم أنّ بیّن البطلان لم یصدر من مثل المحقّق الأصفهانیّ قدّس سرّه و کیف کان فما ذهب إلیه صاحب الکفایة فی إثبات النفسیّة و التعیینیّة و العینیّة بمقدّمات الحکمة لا دلیل علی امتناعه و إن کان الأظهر هو أنّه لا حاجة إلی مقدّمات الحکمة کما مرّ فی استفادة الوجوب من الصیغة إذ صدور الأمر عن المولی و تعلّقه بشیء کما یکون حجّة عقلائیّة علی أصل الوجوب کذلک یکون حجّة علی لزوم الإتیان بشیء الذی تعلّق به الأمر و لا یجوز له ترکه بمجرّد احتمال کونه واجبا للغیر مع سقوط الوجوب عن الغیر کما لا یجوز له العدول عنه إلی غیره باحتمال التخییر و کذلک یکون حجّة علی لزوم إتیانه بنفسه و لا یجوز له ترکه مع إتیان الغیر به بمجرّد احتمال کونه کفائیّا کلّ ذلک لقیام بناء العقلاء علیه و لذلک قال فی تهذیب الاصول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المطلق یحمل علی النفسیّ العینیّ التعیینیّ ما لم یقم دلیل علی مقابلاتها و لیس ذلک لأجل دلالة اللفظ أو انصرافه أو کشفه عنها لدی العقلاء بل لما مرّ فی حمله علی الوجوب و الندب من أنّ بعث المولی تمام الموضوع لاحتجاجه علی العبد فی باب الإطاعة و لا یجوز له التقاعد باحتمال إرادة الندب و یجری ذلک فی مطلق بعثه و إغرائه سواء صدر باللفظ أم بالإشارة و ما ذکر من أنّ صدور الأمر عن المولی تمام الموضوع للطاعة جار فی المقام بعینه فإذا تعلّق أمر بشیء یصیر حجّة علیه لا یسوغ له العدول إلی غیره باحتمال التخییر فی متعلّق الأمر کما لا یجوز له الترک مع إتیان الغیر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باحتمال الکفائیّة و لا التقاعد عن إتیانه باحتمال الغیریّة مع سقوط الوجوب عن غیره الذی یحتمل کون الأمر المفروض مقدّمة له کلّ ذلک لا لأجل دلالة بل لبناء منهم علی ذلک و إن لم نعثر علی علّة البناء و ملاکه لکنّا نشاهده مع فقدان الدلالة اللفظیّة کإفادة البعث بنحو الإشارة</w:t>
      </w:r>
      <w:r>
        <w:rPr>
          <w:rFonts w:eastAsia="IRNazanin" w:cs="IRNazanin"/>
          <w:color w:val="111111"/>
          <w:sz w:val="28"/>
          <w:szCs w:val="28"/>
          <w:rtl w:val="true"/>
          <w:lang w:bidi="fa-IR"/>
        </w:rPr>
        <w:t xml:space="preserve">. </w:t>
      </w:r>
      <w:r>
        <w:rPr>
          <w:rStyle w:val="FootnoteAnchor"/>
          <w:rtl w:val="true"/>
        </w:rPr>
        <w:footnoteReference w:id="126"/>
      </w:r>
      <w:bookmarkStart w:id="122" w:name="pg17003_182158"/>
    </w:p>
    <w:p>
      <w:pPr>
        <w:pStyle w:val="Heading5"/>
        <w:numPr>
          <w:ilvl w:val="4"/>
          <w:numId w:val="1"/>
        </w:numPr>
        <w:rPr/>
      </w:pPr>
      <w:bookmarkStart w:id="123" w:name="__RefHeading___Toc1263649_3381743652"/>
      <w:bookmarkStart w:id="124" w:name="_Toc46"/>
      <w:bookmarkEnd w:id="122"/>
      <w:bookmarkEnd w:id="123"/>
      <w:r>
        <w:rPr>
          <w:rtl w:val="true"/>
        </w:rPr>
        <w:t>الخلاصة</w:t>
      </w:r>
      <w:r>
        <w:rPr>
          <w:rtl w:val="true"/>
        </w:rPr>
        <w:t>:</w:t>
      </w:r>
      <w:bookmarkEnd w:id="124"/>
    </w:p>
    <w:p>
      <w:pPr>
        <w:pStyle w:val="BookText"/>
        <w:rPr/>
      </w:pPr>
      <w:r>
        <w:rPr>
          <w:rFonts w:ascii="IRNazanin" w:hAnsi="IRNazanin" w:eastAsia="IRNazanin"/>
          <w:color w:val="111111"/>
          <w:sz w:val="28"/>
          <w:sz w:val="28"/>
          <w:szCs w:val="28"/>
          <w:rtl w:val="true"/>
          <w:lang w:bidi="fa-IR"/>
        </w:rPr>
        <w:t>و لا یخفی علیک أنّ بعث المولی إلی شیء عند العقلاء یکون تمام الموضوع لاحتجاجه علی العبد فی باب الإطاعة و لذا حکموا بأنّه لا یجوز له التقاعد عن المبعوث إلیه باحتمال إرادة الندب و هذا البیان بعینه جار فی المقام فإذا تعلّق أمر المولی بشیء یصیر حجّة علیه بحیث لا یجوز للعبد أن یعدل عنه إلی غیره باحتمال إرادة تخییر فی متعلّق الأمر کما لا یجوز له الترک مع إتیان الغیر باحتمال الکفائیّة و لا التقاعد عن الإتیان باحتمال الغیریّة مع سقوط الوجوب عن غیره الذی یحتمل کون الأمر المفروض مقدّمة 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لما عرفت من بناء العقلاء فإنّهم یحکمون بأنّ البعث المذکور حجّة علی لزوم الإتیان به بنفسه سواء أتی به الغیر أو لم یأت و سواء سقط الوجوب عن الغیر المحتمل کون ذلک مقدّمة له أو لم یسقط و سواء أتی بشیء آخر یحتمل أن یکون عدلا لذلک أو لم یأت و مع قیام بناء العقلاء لا حاجة إلی الاستدلال بمقدّمات الحکمة حتّی یرد علیه الإشکالات و إن أمکن الجواب عنها</w:t>
      </w:r>
      <w:r>
        <w:rPr>
          <w:rFonts w:eastAsia="IRNazanin" w:cs="IRNazanin"/>
          <w:color w:val="111111"/>
          <w:sz w:val="28"/>
          <w:szCs w:val="28"/>
          <w:rtl w:val="true"/>
          <w:lang w:bidi="fa-IR"/>
        </w:rPr>
        <w:t>.</w:t>
      </w:r>
      <w:bookmarkStart w:id="125" w:name="pg17003_182159"/>
    </w:p>
    <w:p>
      <w:pPr>
        <w:pStyle w:val="Heading4"/>
        <w:numPr>
          <w:ilvl w:val="3"/>
          <w:numId w:val="1"/>
        </w:numPr>
        <w:rPr/>
      </w:pPr>
      <w:bookmarkStart w:id="126" w:name="__RefHeading___Toc1263651_3381743652"/>
      <w:bookmarkStart w:id="127" w:name="_Toc47"/>
      <w:bookmarkEnd w:id="125"/>
      <w:bookmarkEnd w:id="126"/>
      <w:r>
        <w:rPr>
          <w:rtl w:val="true"/>
        </w:rPr>
        <w:t>المبحث السادس</w:t>
      </w:r>
      <w:r>
        <w:rPr>
          <w:rtl w:val="true"/>
        </w:rPr>
        <w:t>:</w:t>
      </w:r>
      <w:r>
        <w:rPr>
          <w:rtl w:val="true"/>
        </w:rPr>
        <w:t>فی الأمر عقیب الحظر أو توهّمه</w:t>
      </w:r>
      <w:r>
        <w:rPr>
          <w:rtl w:val="true"/>
        </w:rPr>
        <w:t>:</w:t>
      </w:r>
      <w:bookmarkEnd w:id="127"/>
    </w:p>
    <w:p>
      <w:pPr>
        <w:pStyle w:val="Heading5"/>
        <w:numPr>
          <w:ilvl w:val="4"/>
          <w:numId w:val="1"/>
        </w:numPr>
        <w:rPr/>
      </w:pPr>
      <w:bookmarkStart w:id="128" w:name="__RefHeading___Toc1263653_3381743652"/>
      <w:bookmarkStart w:id="129" w:name="_Toc48"/>
      <w:bookmarkEnd w:id="128"/>
      <w:r>
        <w:rPr>
          <w:rtl w:val="true"/>
        </w:rPr>
        <w:t>الأقوال</w:t>
      </w:r>
      <w:r>
        <w:rPr>
          <w:rtl w:val="true"/>
        </w:rPr>
        <w:t>:</w:t>
      </w:r>
      <w:bookmarkEnd w:id="129"/>
    </w:p>
    <w:p>
      <w:pPr>
        <w:pStyle w:val="BookText"/>
        <w:rPr/>
      </w:pPr>
      <w:r>
        <w:rPr>
          <w:rFonts w:ascii="IRNazanin" w:hAnsi="IRNazanin" w:eastAsia="IRNazanin"/>
          <w:color w:val="111111"/>
          <w:sz w:val="28"/>
          <w:sz w:val="28"/>
          <w:szCs w:val="28"/>
          <w:rtl w:val="true"/>
          <w:lang w:bidi="fa-IR"/>
        </w:rPr>
        <w:t>اختلف القائلون باستفادة الوجوب من صیغة الأمر وضعا أو إطلاقا أو من جهة حکم العقل أو الحجّة العقلائیّة ما دام لم تقم قرینة علی الخلاف فی أنّ وقوع الأمر عقیب الحظر أو توهّمه هل یصلح لأن یکون قرینة صارفة له عن الوجوب إلی غیره أو لا؟</w:t>
      </w:r>
    </w:p>
    <w:p>
      <w:pPr>
        <w:pStyle w:val="BookText"/>
        <w:rPr/>
      </w:pPr>
      <w:r>
        <w:rPr>
          <w:rFonts w:ascii="IRNazanin" w:hAnsi="IRNazanin" w:eastAsia="IRNazanin"/>
          <w:color w:val="111111"/>
          <w:sz w:val="28"/>
          <w:sz w:val="28"/>
          <w:szCs w:val="28"/>
          <w:rtl w:val="true"/>
          <w:lang w:bidi="fa-IR"/>
        </w:rPr>
        <w:t>ذهب إلی الثانی جماعة منهم علی ما حکی؛الشیخ الطوسیّ و العلاّمة و الشهید الثانی و جماعة من العامّة منهم الرازیّ و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ذهبوا إلی الأوّل و لکن اختلفوا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حینئذ یفید الإباحة و المراد بها هو رفع الحجر الذی یجامع مع غیر الحرام دون الإباحة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إنّ ظاهرها هو نسبة الإباحة الخاصّة إلی المشهور مع أنّه لیس کذلک لعدم معاملة الأصحاب بین الإباحة المستفادة من الأمر الوارد عقیب الحظر و بین ما یدلّ علی الاستحباب أو الکراهة معاملة المعارضة،مثلا لو ورد فی قبال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حللتم فاصطادوا،انّ الاصطیاد مکروه،لا یعاملون معه معاملة المعارضة، و هو دلیل علی أنّهم لم یقولوا بالإباحة الخاصّة کما لا یخفی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سیأتی من دلیل الإباحة فإنّه لا یقتضی إلاّ الإباحة بمعنی</w:t>
      </w:r>
      <w:bookmarkStart w:id="130" w:name="pg17003_182160"/>
    </w:p>
    <w:p>
      <w:pPr>
        <w:pStyle w:val="BookText"/>
        <w:rPr/>
      </w:pPr>
      <w:bookmarkEnd w:id="130"/>
      <w:r>
        <w:rPr>
          <w:rFonts w:ascii="IRNazanin" w:hAnsi="IRNazanin" w:eastAsia="IRNazanin"/>
          <w:color w:val="111111"/>
          <w:sz w:val="28"/>
          <w:sz w:val="28"/>
          <w:szCs w:val="28"/>
          <w:rtl w:val="true"/>
          <w:lang w:bidi="fa-IR"/>
        </w:rPr>
        <w:t>الأعمّ فإنّ کون الأمر فی مقام رفع الحظر السابق ظاهر فی أنّ غرضه هو مجرّد رفع النهی السابق الحاصل بأحد الأحکام الأربعة غیر الحرمة فلو کان غرضه أحد الأربعة بالخصوص لما کان غرضه مجرّد ارتفاع النهی السابق بل یکون غرضه بیان الحکم المقابل للحرام و هو خلاف ظاهر مقامه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إذا علّق الأمر بارتفاع علّة عروض النهی و ما لم یعلّق علیه فیفید الإباحة فی الأوّل دون الثانی بمعنی أنّ وقوعه عقیب الحظر حینئذ لا یصلح للصرف بل محمول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وقوعه عقیبه صارف عن ظاهره إذا لم یکن حکم ما قبل النهی هو الوجوب و إلاّ فهو ظاهر فی الوجوب أیضا کسائر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و إن ذکر فی تقریرات المیرزا الشیرازیّ قدّس سرّه و لکن بعد ما سیأتی من تنقیح محلّ النزاع یظهر أنّه خارج عن محلّ النزاع إن استفید الوجوب من دلیل عامّ یعمّ قبل النهی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وقوعه عقیبه صارف مطلقا و یدلّ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بمعنی إجمال اللفظ کما حکی نسبته إلی الاحکام فی اصول الأحکام علی ما فی تقریرات المیرزا الشیرازیّ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نسب الوجوب إلی بعض العامّة مع ما عرفت من حکایته عن جماعة من الخاصّة أیضا کما فی تقریرات المیرزا الشیرازیّ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اکتفی علی حکایة ثلاثة أقوال مع أنّ الأقوال کما حکاه فی تقریرات المیرزا الشیرازیّ قدّس سرّه خمسة</w:t>
      </w:r>
      <w:r>
        <w:rPr>
          <w:rFonts w:eastAsia="IRNazanin" w:cs="IRNazanin"/>
          <w:color w:val="111111"/>
          <w:sz w:val="28"/>
          <w:szCs w:val="28"/>
          <w:rtl w:val="true"/>
          <w:lang w:bidi="fa-IR"/>
        </w:rPr>
        <w:t>.</w:t>
      </w:r>
    </w:p>
    <w:p>
      <w:pPr>
        <w:pStyle w:val="Heading5"/>
        <w:numPr>
          <w:ilvl w:val="4"/>
          <w:numId w:val="1"/>
        </w:numPr>
        <w:rPr/>
      </w:pPr>
      <w:bookmarkStart w:id="131" w:name="__RefHeading___Toc1263655_3381743652"/>
      <w:bookmarkStart w:id="132" w:name="_Toc49"/>
      <w:bookmarkEnd w:id="131"/>
      <w:r>
        <w:rPr>
          <w:rtl w:val="true"/>
        </w:rPr>
        <w:t>تقریر محلّ النزاع</w:t>
      </w:r>
      <w:r>
        <w:rPr>
          <w:rtl w:val="true"/>
        </w:rPr>
        <w:t>:</w:t>
      </w:r>
      <w:bookmarkEnd w:id="1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فمحلّ النزاع کما عن المیرزا الشیرازیّ قدّس سرّه هو الأمر الحادث عقیب الحظر لا الأمر الحاصل قبله الشامل بعمومه أو إطلاقه لما بعد الحظر بأن یکون النهی من قبیل المخصّص أو المقیّد له بالنسبة إلی زمان النهی فعلیه یخرج أمر الحائض</w:t>
      </w:r>
    </w:p>
    <w:p>
      <w:pPr>
        <w:pStyle w:val="BookText"/>
        <w:rPr/>
      </w:pPr>
      <w:r>
        <w:rPr>
          <w:rFonts w:ascii="IRNazanin" w:hAnsi="IRNazanin" w:eastAsia="IRNazanin"/>
          <w:color w:val="111111"/>
          <w:sz w:val="28"/>
          <w:sz w:val="28"/>
          <w:szCs w:val="28"/>
          <w:rtl w:val="true"/>
          <w:lang w:bidi="fa-IR"/>
        </w:rPr>
        <w:t>بالصلاة بعد کونها منهیّة عنها حال الحیض عن محلّ النزاع فإنّها تکون مأمورة بها بعد القرء بالأمر السابق علی النهی لإطلاقه بالنسبة إلی جمیع حالاتها و إنّما ورد التقیّد بسبب النهی بالنسبة إلی حال قرئها فقطّ فتبقی جمیع حالاتها الآخر داخلة فی إطلاق الأمر السابق فالحکم بوجوب الصلاة علیها بعد القرء لذلک لا لأنّ هذا المورد من موارد وقوع الأمر عقیب الحظر و مع ذلک حکم بوجوب الصلاة علیها من ناحیة عدم صلاحیّة وقوع الأمر بعد الحظر للصرف</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ینبغی تقیید محلّ البحث کما فی نهایة النهایة بما إذا کان الآمر المتکلّم ملتفتا إلی النهی حال الأمر و کان الغرض قطعا أو احتمالا من الأمر رفع الحظر أو توهّمه و شکّ فی أنّ تمام غرضه هو ذلک أو أنّه أراد مع ذلک ما هو مدلول صیغة الأمر</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علیه فلو لم یلتفت إلی النهی حال الأمر لم یکن غرضه رفع الحظر أو توهّمه لا قطعا و لا احتمالا فلا وجه لرفع الید عن ظهور صیغة الأمر فی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تقریرات المیرزا الشیرازیّ قدّس سرّه لزوم التفات المخاطب أیضا إلی النهی السابق حال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کلاهما عالمین به و ملتفتین إلیه حینئذ</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لکنّه محلّ تأمّل و إشکال إذ المخاطب لو لم یعلم بالنهی السابق حال الأمر و لکن علم به بعد الأمر و أنّ المتکلّم الآمر أراد بالأمر رفع الحظر أو توهّمه عند بعض کفی فی کونه مورد النزاع و محلّ الخلاف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یشترط علم المخاطب و التفاته إلی النهی السابق فی الجملة سواء کان حال</w:t>
      </w:r>
    </w:p>
    <w:p>
      <w:pPr>
        <w:pStyle w:val="BookText"/>
        <w:rPr/>
      </w:pPr>
      <w:r>
        <w:rPr>
          <w:rFonts w:ascii="IRNazanin" w:hAnsi="IRNazanin" w:eastAsia="IRNazanin"/>
          <w:color w:val="111111"/>
          <w:sz w:val="28"/>
          <w:sz w:val="28"/>
          <w:szCs w:val="28"/>
          <w:rtl w:val="true"/>
          <w:lang w:bidi="fa-IR"/>
        </w:rPr>
        <w:t>الأمر أو بعده حتّی یکون الأمر واردا مورد الحظر أو توهّمه و إلاّ فلا یکون الأمر عنده کذلک حتّی یبحث عن ظهور الصیغة فی الوجوب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التوهّم ما یعمّ التوهّم النوعیّ و التوهّم الناشئ من شخص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فیندرج فی البحث الأمر الشخصیّ الصادر من المولی بالنسبة إلی عبده بعد الحظر أو توهّمه و الأمر النوعیّ الصادر من الشارع بالنسبة إلی المکلّفین بعد الحظر أو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النهی هو النهی التحریمیّ لا التنزیهیّ لأنّه لیس بحظر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لا معنی لإیراد الأمر عقیب النهی التنزیهیّ لإفادة الرخصة فإنّها کانت حاصلة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کما فی تقریرات المیرزا لو کان شیء مکروها و ورد أمر به فلا وجه للخروج عن ظاهر الأمر بمجرّد وقوعه عقیب النهی التنزیهیّ اللّهمّ إلاّ أن یقال کما أشار إلیه فی أواخر عباراته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التقابل قرینة علی ظهور الأمر فی رفع النهی التنزیهیّ و الکراهة فإنّ المکلّف و إن لم یکن له حالة منتظرة إلی الرخصة إلاّ أنّ له حالة انتظار رفع الکراهة فتدبّر جیّدا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أدلّة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هو القول الأوّل کما فی تقریرات المیرزا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علیه هو أنّ وقوع الأمر عقیب الحظر بنفسه موجب لظهور الأمر فی توجّهه إلی ارتفاع النهی السابق و أنّ المراد منه الرخصة فی الفعل ظهورا نوعیّا غیر مختصّ بمقام دون آخر أو بمتکلّم دون آخر بحیث یکون بمثابة الوضع فی أنّه لو کان المراد به حینئذ غیر ما ذکر لکان خلاف ظاهر اللفظ و محتاجا إلی قرینة صارفة عن هذا الظهور النوعیّ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السرّ فی کون الوقوع المذکور موجبا لذلک أنّه لمّا کان المفروض فی المقام التفات کلّ من الآمر و المأمور إلی النهی السابق و علم الآمر و التفاته إلی التفات المأمور إلی النهی السابق و أنّ حالته حالة انتظار الرخصة فحینئذ لو کان المراد بالأمر غیر الرخصة لبعد وروده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إذا استأذن الشخص المنهیّ من الناهی ارتکاب ما نهی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إعراضه عن جوابه و إرادة حکم آخر إلاّ أنّه بعید عن ظاهر المقام فکما أنّ ذلک یوجب ظهور الأمر فی مجرّد الرخصة و صرفه عن الوجوب إلیه بلا خلاف أجده فکذلک حالة انتظاره للإذن و الرخصة مع علم الآمر و التفاته إلیها توجب ذلک من غیر فرق أصلا فیکون دلالة الأمر علی الرخصة من قبیل دلالة التنبیه و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ظهور المقام فی ذلک لیس هو الغلبة بل إنّما هو ظهور حال الأمر فإنّ الظاهر من حاله حینئذ أنّ غرضه إنّما هو رفع الحظر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بإفادة الأمر حینئذ مجرّد الرخصة أعنی الرخصة النوعیّة التی هی جنس للأحکام الأربعة غیر الحرمة مع أنّ ارتفاع النهی یمکن بإرادة أحد الأربعة بالخصوص من الوجوب و الندب و الکراهة و الإباحة الخاصّة لظهور المقام فی أنّ المراد بهذا إنّما هو مجرّد رفع النهی السابق فحینئذ لو کان المراد منه أحد الأربعة بالخصوص فلیس النظر فیه أصالة إلی رفع النهی السابق و إن کان یرتفع حینئذ تبعا بل النظر إنّما هو إلی إثبات حکم جدید مستقلّ مقابل للحرمة یلزمه تبعا ارتفاع الحظر السابق</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المراد من الإباحة المنسوبة إلی المشهور لا الإباحة الخاصّة و حینئذ</w:t>
      </w:r>
    </w:p>
    <w:p>
      <w:pPr>
        <w:pStyle w:val="BookText"/>
        <w:rPr/>
      </w:pPr>
      <w:r>
        <w:rPr>
          <w:rFonts w:ascii="IRNazanin" w:hAnsi="IRNazanin" w:eastAsia="IRNazanin"/>
          <w:color w:val="111111"/>
          <w:sz w:val="28"/>
          <w:sz w:val="28"/>
          <w:szCs w:val="28"/>
          <w:rtl w:val="true"/>
          <w:lang w:bidi="fa-IR"/>
        </w:rPr>
        <w:t>یکون مفاد الأمر الوارد عقیب الحظر رفع الحظر السابق و فرضه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قرینة ظهور المقام لا مجال للأخذ بالظهور الوضعیّ أو الإطلاقیّ أو بناء العقلاء لأنّ الظهور الوضعیّ متّبع ما لم تقم قرینة علی الخلاف و الظهور الإطلاقیّ منعقد مع تمامیّة المقدّمات و مع قیام القرینة علی الخلاف لا تتمّ المقدّمات و هکذا بناء العقلاء فیما إذا لم تقم قرینة علی عدم إرادة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ضعف ما ذهب إلیه جماعة من الوجوب مستدلاّ بعدم صلاحیّة المقام المذکور لصرف ظهور الصیغة عن الوجوب لما عرفت من 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یظهر ضعف ما ذهب إلیه بعض آخر من دلالته علی الندب بعد تسلیم کون المقام صالحا لصرف الصیغة عن الوجوب لما عرفت من أنّ الأمر الوارد فی ذلک المقام لا یفید إلاّ رفع النهی السابق و هو یجتمع مع الأحکام الأربعة الأخر فلا وجه لإفادة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أنّه لا مجال للتوقّف و الإجمال کما ذهب إلیه صاحب الکفایة،لما عرفت من أنّ قرینة المقام تصلح لرفع الید عن ظهور الصیغة فی الوجوب و معه لا إجمال بالنسبة إلی إفادة الإباحة و رفع الحظر لأنّ المتکلّم فی مقام بیان أمد الحظر و علیه فلا یکون المأمور به بالأمر المذکور حراما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 الإجمال أنّه لا یعلم أنّه واجب أو مندوب أو مکروه أو مباح ففیه أنّه یعلم حاله بالاصول الجاریة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حاله قبل النهی معلوما من الوجوب أو الاستحباب و قلنا بجواز الاستصحاب فهو محکوم بالوجوب أو الاستحباب و إلاّ فهو مجری البراءة بالنسبة الی احتمال الوجوب،و اما اذا کان قبل النهی مشمولا لدلیل عامّ یدلّ علی الوجوب أو الاستحباب و إنّما خصّصه النهی فی مدّة من الزمن فهو خارج عن محلّ النزاع کما عرفت فإنّه بعد رفع النهی و حصول أمده یرجع إلی عموم الدلیل من دون توقّف کما عرفت فی الحائض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الوقایة حیث أورد علی المشهور فی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الوارد عقیب النهی للإباحة بأنّ لازم رفع الحظر السابق و فرضه کالعدم هو رجوع الحکم السابق غالبا فیجب إن کان قبل واجبا،کقوله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إن کان جائزا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یظهر لک ما فی القول المشهور من المسامحة و هو کونه للإباحة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لما عرفت من أنّ مراد المشهور من الإباحة هی الإباحة العامّة لا الإباحة الخاصّة و هم لا یعنون بها الأرفع الحجر و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انْسَلَخَ الْأَشْهُرُ الْحُرُمُ فَاقْتُلُوا الْمُشْرکینَ ،من أمثلة المقام محلّ منع بعد ما عرفت من تقریر محلّ النزاع فإنّ النزاع فی الأمر الحادث عقیب النهی لا الأمر الحاصل قبله الشامل بعمومه أو إطلاقه لما بعد الحظر بأن یکون النهی من قبیل المخصّص أو المقیّد له بالنسبة إلی زمان النهی کالحائض و علیه فالأمر بالمقاتلة مع المشرکین و الکفّار أمر عامّ یشمل قبل النهی و بعده و هو خارج عن محلّ النزاع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لما فی الکفایة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ظهور الصیغة فی غیر ما تکون ظاهرة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یکون موجبا لإجمالها و غیر ظاهرة فی الوجوب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ظهور حال الآمر الملتفت إلی النهی فی کونه فی مقام بیان أمد النهی و رفع الحظر موجب لرفع الید عمّا تکون الصیغة ظاهرة فیه و مع الظهور المذکور لا وجه للإجمال و الوقف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عرفت أنّ الظهور المذکور ظهور نوعیّ لا موردیّ یظهر أنّه لیس من</w:t>
      </w:r>
    </w:p>
    <w:p>
      <w:pPr>
        <w:pStyle w:val="BookText"/>
        <w:rPr/>
      </w:pPr>
      <w:r>
        <w:rPr>
          <w:rFonts w:ascii="IRNazanin" w:hAnsi="IRNazanin" w:eastAsia="IRNazanin"/>
          <w:color w:val="111111"/>
          <w:sz w:val="28"/>
          <w:sz w:val="28"/>
          <w:szCs w:val="28"/>
          <w:rtl w:val="true"/>
          <w:lang w:bidi="fa-IR"/>
        </w:rPr>
        <w:t>ناحیة بعض موارد الاستعمال حتّی یحتمل أن یکون من ناحیة القرینة و علیه فلا وجه لما فی الکفایة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لا مجال للتشبّث بموارد الاستعمال فإنّه قلّ مورد منها یکون خالیا عن قرینة علی الوجوب أو الإباحة أو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یظهر من کون الظهور ظهورا نوعیّا أنّه لا وجه للتفصیل بین الموارد مثل القول الثانی و الثالث إذ لا وجه لتخصیص الظهور النوعیّ ببعض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ما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لدعوی حمل الصیغة علی الإباحة أو تبعیّتها لما قبل النهی إن علّق الأمر بزوال علّة النهی و ذلک لأنّ هذه الدعوی تقوم علی أساس أن یکون وقوعها عقیب الحظر أو توهّمه قرینة عامّة علی إرادة أحدهما حیث تحتاج إرادة غیره إلی قرینة خاصّة إلاّ أنّ الأمر لیس کذلک لاختلاف موارد استعمالها فلا ظهور لها فی شیء من المعانی المزبورة فالنتیجة أنّها مجملة فإرادة کلّ واحد من تلک المعانی تحتاج إلی القرینة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لما عرفت من أنّ ظهور حال الآمر الملتفت إلی النهی فی کونه فی مقام بیان أمر النهی و رفع الحظر نوعیّ و لا یختصّ بمورد دون مورد و هو کاف فی رفع الید عن ظهور الصیغة فی الوجوب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هل الحال فی النهی الواقع عقیب الأمر کحال الأمر الواقع عقیبه أو لا؟</w:t>
      </w:r>
    </w:p>
    <w:p>
      <w:pPr>
        <w:pStyle w:val="BookText"/>
        <w:rPr/>
      </w:pPr>
      <w:r>
        <w:rPr>
          <w:rFonts w:ascii="IRNazanin" w:hAnsi="IRNazanin" w:eastAsia="IRNazanin"/>
          <w:color w:val="111111"/>
          <w:sz w:val="28"/>
          <w:sz w:val="28"/>
          <w:szCs w:val="28"/>
          <w:rtl w:val="true"/>
          <w:lang w:bidi="fa-IR"/>
        </w:rPr>
        <w:t>ظاهر نهایة النهایة هو الأوّل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الأمر عقیب الحظر أو توهّمه النهی عقیب الأمر أو توهّمه</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ذهب المیرزا الشیرازیّ قدّس سرّه إلی الثانی و استدلّ علیه بأنّ الرخصة فی ترک</w:t>
      </w:r>
    </w:p>
    <w:p>
      <w:pPr>
        <w:pStyle w:val="BookText"/>
        <w:rPr/>
      </w:pPr>
      <w:r>
        <w:rPr>
          <w:rFonts w:ascii="IRNazanin" w:hAnsi="IRNazanin" w:eastAsia="IRNazanin"/>
          <w:color w:val="111111"/>
          <w:sz w:val="28"/>
          <w:sz w:val="28"/>
          <w:szCs w:val="28"/>
          <w:rtl w:val="true"/>
          <w:lang w:bidi="fa-IR"/>
        </w:rPr>
        <w:t>المأمور به إنّما یقع بغیر صیغة النهی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حرج،و أمثالهما و وقوعهما بها نادر جدّا فهذا یوهن إرادة الرخصة من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إذا استأذنک أحد فی ترک شیء فأردت ترخیصه فإنّما ترخّصه غالبا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حرج و لیس علیک و أمثالها و قلّ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الإنصاف أنّا لم نظفر باستعمال النهی فیها و النواهی التنزیهیّة إنّما استعملت فی المنع و دلّ معها علی الرخصة من الخارج کما فی الأوامر الندبیّة حیث أنّها مستعملة فی الطلب و دلّ معها علی الرخصة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الرخصة فی فعل النهی عنه فإنّ الغالب مجیئها بلفظ الأمر فأنصف و تأمّل</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حال الناهی فی کونه بصدد بیان أمد الوجوب ظهور نوعیّ أقوی من ظهور النهی فهو یقوی إرادة الرخصة من النهی و إن لم یتعارف ذکر النهی لإفادة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شیوع النهی عن الطبیب بعد أمره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أمر الطبیب بملازمة شرب دواء أو تزریق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تشربه أو لا تزرقه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النهی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الإرشادیّ فی الاستظهار المذکور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هذا لا یختصّ بالأمر بل یشارکه فیه النهی الوارد بعد الأمر فإنّه لا یدلّ غالبا إلاّ علی رفع الأمر السابق کما لو أمر الطبیب بملازمة شرب الدواء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لا یدلّ علی أزید من عدم لزوم شربه فتأمّل جیّدا</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علیه فالنهی الوارد عقیب الأمر أو توهّمه مع التفات الناهی إلی الأمر یفید رفع الإلزام و هو یجتمع مع الأربعة الأحکام الأخر و یتعیّن بالاصول الجاریة فی مورده بعین ما مرّ فی الأمر عقیب الحظر أو توهّمه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الأمر الإلزامی و أمّا الأمر الندبیّ فالنهی الوارد عقیبه لا معنی لإیراده لإفادة عدم اللزوم فإنّها کانت حاصلة من قبل و علیه فلا وجه للخروج عند ظاهر النهی بمجرّد وقوعه عقیب الأمر الندبیّ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بما مرّ فی الأمر الوارد عقیب النهی التنزیهیّ من أنّ التقابل قرینة علی ظهور النهی فی رفع الأمر الندبیّ و الاستحباب فإنّ المکلّف و إن لم یکن له حالة منتظرة بالنسبة إلی عدم اللزوم إلاّ أنّ له حالة الانتظار بالنسبة إلی أمد الندب فتدبّر جیّدا</w:t>
      </w:r>
      <w:r>
        <w:rPr>
          <w:rFonts w:eastAsia="IRNazanin" w:cs="IRNazanin"/>
          <w:color w:val="111111"/>
          <w:sz w:val="28"/>
          <w:szCs w:val="28"/>
          <w:rtl w:val="true"/>
          <w:lang w:bidi="fa-IR"/>
        </w:rPr>
        <w:t>.</w:t>
      </w:r>
      <w:bookmarkStart w:id="133" w:name="pg17003_182169"/>
    </w:p>
    <w:p>
      <w:pPr>
        <w:pStyle w:val="Heading5"/>
        <w:numPr>
          <w:ilvl w:val="4"/>
          <w:numId w:val="1"/>
        </w:numPr>
        <w:rPr/>
      </w:pPr>
      <w:bookmarkStart w:id="134" w:name="__RefHeading___Toc1263657_3381743652"/>
      <w:bookmarkStart w:id="135" w:name="_Toc50"/>
      <w:bookmarkEnd w:id="133"/>
      <w:bookmarkEnd w:id="134"/>
      <w:r>
        <w:rPr>
          <w:rtl w:val="true"/>
        </w:rPr>
        <w:t>الخلاصة</w:t>
      </w:r>
      <w:r>
        <w:rPr>
          <w:rtl w:val="true"/>
        </w:rPr>
        <w:t>:</w:t>
      </w:r>
      <w:bookmarkEnd w:id="135"/>
    </w:p>
    <w:p>
      <w:pPr>
        <w:pStyle w:val="BookText"/>
        <w:rPr/>
      </w:pPr>
      <w:r>
        <w:rPr>
          <w:rFonts w:ascii="IRNazanin" w:hAnsi="IRNazanin" w:eastAsia="IRNazanin"/>
          <w:color w:val="111111"/>
          <w:sz w:val="28"/>
          <w:sz w:val="28"/>
          <w:szCs w:val="28"/>
          <w:rtl w:val="true"/>
          <w:lang w:bidi="fa-IR"/>
        </w:rPr>
        <w:t>و لا یخفی علیک إنّ وقوع الأمر عقیب الحظر أو توهّمه ظاهر فی ارتفاع النهی السابق و سرّ ذلک أنّه لما کان المفروض فی المقام التفات کلّ من الآمر و المأمور إلی النهی السابق و التفات الأمر بالتفات المأمور إلی النهی السابق و إنّ حالته حالة انتظار الرخصة کان الأمر الوارد عقیب النهی ظاهر ظهورا نوعیّا فی الرخصة فی الفعل و رفع النهی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إذا استأذن الشخص الذی نهی عن شیء من الناهی فی ارتکاب ما نهی عنه بقوله أفعله؟فقال الناهی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إنّ الاستیذان یوجب ظهور الأمر فی مجرّد الرخصة و صرفه عن الوجوب إلیه بلا خلاف فکذلک حالة انتظاره للإذن و الرخصة مع علم الآمر و التفاته إلیها توجب ذلک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الأمر حینئذ یفید مجرّد ارتفاع النهی فهو یجتمع مع الأحکام الأربعة الاخری من الوجوب و الندب و الکراهة و الإباحة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حال النهی قبل النهی معلوما من الوجوب أو الاستحباب أو غیرهما و قلنا بجواز الاستصحاب فهو محکوم به بعد ارتفاع النهی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فأصالة البراءة تقتضی نفی احتمال الوجوب و تردّد الأمر بین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لا یختصّ بالأمر بل یشارکه فیه النهی الوارد بعد الأمر أو توهّمه فإنّه أیضا لا یدلّ إلاّ علی رفع الأمر السابق کما لو أمر الطبیب بملازمة شرب دواء فی کلّ یوم ثمّ قال بعد مدّة مع حالة انتظار المأمور للإذن فی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فإنّه یدلّ علی رفع الإلزام و الوجوب فالنهی الوارد عقیب الأمر یفید رفع الإلزام و الوجوب و هو یجتمع مع إمکان الأربعة الاخری و یتعیّن الحکم بالاصول الجاریة فی مورده فلا تغفل</w:t>
      </w:r>
      <w:r>
        <w:rPr>
          <w:rFonts w:eastAsia="IRNazanin" w:cs="IRNazanin"/>
          <w:color w:val="111111"/>
          <w:sz w:val="28"/>
          <w:szCs w:val="28"/>
          <w:rtl w:val="true"/>
          <w:lang w:bidi="fa-IR"/>
        </w:rPr>
        <w:t>.</w:t>
      </w:r>
      <w:bookmarkStart w:id="136" w:name="pg17003_182170"/>
    </w:p>
    <w:p>
      <w:pPr>
        <w:pStyle w:val="Heading4"/>
        <w:numPr>
          <w:ilvl w:val="3"/>
          <w:numId w:val="1"/>
        </w:numPr>
        <w:rPr/>
      </w:pPr>
      <w:bookmarkStart w:id="137" w:name="__RefHeading___Toc1263659_3381743652"/>
      <w:bookmarkStart w:id="138" w:name="_Toc51"/>
      <w:bookmarkEnd w:id="136"/>
      <w:bookmarkEnd w:id="137"/>
      <w:r>
        <w:rPr>
          <w:rtl w:val="true"/>
        </w:rPr>
        <w:t>المبحث السابع</w:t>
      </w:r>
      <w:r>
        <w:rPr>
          <w:rtl w:val="true"/>
        </w:rPr>
        <w:t>:</w:t>
      </w:r>
      <w:r>
        <w:rPr>
          <w:rtl w:val="true"/>
        </w:rPr>
        <w:t>فی المرّة و التکرار</w:t>
      </w:r>
      <w:r>
        <w:rPr>
          <w:rtl w:val="true"/>
        </w:rPr>
        <w:t>:</w:t>
      </w:r>
      <w:bookmarkEnd w:id="138"/>
    </w:p>
    <w:p>
      <w:pPr>
        <w:pStyle w:val="Heading5"/>
        <w:numPr>
          <w:ilvl w:val="4"/>
          <w:numId w:val="1"/>
        </w:numPr>
        <w:rPr/>
      </w:pPr>
      <w:bookmarkStart w:id="139" w:name="__RefHeading___Toc1263661_3381743652"/>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البحث فیه یقع فی مقامات</w:t>
      </w:r>
      <w:r>
        <w:rPr>
          <w:rFonts w:eastAsia="IRNazanin" w:cs="IRNazanin"/>
          <w:color w:val="111111"/>
          <w:sz w:val="28"/>
          <w:szCs w:val="28"/>
          <w:rtl w:val="true"/>
          <w:lang w:bidi="fa-IR"/>
        </w:rPr>
        <w:t>:</w:t>
      </w:r>
    </w:p>
    <w:p>
      <w:pPr>
        <w:pStyle w:val="Heading5"/>
        <w:numPr>
          <w:ilvl w:val="4"/>
          <w:numId w:val="1"/>
        </w:numPr>
        <w:rPr/>
      </w:pPr>
      <w:bookmarkStart w:id="141" w:name="__RefHeading___Toc1263663_3381743652"/>
      <w:bookmarkStart w:id="142" w:name="_Toc53"/>
      <w:bookmarkEnd w:id="141"/>
      <w:r>
        <w:rPr>
          <w:rtl w:val="true"/>
        </w:rPr>
        <w:t>المقام الأوّل</w:t>
      </w:r>
      <w:r>
        <w:rPr>
          <w:rtl w:val="true"/>
        </w:rPr>
        <w:t>:</w:t>
      </w:r>
      <w:r>
        <w:rPr>
          <w:rtl w:val="true"/>
        </w:rPr>
        <w:t>فی تحریر محلّ النزاع</w:t>
      </w:r>
      <w:r>
        <w:rPr>
          <w:rtl w:val="true"/>
        </w:rPr>
        <w:t>:</w:t>
      </w:r>
      <w:bookmarkEnd w:id="142"/>
    </w:p>
    <w:p>
      <w:pPr>
        <w:pStyle w:val="BookText"/>
        <w:rPr/>
      </w:pPr>
      <w:r>
        <w:rPr>
          <w:rFonts w:ascii="IRNazanin" w:hAnsi="IRNazanin" w:eastAsia="IRNazanin"/>
          <w:color w:val="111111"/>
          <w:sz w:val="28"/>
          <w:sz w:val="28"/>
          <w:szCs w:val="28"/>
          <w:rtl w:val="true"/>
          <w:lang w:bidi="fa-IR"/>
        </w:rPr>
        <w:t>ذهب فی الفصول إلی أنّ محلّ النزاع هو هیئة الأمر دون مادّة الأمر و دون مجموعهما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هیئة الأمر لا دلالة لها علی مرّة و لا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نزاعهم فی الدلالة الوضعیّة و استشهد له بأدلّتهم و حججهم و هو نصّ القول بالاشتراک </w:t>
      </w:r>
      <w:r>
        <w:rPr>
          <w:rStyle w:val="FootnoteAnchor"/>
          <w:rtl w:val="true"/>
        </w:rPr>
        <w:footnoteReference w:id="137"/>
      </w:r>
      <w:r>
        <w:rPr>
          <w:rFonts w:ascii="IRNazanin" w:hAnsi="IRNazanin" w:eastAsia="IRNazanin"/>
          <w:color w:val="111111"/>
          <w:sz w:val="28"/>
          <w:sz w:val="28"/>
          <w:szCs w:val="28"/>
          <w:rtl w:val="true"/>
          <w:lang w:bidi="fa-IR"/>
        </w:rPr>
        <w:t>و فی الأوامر التی لا تکون فی معنی النهی کاترک و اجتنب،فإنّ الکلام فیهما کالکلام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حرّرنا النزاع فی الهیئة لنصّ جماعة علیه و لأنّ الأکثر حرّروا النزاع فی الصیغة و هی ظاهرة بل صریحة فیها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لا کلام فی أنّ المادّة و هی المصدر المجرّد عن اللام و التنوین لا تدلّ إلاّ علی الماهیّة من حیث هی علی ما حکی السکّاکیّ وفاقهم علیه و خصّ نزاعهم فی أنّ اسم</w:t>
      </w:r>
    </w:p>
    <w:p>
      <w:pPr>
        <w:pStyle w:val="BookText"/>
        <w:rPr/>
      </w:pPr>
      <w:r>
        <w:rPr>
          <w:rFonts w:ascii="IRNazanin" w:hAnsi="IRNazanin" w:eastAsia="IRNazanin"/>
          <w:color w:val="111111"/>
          <w:sz w:val="28"/>
          <w:sz w:val="28"/>
          <w:szCs w:val="28"/>
          <w:rtl w:val="true"/>
          <w:lang w:bidi="fa-IR"/>
        </w:rPr>
        <w:t>الجنس هل یدلّ علی الجنس من حیث هو أو علی الفرد المنتشر بغیر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بأنّ الاتّفاق المذکور إنّما یجدی لو کان المصدر مادّة للمشتقّات التی من جملتها الأمر و لیس الأمر کذلک إذ ثبت أنّ المصدر من بعض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یخفی ما فی هذا الإیراد فإنّه إذا ثبت بالاتفاق المزبور أنّ المصدر لا یدلّ علی المرّة و التکرار ثبت أنّ مادّة المصدر لا تدلّ علی شیء منهما و ذلک یدلّ علی أنّ مادّة الأمر أیضا لا تدلّ علی شیء من المرّة و التکرار لاتّحاد مادّة الأمر و المصدر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تبعه فی تهذیب الاصول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مادّة المصدر عین مادّة المشتقّات و إن لم یکن المصدر أصلا لها و لکن استشکل فیه بأنّه لا یتمّ إلاّ إذا ضمّ إلیه الإجماع بأنّ مادّته عین مادّة المشتقّات أو أنّ المصدر أصل المشتقّات و کلاهما ممنوعان لعدم الإجماع علی الوحدة فی المادّة إذ وحدة المادّة فی المشتقّات و إن صارت مسلّمة عند المتأخّرین لکن عند القدماء من أهل الأدب محلّ خلاف و تشاجر علی نحو مرّ فی المشتقّ لبّ الأقوال کما أنّ کون المصدر أصلا مطلقا ممّا لم یسلّم عند کثیر منهم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حاجة إلی الإجماع فی مثل المقام بعد بداهة أنّ المشتقّات جمیعها حتّی المصدر و اسم المصدر مشترکة فی المادّة التی فی جمیعها کمادّة الضاد و الراء و الباء فی مشتقّات حقیقة الضرب فوحدة مادّة المصدر مع مادّة سائر المشتقّات أمر لا محیص عنه بعد اشتراک المشتقّات فی المادّة الأصلیّة و حیث إنّ الوضع الشخصیّ لکلّ مادّة</w:t>
      </w:r>
    </w:p>
    <w:p>
      <w:pPr>
        <w:pStyle w:val="BookText"/>
        <w:rPr/>
      </w:pPr>
      <w:r>
        <w:rPr>
          <w:rFonts w:ascii="IRNazanin" w:hAnsi="IRNazanin" w:eastAsia="IRNazanin"/>
          <w:color w:val="111111"/>
          <w:sz w:val="28"/>
          <w:sz w:val="28"/>
          <w:szCs w:val="28"/>
          <w:rtl w:val="true"/>
          <w:lang w:bidi="fa-IR"/>
        </w:rPr>
        <w:t>مشتقّ لا حاجة إلیه و لا دلیل علیه فالمادّة الأصلیّة کمادّة الضاد و الراء و الباء مثلا لها وضع مستقلّ من دون أخذ هیئة خاصّة فیها حتّی هیئة المصدر و اسمه و هذه المادّة تکون کالهیولی لجمیع المشتقّات المشترکة فیها و منها المصدر و اسم المصدر و هذا المعنی أمر لا محیص عنه بعد اشتراک المشتقّات فیها و عدم معقولیّة عروض الهیئة علی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لو کان فی مثل المقام لا یکشف إلاّ عن الواقعیّة الخارجیّة فإذا کانت الواقعیّة الخارجیّة معلومة عندنا فلا حاجة إلی الإجماع بل لا یضرّ الاختلاف فیها لو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لم نجد خلافا فی وحدة المشتقّات فی المادّة الأصلیّة بل لا یمکن الخلاف فیها و إلاّ لزم الخلف فی اشتراکها و 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الاختلاف فی کون المصدر بما له هیئة و مادّة متّحدا مع مادّة سائر المشتقّات أم لا؟کما نسب ذلک إلی الکوفیّین خلافا للبصریّین و من المعلوم أنّه فاسد لعدم عروض الهیئة علی الهیئة و النسبة علی النسبة و لعلّ المراد ممّا اشتهر من کون المصدر أصلا فی الکلام هو تقدّم الوضع بهذا و ذاک لا فی الأصلیّة و الفرعیّة کما حکی عن نجم الائمّة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بین الکوفیّین الذین ذهبوا إلی أنّ الأصل هو المصدر و البصریّین الذین ذهبوا إلی أنّ الأصل هو الفعل لیس إلاّ فی تقدّم تعلّق الوضع بهذا أو ذاک لا فی الأصلیّة و الفرعیّة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الغایة من وضع المصدر أو اسمه إنّما هو التنطّق بالمادّة من دون أن یکون لهیئتهما معنی وراء ما تفید مادّتها و المادّة وضعت لنفس الحدث بلا نسبة ناقصة أو تامّة من دون فرق بین المصدر و اسم المصدر و بذلک یصحّح قول الکوفیّین من أنّ المصدر أصلا لسائر المشتقّات و قول بعض الأعلام بکون الأصل هو اسم</w:t>
      </w:r>
    </w:p>
    <w:p>
      <w:pPr>
        <w:pStyle w:val="BookText"/>
        <w:rPr/>
      </w:pPr>
      <w:r>
        <w:rPr>
          <w:rFonts w:ascii="IRNazanin" w:hAnsi="IRNazanin" w:eastAsia="IRNazanin"/>
          <w:color w:val="111111"/>
          <w:sz w:val="28"/>
          <w:sz w:val="28"/>
          <w:szCs w:val="28"/>
          <w:rtl w:val="true"/>
          <w:lang w:bidi="fa-IR"/>
        </w:rPr>
        <w:t>المصدر لأنّهما بعد ما عرفت کالمادّة بلا زیادة بالنسبة إلی سائر المشتقّات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المصدر و اسمه واضح و دعوی عدم الفرق بینهما کما تری و الفارق هو وجود النسبة الناقصة فی المصدر دون اسم المصدر فإنّه حاک عن نتیجة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الفرق بین التسلیم و السلام و التکلیم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لإنکار إفادة الهیئة فیهما معنی دواء ما تفید المادّة لما عرفت من أنّ الهیئة فی المصدر و اسمه تکون کسائر الهیئات فی إفادة المعانی و من المعلوم أنّ المصدر بماله مادّة و هیئة لا یصلح لأن یکون مادّة لسائر المشتقّات و إلاّ لزم عروض الهیئة علی الهیئة بل النسبة علی النسبة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ملازمة بین کون الوضع فی مادّة المشتقّات مستقلاّ و کون هیئة المصدر و اسمه لا معنی لها لإمکان أن نقول بأنّ مادّة جمیع المشتقّات هی التی لا تتلبّس بهیئة حتّی هیئة المصدر و اسمه و هی التی تشیر إلیها بعنوان الضاد و الراء و الباء فی مشتقّات حقیقة الضرب و هذه المادّة من دون أخذ هیئة فیها موضوعة مستقلاّ لحقیقة الضرب و اعتبرت مادّة لجمیع الهیئات الواردة علی تلک الحقیقة و متّحدة معها فهی کالهیولی بالنسبة إلی التکوینیّات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فمادّة المصادر و أسمائها کسائر المشتقّات تؤخذ من تلک المادّة و متّحدة معها فإذن صحّ ما استدلّ به صاحب الفصول من أنّ النزاع فی الهیئة،کما قال فی نهایة النهایة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المادّة بلفظها و معناها یجب أن تکون محفوظة فی طیّ تمام مشتقّاتها فإذا لم تکن خصوصیّة من خصوصیّات المعانی سیّالة بل مختصّة ببعض المشتقّات دون بعض لا جرم تکون الخصوصیّة مستفادة من هیئة ذلک البعض إذ لو کانت مستفادة من</w:t>
      </w:r>
    </w:p>
    <w:p>
      <w:pPr>
        <w:pStyle w:val="BookText"/>
        <w:rPr/>
      </w:pPr>
      <w:r>
        <w:rPr>
          <w:rFonts w:ascii="IRNazanin" w:hAnsi="IRNazanin" w:eastAsia="IRNazanin"/>
          <w:color w:val="111111"/>
          <w:sz w:val="28"/>
          <w:sz w:val="28"/>
          <w:szCs w:val="28"/>
          <w:rtl w:val="true"/>
          <w:lang w:bidi="fa-IR"/>
        </w:rPr>
        <w:t>المادّة لزم أن تکون تلک الخصوصیّة سیّالة و موجودة فی طیّ تمام المشتقّات و علی ذلک فالبحث عن دلالة الصیغة علی المرّة و التکرار مع الاتّفاق علی عدم دلالة المصدر علی شیء منهما یکون کاشفا عن أنّ هیئة الصیغة هی المتنازع فی دلالتها علی أحد الأمرین مع عدم دلالة مادّتها علی شیء منهما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أیضا کما 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للهیئة فی المادّة المهملة کما لا معنی للمادّة فی الهیئة المهملة و علیه فنظر الواضع إلی المادّة مثل الضاد و الراء و الباء و وضعها لحقیقة الضرب المسمّی فی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تکون تلک المادّة فی ضمن الهیئات المستعملة من دون لحاظ خصوصیّاتها کالنسبة الصدوریّة أو الوقوعیّة أو غیرهما کما أنّ نظره یکون إلی الهیئة مثل صیغة أفعل وضعها للبعث بشرط أن تکون المادّة فیها مستعملة لا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المرّة لو کانت مأخوذة فی المادّة لکان کلّ صیغة دالّة علیها باعتبار مادّتها کما أنّها لو لم تکن کذلک أو حصل الاتّفاق فی مادّة هیئة أنّها لا تدلّ علی المرّة ظهر أنّ المرّة لا تکون مأخوذة فی مادّة کلّ صیغة و 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تقدّم أنّ النزاع لا یکون إلاّ فی الهیئة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فی تهذیب الاصول من استبعاد کون الهیئة محلاّ للنزاع من جهة أنّ الهیئة وضعت لنفس البعث و الإغراء کإشارة المشیر و مقتضی البعث علی الماهیّة المجرّدة هو إیجادها فی الخارج لا جعل الإیجاد جزء مدلوله اللفظیّ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فالشیء الواحد من جهة واحدة لا یعقل أن یتعلّق به البعث متعدّدا علی نحو 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ففیه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تضعیف دلیل من یدّعی دلالة الهیئة علی المرّة و التکرار بما ذکر</w:t>
      </w:r>
      <w:bookmarkStart w:id="143" w:name="pg17003_182175"/>
    </w:p>
    <w:p>
      <w:pPr>
        <w:pStyle w:val="BookText"/>
        <w:rPr/>
      </w:pPr>
      <w:bookmarkEnd w:id="143"/>
      <w:r>
        <w:rPr>
          <w:rFonts w:ascii="IRNazanin" w:hAnsi="IRNazanin" w:eastAsia="IRNazanin"/>
          <w:color w:val="111111"/>
          <w:sz w:val="28"/>
          <w:sz w:val="28"/>
          <w:szCs w:val="28"/>
          <w:rtl w:val="true"/>
          <w:lang w:bidi="fa-IR"/>
        </w:rPr>
        <w:t>لا یلازم عدم کون الهیئة محلاّ للنزاع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المتعلّق المبعوث إلیه یمکن أن یکون هو الطبیعة المفروضة الوجود التی تکون مرآة إلی الوجود الخارجیّ کما سیأتی بیانه فی متعلّق الأوامر لأنّ الطبیعة بما هی هی لا تکون مطلوبة و لا 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المتعلّق المبعوث الیه یکون بمنزلة الموضوع للهیئة بحسب اللحاظ فحینئذ یکون مفاد الهیئة من تبعاتها و لا مجال للتعدّد و التکثّر و لکن بحسب الوجود الخارجیّ یکون بمنزلة المعلول للهیئة و من تبعاتها فالبعث المتعدّد یمکن تعلّقه بالمتعلّق بحسب الإیجاد الخارجیّ لأنّه قابل للتکرّر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الوجود و الإیجاد من اللوازم العقلیّة لتعلّق البعث علی الطبیعة لا مدلولا للهیئة و المادّة و حینئذ یصحّ النزاع بناء علی تعلّق الأمر بالطبیعة بأنّه یفید المرّة أو التکرار و لکن یکون النزاع عقلیّا لا لغویّا و هو خلاف ظاهرهم من کونه لغویّا فافهم</w:t>
      </w:r>
      <w:r>
        <w:rPr>
          <w:rFonts w:eastAsia="IRNazanin" w:cs="IRNazanin"/>
          <w:color w:val="111111"/>
          <w:sz w:val="28"/>
          <w:szCs w:val="28"/>
          <w:rtl w:val="true"/>
          <w:lang w:bidi="fa-IR"/>
        </w:rPr>
        <w:t>.</w:t>
      </w:r>
    </w:p>
    <w:p>
      <w:pPr>
        <w:pStyle w:val="Heading5"/>
        <w:numPr>
          <w:ilvl w:val="4"/>
          <w:numId w:val="1"/>
        </w:numPr>
        <w:rPr/>
      </w:pPr>
      <w:bookmarkStart w:id="144" w:name="__RefHeading___Toc1263665_3381743652"/>
      <w:bookmarkStart w:id="145" w:name="_Toc54"/>
      <w:bookmarkEnd w:id="144"/>
      <w:r>
        <w:rPr>
          <w:rtl w:val="true"/>
        </w:rPr>
        <w:t>المقام الثانی</w:t>
      </w:r>
      <w:r>
        <w:rPr>
          <w:rtl w:val="true"/>
        </w:rPr>
        <w:t>:</w:t>
      </w:r>
      <w:r>
        <w:rPr>
          <w:rtl w:val="true"/>
        </w:rPr>
        <w:t>فی دلالة الأمر علی المرّة و التکرار و عدمها</w:t>
      </w:r>
      <w:bookmarkEnd w:id="145"/>
    </w:p>
    <w:p>
      <w:pPr>
        <w:pStyle w:val="BookText"/>
        <w:rPr/>
      </w:pPr>
      <w:r>
        <w:rPr>
          <w:rFonts w:ascii="IRNazanin" w:hAnsi="IRNazanin" w:eastAsia="IRNazanin"/>
          <w:color w:val="111111"/>
          <w:sz w:val="28"/>
          <w:sz w:val="28"/>
          <w:szCs w:val="28"/>
          <w:rtl w:val="true"/>
          <w:lang w:bidi="fa-IR"/>
        </w:rPr>
        <w:t>و التحقیق هو عدم دلالة الأمر علی المرّة و التکرار لا بمادّتها و لا بهیئتها فإنّ البعث الذی هو مدلول الأمر یتعلّق بوجود الطبیعة بنحو الوجود اللافراغی من دون دلالة علی المرّة و التکرار و لکن یمکن امتثاله بفعل واحد و لو قلنا بأنّ البعث تعلّق بنفس الطبیعة المهملة التی تکون مقسما لاعتبارات الماهیّة التی یعبّر عنها باللابشرط المقسمیّ التی یجتمع مع اعتبارات الماهیّة فلا دلالة للامر علی المرّة و التکرار ایضا فإنّ المتعلّق من أسماء الأجناس و هی موضوعة للطبیعة المهملة التی تکون مقسما لاعتبارات الماهیّة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الطبیعة المهملة حیث لا یمکن إرادتها لإهمالها و خلوّها من جمیع</w:t>
      </w:r>
    </w:p>
    <w:p>
      <w:pPr>
        <w:pStyle w:val="BookText"/>
        <w:rPr/>
      </w:pPr>
      <w:r>
        <w:rPr>
          <w:rFonts w:ascii="IRNazanin" w:hAnsi="IRNazanin" w:eastAsia="IRNazanin"/>
          <w:color w:val="111111"/>
          <w:sz w:val="28"/>
          <w:sz w:val="28"/>
          <w:szCs w:val="28"/>
          <w:rtl w:val="true"/>
          <w:lang w:bidi="fa-IR"/>
        </w:rPr>
        <w:t>الحیثیّات حتّی من حیث الوجود و العدم یحکم العقل بأنّ البعث إلی الماهیّة المذکورة یرجع إلی البعث إلی إیجاد ما یکون مدلولا لذلک اللفظ فالإیجاد مستفاد من حکم العقل و لیس داخلا فی مدلول الهیئة کما نسب إلی صاحب الفصول فإنّ مدلول الأمر هو البعث کما لا یکون داخلا فی نفس الماهیّة و الطبیعة لأنّ أسماء الأجناس کما عرفت موضوعة للطبائع المهملة التی تکون مقسما لاعتبارات الماهیّة فالإیجاد مقدّر بحکم العقل من جهة عدم إمکان إرادة الماهیّة بما هی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إیجادها الذی یجب تقدیره بحکم العقل یتحقّق کما حکی عن سیّد الاستاذ المحقّق الفشارکیّ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الساری فی کلّ فرد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المقیّد بقید خاصّ و من القیود المرّة و التکرار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فی مقابل العدم الأزلیّ من دون أمر آخر وراء ذلک و لا یصار إلی أحدهما إلاّ بقیام القرینة أو بالأخذ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حیثما لا یدلّ الدلیل علی أحد الاعتبارات یتعیّن الثالث لأنّه المتیقّن من بینها و غیره یشتمل علی هذا المعنی و أمر زائد فیحتاج إلی مئونة اخری زائدة مدفوعة بمقتضی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صرف الوجود أیضا قید زائد و یحتاج إلی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المحقّق الحائریّ قدّس سرّه فی تعلیقة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هو مطلق الوجود المعرّی حتّی من هذا القید و لا یلزم من ذلک،القول بالتکرار لأنّ العلّة الواحدة لا تقتضی إلاّ معلولا واحدا و المفروض أنّ البعث واحد و لا یکون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بدائع الأفکار حیث قال بعد عدم إمکان إرادة الماهیّة المهملة و حکم العقل بتقدیر إیجاد أقسامها و اللابشرط القسمیّ أی الطبیعة المرسلة ذاتا</w:t>
      </w:r>
      <w:bookmarkStart w:id="146" w:name="pg17003_182177"/>
    </w:p>
    <w:p>
      <w:pPr>
        <w:pStyle w:val="BookText"/>
        <w:rPr/>
      </w:pPr>
      <w:bookmarkEnd w:id="146"/>
      <w:r>
        <w:rPr>
          <w:rFonts w:ascii="IRNazanin" w:hAnsi="IRNazanin" w:eastAsia="IRNazanin"/>
          <w:color w:val="111111"/>
          <w:sz w:val="28"/>
          <w:sz w:val="28"/>
          <w:szCs w:val="28"/>
          <w:rtl w:val="true"/>
          <w:lang w:bidi="fa-IR"/>
        </w:rPr>
        <w:t>یکون أقلّ مئونة من سائر الأقسام و ذلک یکشف عن أنّ المراد هو الطبیعة المرسلة ذاتا و بما أنّ الطبیعة المرسلة علی ما تقدّم تکون قابلة لتعلّق الحکم بها بنحو الشیوع البدلیّ و بنحو الشیوع الساری یتوقّف تعیین أحدهما علی معیّن و حیث أنّ الشیوع البدلیّ أقلّ مئونة من الساری یتعیّن الحمل علیه و هو مساوق لکون صرف الوجود مرادا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کیف کان فلا یدلّ الأمر لا بمادّتها و لا بهیئتها علی المرّة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یتحقّق الامتثال للأمر بوجود الطبیعة أو بإیجاد الطبیعة إذ بعد الإتیان بها فی المرّة الاولی سقط الأمر بالطبیعة و یتحقّق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للامتثال الآخر بعد سقوط الأمر کما لا یخفی و إن شکّ فی أنّ المطلوب هو المرّة أو التکرار فمقتضی أصالة الإطلاق و العموم هو الاکتفاء بالمرّة لصدق الإتیان بالطبیعة مع الإتیان بها مرّة و إن لم یکن إطلاق و عموم فمقتضی أصالة البراءة عن الزائد هو عدم اعتبار الأمر الزائد</w:t>
      </w:r>
      <w:r>
        <w:rPr>
          <w:rFonts w:eastAsia="IRNazanin" w:cs="IRNazanin"/>
          <w:color w:val="111111"/>
          <w:sz w:val="28"/>
          <w:szCs w:val="28"/>
          <w:rtl w:val="true"/>
          <w:lang w:bidi="fa-IR"/>
        </w:rPr>
        <w:t>.</w:t>
      </w:r>
    </w:p>
    <w:p>
      <w:pPr>
        <w:pStyle w:val="Heading5"/>
        <w:numPr>
          <w:ilvl w:val="4"/>
          <w:numId w:val="1"/>
        </w:numPr>
        <w:rPr/>
      </w:pPr>
      <w:bookmarkStart w:id="147" w:name="__RefHeading___Toc1263667_3381743652"/>
      <w:bookmarkStart w:id="148" w:name="_Toc55"/>
      <w:bookmarkEnd w:id="147"/>
      <w:r>
        <w:rPr>
          <w:rtl w:val="true"/>
        </w:rPr>
        <w:t>المقام الثالث</w:t>
      </w:r>
      <w:r>
        <w:rPr>
          <w:rtl w:val="true"/>
        </w:rPr>
        <w:t>:</w:t>
      </w:r>
      <w:r>
        <w:rPr>
          <w:rtl w:val="true"/>
        </w:rPr>
        <w:t>فی المراد من المرّة و التکرار</w:t>
      </w:r>
      <w:r>
        <w:rPr>
          <w:rtl w:val="true"/>
        </w:rPr>
        <w:t>:</w:t>
      </w:r>
      <w:bookmarkEnd w:id="148"/>
    </w:p>
    <w:p>
      <w:pPr>
        <w:pStyle w:val="BookText"/>
        <w:rPr/>
      </w:pPr>
      <w:r>
        <w:rPr>
          <w:rFonts w:ascii="IRNazanin" w:hAnsi="IRNazanin" w:eastAsia="IRNazanin"/>
          <w:color w:val="111111"/>
          <w:sz w:val="28"/>
          <w:sz w:val="28"/>
          <w:szCs w:val="28"/>
          <w:rtl w:val="true"/>
          <w:lang w:bidi="fa-IR"/>
        </w:rPr>
        <w:t>ربما یقع الکلام فی أنّ المراد منهما هل هو الدفعة و الدفعات أو الفرد و الأفراد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الدفعات و الأفراد بأنّ الاولی تحتاج إلی تعدّد الأزمنة و تعاقبها دون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صاحب الفصول علی ما حکی عنه إلی أنّ النزاع فی الدفعة و الدفعات و استدلّ له بالتبادر و بأنّه لو ارید بالمرّة الفرد لکان الأنسب بل اللازم أن یجعل هذا المبحث تتمّة للمبحث الآتی من أنّ الأمر هل یتعلّق بالطبیعة أو بالفرد فیقال عند ذلک و علی تقدیر تعلّقه بالفرد هل یقتضی التعلّق بالفرد الواحد أو المتعدّد أو لا یقتضی شیئا منهما و لم یحتج إلی إفراد کلّ منهما بالبحث کما فعلوه و أمّا لو ارید بها</w:t>
      </w:r>
    </w:p>
    <w:p>
      <w:pPr>
        <w:pStyle w:val="BookText"/>
        <w:rPr/>
      </w:pPr>
      <w:r>
        <w:rPr>
          <w:rFonts w:ascii="IRNazanin" w:hAnsi="IRNazanin" w:eastAsia="IRNazanin"/>
          <w:color w:val="111111"/>
          <w:sz w:val="28"/>
          <w:sz w:val="28"/>
          <w:szCs w:val="28"/>
          <w:rtl w:val="true"/>
          <w:lang w:bidi="fa-IR"/>
        </w:rPr>
        <w:t>الدفعة فلا علقة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کما فی بدائع الأفکار أنّ النزاع علی فرض إرادة الفرد و الأفراد من العنوان مبنیّ علی المسألة الاخری و هی کون الأمر متعلّقا بالطبیعة أو الفرد فمن اختار أنّ الأمر متعلّق بالفرد یصحّ له أن یبحث فی أنّ المطلوب بالأمر هل هو الفرد الواحد أو الأفراد و أمّا من یختار أنّ الأمر متعلّق بالطبیعة فلا یتأتّی منه البحث المزبور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تقدیر إرادة الدفعة و الدفعات یجری النزاع حتّی علی القول بتعلّق الأمر بالطبیعة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أجاب عنه فی الکفایة و البدائع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لا یمکن وجودها إلاّ فی ضمن فرد ما و حینئذ یصحّ أن یقال بتعلّق الأمر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یبحث عن أنّ المطلوب بالأمر هل هی الطبیعة بإیجادها فی ضمن فرد أو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عن الفرد أو الأفراد یتأتّی حتّی فی صورة تعلّق الأمر بالطبیعة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تهذیب الاصول بناء علی أن یکون إیجاد الطبیعة جزء مدلول الهیئة کما هو مختار صاحب الفصول بأنّ المتعلّق حینئذ یکون نفس الطبیعة و إلاّ یصیر معنی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تری،فإذا کانت الطبیعة خالیة عن الوجود فلا مجری للنزاع بعد اختیار کون متعلّق الأوامر هو الطبیعة للنزاع للمرّة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ارید منه الفرد أو الأفراد أو الدفعة أو الدفعات ضرورة أنّها خارجة عن الطبیعة بخلاف ما إذا کان المختار فی متعلّق الأوامر هو الفرد فإنّ للنزاع المذکور فیه مجالا کما لا یخفی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المختار من کون إیجاد الطبیعة من اللوازم العقلیّة لتعلّق البعث علی</w:t>
      </w:r>
    </w:p>
    <w:p>
      <w:pPr>
        <w:pStyle w:val="BookText"/>
        <w:rPr/>
      </w:pPr>
      <w:r>
        <w:rPr>
          <w:rFonts w:ascii="IRNazanin" w:hAnsi="IRNazanin" w:eastAsia="IRNazanin"/>
          <w:color w:val="111111"/>
          <w:sz w:val="28"/>
          <w:sz w:val="28"/>
          <w:szCs w:val="28"/>
          <w:rtl w:val="true"/>
          <w:lang w:bidi="fa-IR"/>
        </w:rPr>
        <w:t>الطبیعة لا مدلولا للهیئة و لا للمادّة یصحّ النزاع بناء علی تعلّق الأمر بالطبیعة أیضا فی أنّ المراد هو الفرد أو الأفراد أو الدفعة أو الدفعات و لکنّه یکون عقلیّا لا لغویّا و هو خلاف ظاهرهم من کون النزاع لغویّا و لکن مع ذلک لا یصیر هذا البحث من تتمّة البحث الآتی لکون الجهات المبحوث عنها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بتلخیص و تغییر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لعلّ إلیه یؤول ما ذکره المحقّق الأصفهانیّ قدّس سرّه من أنّ مجرّد ترتّب موضوع مسألة علی موضوع مسألة اخری أو محمولها علی محمولها لا یستدعی جعله تتمّة لتلک المسألة بل میزان الوحدة و التعدّد وحدة جهة البحث و تعدّدها و تعدّد جهة البحث هنا و هناک واضح فإنّ جهتی الوحدة و التعدّد فی الوجود و إن کانتا عارضتین له و مترتّبتین علیه لکنّهما مغایرتان له قطعا فالبحث عن أحدهما غیر البحث عن الآخر و إن کانت رتبة أحدهما متأخّرة عن الآخر</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کما فی تقریرات المیرزا الشیرازیّ قدّس سرّه أنّ النزاع فی دلالة الصیغة علی کمّیّة ما تعلّقت به و عدمها مع قطع النظر عن کون متعلّقها الطبیعة أو الفرد،فإذن لا منافاة بین القول بالمرّة أو التکرار و بین القول بتعلّق الأوامر بالطبائع فإنّ النزاع هناک فی تعیین نفس المأمور به من أنّه هو الفرد أو الطبیعة و هنا فی دلالة الصیغة علی کمّیّته فإذن یجتمع کلّ من القولین هناک مع کلّ من الأقوال هنا فالقائل بالمرّة أو التکرار بناء علی کون متعلّق الأوامر هو الأفراد یقولان بدلالة الصیغة علی إیجاد فرد من الطبیعة مرّة أو مکرّرا فإنّه کما یتّصف الطبیعة بالمرّة و التکرار کذلک یتّصف الفرد بهما و هذا واضح لا غبار علیه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فی قبال صاحب الفصول المحقّق القمّیّ حیث ذهب إلی أنّ النزاع فی الفرد و الأفراد و أیّده سیّدنا الإمام المجاهد قدّس سرّه بأنّه لیس فی الأحکام ما یکون الدفعة و الدفعات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المباحث الاصولیّة لا تبتنی علی الأحکام الشرعیّة لإمکان حصول النزاع فی مفاد الأوامر العرفیّة بکلا المعنیین أی الفرد و الأفراد و الدفعة 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زیدا،یقع الکلام فی أنّه هل تدلّ صیغة الأمر علی لزوم الزیارة دفعة واحدة أو علی لزومها بدفعات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تکرّر الزیارة یحتاج إلی تعدّد الأزمنة و تعاقبها کما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زیدا،یقع الکلام فی أنّه هل تدلّ الصیغة علی وجوب إیجاد إکرام واحد أو إیجاد إکرامین أو أزید و لو کان ذلک فی دفعة واحدة و ذلک کالقیام و السلام فی آن واحد أو أنّها لا تدلّ علی شیء من ذلک و إنّما تدلّ علی مجرّد طلب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أنّ حصر أدلّة الأحکام فی الفرد و الأفراد لا وجه له بعد وجود کلا المعنیین فیها،أ لا تری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 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،و نحوهما یدلّ علی وجوب الصلاة أو الصوم عند تعدّد الدلوک أو الرؤیة مع أنّهما ممّا یحتاج إلی تعدّد الأزمنة و تعاقبها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هو إلاّ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الأزمنة بالنسبة إلی کلّ صلاة أو صوم من المقوّمات فکلّ واحد فرد غیر فرد آخر فافهم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w:t>
      </w:r>
      <w:bookmarkStart w:id="149" w:name="pg17003_182181"/>
    </w:p>
    <w:p>
      <w:pPr>
        <w:pStyle w:val="BookText"/>
        <w:rPr/>
      </w:pPr>
      <w:bookmarkEnd w:id="149"/>
      <w:r>
        <w:rPr>
          <w:rFonts w:ascii="IRNazanin" w:hAnsi="IRNazanin" w:eastAsia="IRNazanin"/>
          <w:color w:val="111111"/>
          <w:sz w:val="28"/>
          <w:sz w:val="28"/>
          <w:szCs w:val="28"/>
          <w:rtl w:val="true"/>
          <w:lang w:bidi="fa-IR"/>
        </w:rPr>
        <w:t>الآیة،لا یدلّ إلاّ علی الفرد و لا مجال فیه للدفعات و لعلّ البحث عن إمکان الامتثال عقیب الامتثال کما سیأتی إن شاء اللّه تعالی یناسب الدفعة و الدفعات بمعنی أنّ الإتیان بالفرد أو الأفراد هل یکون مطلوبا مرّة و دفعة أو یکون مطلوبا مرّات و دفعات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فبعد وجود کلّ واحد منهما فی الأحکام یمکن النزاع و الشکّ فی إرادة الدفعة أو الدفعات فی بعض الأحکام الشرعیّة أیضا لو لم تقم قرینة خاصّة علی إرادة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قوّة ما فی الکفایة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یقعا بکلا المعنیین محلّ النزاع و إن کان لفظهما ظاهرا فی المعنی الأوّل أی الدفعة و الدفعات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فکلّ مورد تقوم فیه قرینة علی إرادة الفرد أو الدفعة أو الأفراد أو الدفعات فلا کلام و أمّا مع الشکّ فالمرجع هو الأصل العملیّ فی المقام و هو لیس إلاّ أصالة البراءة عن اعتبار الأمر الزائد لأنّ الشکّ فی التکلیف الزائد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إطلاق و إلاّ فالمرجع هو الإطلاق و هو یقتضی جواز الاکتفاء بالمرّة أو الدفعة إلاّ أنّ الاکتفاء بالمرّة أو الدفعة لیس من جهة کون المرّة أو الدفعة مأخوذة فی الهیئة أو المادّة لما عرفت من عدم أخذهما فیهما بل من جهة صدق الامتثال بإتیان الطبیعة مرّة أو دفعة و مع الصدق المذکور لا یبقی الأمر کما لا یخفی</w:t>
      </w:r>
      <w:r>
        <w:rPr>
          <w:rFonts w:eastAsia="IRNazanin" w:cs="IRNazanin"/>
          <w:color w:val="111111"/>
          <w:sz w:val="28"/>
          <w:szCs w:val="28"/>
          <w:rtl w:val="true"/>
          <w:lang w:bidi="fa-IR"/>
        </w:rPr>
        <w:t>.</w:t>
      </w:r>
    </w:p>
    <w:p>
      <w:pPr>
        <w:pStyle w:val="Heading5"/>
        <w:numPr>
          <w:ilvl w:val="4"/>
          <w:numId w:val="1"/>
        </w:numPr>
        <w:rPr/>
      </w:pPr>
      <w:bookmarkStart w:id="150" w:name="__RefHeading___Toc1263669_3381743652"/>
      <w:bookmarkStart w:id="151" w:name="_Toc56"/>
      <w:bookmarkEnd w:id="150"/>
      <w:r>
        <w:rPr>
          <w:rtl w:val="true"/>
        </w:rPr>
        <w:t>المقام الرابع</w:t>
      </w:r>
      <w:r>
        <w:rPr>
          <w:rtl w:val="true"/>
        </w:rPr>
        <w:t>:</w:t>
      </w:r>
      <w:r>
        <w:rPr>
          <w:rtl w:val="true"/>
        </w:rPr>
        <w:t>فی تبدیل الامتثال بالامتثال</w:t>
      </w:r>
      <w:r>
        <w:rPr>
          <w:rtl w:val="true"/>
        </w:rPr>
        <w:t>:</w:t>
      </w:r>
      <w:bookmarkEnd w:id="1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لا إشکال فی أنّه لا مجال للإتیان بالمأمور به ثانیا علی أن یکون أیضا امتثالا بالأمر الأوّل،بناء علی القول بالمرّة لأنّ بالامتثال الأوّل یسقط الأمر و مع سقوطه لا یعقل الامتثال الثانی فالامتثال الزائد أو الامتثال بعد الامتثال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دلالة الأمر علی المرّة و التکرار وضعا و تقدیر الایجاد أو الوجود بحکم العقل فإن أتی بفرد فلا مجال معه للامتثال الثانی أیضا لتحقّق الطبیعة بإتیان الفرد الأوّل و معه یسقط الأمر بالطبیعة و معه لا یعقل الامتثال الثانی من دون فرق بین کون الامتثال علّة تامّة لحصول الغرض الأقصی و بین عدمه کما إذا أمر بالماء لیشرب أو یتوضّأ فأتی به و لم یشرب أو لم یتوضّأ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الملاک فی سقوط الأمر هو حصول الطبیعة و بإتیان الفرد حصلت الطبیعة و عدم سقوط الغرض الأقصی لا یضرّ بعد سقوط الغرض الأدنی الذی کان داعیا للأمر بالطبیعة و المفروض أنّ الغرض الأدنی و هو التمکّن من الشرب أو التوضّؤ حاصل بإتیانها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أورد سیّدنا الاستاذ المحقّق الداماد قدّس سرّه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ذهب إلی الفرق بین ما إذا کان امتثال الأمر علّة تامّة لحصول الغرض الأقصی بحیث یحصل بمجرّده فلا یبقی معه مجال لإتیانه ثانیا بداعی امتثال آخر أو بداعی أن یکون الإتیانان امتثالا واحد لما عرفت من حصول الموافقة بإتیانها و سقوط الغرض معها و سقوط الأمر بسقوطه فلا یبقی مجال لامتثاله أصلا و بین ما إذا لم یکن الامتثال علّة تامّة لحصول الغرض کما إذا أمر بالماء لیشرب أو یتوضّأ فأتی به و لم یشرب أو لم یتوضّأ فعلا فلا یبعد صحّة تبدیل الامتثال بإتیان فرد آخر أحسن منه بل مطلقا کما کان له ذلک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من الأمر فی نظیر المثال هو التمکّن من الشرب و هو حاصل مع الإتیان بالماء فلا معنی لبقاء الأمر مع حصوله نعم لو اریق الماء تجدّد الإرادة الملزمة بإتیان الماء ثانیا لزوال التمکّن من الشرب أو التوضّؤ و مع العلم بالإرادة المذکورة و زوال التمکّن سواء أمر أو لم یأمر بها یحکم العقل بوجوب الإتیان بالطبیعة ثانیا و لکنّه لیس امتثالا للأمر الأوّل بل هو امتثال للأمر الثانی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لو علم بعد الإتیان بالفرد و سقوط الأمر أنّ للمولی إرادة استحبابیّة</w:t>
      </w:r>
      <w:bookmarkStart w:id="152" w:name="pg17003_182183"/>
    </w:p>
    <w:p>
      <w:pPr>
        <w:pStyle w:val="BookText"/>
        <w:rPr/>
      </w:pPr>
      <w:bookmarkEnd w:id="152"/>
      <w:r>
        <w:rPr>
          <w:rFonts w:ascii="IRNazanin" w:hAnsi="IRNazanin" w:eastAsia="IRNazanin"/>
          <w:color w:val="111111"/>
          <w:sz w:val="28"/>
          <w:sz w:val="28"/>
          <w:szCs w:val="28"/>
          <w:rtl w:val="true"/>
          <w:lang w:bidi="fa-IR"/>
        </w:rPr>
        <w:t>بإتیان فرد أحسن ممّا أتی به یجوز له أن یأتی بالفرد الآخر و لکنّه لیس إلاّ امتثالا للأمر الثانی و لیس من باب تبدیل امتثال الأمر الأوّل بالامتثال الثانی من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یحمل ما ورد فی صلاة الآیات من جواز إعادتها ما دامت الکسوف أو الخسوف باقیة أو فی صلاة المعادة بالجماعة من جواز إعادة الفریضة المأتیّ بها منفردا بالجماعة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الإعادة لیست بالأمر الأوّل حتّی ینافی ما ذکرناه بل تکون بالأمر الندبیّ ثانیا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الامتثال بالزائد فی الدفعیّات و الأفراد الطولیّة</w:t>
      </w:r>
      <w:r>
        <w:rPr>
          <w:rFonts w:eastAsia="IRNazanin" w:cs="IRNazanin"/>
          <w:color w:val="111111"/>
          <w:sz w:val="28"/>
          <w:szCs w:val="28"/>
          <w:rtl w:val="true"/>
          <w:lang w:bidi="fa-IR"/>
        </w:rPr>
        <w:t>.</w:t>
      </w:r>
    </w:p>
    <w:p>
      <w:pPr>
        <w:pStyle w:val="Heading5"/>
        <w:numPr>
          <w:ilvl w:val="4"/>
          <w:numId w:val="1"/>
        </w:numPr>
        <w:rPr/>
      </w:pPr>
      <w:bookmarkStart w:id="153" w:name="__RefHeading___Toc1263671_3381743652"/>
      <w:bookmarkStart w:id="154" w:name="_Toc57"/>
      <w:bookmarkEnd w:id="153"/>
      <w:r>
        <w:rPr>
          <w:rtl w:val="true"/>
        </w:rPr>
        <w:t>المقام الخامس</w:t>
      </w:r>
      <w:r>
        <w:rPr>
          <w:rtl w:val="true"/>
        </w:rPr>
        <w:t>:</w:t>
      </w:r>
      <w:r>
        <w:rPr>
          <w:rtl w:val="true"/>
        </w:rPr>
        <w:t>فی جواز الامتثال بالأزید</w:t>
      </w:r>
      <w:r>
        <w:rPr>
          <w:rtl w:val="true"/>
        </w:rPr>
        <w:t>:</w:t>
      </w:r>
      <w:bookmarkEnd w:id="154"/>
    </w:p>
    <w:p>
      <w:pPr>
        <w:pStyle w:val="BookText"/>
        <w:rPr/>
      </w:pPr>
      <w:r>
        <w:rPr>
          <w:rFonts w:ascii="IRNazanin" w:hAnsi="IRNazanin" w:eastAsia="IRNazanin"/>
          <w:color w:val="111111"/>
          <w:sz w:val="28"/>
          <w:sz w:val="28"/>
          <w:szCs w:val="28"/>
          <w:rtl w:val="true"/>
          <w:lang w:bidi="fa-IR"/>
        </w:rPr>
        <w:t>و أمّا الامتثال بالزائد فی الأفراد العرضیّة فلا إشکال فیه بعد کون إیجاد الطبیعة المأمور بها فی ضمنها نحوا من الامتثال کإیجادها فی ضمن الفرد و مقتضی إطلاق الطبیعة هو جواز الإتیان بها علی نحوین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 إذا أتی بعدّة أفراد عرضیّة فی دفعة واحدة هل یکون الإتیان المذکور امتثالا واحدا لوحدة الأمر المقتضی للامتثال الواحد أو امتثالات متعدّدة بتعدّد الآحاد التی أتی بها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نهایة الاصول إلی الثانی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الطبیعة الموجودة فی الخارج تتکثّر بتکثّر أفرادها لکونها أمرا لا یأبی الوحدة و لا الکثرة و القول بکون الطبیعة الموجودة فی الخارج موجودة بوجود وحدانیّ و إن کثرت أفرادها ضعیف فی الغایة</w:t>
      </w:r>
      <w:r>
        <w:rPr>
          <w:rFonts w:eastAsia="IRNazanin" w:cs="IRNazanin"/>
          <w:color w:val="111111"/>
          <w:sz w:val="28"/>
          <w:szCs w:val="28"/>
          <w:rtl w:val="true"/>
          <w:lang w:bidi="fa-IR"/>
        </w:rPr>
        <w:t xml:space="preserve">. </w:t>
      </w:r>
      <w:r>
        <w:rPr>
          <w:rStyle w:val="FootnoteAnchor"/>
          <w:rtl w:val="true"/>
        </w:rPr>
        <w:footnoteReference w:id="148"/>
      </w:r>
      <w:bookmarkStart w:id="155" w:name="pg17003_182184"/>
    </w:p>
    <w:p>
      <w:pPr>
        <w:pStyle w:val="BookText"/>
        <w:rPr/>
      </w:pPr>
      <w:bookmarkEnd w:id="155"/>
      <w:r>
        <w:rPr>
          <w:rFonts w:ascii="IRNazanin" w:hAnsi="IRNazanin" w:eastAsia="IRNazanin"/>
          <w:color w:val="111111"/>
          <w:sz w:val="28"/>
          <w:sz w:val="28"/>
          <w:szCs w:val="28"/>
          <w:rtl w:val="true"/>
          <w:lang w:bidi="fa-IR"/>
        </w:rPr>
        <w:t>و فیه کما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وحدة الامتثال و کثرته بوحدة الطلب و کثرته لا بوحدة الطبیعة و کثرتها ضرورة أنّه لو لا البعث لم یکن معنی لصدق الامتثال و إن اوجد آلاف من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تعلّق الأمر بإکرام کلّ فرد من العلماء و بین تعلّقه بنفس الطبیعة متوجّها إلی مکلّف واحد فعلی الأوّل یکون کلّ فرد واجبا برأسه و لو بالانحلال فی جانب الوجوب علی وجه معقول فیتعدّد امتثاله و لذا یعاقب بعدد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مرکز الحکم نفس الطبیعة فهنا حکم واحد و متعلّق فارد و تکثّرها فی الوجود لا یوجب تکثّر الوجوب و لو انحلالا کما لا یوجب تکثّر الامتثال و لذا لو ترک الإکرام المتعلّق بالطبیعة مطلقا لم یکن له إلاّ عقاب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بالواجب الکفائیّ أیضا لأنّ البعث فی الواجب الکفائیّ یتوجّه إلی عامّة المکلّفین بحیث یصیر کلّ مکلّف مخاطبا بالحکم فهناک طلبات کثیرة و امتثالات عدیدة لکن لو أتی واحد منهم سقط البعث عن الباقی لحصول الغرض و ارتفاع الموضوع و لو ترکوها رأسا لعوقبوا جمیعا و لو أتاها الجمیع دفعة قد امتثلوا کافّة لکون کلّ فرد منهم محکوم بحکمه و مخاطب ببعثه المختصّ بخلاف المقام</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156" w:name="__RefHeading___Toc1263673_3381743652"/>
      <w:bookmarkStart w:id="157" w:name="_Toc58"/>
      <w:bookmarkEnd w:id="156"/>
      <w:r>
        <w:rPr>
          <w:rtl w:val="true"/>
        </w:rPr>
        <w:t>المقام السادس</w:t>
      </w:r>
      <w:r>
        <w:rPr>
          <w:rtl w:val="true"/>
        </w:rPr>
        <w:t>:</w:t>
      </w:r>
      <w:r>
        <w:rPr>
          <w:rtl w:val="true"/>
        </w:rPr>
        <w:t>فی عدم اختصاص ما ذکر بالأمر الوجوبیّ</w:t>
      </w:r>
      <w:r>
        <w:rPr>
          <w:rtl w:val="true"/>
        </w:rPr>
        <w:t>:</w:t>
      </w:r>
      <w:bookmarkEnd w:id="1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المیرزا الشیرازیّ قدّس سرّه إنّ النزاع فی دلالة الأمر علی المرّة و التکرار لا یختصّ بما إذا کان للوجوب بل یجری فیه علی تقدیر إرادة الندب أو ظهوره فیه أیضا کما لا یخفی</w:t>
      </w:r>
      <w:r>
        <w:rPr>
          <w:rFonts w:eastAsia="IRNazanin" w:cs="IRNazanin"/>
          <w:color w:val="111111"/>
          <w:sz w:val="28"/>
          <w:szCs w:val="28"/>
          <w:rtl w:val="true"/>
          <w:lang w:bidi="fa-IR"/>
        </w:rPr>
        <w:t>.</w:t>
      </w:r>
      <w:bookmarkStart w:id="158" w:name="pg17003_182185"/>
    </w:p>
    <w:p>
      <w:pPr>
        <w:pStyle w:val="Heading5"/>
        <w:numPr>
          <w:ilvl w:val="4"/>
          <w:numId w:val="1"/>
        </w:numPr>
        <w:rPr/>
      </w:pPr>
      <w:bookmarkStart w:id="159" w:name="__RefHeading___Toc1263675_3381743652"/>
      <w:bookmarkStart w:id="160" w:name="_Toc59"/>
      <w:bookmarkEnd w:id="158"/>
      <w:bookmarkEnd w:id="159"/>
      <w:r>
        <w:rPr>
          <w:rtl w:val="true"/>
        </w:rPr>
        <w:t>المقام السابع</w:t>
      </w:r>
      <w:r>
        <w:rPr>
          <w:rtl w:val="true"/>
        </w:rPr>
        <w:t>:</w:t>
      </w:r>
      <w:r>
        <w:rPr>
          <w:rtl w:val="true"/>
        </w:rPr>
        <w:t>فی الفرق بین النواهی و الأوامر</w:t>
      </w:r>
      <w:r>
        <w:rPr>
          <w:rtl w:val="true"/>
        </w:rPr>
        <w:t>:</w:t>
      </w:r>
      <w:bookmarkEnd w:id="160"/>
    </w:p>
    <w:p>
      <w:pPr>
        <w:pStyle w:val="BookText"/>
        <w:rPr/>
      </w:pPr>
      <w:r>
        <w:rPr>
          <w:rFonts w:ascii="IRNazanin" w:hAnsi="IRNazanin" w:eastAsia="IRNazanin"/>
          <w:color w:val="111111"/>
          <w:sz w:val="28"/>
          <w:sz w:val="28"/>
          <w:szCs w:val="28"/>
          <w:rtl w:val="true"/>
          <w:lang w:bidi="fa-IR"/>
        </w:rPr>
        <w:t>و لا یخفی علیک أنّ المادّة فی کلیهما واحدة و هی الماهیّة المبهمة إذ النهی منحلّ إلی مادّة و هیئة و المادّة تدلّ علی نفس الماهیّة و الهیئة تدلّ علی الزجر عن الماهیّة و حیث إنّ الزجر عن نفس الماهیّة لا معنی له کالبعث نحو نفس الماهیّة یقدّر بحکم العقل الوجود أو إیجاد الماهیة فینزجر الناهی عن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یختلف مفادهما بحکم العرف و العقلاء إذ مقتضی مقدّمات الحکمة فی الأوامر کما عرفت هو الشیوع البدلیّ بخلاف مقتضاها فی النواهی فإنّ العرف یحکم فیها بالشیوع الساری و لزوم ترک جمیع الأفراد عرضیّة کانت أو طولیّة بنحو الاستغراق إذ من البدیهیّ عدم إرادة ترک ما او الزجر عن مجموع الأفراد و إلاّ لزم أن یکون للنهی امتثال واحد و معصیة واحدة لعدم انحلاله إلی النواهی و العرف لا یساعده إذ مع المخالفة فی مورد لا یحکم العرف بسقوط النهی بل یحکم بأنّ النهی بحاله و لیس ذلک إلاّ من جهة کون المراد من النهی هو الشیوع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وجه الفرق بین النواهی و الأوامر مع وحدة المادّة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 التشبّث فی جانب النهی بذیل فهم العرف المتّبع فی تلک المقامات فی کلتا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مرحلة أنّ الطبیعیّ ینعدم بعدم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مرحلة أنّ النهی إذا تعلّق بالطبیعة ینحلّ إلی النواهی من غیر أن تستعمل الطبیعة فی الأفراد و من غیر فرق بین کون النهی زجرا أو طلب ترک فتأمّل</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ذلک فی بدائع الأفکار بأنّ أسماء الأجناس موضوعة للطبیعة المهملة</w:t>
      </w:r>
    </w:p>
    <w:p>
      <w:pPr>
        <w:pStyle w:val="BookText"/>
        <w:rPr/>
      </w:pPr>
      <w:r>
        <w:rPr>
          <w:rFonts w:ascii="IRNazanin" w:hAnsi="IRNazanin" w:eastAsia="IRNazanin"/>
          <w:color w:val="111111"/>
          <w:sz w:val="28"/>
          <w:sz w:val="28"/>
          <w:szCs w:val="28"/>
          <w:rtl w:val="true"/>
          <w:lang w:bidi="fa-IR"/>
        </w:rPr>
        <w:t>التی تکون مقسما لاعتبارات الماهیّة و وظیفة المقدّمات رفض القیود و بیان أنّ ما هو مدلول اللفظ یکون تمام الموضوع للحکم ضرورة أنّ المتکلّم إذا ألقی کلاما لمخاطبه و لم یذکر قیدا فلا محالة یکون مدلول اللفظ مرادا و یضاف إلی المقدّمات حکم العقل بعدم إمکان إرادة المقسم لإهماله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إذا تعلّق الأمر بلفظ فهو یقتضی إیجاد ما یکون مدلولا لذلک اللفظ و من المعلوم أنّ إیجاد الطبیعة المهملة یتحقّق بإیجاد أحد أقسامها و اللابشرط القسمیّ أی الطبیعة المرسلة ذاتا یکون أقلّ مئونة من سائر الأقسام و ذلک یکشف عن أنّ المراد هو الطبیعة المرسلة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الطبیعة المرسلة علی ما تقدّم تکون قابلة لتعلّق الحکم بها بنحو الشیوع البدلیّ و بنحو الشیوع الساری یتوقّف تعیین أحدهما علی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الشیوع البدلیّ أقلّ مئونة من الساری یتعیّن الحمل علیه و هو مساوق لکون صرف الوجود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صار مدلول اللفظ متعلّقا للنهی فهو یقتضی الزجر عن الطبیعة المهملة أعنی ترکها و من المعلوم أنّ ترک الطبیعة المهملة أعنی المقسم یتحقّق بترک جمیع أقسامها و نتیجة ذلک مطلوبیّة ترک الطبیعة علی نحو السریان و قد تحصّل من بیان هذا الوجه أنّ الفرق بین الأوامر و النواهی یکون من جهة اختلاف مقتضی البعث إلی المهملة و الزجر عنها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لا یخفی علیک أنّ إفادة السریان و الاستغراق فی طرف النهی لا یحتاج إلی مقدّمات الحکمة حتّی یقال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یختلف مقتضی المقدّمات فی الأمر و النهی فإنّها تقتضی فی الأوّل الشیوع البدلیّ و فی الثانی الشیوع الساری إذ وقوع المادّة المهملة فی حیّز النفی أو النهی المستفاد من</w:t>
      </w:r>
    </w:p>
    <w:p>
      <w:pPr>
        <w:pStyle w:val="BookText"/>
        <w:rPr/>
      </w:pPr>
      <w:r>
        <w:rPr>
          <w:rFonts w:ascii="IRNazanin" w:hAnsi="IRNazanin" w:eastAsia="IRNazanin"/>
          <w:color w:val="111111"/>
          <w:sz w:val="28"/>
          <w:sz w:val="28"/>
          <w:szCs w:val="28"/>
          <w:rtl w:val="true"/>
          <w:lang w:bidi="fa-IR"/>
        </w:rPr>
        <w:t>الهیئة یفید العموم و السریان و الاستغراق من دون حاجة إلی مقدّمات الحکمة و لعلّ إلیه یرجع ما ذکره المحقّق العراقیّ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الشیرازیّ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التحقیق أنّ تعلیق النفی الذی منه النهی علی الطبیعة من حیث هی بمعنی عدم ملاحظة شیء معها یدلّ التزاما عقلا علی نفی جمیع أفرادها و لا حاجة إلی ملاحظة إطلاق الطبیعة و وحدتها بل یکفی ملاحظة نفس الطبیعة مع قطع النظر عن کلّ القیود الطارئة علیها کما أنّ تعلیق الإیجاب علی النحو المذکور لا یستلزم إلاّ إیجاب فرد واحد بمعنی أنّ الذی یتوقّف علیه صدق وجود الطبیعة عقلا لیس أزید من ذلک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المصحّح لصدق انتفائها و ترکها عقلا حینئذ إنّما هو انتفاء و ترک جمیع الأفراد کما أنّ المصحّح لصدق وجودها حینئذ عقلا وجود فرد منها فیدلّ اللفظ بالالتزام العقلیّ من جهة إطلاق معنی المادّة الذی هی الطبیعة فی صورة النفی علی انتفاء و ترک جمیع الأفراد بحیث یکون ظاهرا فی عموم النفی علی وجه لو جاء دلیل من الخارج علی خروج بعض الأفراد لعارض ظهوره ذلک الدلیل فیلاحظ قاعدة التعارض بینهما من التعادل و الترجیح و فی صورة الإثبات علی إرادة وجود أحد الأفراد علی البدل دون الأزید فالظاهر منه حینئذ لیس أزید من فرد واحد علی البدل لا غیر فلذا یحتاج عموم الحکم لجمیع الأفراد إلی ملاحظة شاهد خارجیّ من دلیل لفظیّ أو إجماع إن وجد أحدهما و إلاّ فیرجع إلی دلیل الحکمة لو جری فی المورد فیتوقّف الحکم بالعموم حینئذ علی إحراز مقدّمتی دلیل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هو عدم الحاجة إلی المقدّمات حتّی فی الأمر مع أنّک عرفت أنّه لو لا</w:t>
      </w:r>
    </w:p>
    <w:p>
      <w:pPr>
        <w:pStyle w:val="BookText"/>
        <w:rPr/>
      </w:pPr>
      <w:r>
        <w:rPr>
          <w:rFonts w:ascii="IRNazanin" w:hAnsi="IRNazanin" w:eastAsia="IRNazanin"/>
          <w:color w:val="111111"/>
          <w:sz w:val="28"/>
          <w:sz w:val="28"/>
          <w:szCs w:val="28"/>
          <w:rtl w:val="true"/>
          <w:lang w:bidi="fa-IR"/>
        </w:rPr>
        <w:t>المقدّمات تردّدت المادّة المبهمة فی الأمر بین اللابشرط و بشرط لا و بشرط شیء و مقتضی الحکم العقلیّ هو کفایة أحدها فلا یفید المقصود و علیه فالحاجة إلی المقدّمات فی تعیین اللابشرط من بین سائر الاعتبارات و هکذا فی تعیین البدلیّ من اللابشرط من الساری واضحة فلا یکفی فیه تعلّق الهیئة بالمادّة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حاجة کما أفاد و أجاد إلی المقدّمات فی جانب النهی و لکن لیس بین العموم المستفاد من وقوع الماهیّة فی حیّز النفی و بین دلیل خارجیّ یدلّ علی خروج بعض الأفراد تعارض حتّی یحتاج فیه إلی التعادل و التراجیح لأنّ مع الجمع الدلالیّ لا مجال للتعارض و الأخبار العلاجیّة جاریة فی المتعارضین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وجه اختلاف الأمر و النهی فی کیفیّة الامتثال هو کثرة الاستعمال فإنّ صیغة الأمر تکون ظاهرة فی مطلوبیّة الطبیعة بصرف وجودها بسبب کثرة استعمالها فیها بخلاف صیغة النهی فإنّها ظاهرة فی مبغوضیّة الطبیعة بجمیع أفرادها لا حکم العقل أو مقدّمات الحکمة و سیأتی تتمّة الکلام فی 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فتحصّل ممّا ذکر أنّ إفادة النواهی للاستغراق و السریان مع کون المادّة فیها ماهیّة مهملة من جهة کثرة الاستعمال أو من جهة وقوع الماهیّة المهملة فی حیّز النفی و علی کلّ تقدیر لا حاجة فیه إلی إجراء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بین کون النواهی للتحریم أو للتنزیه کما لا فرق فی ذلک بین کون الجملة إنشائیّة أو خبریّة أو کون المنفی هو الجملة أو المصدر کقوله تعالی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رَفَثَ وَ لا فُسُوقَ وَ لا جدالَ فی الْحَجّ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bookmarkStart w:id="161" w:name="pg17003_182189"/>
    </w:p>
    <w:p>
      <w:pPr>
        <w:pStyle w:val="Heading5"/>
        <w:numPr>
          <w:ilvl w:val="4"/>
          <w:numId w:val="1"/>
        </w:numPr>
        <w:rPr/>
      </w:pPr>
      <w:bookmarkStart w:id="162" w:name="__RefHeading___Toc1263677_3381743652"/>
      <w:bookmarkStart w:id="163" w:name="_Toc60"/>
      <w:bookmarkEnd w:id="161"/>
      <w:bookmarkEnd w:id="162"/>
      <w:r>
        <w:rPr>
          <w:rtl w:val="true"/>
        </w:rPr>
        <w:t>الخلاصة</w:t>
      </w:r>
      <w:r>
        <w:rPr>
          <w:rtl w:val="true"/>
        </w:rPr>
        <w:t>:</w:t>
      </w:r>
      <w:bookmarkEnd w:id="163"/>
    </w:p>
    <w:p>
      <w:pPr>
        <w:pStyle w:val="BookText"/>
        <w:rPr/>
      </w:pPr>
      <w:r>
        <w:rPr>
          <w:rFonts w:ascii="IRNazanin" w:hAnsi="IRNazanin" w:eastAsia="IRNazanin"/>
          <w:color w:val="111111"/>
          <w:sz w:val="28"/>
          <w:sz w:val="28"/>
          <w:szCs w:val="28"/>
          <w:rtl w:val="true"/>
          <w:lang w:bidi="fa-IR"/>
        </w:rPr>
        <w:t>الکلام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محلّ النزاع فیه هو هیئة الأمر دون مادّة الأمر و دون مجموعهما لنصّ جماعة من الاصولیّین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تحریر أکثرهم النزاع فی الصیغة و هی ظاهرة فی الهیئة لو لم نقل بأنّها صریحة فیها،علی أنّه لا کلام فی أنّ المادّة کالضاد و الراء و الباء فی مثل المصدر و هو الضرب لا تدلّ إلاّ علی الماهیة من حیث هی إذ لو کانت دالّة علی المرّة و التکرار لزم أن تدلّ علیه کلّ صیغة تحتوی تلک المادّة باعتبار دلالة مادّتها مع أنّه لیس کذلک فالبحث عن دلالة صیغة الأمر ترجع إلی البحث عن دلالة هیئة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الحقّ هو عدم دلالة الأمر علی المرّة و التکرار لأنّ هیئة الأمر موضوعة للبعث نحو وجود الطبیعة بنحو الوجود اللافراغیّ من دون دلالة علی المرّة و التکرار هذا بناء علی ما قرّر فی محلّه من أنّ الطبیعة بما هی الطبیعة لا تکون مطلوبة و لا مرادة فاللازم هو تعلّق البعث إلی وجود الطبیعة بالنحو المذکور و أمّا إذا قلنا بأنّ البعث متعلّق بنفس الطبیعة المهملة التی تکون مقسما لاعتبارات الماهیّة التی یعبّر عنها باللابشرط المقسمیّ فالعقل یحکم بأنّ البعث یرجع إلی إیجاد ما یکون مدلولا لذلک اللفظ لأنّ الطبیعة بالمعنی المذکور لا یمکن إرادتها لإهمالها و خلوّها من جمیع الحیثیّات و علیه فالإیجاد مستفاد من حکم العقل و لیس داخلا فی الماهیّة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دلالة للهیئة أیضا علی المرّة و التکرار نعم یتحقّق الامتثال بوجود الطبیعة أو بإیجادها فی المرّة الاولی إذ بعد الإتیان بالطبیعة سقط الأمر و تحقّق الامتثال و لا مجال للامتثال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المراد من المرّة و التکرار هل هو الدفعة و الدفعات أو الفرد و الأفراد و الفرق بینهما واضح لاحتیاج الدفعة و الدفعات إلی تعدّد الأزمنة و تعاقبها بخلاف الفرد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الفصول إلی أنّ المراد هو الدفعة و الدفعات مستدلاّ بالتبادر و بأنّ المراد لو کان هو الفرد و الأفراد لکان الأنسب بل اللازم أن یجعل هذا المبحث تتمّة للمبحث الآتی من أنّ الأمر هل یتعلّق بالطبیعة أو بالفرد فیقال عند ذلک و علی تقدیر تعلّقه بالفرد هل یقتضی التعلّق بالفرد الواحد أو المتعدّد أو لا یقتضی شیئا منهما و لم یحتج إلی إفراد کلّ منهما بالبحث کما فعلوه و أمّا لو ارید بها الدفعة فلا علقة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الأمر لو کان متعلّقا بالطبیعة یجری البحث المذکور فی هذه الصورة أیضا لأنّ الطبیعة لا یمکن وجودها إلاّ فی ضمن فرد ما فحینئذ یقع الکلام فی أنّ المطلوب بالأمر هل هو الطبیعة بإیجادها فی ضمن فرد أو أفراد أو الدفعة أو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أن یکون المطلوب هو وجود الطبیعة کما هو الظاهر أو نفس الطبیعة و تقدیر الإیجاد بحکم العقل بأنّ البحث فی الأوّل لغویّ و فی الثانی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یوجب أن یکون البحث تتمّة للمبحث الآتی بعد جریانه فی الصورتین و لو کان البحث علی تقدیر لغویّا و علی تقدیر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یقع النزاع بکلا المعنیّین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مورد تقوم فیه القرینة علی إرادة الفرد أو الدفعة أو الأفراد أو الدفعات</w:t>
      </w:r>
    </w:p>
    <w:p>
      <w:pPr>
        <w:pStyle w:val="BookText"/>
        <w:rPr/>
      </w:pPr>
      <w:r>
        <w:rPr>
          <w:rFonts w:ascii="IRNazanin" w:hAnsi="IRNazanin" w:eastAsia="IRNazanin"/>
          <w:color w:val="111111"/>
          <w:sz w:val="28"/>
          <w:sz w:val="28"/>
          <w:szCs w:val="28"/>
          <w:rtl w:val="true"/>
          <w:lang w:bidi="fa-IR"/>
        </w:rPr>
        <w:t>فلا کلام و مع عدم قیام القرینة فإن کان إطلاق فالمرجع هو الإطلاق و هو یقتضی جواز الاکتفاء بالمرّة و الدفعة إلاّ أنّ الاکتفاء بهما لیس من جهة کونهما مأخوذتین فی الهیئة أو المادّة لما عرفت من عدم أخذهما فیها بل من جهة صدق الامتثال بإتیان الطبیعة مرّة أو دفعة و مع صدق الامتثال لا یبقی الأمر حتّی تحتاج إلی امتثال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إطلاق و شکّ فی أنّ المطلوب هو الفرد أو الأفراد أو الدفعة أو الدفعات فالمرجع هو الأصل العملیّ و هو لیس إلاّ أصالة البراءة عن تکلیف الزائد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تبدیل الامتثال بالامتثال و لا یخفی علیک أنّ بعد الإتیان بالمأمور به و سقوط الأمر لا مجال للامتثال الثانی بالنسبة إلی الأمر الأوّل الساقط لأنّ الامتثال متوقّف علی الأمر و المفروض هو سقوطه بالامتثال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نقول بدلالة الأمر علی المرّة وضعا أو بعدمها و تقدیر الوجود أو الإیجاد فی جانب المتعلّق بحکم العقل لسقوط الأمر المتعلّق بالطبیعة أیضا بإتیان الفرد الأوّل فکما أنّ الأمر المتعلّق بالفرد یسقط بإتیان الفرد الأوّل فکذلک یسقط الأمر المتعلّق بالطبیعة إذ یتحقّق الطبیعة بالفرد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بعد الإتیان بالفرد أو تحقّق الطبیعة أنّ للمولی أمر استحبابیّ بإتیان فرد أحسن ممّا أتی به لجاز أن یأتی بفرد آخر و لکنّه لیس إلاّ الامتثال للأمر الثانی و لیس من باب تبدیل امتثال الأمر الأوّل بالامتثال الثانی بالنسبة إلی الأمر الأوّل و علیه یحمل جواز إعادة الفریضة المأتیّ بها منفردا أو بالجماعة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ما إذا کان امتثال الأمر علّة تامّة لحصول الغرض الأقصی بحیث یحصل بمجرّده فلا یبقی معه مجال لإتیانه ثانیا بداعی امتثال آخر أو بداعی أن</w:t>
      </w:r>
    </w:p>
    <w:p>
      <w:pPr>
        <w:pStyle w:val="BookText"/>
        <w:rPr/>
      </w:pPr>
      <w:r>
        <w:rPr>
          <w:rFonts w:ascii="IRNazanin" w:hAnsi="IRNazanin" w:eastAsia="IRNazanin"/>
          <w:color w:val="111111"/>
          <w:sz w:val="28"/>
          <w:sz w:val="28"/>
          <w:szCs w:val="28"/>
          <w:rtl w:val="true"/>
          <w:lang w:bidi="fa-IR"/>
        </w:rPr>
        <w:t>یکون الإتیانان امتثالا واحدا و بین ما إذا لم یکن الامتثال علّة تامّة لحصول الغرض الأقصی کما إذا أمر بالماء لیشرب أو یتوضّأ فأتی به و لم یشرب أو لم یتوضّأ فعلا فلا یبعد صحّة تبدیل الامتثال بإتیان فرد آخر أحسن منه بل مطلقا کما کان له ذلک قبله ففیه ما لا یخفی لأنّ الغرض من الأمر فی نظیر المثال هو التمکّن من الشرب و هو حاصل بإتیان الماء فلا معنی لبقاء الأمر مع حصول الغرض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الامتثال بالأزید و لا إشکال فی جوازه بعد کون إیجاد الطبیعة المأمور بها فی ضمنها نحوا من الامتثال کإیجادها فی ضمن فرد واحد إذ مقتضی إطلاق الطبیعة هو جواز الإتیان بها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وحدة الامتثال و کثرته بوحدة الطلب و کثرته لا بوحدة الطبیعة و کثرتها و علیه فالإتیان بعدّة أفراد عرضیّة دفعة واحدة لا یکون إلاّ امتثالا واحدا لا امتثالات متعدّدة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اختصاص النزاع بالأمر الوجوبیّ و ذلک لوحدة الملاک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السابع فی الفرق بین النواهی و الأوامر و لا یخفی أنّ کیفیّة الامتثال بین النواهی و الأوامر مع وحدة متعلّقهما و هی الطبیعة بتقدیر الوجود أو الإیجاد إذ الأمر هو البعث نحو وجود الفعل و النهی هو الزجر عن وجود الفعل متفاوتة و هی ناشئة إمّا من جهة اختلاف حکم العقلاء بالنسبة إلیهما إذ یحکمون بأنّ وجود الطبیعیّ ینعدم بعدم جمیع الأفراد فی النواهیّ</w:t>
      </w:r>
    </w:p>
    <w:p>
      <w:pPr>
        <w:pStyle w:val="BookText"/>
        <w:rPr/>
      </w:pPr>
      <w:r>
        <w:rPr>
          <w:rFonts w:ascii="IRNazanin" w:hAnsi="IRNazanin" w:eastAsia="IRNazanin"/>
          <w:color w:val="111111"/>
          <w:sz w:val="28"/>
          <w:sz w:val="28"/>
          <w:szCs w:val="28"/>
          <w:rtl w:val="true"/>
          <w:lang w:bidi="fa-IR"/>
        </w:rPr>
        <w:t>و یتحقّق بوجود ما فی الأوامر فامتثال الأمر بصرف وجود الطبیعة و امتثال النهی بترک جمیع الأفراد علی نحو الاستغراق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ناش من جهة کثرة الاستعمال فإنّ الأمر استعمل کثیرا ما فی مطلوبیّة صرف وجود الطبیعة بخلاف النهی فإنّه مستعمل کثیرا ما فی مبغوضیّة الطبیعة بجمیع أفرادها علی نحو الاستغراق و لعلّه أقرب کما سیأتی تفصیله إن شاء اللّه فی المباحث الآتیة و علی کلّ تقدیر لا یحتاج إفادة النواهی للشیوع و الاستغراق إلی مقدّمات الحکمة</w:t>
      </w:r>
      <w:r>
        <w:rPr>
          <w:rFonts w:eastAsia="IRNazanin" w:cs="IRNazanin"/>
          <w:color w:val="111111"/>
          <w:sz w:val="28"/>
          <w:szCs w:val="28"/>
          <w:rtl w:val="true"/>
          <w:lang w:bidi="fa-IR"/>
        </w:rPr>
        <w:t>.</w:t>
      </w:r>
      <w:bookmarkStart w:id="164" w:name="pg17003_182194"/>
    </w:p>
    <w:p>
      <w:pPr>
        <w:pStyle w:val="Heading4"/>
        <w:numPr>
          <w:ilvl w:val="3"/>
          <w:numId w:val="1"/>
        </w:numPr>
        <w:rPr/>
      </w:pPr>
      <w:bookmarkStart w:id="165" w:name="__RefHeading___Toc1263679_3381743652"/>
      <w:bookmarkStart w:id="166" w:name="_Toc61"/>
      <w:bookmarkEnd w:id="164"/>
      <w:bookmarkEnd w:id="165"/>
      <w:r>
        <w:rPr>
          <w:rtl w:val="true"/>
        </w:rPr>
        <w:t>المبحث الثامن</w:t>
      </w:r>
      <w:r>
        <w:rPr>
          <w:rtl w:val="true"/>
        </w:rPr>
        <w:t>:</w:t>
      </w:r>
      <w:r>
        <w:rPr>
          <w:rtl w:val="true"/>
        </w:rPr>
        <w:t>فی الفور و التراخی</w:t>
      </w:r>
      <w:r>
        <w:rPr>
          <w:rtl w:val="true"/>
        </w:rPr>
        <w:t>:</w:t>
      </w:r>
      <w:bookmarkEnd w:id="166"/>
    </w:p>
    <w:p>
      <w:pPr>
        <w:pStyle w:val="Heading5"/>
        <w:numPr>
          <w:ilvl w:val="4"/>
          <w:numId w:val="1"/>
        </w:numPr>
        <w:rPr/>
      </w:pPr>
      <w:bookmarkStart w:id="167" w:name="__RefHeading___Toc1263681_3381743652"/>
      <w:bookmarkStart w:id="168" w:name="_Toc62"/>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ربما یتوهّم أنّ مقتضی تعلّق البعث الذی هو مدلول الأمر بنفس الطبیعة المهملة هو عدم إفادة صیغة الأمر للفور أو التراخی بنفسها کما لا تفید المرّة و التکرار و غیرهما من سائر القیود و لذلک صرّح جماعة بأنّ ما قدّمناه فی نفی دلالة الأمر علی المرّة و التکرار هو بعینه جار فی عدم دلالته علی الفور و التراخی إذ بعد إخراج کلّ قید من زمان و مکان و غیرهما عن مدلوله لا محیص عن القول بعدم دلالته علیه لا بهیئته و لا بمادّته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هو ما ذهب إلیه سیّدنا الاستاذ المحقّق الداماد قدّس سرّه من أنّ البعث الإنشائیّ کالبعث الخارجیّ فکما أنّ البعث الخارجیّ یفید الفوریّة و لا یساعد مع التراخی فکذلک البعث الإنشائیّ فالأصل فی الأوامر هو الفوریّة إلاّ أن تدلّ علی خلافها قرینة فالفوریّة من مقتضی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علیه فالفوریّة کالوجوب و الندب المنتزعین من البعث بحکم العقلاء فهی و إن لم تؤخذ فی الهیئة و لا فی مادّة الأمر إلاّ أنّ البعث من المولی کما هو موضوع لحکم العقلاء بتمامیّة الحجّة علی لزوم الإتیان و انتزاع الوجوب عنه کذلک موضوع لحکمهم بالفوریّة و عدم جواز التراخی فیه ما لم تقترن معه قرینة علی الخلاف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الملازمة بین الوجوب و الإیجاب أنّ الإیجاب إذا تعلّق بأیّ موضوع علی أیّ نحو کان یتعلّق الوجوب به لا یغیره فإذا تعلّق الأمر بنفس الطبیعة لا یمکن أن یدعو إلی أمر زائد عنها</w:t>
      </w:r>
    </w:p>
    <w:p>
      <w:pPr>
        <w:pStyle w:val="BookText"/>
        <w:rPr/>
      </w:pPr>
      <w:r>
        <w:rPr>
          <w:rFonts w:ascii="IRNazanin" w:hAnsi="IRNazanin" w:eastAsia="IRNazanin"/>
          <w:color w:val="111111"/>
          <w:sz w:val="28"/>
          <w:sz w:val="28"/>
          <w:szCs w:val="28"/>
          <w:rtl w:val="true"/>
          <w:lang w:bidi="fa-IR"/>
        </w:rPr>
        <w:t>من زمان خاصّ أو غیره فوزان الزمان و زان المکان و کلاهما کسائر القیود العرضیّة لا یمکن أن یتکفّل الأمر المتعلّق بنفس الطبیعة إثبات واحد منهما لفقد الوضع و الدلالة و انتفاء التشابه بین التکوین و التشریع فتدبّر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ذلک لما عرفت من أنّ الوجوب أیضا لیس داخلا فی مفاد الهیئة و لا فی مادّتها و إنّما هو أمر منتزع من البعث بعد حکم العقلاء بلزوم الإتیان و هکذا الفوریّة فکما أنّ تعلّق الأمر و البعث بنفس الطبیعة لا ینافی الحکم بلزوم الإتیان و انتزاع الوجوب فکذلک لا ینافی حکم العقلاء بفوریّة الإتیان لأنّ البعث الإنشائیّ عندهم کالبعث الخارجیّ و هذا الحکم لیس حادثا بمرور الزمان بل هو مقارن مع البعث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النهایة فی مقام الاستدلال علی إفادة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دلالة الأمر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 و التراخی بحسب الوضع الأوّلیّ و أمّا بحسب الاستعمالات الشائعة العرفیّة فلا یبعد دعوی الظهور الثانویّ فی إرادة الفور العرفیّ المختلف ذلک بحسب اختلاف الأفعال المأمور بها و لذا لا یتأمّل أحد فی ذمّ من یسوّف فی امتثال أمر مولاه و یؤخّره من حین إلی حین و لا یسمع منه الاعتذار بأنّ الأمر لطلب الطبیعة لا للفور و هذا واضح لمن راجع الأوامر العرفیّة و لو لم تکن مقرونة بقرینة شخصیّة تدلّ علی إرادة الفور و لعلّ هذا الظهور الثانویّ ناش من اقتران أوامر المولی غالبا بالحاجة الفعلیّة</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و إن أفاد و أجاد فی حکم العقلاء بالفوریّة عند صدور البعث من الموالی و مذمّتهم من یسوّف فی امتثال أوامرهم و عدم استماعهم للاعتذار و لکنّه لا</w:t>
      </w:r>
    </w:p>
    <w:p>
      <w:pPr>
        <w:pStyle w:val="BookText"/>
        <w:rPr/>
      </w:pPr>
      <w:r>
        <w:rPr>
          <w:rFonts w:ascii="IRNazanin" w:hAnsi="IRNazanin" w:eastAsia="IRNazanin"/>
          <w:color w:val="111111"/>
          <w:sz w:val="28"/>
          <w:sz w:val="28"/>
          <w:szCs w:val="28"/>
          <w:rtl w:val="true"/>
          <w:lang w:bidi="fa-IR"/>
        </w:rPr>
        <w:t>وجه لدعوی حدوث إفادة الفوریّة بالوضع فضلا عن الوضع الثانویّ بعد عدم کون الوجوب و الفوریّة داخلین فی الهیئة و لا فی المادّة لما عرفت من أنّ الوجوب و الفوریّة من مقتضیات البعث عند العقلاء من أوّل الأمر کالبعث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الفوریّة مستعملا فیها حتّی یدعی ظهور الأمر بهیئته أو بمادّته فیها بسبب کثرة الاستعمال فیها الناشئة من اقتران أوامر الموالی غالبا بالحاجة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یستدلّ علی إفادة الفوریّة بوجوه اخری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المستفاد من الصیغة منزل فی نظر العقلاء تشریعا بالإضافة إلی متعلّقه منزلة العلّة التکوینیّة فکما أنّ العلّة التکوینیّة لا ینفکّ عنها معلولها فی أوّل أزمنة الأفعال کذلک ما هو منزل 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بدائع الأفکار بأنّا لو سلّمنا صحّة التنزیل المذکور لما کان ذلک مستلزما لتنزیل البعث منزلة العلّة التکوینیّة فی جمیع خصوصیّاتها و آثارها بل المسلّم إنّما هو تنزیل البعث منزلة العلّة التکوینیّة فی الجملة لأنّا قد قلنا أنّ الأمر هو البعث بداعی جعل الداعی و ذلک لا یستدعی أکثر من التوصّل بذلک البعث إلی وقوع المطلوب فی الخارج لذا نجد العقلاء یعدّون العبد مطیعا إذا أمره بفعل لم تدلّ القرینة علی الفوریّة فیه فأتی به بعد مضیّ زمان من حین صدور الأمر</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إن أفاد و أجاد فی نفی عمومیّة تنزیل البعث عند العقلاء بمنزلة العلل التکوینیّة فإنّه لا دلیل لها و لکن لا وجه لقوله من أنّ الأمر لا یستدعی أکثر من التوصّل بذلک البعث إلی وقوع المطلوب فی الخارج و لذا نجد العقلاء یعدون العبد مطیعا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إلخ،لما عرفت من أنّ البعث الإنشائیّ عند العقلاء بمنزلة البعث الخارجیّ فکما أنّ البعث الخارجیّ یفید الفوریّة و استحقاق المذمّة فی التأخیر فی الإتیان فکذلک</w:t>
      </w:r>
    </w:p>
    <w:p>
      <w:pPr>
        <w:pStyle w:val="BookText"/>
        <w:rPr/>
      </w:pPr>
      <w:r>
        <w:rPr>
          <w:rFonts w:ascii="IRNazanin" w:hAnsi="IRNazanin" w:eastAsia="IRNazanin"/>
          <w:color w:val="111111"/>
          <w:sz w:val="28"/>
          <w:sz w:val="28"/>
          <w:szCs w:val="28"/>
          <w:rtl w:val="true"/>
          <w:lang w:bidi="fa-IR"/>
        </w:rPr>
        <w:t>فی البعث الإنشائیّ و علیه فحکم العقلاء بعد الإتیان بالمأمور به مع التراخی بکون العبد مطیعا من جهة الإتیان بالمأمور به لا ینافی حکمهم باستحقاقه المذمّة من جهة إهماله بالفوریّة و التراخی فی الإتیان مع أنّها من مقتضیات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فی تهذیب الاصول علی تنزیل البعث علی العلل التکوینیّة بأنّهما فی العلّیّة و التأثیر مختلفان متعاکسان حیث إنّ المعلول فی التکوین متعلّق بتمام حیثیّته بنفس وجود علّته بخلاف التشریع علی أنّ عدم الانفکاک فی التکوین لأجل الضرورة و البرهان القائم فی محلّه و أمّا الأوامر فنجد الضرورة علی خلافه حیث أنّ الأمر قد یتعلّق بنفس الطبیعة مجرّدة عن الفور و التراخی و اخری متقیّدة بواحد منهما و لا نجد فی ذلک استحالة أصلا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فیه أنّ التنزیل بالعلل التکوینیّة و إن کان لا شاهد له و لکن دعوی الاختلاف فی العلّیّة و التأثیر صحیح إن لوحظت المادّة بحسب الذهن فإنّها متقدّمة بحسب الوجود الذهنیّ علی الأمر المتعلّق بها بخلاف المعلول فإنّه متأخّر عن وجود العلّة و أمّا إذا لوحظت المادّة بحسب وجودها فی الخارج فهی متأخّرة کالمعلول بالنسبة إلی العلّة و مترتّبة علی الأمر فی الوجود و دعوی الاختلاف فی التأثیر و العلّیّة لا مورد لها کما أنّ عدم الانفکاک فی التکوین لأجل الضرورة و البرهان لا ینافی انفکاک الأمر عن الفور بإقامة القرینة لأنّ علّیّة الأمر للفور فیما إذا کان خالیا عن القرینة و أمّا مع القرینة فلیس علّة لإفادة الفور کما لا یخفی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فی نهایة النهایة من أنّه لا یبعد دعوی حکم العقل بوجوب المبادرة مع احتمال طروّ الاضطرار فی الآن الثانی فیکون ترکه للمبادرة ترکا للامتثال</w:t>
      </w:r>
    </w:p>
    <w:p>
      <w:pPr>
        <w:pStyle w:val="BookText"/>
        <w:rPr/>
      </w:pPr>
      <w:r>
        <w:rPr>
          <w:rFonts w:ascii="IRNazanin" w:hAnsi="IRNazanin" w:eastAsia="IRNazanin"/>
          <w:color w:val="111111"/>
          <w:sz w:val="28"/>
          <w:sz w:val="28"/>
          <w:szCs w:val="28"/>
          <w:rtl w:val="true"/>
          <w:lang w:bidi="fa-IR"/>
        </w:rPr>
        <w:t>مع القدرة و التمکّن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فیه أنّ مع الغمض عمّا ذکرنا من أنّ الفوریّة من مقتضیات البعث عند العقلاء لا وجه لدعوی حکم العقل بوجوب المبادرة مع إطلاق الهیئة و المادّة من دون تقیید بالفور أو التراخی إذ إطلاقهما یکفی فی جواز التراخی و لو مع احتمال طروّ الاضطرار کالواجبات الموسّعة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یدلّ علی الفوریّة لأنّ المأمور به من الخیرات فالآیة دالّة علی وجوب الاستباق إلیه و لیس هو إلاّ الفوریّة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 عَرْضُها کَعَرْض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یدلاّن علی الفوریّة فإنّ المراد من المغفرة لیس نفسها لکونها فعل اللّه تعالی بل المراد منها هی الأسباب المعدّة لحصولها و هی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فالمستفاد من الآیتین أنّ الاستباق و المسارعة نحو إتیان المأمور به واجبان فی أوّل أزمنة الإمکان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کما أفاد سیّدنا الاستاذ أنّ صدق المغفرة علی الواجبات باعتبار کونها مکفّرة للسیّئات محلّ تأمّل و مع الشکّ فی صدقها لا وجه للتمسّک بالآیة المبارکة لأنّه تمسّک بالعامّ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 صدق المغفرة علی التوبة لأنّها مکفّرة للذنوب إلاّ أنّ الآیة حینئذ تکون اجنبیّة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فی تهذیب الاصول و سیّدنا الاستاذ المحقّق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مادّة الاستباق و هیئة المسارعة هو أنّ الأمر متوجّه إلی تسابق المکلّفین بعضهم علی بعض إلی فعل الخیرات و إلی مغفرة من ربّهم أی فی تقدّم شخص علی شخص آخر فی أمر مع معرضیّته لهما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فی مبادرة شخص علی عمل مع قطع النظر عن کونه مورد المسابقة بین أقرانه و علیه فلا بدّ من حمل الخیرات و أسباب المغفرة علی ما لو لم یسبق المکلّف إلیه لفات منه بإتیان غیره مثل الواجبات الکفائیّة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محلّ تأمّل لأنّه لا وجه لاختصاص مورد استعمال المسابقة و الاستباق بالواجبات الکفائیّة لصحّة استعمالها فی غیرها أیضا و المراد هو التوصیة فی الجدّ و الجهد فی الإتیان بالعبادات و الواجبات مطلقا حتّی ینالوا السبقة فی مضمار العبادات و الإطاعات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 و غیرها أنّ الأمر بالاستباق أو المسابقة لو کانا للوجوب لزم تخصیص الأکثر لکثرة تخصیصه فی المستحبّات و کثیر من الواجبات بل أکثرها کالواجبات الموسّعة و الموقّتة و تخصیص الأکثر مستهجن فلا بدّ من حمل الصیغة فیهما علی خصوص الندب أو مطلق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 و تهذیب الاصول و المحاضرات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الآیات المذکورة إرشاد إلی ما استقلّ به العقل من حسن المسارعة و الاستباق نحو الإتیان بالمأمور به و تفریغ الذمّة منه و علیه فلا موضوعیّة للآیات فی إفادة الوجوب و اللزوم بل تابعة للعقل فی الإلزام و عدمه و من الواضح أنّ حکم العقل</w:t>
      </w:r>
    </w:p>
    <w:p>
      <w:pPr>
        <w:pStyle w:val="BookText"/>
        <w:rPr/>
      </w:pPr>
      <w:r>
        <w:rPr>
          <w:rFonts w:ascii="IRNazanin" w:hAnsi="IRNazanin" w:eastAsia="IRNazanin"/>
          <w:color w:val="111111"/>
          <w:sz w:val="28"/>
          <w:sz w:val="28"/>
          <w:szCs w:val="28"/>
          <w:rtl w:val="true"/>
          <w:lang w:bidi="fa-IR"/>
        </w:rPr>
        <w:t>بذلک یختلف فی اللزوم و عدمه باختلاف الموارد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قاسه بالإطاعة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دعوی استقلال العقل بحسن المسارعة و الاستباق و کان ما ورد من الآیات و الروایات فی مقام البعث نحوه إرشادا إلی ذلک کالآیات و الروایات الواردة فی الحثّ علی أصل الإطاعة فیکون الأمر فیها لما یترتّب علی المادّة بنفسها و لو لم یکن هناک أمر بها کما هو الشأن فی الأوامر الإرشادیّة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بأنّ قیاسه علی الإطاعة قیاس مع الفارق لإمکان تصویر المصلحة فی نفس المسارعة دون الإطاعة من جهة لزوم التسلسل کما قرّر فی محلّه و علیه فمع هذا الإمکان لا مجال لحمله علی الإرشاد إذ مقتضی القاعدة هو الحمل علی المولویّة و لو شکّ فی کونه مولویّا أو إرشادیّا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یستشهد لکون الأمر فی الآیة الکریمة للإرشاد بقوله تعالی فی ذیله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کَعَرْض السَّماء وَ الْأَرْض أُعدَّتْ للَّذینَ آمَنُوا باللّه وَ رُسُله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لعلّ وجه الاستشهاد أنّ التوصیة إلی المسابقة إلی الجنّة التی لها ذلک العرض العریض تکون أنسب بالموعظة و الإرشاد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الخیرات جمع محلّی باللام تفید العموم و لکن مغفرة من ربّکم، لا یفید العموم لأنّ النکرة فی سیاق الإثبات لا دلالة لها علی العموم و ما قیل من أنّ توصیف النکرة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ربّکم،یفید العموم،لا محصّل 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أیّده فی تهذیب الاصول باختلاف المفسّرین و تردیدهم فی معنی المغفرة من أنّها التوبة أو أداء الفرائض أو کلمة الشهادة أو التکبیر الأوّل من الجماعة أو الصفّ</w:t>
      </w:r>
      <w:bookmarkStart w:id="169" w:name="pg17003_182201"/>
    </w:p>
    <w:p>
      <w:pPr>
        <w:pStyle w:val="BookText"/>
        <w:rPr/>
      </w:pPr>
      <w:bookmarkEnd w:id="169"/>
      <w:r>
        <w:rPr>
          <w:rFonts w:ascii="IRNazanin" w:hAnsi="IRNazanin" w:eastAsia="IRNazanin"/>
          <w:color w:val="111111"/>
          <w:sz w:val="28"/>
          <w:sz w:val="28"/>
          <w:szCs w:val="28"/>
          <w:rtl w:val="true"/>
          <w:lang w:bidi="fa-IR"/>
        </w:rPr>
        <w:t>الأوّل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التردید و الاختلاف شاهدان علی عدم استفادة العموم و إلاّ لم یجعلوا البعض قبال بعض فتأمّل</w:t>
      </w:r>
      <w:r>
        <w:rPr>
          <w:rFonts w:eastAsia="IRNazanin" w:cs="IRNazanin"/>
          <w:color w:val="111111"/>
          <w:sz w:val="28"/>
          <w:szCs w:val="28"/>
          <w:rtl w:val="true"/>
          <w:lang w:bidi="fa-IR"/>
        </w:rPr>
        <w:t>.</w:t>
      </w:r>
    </w:p>
    <w:p>
      <w:pPr>
        <w:pStyle w:val="Heading5"/>
        <w:numPr>
          <w:ilvl w:val="4"/>
          <w:numId w:val="1"/>
        </w:numPr>
        <w:rPr/>
      </w:pPr>
      <w:bookmarkStart w:id="170" w:name="__RefHeading___Toc1263683_3381743652"/>
      <w:bookmarkStart w:id="171" w:name="_Toc63"/>
      <w:bookmarkEnd w:id="170"/>
      <w:r>
        <w:rPr>
          <w:rtl w:val="true"/>
        </w:rPr>
        <w:t>فی إفادة الفور فالفور</w:t>
      </w:r>
      <w:r>
        <w:rPr>
          <w:rtl w:val="true"/>
        </w:rPr>
        <w:t>:</w:t>
      </w:r>
      <w:bookmarkEnd w:id="171"/>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بناء علی القول بالفور فهل قضیّة الأمر الإتیان فورا ففورا بحیث لو عصی لوجب علیه الإتیان به فورا أیضا فی الزمان الثانی أو لا؟</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هو أنّ مقتضی ما اخترناه من کون مفاد صیغ الأمر هو البعث هو لزوم الإتیان بمتعلّقها فورا ففورا کما هو مقتضی البعث الخارجیّ فکما أنّ البعث الخارجیّ ما دام باقیا یقتضی الفور فالفور کذلک البعث الإنشائیّ القائم مقامه ما لم تقم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المولی لو بعث خارجا عبده نحو عمل فتوانی فیه و لم یذهب فورا لا یوجب ذلک رفع الفوریّة عنه فی الذهاب بعد أوّل أزمنة الإمکان فلو لم یعجل بعد استحقّ المذمّة و العقوبة أیضا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لکون البعث الخارجیّ مقتضیا للفور فالفور بنظر العقلاء فإذا کان البعث الخارجیّ کذلک یکون البعث الإنشائیّ مقتضیا لذلک واردا مورد البعث الخارجیّ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إفادة الفور و هکذا الفور فالفور کالوجوب و الندب لیسا داخلین فی الهیئة و لا فی المادّة بنحو من الأنحاء بالوضع أو التقیید بل هما من الامور الانتزاعیّة تبعا لانتزاعیّة الوجوب و الندب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مجال لما فی بدائع الأفکار و الکفایة و غیرهما من أنّ الفوریّة دخیلة فی الواجب و أنّها قید من قیوده فکأنّ المادّة المبعوثة إلیها مقیّدة بأوّل</w:t>
      </w:r>
    </w:p>
    <w:p>
      <w:pPr>
        <w:pStyle w:val="BookText"/>
        <w:rPr/>
      </w:pPr>
      <w:r>
        <w:rPr>
          <w:rFonts w:ascii="IRNazanin" w:hAnsi="IRNazanin" w:eastAsia="IRNazanin"/>
          <w:color w:val="111111"/>
          <w:sz w:val="28"/>
          <w:sz w:val="28"/>
          <w:szCs w:val="28"/>
          <w:rtl w:val="true"/>
          <w:lang w:bidi="fa-IR"/>
        </w:rPr>
        <w:t>الأزمنة الممکنة فیکون حال هذا القید حال سائر القیود الداخلة فی حیّز الوجوب فکما أنّ سقوط الخطاب بها یکون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بالامتثال و إمّا بفواتها کذلک قید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تنزّلنا عن ذلک و قلنا بکون الفوریّة واجبة فی واجب بنحو تعدّد المطلوب فغایة ما یستفاد من دلیل ذلک هو کون الفوریّة واجبة حیث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الفوریّة إذا لم تحصل فی الزمان الأوّل فیلزم تحصیلها فی الزمان الثانی و الثالث إلی آخر أزمنة الإمکان فلا دلالة فی الکلام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قید الفور فالفور لیس داخلا فی المادّة حتّی یقال بأنّ المطلوب إن کان واحدا و متقیّدا بقید الفوریّة فلا یبقی مطلوب بعد أوّل أزمنة الإمکان و فوت الفوریّة و إن کان متعدّدا بحیث یبقی المطلوب بعد فوت الفوریّة فلا دلالة للکلام علی الفور فالفور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علی ما ذکرنا یکون الحکم بالفوریّة کالحکم بلزوم الإتیان من أحکام العقلاء عند بعث الموالی من دون أن یکون داخلا فی المادّة فإذا لم تکن الفوریّة داخلة فی المادّة فلیس لدلالة الکلام مدخل فی إفادتها أو عدمها و لا یقاس هذا القید بسائر القیود فی سقوط الخطاب إذ سائر القیود إذا تعذّرت لا مجال لبقاء المطلوبیّة بعد کونها متقیّدة بها بخلاف الفوریّة فإنّ مع تعذّر الإتیان فی أوّل أزمنة الإمکان لا وجه لسقوط الخطاب لعدم تقییده بالفوریّة کما لا مجال لدعوی عدم دلیل علی الفور فالفور بعد حکم العقلاء بذلک فی الأزمنة المتأخّرة لکفایة بقاء المطلوبیّة و عدم سقوط الخطاب بعد عدم تقییده بالفوریة فی حکم العقلاء بالفوریّة فی الأزمنة المتأخّرة فتعدّد مطلوبیّة المادّة یکفی فی کونه فورا ففورا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تهذیب الاصول حیث أنّه مع اختیاره فیما سبق أنّ مفاد صیغة</w:t>
      </w:r>
    </w:p>
    <w:p>
      <w:pPr>
        <w:pStyle w:val="BookText"/>
        <w:rPr/>
      </w:pPr>
      <w:r>
        <w:rPr>
          <w:rFonts w:ascii="IRNazanin" w:hAnsi="IRNazanin" w:eastAsia="IRNazanin"/>
          <w:color w:val="111111"/>
          <w:sz w:val="28"/>
          <w:sz w:val="28"/>
          <w:szCs w:val="28"/>
          <w:rtl w:val="true"/>
          <w:lang w:bidi="fa-IR"/>
        </w:rPr>
        <w:t>الأمر هو البعث و الإغراء نحو المأمور به کالإشارة البعثیّة و الإغرائیّة ذهب فی المقام إلی أنّ مقتضی الإطلاق هو عدم وجوب الفور بعد الفور و استدلّ علیه بقوله ضرورة احتیاجه إلی البیان لو کان مرادا للقائل و مع عدمه یتمّ الحجّة للعبد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لما علمت من أنّ الفور فالفور لیس من قیود المادّة حتّی یحکم بعدمه عند إطلاق المادّة بل هو کالوجوب من الأحکام العقلائیّة عند البعث فإذا لم یقترن بالکلام ما یدلّ علی جواز التراخی فمقتضی الإطلاق هو حکم العقلاء بلزوم الإتیان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فی المقام ینقدح ما فی المحکیّ عن المیرزا الشیرازیّ قدّس سرّه من أنّ الظاهر أنّ الفور و التراخی من قیود الطلب و من کیفیّاته فیکون الأوّل نظیر تأکّد الطلب و الثانی نظیر رخصة الترک فی الأمر الندبیّ بمعنی أنّ الطلب الفوریّ هو مرتبة من الطلب و هو ما لا یرضی الآمر معه بتأخیر الفعل عن اول وقته و کذلک الطلب مع التراخی مرتبة منه و هو ما یکون الآمر معه راضیا بالتأخیر کما أنّ الوجوب و الندب مرتبتان منه فیکون للطلب مرتبتان من حیث الرضا بالترک و عدمه و مرتبتان من حیث الرضا بالتأخیر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فیعبّر عنه من الجهة الاولی بالوجوب و الندب و من الجهة الثانیة بالفور و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قیود المادّة المعروضة للطلب و من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الثمرة بین الاحتمالین فی الفور فی جواز الاحتیاط و استصحاب الوجوب فی الآن الثانی علی تقدیر الترک فی الآن الأوّل فعلی الأوّل منهما یجوز کلّ منهما فإنّ المطلوب حینئذ مطلق و بقاء الطلب و الوجوب محتمل فیجوز الاحتیاط</w:t>
      </w:r>
    </w:p>
    <w:p>
      <w:pPr>
        <w:pStyle w:val="BookText"/>
        <w:rPr/>
      </w:pPr>
      <w:r>
        <w:rPr>
          <w:rFonts w:ascii="IRNazanin" w:hAnsi="IRNazanin" w:eastAsia="IRNazanin"/>
          <w:color w:val="111111"/>
          <w:sz w:val="28"/>
          <w:sz w:val="28"/>
          <w:szCs w:val="28"/>
          <w:rtl w:val="true"/>
          <w:lang w:bidi="fa-IR"/>
        </w:rPr>
        <w:t>و الاستصحاب فی الآن الثانی علی تقدیر الترک فی الآن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منهما لا مجری لشیء منهما فإنّ المطلوب حینئذ هو الفعل مقیّدا بإیقاعه فی أوّل الأزمنة و المفروض انتفاء القید فیرتفع الطلب عن المقیّد یقینا فلا یجری شیء منهما فی المقام حینئذ</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ذلک لأنّ مفاد الصیغة کما مرّ سابقا هو البعث لا الإرادة أو الطلب و البعث من الامور الإنشائیّة و هی لا تکون ذا مراتب فلا مجال لدعوی کون الفور من قیوده نظیر تأکّد الطلب أو أنّ الطلب الفوریّ هو مرتبة من الطلب و الطلب مع التراخی مرتبة اخری منه کما أنّ الوجوب و الندب مرتبتان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الإشارة البعثیّة الخارجیّة و الإغراء الخارجیّ لا تکون ذا مراتب فکذلک إنشاء البعث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فالفرق بین البعث الوجوبیّ و بین البعث الندبیّ من جهة حکم العقلاء بتمامیّة الحجّة علی لزوم الإتیان فی الأوّل دون الثانی إذ البعث و عدم ذکر الترخیص و کون الداعی من البعث المذکور هو الإرادة الحتمیّة موضوع لحکمهم بتمامیّة الحجّة علی لزوم الإتیان بخلاف ما إذا دلّ الدلیل و القرینة علی أنّ داعیه منه لیس بإرادة حتمیّة کالمستحبّات فإنّ العقلاء لم یحکموا حینئذ بلزوم الإتیان کما لا یخفی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فاستعمال صیغة الأمر فی الندب کاستعماله فی الوجوب و إنّما الاختلاف بینهما فی الدواعی فإنّ الداعی فی الوجوب هو الإرادة الحتمیّة دون الندب و هکذا استعمال صیغة الأمر فی الفور کاستعماله فی التراخی و إنّما الاختلاف فی ناحیة الإرادة و الدواعی فالمستعمل فیه فی الوجوب و الندب و الفور و التراخی واحد فلا مجال لدعوی التقیید</w:t>
      </w:r>
    </w:p>
    <w:p>
      <w:pPr>
        <w:pStyle w:val="BookText"/>
        <w:rPr/>
      </w:pPr>
      <w:r>
        <w:rPr>
          <w:rFonts w:ascii="IRNazanin" w:hAnsi="IRNazanin" w:eastAsia="IRNazanin"/>
          <w:color w:val="111111"/>
          <w:sz w:val="28"/>
          <w:sz w:val="28"/>
          <w:szCs w:val="28"/>
          <w:rtl w:val="true"/>
          <w:lang w:bidi="fa-IR"/>
        </w:rPr>
        <w:t>فی ناحیة هیئة الأمر أیضا کما لا یخفی بل الحکم بالفوریّة و عدمها کالحکم بالوجوب و عدمه خارجان عن مفاد الصیغة و إنّما یستفاد من أحکام العقلاء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الأظهر أنّ مقتضی صیغة الأمر بحکم العقلاء هو الإتیان فورا ففورا من دون أن یکون قید الفوریّة داخلا فی المادّة أو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النزاع هل یعمّ الأمر الندبیّ أو لا؟</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و إن کان فی الأمر اللزومیّ و لکنّه لا فرق فیما ذکر بین کون الأمر لزومیّا أو غیره فإنّ مقتضی کون البعث الإنشائیّ کالبعث الخارجیّ هو الفور فإذا أمر ندبا کان مقتضاه أیضا هو الفور بل لو لم یأت به فی أوّل الأزمنة فمقتضی عدم کون قید الفور قیدا للمادّة و لا للهیئة هو بقاء البعث و مقتضی بقائه هو الفوریّة أیضا و هکذا،هذا إذا لم تقم قرینة علی الخلاف و أمّا معها کما هو کثیر فلا یکون مقتضیا للفور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الشیرازیّ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اتّصاف الطلب الإیجابیّ بکلّ من صنفی الفور و التراخی واضح فهل یتّصف بهما الطلب الندبیّ أیضا؟</w:t>
      </w:r>
    </w:p>
    <w:p>
      <w:pPr>
        <w:pStyle w:val="BookText"/>
        <w:rPr/>
      </w:pPr>
      <w:r>
        <w:rPr>
          <w:rFonts w:ascii="IRNazanin" w:hAnsi="IRNazanin" w:eastAsia="IRNazanin"/>
          <w:color w:val="111111"/>
          <w:sz w:val="28"/>
          <w:sz w:val="28"/>
          <w:szCs w:val="28"/>
          <w:rtl w:val="true"/>
          <w:lang w:bidi="fa-IR"/>
        </w:rPr>
        <w:t>الظاهر نعم فإنّ معنی الطلب الندبیّ إنّما هو إظهار الشوق إلی الفعل مع الرخصة فی ترکه و یمکن أن یکون ذلک الشوق مشتملا علی الشوق إلی وقوعه فی أوّل الأزمنة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جواز اتّصاف الطلب الندبیّ بالفور فإذا ثبت ذلک ثبت جواز اتّصافه بالتراخی أیضا فإنّه مقابل 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فیمکن تعمیم النزاع بالنسبة إلی الأمر الندبیّ لکن کلماتهم فی المقام لا تساعد علیه بل ظاهرة فی اختصاص النزاع بالإیجابیّ منه لکن بعد ظهور الحال فی</w:t>
      </w:r>
    </w:p>
    <w:p>
      <w:pPr>
        <w:pStyle w:val="BookText"/>
        <w:rPr/>
      </w:pPr>
      <w:r>
        <w:rPr>
          <w:rFonts w:ascii="IRNazanin" w:hAnsi="IRNazanin" w:eastAsia="IRNazanin"/>
          <w:color w:val="111111"/>
          <w:sz w:val="28"/>
          <w:sz w:val="28"/>
          <w:szCs w:val="28"/>
          <w:rtl w:val="true"/>
          <w:lang w:bidi="fa-IR"/>
        </w:rPr>
        <w:t>الإیجابیّ یظهر الحال فی الندبیّ أیضا لفقد ما یوجب الفرق بینهما فإنّ جهة الوجوب و الندب غیر جهة الفور و التراخی فلا ملازمة بینهما فافهم</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تعمیم البحث،هذا مع الغمض عمّا فیه من کون الفوریّة من قیود الطلب و أوصافه کما عرفت التحقیق فیه</w:t>
      </w:r>
      <w:r>
        <w:rPr>
          <w:rFonts w:eastAsia="IRNazanin" w:cs="IRNazanin"/>
          <w:color w:val="111111"/>
          <w:sz w:val="28"/>
          <w:szCs w:val="28"/>
          <w:rtl w:val="true"/>
          <w:lang w:bidi="fa-IR"/>
        </w:rPr>
        <w:t>.</w:t>
      </w:r>
      <w:bookmarkStart w:id="172" w:name="pg17003_182207"/>
    </w:p>
    <w:p>
      <w:pPr>
        <w:pStyle w:val="Heading5"/>
        <w:numPr>
          <w:ilvl w:val="4"/>
          <w:numId w:val="1"/>
        </w:numPr>
        <w:rPr/>
      </w:pPr>
      <w:bookmarkStart w:id="173" w:name="__RefHeading___Toc1263685_3381743652"/>
      <w:bookmarkStart w:id="174" w:name="_Toc64"/>
      <w:bookmarkEnd w:id="172"/>
      <w:bookmarkEnd w:id="173"/>
      <w:r>
        <w:rPr>
          <w:rtl w:val="true"/>
        </w:rPr>
        <w:t>الخلاصة</w:t>
      </w:r>
      <w:r>
        <w:rPr>
          <w:rtl w:val="true"/>
        </w:rPr>
        <w:t>:</w:t>
      </w:r>
      <w:bookmarkEnd w:id="174"/>
    </w:p>
    <w:p>
      <w:pPr>
        <w:pStyle w:val="BookText"/>
        <w:rPr/>
      </w:pPr>
      <w:r>
        <w:rPr>
          <w:rFonts w:ascii="IRNazanin" w:hAnsi="IRNazanin" w:eastAsia="IRNazanin"/>
          <w:color w:val="111111"/>
          <w:sz w:val="28"/>
          <w:sz w:val="28"/>
          <w:szCs w:val="28"/>
          <w:rtl w:val="true"/>
          <w:lang w:bidi="fa-IR"/>
        </w:rPr>
        <w:t>و الحق أنّ البعث الإنشائیّ کالبعث الخارجیّ فکما أنّ البعث الخارجیّ یفید الفوریّة فکذلک البعث الإنشائیّ و الفوریّة المذکورة کالوجوب و الندب من الأمور المنتزعة من البعث بحکم العقلاء من دون أن تکون مأخوذة فی الهیئة أو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البعث من المولی کما یکون موضوعا لحکم العقلاء بتمامیّة الحجّة علی لزوم الإتیان فانتزع من هذا الحکم عنوان الوجوب فکذلک یکون موضوعا لحکمهم بالفوریّة و عدم جواز التراخی فیه ما لم تکن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ذکر لزوم الإتیان بمتعلّق الأوامر فورا ففورا بحیث لو عصی فی الآن الأوّل لوجب علیه الإتیان به فورا فی الزمان الثانی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البعث الإنشائیّ کالبعث الخارجیّ فکما أنّ البعث الخارجیّ ما دام باقیا یکون موضوعا عند العقلاء للفور فالفور فکذلک البعث الإنشائیّ القائم مقامه یکون موضوعا لحکمهم بالفور فالفور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 من أنّ الفور و هکذا الفور فالفور کالوجوب و الندب أنّهما لیسا داخلین فی الهیئة و لا فی المادّة لا بالوضع و لا بنحو آخر بل یکونان من الامور الانتزاعیّة تبعا لانتزاعیّة الوجوب و الندب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النزاع فی الفور و التراخی و إن اختصّ بحسب کلماتهم بالأوامر الوجوبیّة و لکن بعد ما ذکرناه فی الأوامر الوجوبیّة یظهر الحال فی الأوامر الندبیّة أیضا لعدم الفرق بینهما فی عدم کونهما من قیود الطلب أو المادّة و إنّما یستفادان من حکم العقلاء بعد تحقّق موضوع حکمهم بإنشاء البعث فلا تغفل</w:t>
      </w:r>
      <w:r>
        <w:rPr>
          <w:rFonts w:eastAsia="IRNazanin" w:cs="IRNazanin"/>
          <w:color w:val="111111"/>
          <w:sz w:val="28"/>
          <w:szCs w:val="28"/>
          <w:rtl w:val="true"/>
          <w:lang w:bidi="fa-IR"/>
        </w:rPr>
        <w:t>.</w:t>
      </w:r>
      <w:bookmarkStart w:id="175" w:name="pg17003_182208"/>
    </w:p>
    <w:p>
      <w:pPr>
        <w:pStyle w:val="Heading3"/>
        <w:numPr>
          <w:ilvl w:val="2"/>
          <w:numId w:val="1"/>
        </w:numPr>
        <w:rPr/>
      </w:pPr>
      <w:bookmarkStart w:id="176" w:name="__RefHeading___Toc1263687_3381743652"/>
      <w:bookmarkStart w:id="177" w:name="_Toc65"/>
      <w:bookmarkEnd w:id="175"/>
      <w:bookmarkEnd w:id="176"/>
      <w:r>
        <w:rPr>
          <w:rtl w:val="true"/>
        </w:rPr>
        <w:t>الفصل الثالث</w:t>
      </w:r>
      <w:r>
        <w:rPr>
          <w:rtl w:val="true"/>
        </w:rPr>
        <w:t>:</w:t>
      </w:r>
      <w:r>
        <w:rPr>
          <w:rtl w:val="true"/>
        </w:rPr>
        <w:t>فی الإجزاء</w:t>
      </w:r>
      <w:bookmarkEnd w:id="177"/>
    </w:p>
    <w:p>
      <w:pPr>
        <w:pStyle w:val="Heading4"/>
        <w:numPr>
          <w:ilvl w:val="3"/>
          <w:numId w:val="1"/>
        </w:numPr>
        <w:rPr/>
      </w:pPr>
      <w:bookmarkStart w:id="178" w:name="__RefHeading___Toc1263689_3381743652"/>
      <w:bookmarkStart w:id="179" w:name="_Toc66"/>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قبل الخوض فی تفصیله لا بدّ أن نلاحظ امورا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أصحابنا الاصولیّین اختلفوا فی تحریر محلّ النزاع فعنونه جمع منهم بأنّ الإتیان بالمأمور به علی وجهه هل یقتضی الإجزاء أم لا؟</w:t>
      </w:r>
    </w:p>
    <w:p>
      <w:pPr>
        <w:pStyle w:val="BookText"/>
        <w:rPr/>
      </w:pPr>
      <w:r>
        <w:rPr>
          <w:rFonts w:ascii="IRNazanin" w:hAnsi="IRNazanin" w:eastAsia="IRNazanin"/>
          <w:color w:val="111111"/>
          <w:sz w:val="28"/>
          <w:sz w:val="28"/>
          <w:szCs w:val="28"/>
          <w:rtl w:val="true"/>
          <w:lang w:bidi="fa-IR"/>
        </w:rPr>
        <w:t>و عنونه صاحب الفصول تبعا عن الأکثرین علی المحکی بأنّ الأمر بالشیء إذا اتی به علی وجهه هل یقتضی الإجزاء أو لا؟</w:t>
      </w:r>
    </w:p>
    <w:p>
      <w:pPr>
        <w:pStyle w:val="BookText"/>
        <w:rPr/>
      </w:pPr>
      <w:r>
        <w:rPr>
          <w:rFonts w:ascii="IRNazanin" w:hAnsi="IRNazanin" w:eastAsia="IRNazanin"/>
          <w:color w:val="111111"/>
          <w:sz w:val="28"/>
          <w:sz w:val="28"/>
          <w:szCs w:val="28"/>
          <w:rtl w:val="true"/>
          <w:lang w:bidi="fa-IR"/>
        </w:rPr>
        <w:t>و اختار الأوّل صاحب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 یقتضی الإجزاء فی الجملة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استوجهه المحقّق الأصفهانیّ بأنّ الإجزاء من مقتضیات إتیان المأمور به و شئونه لا من مقتضیات الأمر و لواحقه بداهة أنّ مصلحة المأمور به المقتضیة للأمر إنّما تقوم بالمأتیّ به فتوجب سقوط الأمر إمّا نفسا أو بدلا فاقتضاء سقوط الأمر قائم بالمأتیّ به لا بالأمر و مجرّد دخالة الأمر کی یکون المأتیّ به علی طبق المأمور به لا یوجب جعل الأمر موضوعا للبحث بعد ما عرفت من أنّ الاقتضاء من شئون المأتیّ به لا الأمر فجعل الأمر موضوعا و إرجاع الاقتضاء إلیه بلا وجه</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تهذیب الاصول من أنّ جعل النزاع فی دلالة لفظ الأمر</w:t>
      </w:r>
    </w:p>
    <w:p>
      <w:pPr>
        <w:pStyle w:val="BookText"/>
        <w:rPr/>
      </w:pPr>
      <w:r>
        <w:rPr>
          <w:rFonts w:ascii="IRNazanin" w:hAnsi="IRNazanin" w:eastAsia="IRNazanin"/>
          <w:color w:val="111111"/>
          <w:sz w:val="28"/>
          <w:sz w:val="28"/>
          <w:szCs w:val="28"/>
          <w:rtl w:val="true"/>
          <w:lang w:bidi="fa-IR"/>
        </w:rPr>
        <w:t>بعید عن الصواب جدّا،أمّا عدم المطابقة و التضمّن فظاهران إذ لا أظنّ أن یتوهّم أحد أنّ الأمر بمادّته أو هیئته یدلّ علی الإجزاء إذا أتی المکلّف بالمأمور به علی وجهه بحیث یکون هذا المعنی بطوله عین مدلوله أو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فبمثل ما تقدّم و ما یقال فی تقریبه من أنّ الأمر یدلّ علی أنّ المأمور به مشتمل علی غرض للآمر و لا محالة أنّ ذلک الغرض یتحقّق فی الخارج بتحقّق المأمور به و حینئذ یسقط الأمر لحصول ذلک الغایة مدفوع بأن عدّ تلک القضایا الکثیرة العقلیّة من دلالة الأمر علیها التزاما لا مجال للالتزام به إذ جعلها من المدالیل الالتزامیّة یتوقّف علی کونها من اللوازم البیّنة حتّی یجعل من المدالیل الالتزامیّة بالمعنی المصطلح مع أنّ المقدّمتین المذکورتین فی کلامه قد تشاجرت فی صحّتهما الأشاعرة و المعتزلة فکیف یکون أمرا بیّن الثبوت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علیه فیکون البحث عن علّیّة الإتیان للإجزاء عقلیّا و یناسب المباحث العقلیّة الاصولیّة و لا یرتبط بمباحث الألفاظ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البحث فی إجزاء إتیان المأمور به بالنسبة إلی أمر نفسه سواء کان واقعیّا أو اضطراریّا أو ظاهریّا فهو کذلک لأنّ البحث حینئذ راجع إلی علّیّة الإتیان للإجزاء و یکون بحثا عقلیّا و لا یرتبط بمباحث الألفاظ و لکن حیث کان اقتضاء الإتیان للإجزاء بالنسبة إلی أمر نفسه من البدیهیّات فلا یصلح ذلک أن یکون محلّ النزاع کما قال فی الوقایة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إجزاء کلّ أمر عن نفسه إذا اتی به علی وجهه أی مستجمعا لجمیع الشرائط و الأجزاء المأخوذة فی موضوعه ینبغی أن یعدّ من البدیهیّات ضرورة حصول متعلّقه</w:t>
      </w:r>
    </w:p>
    <w:p>
      <w:pPr>
        <w:pStyle w:val="BookText"/>
        <w:rPr/>
      </w:pPr>
      <w:r>
        <w:rPr>
          <w:rFonts w:ascii="IRNazanin" w:hAnsi="IRNazanin" w:eastAsia="IRNazanin"/>
          <w:color w:val="111111"/>
          <w:sz w:val="28"/>
          <w:sz w:val="28"/>
          <w:szCs w:val="28"/>
          <w:rtl w:val="true"/>
          <w:lang w:bidi="fa-IR"/>
        </w:rPr>
        <w:t>فطلبه مع ذلک طلب الحاصل و لا یشکّ فی امتناعه العاقل</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فإذا لم یکن ذلک محلّ النزاع فلا بدّ أن یکون النزاع فی أنّ الإتیان بالمأمور به بالأمر الاضطراریّ أو الأمر الظاهریّ هل یکون مجزیا عن الأوامر الواقعیّة أم لا؟</w:t>
      </w:r>
    </w:p>
    <w:p>
      <w:pPr>
        <w:pStyle w:val="BookText"/>
        <w:rPr/>
      </w:pPr>
      <w:r>
        <w:rPr>
          <w:rFonts w:ascii="IRNazanin" w:hAnsi="IRNazanin" w:eastAsia="IRNazanin"/>
          <w:color w:val="111111"/>
          <w:sz w:val="28"/>
          <w:sz w:val="28"/>
          <w:szCs w:val="28"/>
          <w:rtl w:val="true"/>
          <w:lang w:bidi="fa-IR"/>
        </w:rPr>
        <w:t xml:space="preserve">و هذا النزاع کما صرّح به سیّدنا الإمام المجاهد قدّس سرّه فی بعض کلماته یرجع لا محالة إلی النزاع فی دلالة الأوامر الاضطراریّة و الظاهریّة علی الإجزاء بتنقیح موضوع الأوامر الاختیاریّة و الواقعیّة بنحو الحکومة فیلاحظ لسان أدلّتها بأنّه هل تدلّ علی التوسعة فی المأمور به أو لا؟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هذا النزاع أمر معقول و لیس من المباحث العقلیّة إذ البحث حینئذ فی أنّ إطلاق أدلّة اعتبار الأوامر الاضطراریّة أو الظاهریّة هل یکون فی مقام بیان إجزاء الأوامر الاضطراریّة أو الظاهریّة عن الأوامر الواقعیّة أم لا؟</w:t>
      </w:r>
    </w:p>
    <w:p>
      <w:pPr>
        <w:pStyle w:val="BookText"/>
        <w:rPr/>
      </w:pPr>
      <w:r>
        <w:rPr>
          <w:rFonts w:ascii="IRNazanin" w:hAnsi="IRNazanin" w:eastAsia="IRNazanin"/>
          <w:color w:val="111111"/>
          <w:sz w:val="28"/>
          <w:sz w:val="28"/>
          <w:szCs w:val="28"/>
          <w:rtl w:val="true"/>
          <w:lang w:bidi="fa-IR"/>
        </w:rPr>
        <w:t>و من المعلوم أنّ هذا البحث یکون من مباحث الألفاظ و لا ارتباط له بدلالة نفس الأمر علی الإجزاء بالمطابقة أو التضمّن أو الالتزام حتّی یقال أنّه خلاف الوجدان بل البحث فی مفاد أدلّة اعتبار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البحث فی الأمر الظاهریّ أو الواقعیّ الثانویّ فی الدلالات اللفظیّة من التوسعة و تنقیح الموضوع بالحکومة ممّا أحدثه المتأخّرون من الاصولیّین فلا یجوز حمل کلام القوم علیه</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الکفایة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لا ینافی کون النزاع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الاضطراریّ و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الاقتضاء بالمعنی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الاقتضاء بنحو</w:t>
      </w:r>
    </w:p>
    <w:p>
      <w:pPr>
        <w:pStyle w:val="BookText"/>
        <w:rPr/>
      </w:pPr>
      <w:r>
        <w:rPr>
          <w:rFonts w:ascii="IRNazanin" w:hAnsi="IRNazanin" w:eastAsia="IRNazanin"/>
          <w:color w:val="111111"/>
          <w:sz w:val="28"/>
          <w:sz w:val="28"/>
          <w:szCs w:val="28"/>
          <w:rtl w:val="true"/>
          <w:lang w:bidi="fa-IR"/>
        </w:rPr>
        <w:t>العلّیّة و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أنّ العمدة فی سبب الاختلاف فیهما إنّما هو الخلاف فی دلالة دلیلهما هل أنّه علی نحو یستقلّ العقل بأنّ الإتیان به موجب للإجزاء و یؤثّر فیه و عدم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علیه فالنزاع فی اقتضاء الإتیان بالمأمور به بالأمر الاضطراریّ أو الظاهریّ للإجزاء بالنسبة إلی الأوامر الواقعیّة جائز و هذا النزاع أمر معقول و لا یکون بدیهیّا و یجوز حمل کلام القوم علیه و لازم ذلک هو الاختلاف فی سببه أیضا و هو کیفیّة دلالة دلیلهما و نسبة الغفلة إلیهم من هذه الجهة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للمسألة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دلالة أدلّة اعتبار الأوامر الظاهریّة أو الاضطراریّة علی تنقیح الموضوع بالحکومة و بهذا الاعتبار یکون النزاع فی الدلالة و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اقتضاء الإتیان بالمأمور به بالأمر الاضطراریّ أو الظاهریّ للإجزاء عن الأوامر الواقعیّة و حیث کان اقتضاء الإتیان المذکور بنحو العلّیّة و التأثیر علی ما قیل یکون البحث بهذا الاعتبار فی الاقتضاء العقلیّ و من المباحث العقلیّة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من المسائل العقلیّة کمسألة مقدّمة الواجب و مسألة الضدّ و ما شاکلهما و السبب فی ذلک هو أنّ الإجزاء الذی هو الجهة المبحوث عنها فی تلک المسألة إنّما هو معلول للإتیان بالمأمور به خارجا و امتثاله و لا صلة له بعالم اللفظ أصلا</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للمسألة حیثیّتین،فیصحّ جعل المسألة من المسائل العقلیّة باعتبار إحداهما و من المسائل اللفظیّة باعتبار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 ذکر المسألة فی المباحث اللفظیّة لیس غیر مناسب و لا بأجنبیّ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المسألة الاصولیّة لا بدّ أن تکون کلّیّة 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الأصفهانیّ قدّس سرّه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مبانی المسألة الاصولیّة أیضا لا بدّ أن تکون کلّیّة و لذا استشکل فی الأمر الاضطراریّ بأنّ مبناه جزئیّ و لیس بکلّیّ لابتنائه علی 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الإطلاق الملازم للإجزاء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الأوامر الظاهریّة فإنّ إجزائها و عدمه مبنیّان علی السببیّة و الطریقیّة فیمکن تحریر النزاع فی الإجزاء و عدمه للسببیّة علی الأوّل و للطریقیّة علی الآخر و یمکن النزاع فی السببیّة و الطریقیّة و تفریع الإجزاء و عدمه علیهما و أمّا المأمور به بالأمر الاضطراریّ فلیس له دلیل کلّیّ لیعمّ کلّ بدل اضطراریّ حتّی یمکن النزاع تارة فی الإجزاء و عدمه و اخری فی الإطلاق و عدمه و علیه فالبحث عن إجزاء الأوامر الاضطراریّة و عدمه لا یناسب المباحث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تحریر النزاع فی الإجزاء و عدمه کلّیّا حتّی یعمّ جمیع الأقسام حتّی المأتیّ به بالإضافة إلی أمره فتدبّر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الأوامر الاضطراریّة لا یختصّ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التقیّة دینیّ و نفی الضرر و نفی الحرج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کلّها من مبانی تلک الأوامر الاضطراریّة و هی کلّیّة و علیه فلا وجه لجعل مبنی الأوامر الاضطراریّة جزئیّا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کلّیّة نفس المسألة من أنّ الأوامر الاضطراریّة مجزیة أو لیست</w:t>
      </w:r>
    </w:p>
    <w:p>
      <w:pPr>
        <w:pStyle w:val="BookText"/>
        <w:rPr/>
      </w:pPr>
      <w:r>
        <w:rPr>
          <w:rFonts w:ascii="IRNazanin" w:hAnsi="IRNazanin" w:eastAsia="IRNazanin"/>
          <w:color w:val="111111"/>
          <w:sz w:val="28"/>
          <w:sz w:val="28"/>
          <w:szCs w:val="28"/>
          <w:rtl w:val="true"/>
          <w:lang w:bidi="fa-IR"/>
        </w:rPr>
        <w:t>بمجزیة تکفی فی إدراجها فی المسائل الاصولیّة الکلّیّة لمناسبتها لها مع کلّیّتها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تصحیح تحریر النزاع فی الإجزاء و عدمه کلّیّا بتعمیمه حتّی یعمّ جمیع الأقسام حتّی المأتیّ به بالإضافة إلی أمره کما تری إذ إجزاء المأتیّ به عن أمره من البدیهیّات و لا ینبغی النزاع فیه من قبل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المراد من قولهم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هو النهج الذی ینبغی أن یؤتی به علی ذلک النهج شرعا و عقلا مثل أن یؤتی به بقصد التقرّب فی العبادة لا خصوص الکیفیّة المعتبرة فی المأمور به شرعا و إلاّ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وجهه،قیدا توضیحیّا و هو بعید مع أنّه یلزم خروج التعبّدیّات عن حریم النزاع بناء علی المختار کما تقدّم من أنّ قصد القربة من کیفیّات الإطاعة عقلا لا من قیود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خروج التعبّدیّات بناء علی المختار من إمکان اعتبار قصد القربة فی المأمور به شرعا لأنّ عنوان المأمور به یعمّ کلّ ما له دخل فی المأمور به شرعا و عقلا فلا یکون التعبّدیّات خارجة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وجهه،مخصوصا بالکیفیّات المعتبرة الشرعیّة و کان قیدا توضیحیّا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منع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وجهه،قیدا توضیحیّا لاحتمال أن یکون المقصود به فی کلمات السابقین کما أفاد فی نهایة الاصول هو ردّ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 فی الری من قبل الدیالمة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استشکل علی الإجزاء بما إذا صلّی مع الطهارة المستصحبة ثمّ انکشف کونه محدثا فإنّ صلاته باطلة غیر مجزیة مع امتثاله الأمر الاستصحابیّ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ردّه بذلک أنّ المأمور به فی هذا المثال لم یؤت به علی وجهه من جهة أنّ الطهارة الحدثیّة بوجودها الواقعیّ شرط</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علیه فبالقید المذکور یخرج ما لیس علی وجهه واقعا فالقید لا یکون توضیحیّا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المأمور به فی العنوان إن کان واقعیّا فصحّ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لم یؤت به علی وجهه و إن کان ظاهریّا کما فی المثال فهو أتی به علی وجهه فی الفرض و المعیار فی إجزاء الأوامر الظاهریّة هو الإتیان بالمأمور به بالأمر الظاهریّ علی وجهه و من المعلوم أنّ هذا موجود و علیه فلا إخراج حتّی یکون القید احترازیّا فبناء علی المختار من إمکان اعتبار قصد القربة فی المأمور به فالقید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توضیحیّا و لکن لا یلزم منه خروج التعبّدیّات،فتأمّل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تهذیب الاصول من أنّ صاحب الکفایة أراد من القید ما یعتبر فیه عقلا بالخصوص ففیه أنّه خلاف ظاهر کلامه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هو النهج الّذی ینبغی أن یؤتی به علی ذلک النهج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التوضیح بما إذا ارید بالقید خصوص الکیفیّة الشرعیّة یدلّ علی أنّ القید لم یکن توضیحیا علی ما ذهب إلیه فاللازم حینئذ هو إرادة خصوص ما یعتبر به عقلا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الید به عن ظهور أوّل کلامه و لکنّه لا یخلو عن بعد و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الاقتضاء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 هل یقتضی الإجزاء أو لا؟</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بالشیء إذا اتی به علی وجهه هل یقتضی الإجزاء أم 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النزاع إن کان فی دلالة أدلّة الأوامر الاضطراریّة و الظاهریّة فالمراد من الاقتضاء هو الاقتضاء الإثباتیّ و هو لیس إلاّ الدلالة فیرجع البحث إلی أنّ الأدلّة المذکورة هل تدلّ علی اعتبار المأمور به بالأمر الظاهریّ أو الاضطراریّ</w:t>
      </w:r>
    </w:p>
    <w:p>
      <w:pPr>
        <w:pStyle w:val="BookText"/>
        <w:rPr/>
      </w:pPr>
      <w:r>
        <w:rPr>
          <w:rFonts w:ascii="IRNazanin" w:hAnsi="IRNazanin" w:eastAsia="IRNazanin"/>
          <w:color w:val="111111"/>
          <w:sz w:val="28"/>
          <w:sz w:val="28"/>
          <w:szCs w:val="28"/>
          <w:rtl w:val="true"/>
          <w:lang w:bidi="fa-IR"/>
        </w:rPr>
        <w:t>علی نحو یفید الإجزاء أو لا یدلّ؟</w:t>
      </w:r>
    </w:p>
    <w:p>
      <w:pPr>
        <w:pStyle w:val="BookText"/>
        <w:rPr/>
      </w:pPr>
      <w:r>
        <w:rPr>
          <w:rFonts w:ascii="IRNazanin" w:hAnsi="IRNazanin" w:eastAsia="IRNazanin"/>
          <w:color w:val="111111"/>
          <w:sz w:val="28"/>
          <w:sz w:val="28"/>
          <w:szCs w:val="28"/>
          <w:rtl w:val="true"/>
          <w:lang w:bidi="fa-IR"/>
        </w:rPr>
        <w:t>و إن کان النزاع فی أنّ الإتیان بالمأمور به فی الخارج هل یقتضی الإجزاء فقد ذهب صاحب الکفایة إلی أنّ المراد من الاقتضاء حینئذ هو العلّیّة و التأثیر و لعلّه من جهة أنّ المأمور به خارجا هو الذی یتحقّق به الغرض و مع تحقّق الغرض حصل علّة سقوط الأمر و رفعه فالإتیان مؤثّر فی رفع الأمر و سقوطه و یشکل ذلک کما فی تعلیقة الأصفهانیّ قدّس سرّه بأنّ المعلوم أنّ المعلول ینعدم بانعدام علّته لا أنّ القائم به الغرض علّة لسقوط الأمر لأنّ الأمر علّة لوجود الفعل فی الخارج فلو کان الفعل علّة لسقوط الأمر لزم علّیّة الشیء لعدم نفسه فسقوط الأمر لتمامیّة اقتضائه و انتهاء أمده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تبعه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أقصی ما یتصوّر لسقوط الإرادة من معنی صحیح عند حصول المراد هو انتهاء أمدها بمعنی أنّ الإرادة کانت من بدأ الأمر مغیّاة و محدودة بحدّ خاصّ فعند وصولها إلیه لا اقتضاء لها فی البقاء لا أنّ لها بقاء و الإتیان بالمأمور به قد رفعها و أعدمها کما هو قضیّة العلّیّة کما أنّ الأمر لمّا صدر لأجل غرض و هو حصول المأمور به فبعد حصوله ینفذ اقتضاء بقائه فیسقط لذلک کما هو الحال فی إرادة الفاعل المتعلّقة بإتیان شیء لأجل غرض فإذا حصل الغرض سقطت الإرادة لانتهاء أمدها لا لعلّیّة الفعل الخارجیّ لسقوطها و الأولی دفعا للتوهّم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هل هو مجز أو لا فتدبّر</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انتهاء الأمد و انعدام المعلول بانعدام علّته صحیح فی إتیان المأمور به بالنسبة إلی أمر نفسه کإتیان المأمور به بالأمر الواقعیّ بالنسبة إلی أمره الواقعیّ و إتیان المأمور به بالأمر الاضطراریّ بالنسبة إلی أمره الاضطراریّ و إتیان</w:t>
      </w:r>
    </w:p>
    <w:p>
      <w:pPr>
        <w:pStyle w:val="BookText"/>
        <w:rPr/>
      </w:pPr>
      <w:r>
        <w:rPr>
          <w:rFonts w:ascii="IRNazanin" w:hAnsi="IRNazanin" w:eastAsia="IRNazanin"/>
          <w:color w:val="111111"/>
          <w:sz w:val="28"/>
          <w:sz w:val="28"/>
          <w:szCs w:val="28"/>
          <w:rtl w:val="true"/>
          <w:lang w:bidi="fa-IR"/>
        </w:rPr>
        <w:t>المأمور به بالأمر الظاهریّ بالنسبة الی امره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واحد من هذه الأوامر ینتهی أمده بوجود الغرض و هو وجوده فی الخارج و أمّا بالنسبة إلی غیر أمره من الأمر الواقعیّ فلیس کذلک إذ مع الإتیان بالمأمور به الاضطراریّ أو الظاهریّ لا ینعدم أمد الأمر الواقعیّ مع عدم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بالأمر الاضطراریّ أو الظاهریّ هل یؤثّر فی رفع الأمر الواقعیّ أو لا؟</w:t>
      </w:r>
    </w:p>
    <w:p>
      <w:pPr>
        <w:pStyle w:val="BookText"/>
        <w:rPr/>
      </w:pPr>
      <w:r>
        <w:rPr>
          <w:rFonts w:ascii="IRNazanin" w:hAnsi="IRNazanin" w:eastAsia="IRNazanin"/>
          <w:color w:val="111111"/>
          <w:sz w:val="28"/>
          <w:sz w:val="28"/>
          <w:szCs w:val="28"/>
          <w:rtl w:val="true"/>
          <w:lang w:bidi="fa-IR"/>
        </w:rPr>
        <w:t>فالاقتضاء علیه یکون بمعنی العلّة و التأثیر کما أفاده صاحب الکفایة،و إن کان منشأ ذلک فی الحقیقة هو کیفیّة اعتبار الأمر الظاهریّ أو الاضطراریّ بأدلّة اعتبارهما و یرجع البحث إلی دلالة دلیل الحکم الظاهریّ أو الاضطراریّ سواء کان أصلا أو أمارة علی اشتمال ذلک الحکم علی مصلحة تفی بمصلحة الحکم الواقعیّ أو لا یبقی مجالا لاستیفاء ما بقی من مصلحة الحکم الواقعیّ لو لم تف بها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الإجزاء؛و لا یخفی علیک أنّ الإجزاء لغة بمعنی الکفایة،و فی الاصطلاح بمعنی إسقاط التعبّد بالفعل ثانیا إعادة کان أو قضاء و ربما یتوهّم أنّ الإجزاء فی عنوان البحث أعنی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الاصطلاحیّ مع أنّه لا وجه لرفع الید عن معناه اللغویّ من دون قرینة کما أفاد الشیخ فی محکیّ کلامه و تبعه صاحب الکفایة،إذ غایة الأمر أنّ متعلّق الإجزاء و الکفایة مختلف باختلاف الموارد إذ قد یکون مجزیا و کافیا عن الإعادة کما قد یکون کذلک عن القضاء و مجرّد اختلاف المتعلّق أو المکفی عنه لا یوجب اختلافا فی حقیقة الإجزاء و علیه فلازم الکفایة عن الإعادة و القضاء هو کون الإتیان مسقطا لهما فتفسیر الإجزاء بإسقاط التعبّد بالفعل ثانیا بالإعادة أو القضاء تفسیر الملزوم بلازمه کما لا یخفی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هذه المسألة و مسألة المرّة و التکرار و مسألة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وحدتهما بدعوی أنّ القول بالإجزاء موافق للقول بالمرّة و القول بعدم الإجزاء موافق للتکرار کما أنّ دعوی القول بتبعیّة القضاء للأداء مستلزمة لبقاء الأمر خارج الوقت عند عدم امتثاله فی الوقت و هو متّحد فی النتیجة مع القول بعدم الإجزاء و القول بعدم التبعیّة للأداء مستلزم لعدم بقاء الأمر خارج الوقت عند عدم امتثاله فی الوقت و هو متّحد فی النتیجة مع القول بالإجزاء لعدم کونه مکلّفا بعد مضیّ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الفرق واضح،أمّا فی المرّة و التکرار فلأنّ البحث فیهما فی تعیین مقدار المأمور به و کمّیّته و البحث فی المقام بعد الفراغ عن تعیین کمّیّة المأمور به فی أنّ الإتیان به مجز و کاف أو لا؟</w:t>
      </w:r>
    </w:p>
    <w:p>
      <w:pPr>
        <w:pStyle w:val="BookText"/>
        <w:rPr/>
      </w:pPr>
      <w:r>
        <w:rPr>
          <w:rFonts w:ascii="IRNazanin" w:hAnsi="IRNazanin" w:eastAsia="IRNazanin"/>
          <w:color w:val="111111"/>
          <w:sz w:val="28"/>
          <w:sz w:val="28"/>
          <w:szCs w:val="28"/>
          <w:rtl w:val="true"/>
          <w:lang w:bidi="fa-IR"/>
        </w:rPr>
        <w:t>و علیه فمسألتنا فی طول مسألة المرّة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المأمور به الواقعیّ لم یؤت به عند الإتیان بالأمر الظاهریّ أو الاضطراریّ و کشف الخلاف فیبحث عن کفایتهما عن المأمور به الواقعیّ بخلاف مسألة المرّة و التکرار فإنّ المأمور به اتی به فی الخارج و إنّما یبحث عن لزوم إعادته و تکراره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مسألة القضاء فالفرق فیها أیضا واضح،فإنّ فی المقام یقع النزاع فی الکفایة عن الأداء أو القضاء بعد الإتیان بالمأمور به بخلاف مسألة القضاء فإنّ البحث فیها بعد الفوت و عدم الإتیان بالمأمور به إذ النزاع فی کون الأمر بالطبیعة المضروب لها الوقت یکفی فی إیجاب القضاء بعد الوقت أو یحتاج إلی أمر جدید و بعبارة اخری یقع البحث فی المقام فی السقوط و عدمه بخلاف مسألة القضاء فإنّ البحث فی ثبوت القضاء و عدمه فلا تشابه بین المسألتین و بالجملة اختلاف الموضوع و جهة البحث یکفیان للفرق بین المسألتین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و غیرها حیث ذهبوا إلی أنّ الفرق بین المسألتین باختلاف ملاک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 المدرک فی دلالة العقل فی أنّ الإتیان بالمأمور به</w:t>
      </w:r>
      <w:bookmarkStart w:id="180" w:name="pg17003_182218"/>
    </w:p>
    <w:p>
      <w:pPr>
        <w:pStyle w:val="BookText"/>
        <w:rPr/>
      </w:pPr>
      <w:bookmarkEnd w:id="180"/>
      <w:r>
        <w:rPr>
          <w:rFonts w:ascii="IRNazanin" w:hAnsi="IRNazanin" w:eastAsia="IRNazanin"/>
          <w:color w:val="111111"/>
          <w:sz w:val="28"/>
          <w:sz w:val="28"/>
          <w:szCs w:val="28"/>
          <w:rtl w:val="true"/>
          <w:lang w:bidi="fa-IR"/>
        </w:rPr>
        <w:t>یجزی عقلا عن إتیانه ثانیا أداء أو قضاء أو لا یجزی؟</w:t>
      </w:r>
    </w:p>
    <w:p>
      <w:pPr>
        <w:pStyle w:val="BookText"/>
        <w:rPr/>
      </w:pPr>
      <w:r>
        <w:rPr>
          <w:rFonts w:ascii="IRNazanin" w:hAnsi="IRNazanin" w:eastAsia="IRNazanin"/>
          <w:color w:val="111111"/>
          <w:sz w:val="28"/>
          <w:sz w:val="28"/>
          <w:szCs w:val="28"/>
          <w:rtl w:val="true"/>
          <w:lang w:bidi="fa-IR"/>
        </w:rPr>
        <w:t>بخلاف مسألة تبعیّة القضاء للأداء فإنّ البحث فیها فی دلالة الصیغة علی التبعیّة و عدمها و ذلک لما مرّ من أنّ البحث فی إجزاء الأوامر الظاهریّة أو الاضطراریّة یعود إلی دلالة دلیلهما علی ذلک أم لا؟</w:t>
      </w:r>
    </w:p>
    <w:p>
      <w:pPr>
        <w:pStyle w:val="BookText"/>
        <w:rPr/>
      </w:pPr>
      <w:r>
        <w:rPr>
          <w:rFonts w:ascii="IRNazanin" w:hAnsi="IRNazanin" w:eastAsia="IRNazanin"/>
          <w:color w:val="111111"/>
          <w:sz w:val="28"/>
          <w:sz w:val="28"/>
          <w:szCs w:val="28"/>
          <w:rtl w:val="true"/>
          <w:lang w:bidi="fa-IR"/>
        </w:rPr>
        <w:t>فلا فرق بینهما من هذه الجهة هذا مضافا إلی أنّ الاختلاف فی المدارک لا یلازم الفرق فی المسألتین لأنّه کثیرا ما یکون مدرک المسألة الواحدة متعدّدا و عقلیّا و شرعیّا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w:t>
      </w:r>
    </w:p>
    <w:p>
      <w:pPr>
        <w:pStyle w:val="BookText"/>
        <w:rPr/>
      </w:pPr>
      <w:r>
        <w:rPr>
          <w:rFonts w:ascii="IRNazanin" w:hAnsi="IRNazanin" w:eastAsia="IRNazanin"/>
          <w:color w:val="111111"/>
          <w:sz w:val="28"/>
          <w:sz w:val="28"/>
          <w:szCs w:val="28"/>
          <w:rtl w:val="true"/>
          <w:lang w:bidi="fa-IR"/>
        </w:rPr>
        <w:t>فتحقیق المقام فی الإجزاء و عدمه یستدعی البحث و الکلام فی الموضعین</w:t>
      </w:r>
      <w:r>
        <w:rPr>
          <w:rFonts w:eastAsia="IRNazanin" w:cs="IRNazanin"/>
          <w:color w:val="111111"/>
          <w:sz w:val="28"/>
          <w:szCs w:val="28"/>
          <w:rtl w:val="true"/>
          <w:lang w:bidi="fa-IR"/>
        </w:rPr>
        <w:t>:</w:t>
      </w:r>
    </w:p>
    <w:p>
      <w:pPr>
        <w:pStyle w:val="Heading4"/>
        <w:numPr>
          <w:ilvl w:val="3"/>
          <w:numId w:val="1"/>
        </w:numPr>
        <w:rPr/>
      </w:pPr>
      <w:bookmarkStart w:id="181" w:name="__RefHeading___Toc1263691_3381743652"/>
      <w:bookmarkStart w:id="182" w:name="_Toc67"/>
      <w:bookmarkEnd w:id="181"/>
      <w:r>
        <w:rPr>
          <w:rtl w:val="true"/>
        </w:rPr>
        <w:t>الموضع الأوّل</w:t>
      </w:r>
      <w:r>
        <w:rPr>
          <w:rtl w:val="true"/>
        </w:rPr>
        <w:t>:</w:t>
      </w:r>
      <w:bookmarkEnd w:id="182"/>
    </w:p>
    <w:p>
      <w:pPr>
        <w:pStyle w:val="BookText"/>
        <w:rPr/>
      </w:pPr>
      <w:r>
        <w:rPr>
          <w:rFonts w:ascii="IRNazanin" w:hAnsi="IRNazanin" w:eastAsia="IRNazanin"/>
          <w:color w:val="111111"/>
          <w:sz w:val="28"/>
          <w:sz w:val="28"/>
          <w:szCs w:val="28"/>
          <w:rtl w:val="true"/>
          <w:lang w:bidi="fa-IR"/>
        </w:rPr>
        <w:t>إنّ من البدیهیّ أنّ الإتیان بالمأمور به بالأمر الواقعیّ یجزی عن أمره و هکذا فی الأمر الظاهریّ و الاضطراریّ،إذ مع موافقة الأمر بإتیان المأمور به بما له من القیود و الشروط یسقط الإرادة و الأمر إذ الغرض من کلّ واحد من الأوامر المذکورة لیس إلاّ هو إتیان المأمور به بما له من القیود و الحدود و مع حصول الغرض المذکور ینتهی أمد الإرادة و البعث و لا وجه لبقائهما لعدم مقتض لهما و إلاّ لزم الخلف أو بقاء المعلول بدون علّة کما أفاد المحقّق الأصفهانیّ قدّس سرّه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بقاء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مقتضاه تعدّد المطلوب فهو خلف لأنّ المفروض وحدة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لأنّ المأتیّ به لیس علی نحو یؤثّر فی حصول الغرض فهو خلف أیضا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لا شیء من ذلک بل الأمر باق و لازمه عدم الإجزاء فیلزم بقاء المعلول</w:t>
      </w:r>
    </w:p>
    <w:p>
      <w:pPr>
        <w:pStyle w:val="BookText"/>
        <w:rPr/>
      </w:pPr>
      <w:r>
        <w:rPr>
          <w:rFonts w:ascii="Amiri" w:hAnsi="Amiri" w:eastAsia="Amiri" w:cs="Amiri"/>
          <w:color w:val="111111"/>
          <w:sz w:val="28"/>
          <w:sz w:val="28"/>
          <w:szCs w:val="28"/>
          <w:rtl w:val="true"/>
          <w:lang w:bidi="ar-SA"/>
        </w:rPr>
        <w:t>بلا علّة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ممّا ذکر یظهر أنّه لا مجال لتبدیل الامتثال بامتثال آخر إذ الامتثال فرع بقاء الأمر و المفروض أنّ مع الإتیان بالمأمور به لا مجال لبقاء أمره و امتثال و ما ورد فی المقام ممّا یتوهّم أنّ المراد منه هو الامتثال عقیب الامتثال محمول علی أمر لا ینافی ما یقتضیه حکم العقل بأنّه لا مجال لتبدیل الامتثال بامتثال آخر و سیجیء تفصیل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فصّل فی الکفایة بین ما إذا کان مجرّد الامتثال علّة تامّة لحصول الغرض فلا مجال لتبدیل الامتثال و بین ما إذا لم یکن کذلک و إن کان وافیا بالغرض لو اکتفی به کما إذا أتی بماء أمر به مولاه لیشربه فلم یشربه بعد فإنّ الأمر بحقیقته و ملاکه لم یسقط بعد و لذا لو أهرق الماء و اطّلع علیه العبد وجب علیه إتیانه ثانیا کما إذا لم یأت به أوّلا ضرورة بقاء طلبه ما لم یحصل غرضه الداعی إلیه و إلاّ لما أوجب حدوثه فحینئذ یکون له الإتیان بماء آخر موافق للأمر کما کان له قبل إتیانه الأوّل بدلا عنه نعم فیما کان الإتیان علّة تامّة لحصول الغرض فلا یبقی موقع للتبدیل کما إذا أمر بإهراق الماء فی فمه لرفع عطشه فأهرقه بل لو لم یعلم أنّه من أیّ القبیل فله التبدیل باحتمال أن لا یکون علّة فله إلیه سبیل و یؤیّد ذلک بل یدلّ علیه ما ورد من الروایات فی باب إعادة من صلّی فرادی جماعة و أنّ اللّه تعالی یختار أحبّهما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أفاد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الملاک فی الامتثال صرف الشیء،فی الغرض الأقصی و النهائیّ و إلاّ لم یصدق الامتثال بإتیان الماء قبل صرفه فی الغرض الأقصی و هو الشرب مع أنّه خلاف المفروض من تبدیل الامتثال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أنّ المولی لیس له بعد إتیان العبد بالماء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تمتثل</w:t>
      </w:r>
    </w:p>
    <w:p>
      <w:pPr>
        <w:pStyle w:val="BookText"/>
        <w:rPr/>
      </w:pPr>
      <w:r>
        <w:rPr>
          <w:rFonts w:ascii="IRNazanin" w:hAnsi="IRNazanin" w:eastAsia="IRNazanin"/>
          <w:color w:val="111111"/>
          <w:sz w:val="28"/>
          <w:sz w:val="28"/>
          <w:szCs w:val="28"/>
          <w:rtl w:val="true"/>
          <w:lang w:bidi="fa-IR"/>
        </w:rPr>
        <w:t>أمری؟</w:t>
      </w:r>
    </w:p>
    <w:p>
      <w:pPr>
        <w:pStyle w:val="BookText"/>
        <w:rPr/>
      </w:pPr>
      <w:r>
        <w:rPr>
          <w:rFonts w:ascii="IRNazanin" w:hAnsi="IRNazanin" w:eastAsia="IRNazanin"/>
          <w:color w:val="111111"/>
          <w:sz w:val="28"/>
          <w:sz w:val="28"/>
          <w:szCs w:val="28"/>
          <w:rtl w:val="true"/>
          <w:lang w:bidi="fa-IR"/>
        </w:rPr>
        <w:t>و هذا یکشف عن تحقّق الامتثال بإتیان الماء و الغرض الأدنی و هو التمکّن من الشرب فمنه یعلم أنّ الملاک فی الامتثال هو الإتیان بالمأمور به علی وجهه و هو متحقّق و مع تحقّق الامتثال لا یبقی أمر و لا إرادة و مع عدم بقائهما لا مجال للامتثال الآخر و علیه فلیس الغرض الباعث علی الأمر بإتیان الماء هو الغرض الأقصی بل الغرض هو التمکّن من الشرب و هو حاصل بنفس الإتیان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لا یقاس بما إذا اهرق الماء لوجود الفارق بینهما فإنّ مع الإهراق تجدّدت الإرادة الملزمة فمع العلم بها یجب تحصیل الماء ثانیا و لکنّه لیس امتثالا للأمر السابق و الإرادة السابقة الساقطة بإتیان الماء أوّلا بل هو امتثال آخر للإرادة الجدیدة و الأمر الجدید و بالجملة فلا یتعقّل تبدیل الامتثال بالامتثال مع الإتیان بالمأمور به علی حدوده و شروطه سواء کان الأمر واقعیّا أو ظاهریّا أو اضطراریّا فإنّ مع الإتیان بالمأمور به علی وجهه لا یبقی إرادة و لا أمر و مع عدم بقائهما لا مجال للامتثال الآخر حتی یتبدّل الامتثال الأوّل بالامتثال الثانی و الملاک فی تحقّق الامتثال هو الإتیان بالمأمور به علی وجهه و هو یتحقّق بإتیان الماء و مع إتیان الماء لا یبقی إرادة و لا أمر کما لا یحدث الإرادة و لا یوجد أمر لو کان الماء من أوّل الأمر موجودا عنده للشرب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عرفت من حکم العقل بامتناع تبدیل الامتثال بالامتثال فاللازم هو توجیه الروایات المذکورة لو سلّمنا ظهورها فی ذلک لمنافاتها مع حکم العقل کسائر الظواهر التی لا توافق البدیهیّات العقلیّة و لذلک ذکر الاستاذ المحقّق الداماد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الروایات الآتیة وجوها کما تلی و إلیک عمدة الروایات و وجوهها؛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بإسناده عن هشام بن سالم أنّه قال فی الرجل یصلّی</w:t>
      </w:r>
    </w:p>
    <w:p>
      <w:pPr>
        <w:pStyle w:val="BookText"/>
        <w:rPr/>
      </w:pPr>
      <w:r>
        <w:rPr>
          <w:rFonts w:ascii="IRNazanin" w:hAnsi="IRNazanin" w:eastAsia="IRNazanin"/>
          <w:color w:val="111111"/>
          <w:sz w:val="28"/>
          <w:sz w:val="28"/>
          <w:szCs w:val="28"/>
          <w:rtl w:val="true"/>
          <w:lang w:bidi="fa-IR"/>
        </w:rPr>
        <w:t>الصلاة وحده ثم یجد جماعة،قال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معهم و یجعلها الفریضة إن شاء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بدعوی أنّها تدلّ علی جواز إعادة الصلاة المأتیّ بها ناویا بها الوجوب و من المعلوم أنّ قصد الوجوب بها ثانیا لا یتمّ إلاّ ببقاء الأمر بعد الامتثال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بمنع المراد هو نیّة الوجه و قصد الوجوب ثانیا بل المقصود من الفریضة هو الإشارة إلی الصلاة المأتیّ بها کالظهر أو الفائتة التی لم یأت بها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یأتی الصلاة ناویا بها الظهر أو العصر مثلا لا إتیانه امتثالا للأمر الواجب ضرورة سقوطه بإتیان الصلاة الجامعة للشرائط و لهذا حکی عن ظاهر الفقهاء إلاّ من شذّ من المتأخّرین تعیین قصد الاستحباب فی المعاداة للأمر الاستحبابیّ المتعلّق بها</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سیّدنا الاستاذ المحقّق الداماد قدّس سرّه أیضا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قیدا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معهم،یکون مفاده هو جواز الصلاة مع الجماعة و لکن الواجب علیه أن یأتی عند الاقتداء بصلاة الفریضة دون النافلة و المراد بالفریضة هی الصلاة التی أتی بها أو صلاة فریضة اخری ممّا فاتت منه و لیس المراد هو أن یقصد الوجه و أتی بها ناویا للوجوب،و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استحباب الإعادة و جواز جعلها الصلاة التی أتی بها کما یجوز جعلها الفائتة و بالجملة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الصلاة المأتیّ بها أو الفائتة لا إتیان المأتیّ به بقصد الوجوب و علیه فلا یدلّ إلاّ علی جواز الإتیان بالمأتیّ به ثانیا و لا یدلّ علی أنّه امتثال ثان للأمر الأوّل کما أنّه لو أتی بها</w:t>
      </w:r>
    </w:p>
    <w:p>
      <w:pPr>
        <w:pStyle w:val="BookText"/>
        <w:rPr/>
      </w:pPr>
      <w:r>
        <w:rPr>
          <w:rFonts w:ascii="IRNazanin" w:hAnsi="IRNazanin" w:eastAsia="IRNazanin"/>
          <w:color w:val="111111"/>
          <w:sz w:val="28"/>
          <w:sz w:val="28"/>
          <w:szCs w:val="28"/>
          <w:rtl w:val="true"/>
          <w:lang w:bidi="fa-IR"/>
        </w:rPr>
        <w:t>بعنوان الفائتة یکون أجنبیّا عن المقام من جواز الامتثال بعد الامتثال للأمر الواحد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 أنّ المراد من الفریضة هو الإتیان بالمأتیّ به أوّلا بقصد الوجوب ثانیا لزم حملها علی أنّ مفاد الخبر یرجع إلی أنّ صحّة الامتثال الأوّل موقوفة علی عدم تعقّبه بوجدان الجماعة فإذا صلّی و امتثل ثمّ وجد الجماعة صار الامتثال الأوّل باطلا کبطلان العمل بالعجب المتأخّر بناء علی کونه مفسدا للعمل أو یرجع مفاد الخبر إلی أنّ الامتثال الأوّل یکون صحیحا ما دام لم یقصد الإتیان بها جماعة و إلاّ فقد أفسده و علیه فإذا أتی بالصلاة ثانیا بقصد الوجوب لا یتحقّق إلاّ امتثال واحد و لا مورد للامتثال عقیب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قدّس سرّه فی التهذیب عن أحمد بن الحسن عن عمرو بن سعید عن مصدّق عن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یصلّی الفریضة ثمّ یجد قوما یصلّون جماعة أ یجوز له أن یعید الصلاة معهم؟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بدعوی أنّه یدلّ علی استحباب الإعادة و أفضلیّتها و لیس ذلک إلاّ لبقاء الأمر و إمکان الامتثال عقیب الامتثال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الأفضلیّة لعلّ وجهها هو وجود الإرادة الاستحبابیّة و الأمر الاستحبابیّ بالإعادة کما أفاد سیّدنا الاستاذ أو کونه من باب تبدیل مصداق المأمور به الذی تحقّق به الامتثال بمصداق آخر غیر محقّق للامتثال لکن محصّل للغرض اقتضاء مثل المصداق الأوّل أو بنحو أوفی فهو لا یتوقّف علی بقاء الأمر بل من قبیل تبدیل مصداق المأمور به بمصداق آخر لا بصفة کونه مأمورا به کما أفاد سیّدنا الإمام</w:t>
      </w:r>
    </w:p>
    <w:p>
      <w:pPr>
        <w:pStyle w:val="BookText"/>
        <w:rPr/>
      </w:pPr>
      <w:r>
        <w:rPr>
          <w:rFonts w:ascii="Amiri" w:hAnsi="Amiri" w:eastAsia="Amiri" w:cs="Amiri"/>
          <w:color w:val="111111"/>
          <w:sz w:val="28"/>
          <w:sz w:val="28"/>
          <w:szCs w:val="28"/>
          <w:rtl w:val="true"/>
          <w:lang w:bidi="ar-SA"/>
        </w:rPr>
        <w:t>المجاهد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قدّس سرّه فی التهذیب بإسناده عن سهل بن زیاد عن محمد بن الولید عن یعقوب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ثمّ أدخل المسجد فتقام الصلاة فقد صلّیت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معهم یختار اللّه أحبّهما إلیه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بدعوی أنّه یدلّ علی أنّ الامتثال یقع بکلّ واحد منهما و إنّما یختار اللّه تعالی 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کما أفاد سیّدنا الاستاذ قدّس سرّه أنّ المقصود من السؤال هو إقامة الصلاة مع جماعة العامّة فی المسجد لا مع جماعة الشیعة لبعد إقامة جماعة الشیعة فی المساجد فی تلک الأعصار و علیه فیمکن 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 اللّه أحبّهما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اختیار الصلاة التی أتی بها منفردا فلا یدلّ علی التبدیل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التوجیه لا یناسب ما ورد فی فضیلة إقامة الصلاة مع جماعتهم کصحیحة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اختیار الأوفی بالغرض بین الأفراد المأتیّ بها لا یدلّ علی تبدیل الامتثال بالامتثال إذ یمکن أن یکون من باب تبدیل مصداق المأمور به الذی تحقّق به الامتثال بمصداق آخر غیر محقّق للامتثال لکونه محصّلا للغرض اقتضاء بنحو أوفی مما أتی و امتثل به أوّلا و من المعلوم أنّه لا یتوقّف علی بقاء الأمر بل من قبیل تبدیل مصداق المأمور به بمصداق آخر لا بصفة کونه</w:t>
      </w:r>
    </w:p>
    <w:p>
      <w:pPr>
        <w:pStyle w:val="BookText"/>
        <w:rPr/>
      </w:pPr>
      <w:r>
        <w:rPr>
          <w:rFonts w:ascii="IRNazanin" w:hAnsi="IRNazanin" w:eastAsia="IRNazanin"/>
          <w:color w:val="111111"/>
          <w:sz w:val="28"/>
          <w:sz w:val="28"/>
          <w:szCs w:val="28"/>
          <w:rtl w:val="true"/>
          <w:lang w:bidi="fa-IR"/>
        </w:rPr>
        <w:t>مأمورا به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المحاضرات؛أنّ معناه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یعطی ثواب الجماعة فإنّها أحبّ عنده تعالی من الصلاة فرادی و هذا تفضّل منه تعالی</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لعلّه یرجع إلی الوجه الثانی بالتأمّل و إمعان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الفقیه بإسناده عن زرارة عن أبی جعفر علیه السّلام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للرجل أن یدخل معهم فی صلاتهم و هو لا ینویها صلاة بل ینبغی له أن ینویها و إن کان قد صلّی فإنّ له صلاة اخری</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بدعوی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له أن ینویها و إن کان قد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صحّة الامتثال عقیب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أفاد سیّدنا الاستاذ المحقّق قدّس سرّه أنّ صدر الروایة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مع قوم فی صلاتهم و هو لا ینویها و أحدث إمامهم فأخذ بید ذلک الرجل فقدّمه فصلّی بهم أ تجزیهم صلاتهم بصلاته و هو لا ینویها 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للرجل أن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یشهد علی أنّ المطلوب عند الإقامة معهم هو أن ینوی الصلاة و إن کان قد صلّی و لا یأتی بصورة الصلاة و لکن المراد من الصلاة الاخری مردّد بین أن یکون الفائتة أو المأتیّ 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مصداقا آخر من دون اتّصافه بکونه مأمورا به أو مأمورا به بالأمر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الاحتمالات المذکورة لا ترجیح لواحد منها علی الآخر فلا یدلّ علی إمکان</w:t>
      </w:r>
      <w:bookmarkStart w:id="183" w:name="pg17003_182225"/>
    </w:p>
    <w:p>
      <w:pPr>
        <w:pStyle w:val="BookText"/>
        <w:rPr/>
      </w:pPr>
      <w:bookmarkEnd w:id="183"/>
      <w:r>
        <w:rPr>
          <w:rFonts w:ascii="IRNazanin" w:hAnsi="IRNazanin" w:eastAsia="IRNazanin"/>
          <w:color w:val="111111"/>
          <w:sz w:val="28"/>
          <w:sz w:val="28"/>
          <w:szCs w:val="28"/>
          <w:rtl w:val="true"/>
          <w:lang w:bidi="fa-IR"/>
        </w:rPr>
        <w:t>تبدیل الامتثال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إعادة صلاة الآیات فی الکسوف حتّی یحصل الانجلاء مثل ما رواه الشیخ قدّس سرّه فی التهذیب بإسناده عن الحسین بن سعید عن فضّالة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إذا فرغت قبل أن ینجلی فأعد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بدعوی أنّ مطلوبیّة الإعادة تدلّ علی بقاء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بالإعادة و مطلوبیّتها أعمّ من بقاء الأمر السابق لاحتمال کونه من جهة الأمر الجدید الاستحبابی و لا أقلّ من احتمال ذلک فلا یکون منافیا لما استقلّ العقل علیه من سقوط الأمر بالامتثال الأوّل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یکفی ما ذکر فی توجیه ما ورد فی إعادة ما امتثل بعد ما عرفت من استحالة الامتثال عقیب الامتثال فافهم و اغتنم</w:t>
      </w:r>
      <w:r>
        <w:rPr>
          <w:rFonts w:eastAsia="IRNazanin" w:cs="IRNazanin"/>
          <w:color w:val="111111"/>
          <w:sz w:val="28"/>
          <w:szCs w:val="28"/>
          <w:rtl w:val="true"/>
          <w:lang w:bidi="fa-IR"/>
        </w:rPr>
        <w:t>.</w:t>
      </w:r>
    </w:p>
    <w:p>
      <w:pPr>
        <w:pStyle w:val="Heading4"/>
        <w:numPr>
          <w:ilvl w:val="3"/>
          <w:numId w:val="1"/>
        </w:numPr>
        <w:rPr/>
      </w:pPr>
      <w:bookmarkStart w:id="184" w:name="__RefHeading___Toc1263693_3381743652"/>
      <w:bookmarkStart w:id="185" w:name="_Toc68"/>
      <w:bookmarkEnd w:id="184"/>
      <w:r>
        <w:rPr>
          <w:rtl w:val="true"/>
        </w:rPr>
        <w:t>الموضع الثانی</w:t>
      </w:r>
      <w:r>
        <w:rPr>
          <w:rtl w:val="true"/>
        </w:rPr>
        <w:t>:</w:t>
      </w:r>
      <w:bookmarkEnd w:id="185"/>
    </w:p>
    <w:p>
      <w:pPr>
        <w:pStyle w:val="Heading5"/>
        <w:numPr>
          <w:ilvl w:val="4"/>
          <w:numId w:val="1"/>
        </w:numPr>
        <w:rPr/>
      </w:pPr>
      <w:bookmarkStart w:id="186" w:name="__RefHeading___Toc1263695_3381743652"/>
      <w:bookmarkStart w:id="187" w:name="_Toc69"/>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Heading5"/>
        <w:numPr>
          <w:ilvl w:val="4"/>
          <w:numId w:val="1"/>
        </w:numPr>
        <w:rPr/>
      </w:pPr>
      <w:bookmarkStart w:id="188" w:name="__RefHeading___Toc1263697_3381743652"/>
      <w:bookmarkStart w:id="189" w:name="_Toc70"/>
      <w:bookmarkEnd w:id="188"/>
      <w:r>
        <w:rPr>
          <w:rtl w:val="true"/>
        </w:rPr>
        <w:t>المقام الأوّل</w:t>
      </w:r>
      <w:r>
        <w:rPr>
          <w:rtl w:val="true"/>
        </w:rPr>
        <w:t>:</w:t>
      </w:r>
      <w:r>
        <w:rPr>
          <w:rtl w:val="true"/>
        </w:rPr>
        <w:t>فی إجزاء الأوامر الاضطراریّة</w:t>
      </w:r>
      <w:r>
        <w:rPr>
          <w:rtl w:val="true"/>
        </w:rPr>
        <w:t>:</w:t>
      </w:r>
      <w:bookmarkEnd w:id="189"/>
    </w:p>
    <w:p>
      <w:pPr>
        <w:pStyle w:val="Heading6"/>
        <w:numPr>
          <w:ilvl w:val="5"/>
          <w:numId w:val="1"/>
        </w:numPr>
        <w:rPr/>
      </w:pPr>
      <w:bookmarkStart w:id="190" w:name="__RefHeading___Toc1263699_3381743652"/>
      <w:bookmarkStart w:id="191" w:name="_Toc71"/>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بالأمر الاضطراریّ هل یجزی عن الإتیان بالمأمور به بالأمر الواقعیّ ثانیا بعد رفع الاضطرار فی الوقت إعادة و فی خارجه قضاء أو لا یجزی؟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بحث عن مقام الثبوت و مقام الإثبات</w:t>
      </w:r>
      <w:r>
        <w:rPr>
          <w:rFonts w:eastAsia="IRNazanin" w:cs="IRNazanin"/>
          <w:color w:val="111111"/>
          <w:sz w:val="28"/>
          <w:szCs w:val="28"/>
          <w:rtl w:val="true"/>
          <w:lang w:bidi="fa-IR"/>
        </w:rPr>
        <w:t>.</w:t>
      </w:r>
      <w:bookmarkStart w:id="192" w:name="pg17003_182226"/>
    </w:p>
    <w:p>
      <w:pPr>
        <w:pStyle w:val="Heading6"/>
        <w:numPr>
          <w:ilvl w:val="5"/>
          <w:numId w:val="1"/>
        </w:numPr>
        <w:rPr/>
      </w:pPr>
      <w:bookmarkStart w:id="193" w:name="__RefHeading___Toc1263701_3381743652"/>
      <w:bookmarkStart w:id="194" w:name="_Toc72"/>
      <w:bookmarkEnd w:id="192"/>
      <w:bookmarkEnd w:id="193"/>
      <w:r>
        <w:rPr>
          <w:rtl w:val="true"/>
        </w:rPr>
        <w:t>وجود الأوامر الواقعیّة مع الأوامر الاضطراریّة</w:t>
      </w:r>
      <w:r>
        <w:rPr>
          <w:rtl w:val="true"/>
        </w:rPr>
        <w:t>:</w:t>
      </w:r>
      <w:bookmarkEnd w:id="194"/>
    </w:p>
    <w:p>
      <w:pPr>
        <w:pStyle w:val="BookText"/>
        <w:rPr/>
      </w:pPr>
      <w:r>
        <w:rPr>
          <w:rFonts w:ascii="IRNazanin" w:hAnsi="IRNazanin" w:eastAsia="IRNazanin"/>
          <w:color w:val="111111"/>
          <w:sz w:val="28"/>
          <w:sz w:val="28"/>
          <w:szCs w:val="28"/>
          <w:rtl w:val="true"/>
          <w:lang w:bidi="fa-IR"/>
        </w:rPr>
        <w:t>و لا یخفی أنّ ظاهر کلامه هو الفراغ عن وجود الأوامر الواقعیّة و کون الأوامر الاضطراریّة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الاصول بأنّ مراجعة التکالیف الاضطراریّة الثابتة فی شریعتنا ترشدک إلی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أصلا بما هو الثابت من التکالیف الاضطراریّة لکون ما ذکره مبتنیا علی أن یکون لنا أمران مستقلاّن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واقعیّ أوّلیّ و الآخر اضطراریّ ثانویّ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فینازع حینئذ فی کفایة امتثال أحدهما عن امتثال الآخر مع أنّ الأمر فی التکالیف الاضطراریّة لیس کذلک علی أنّه لو کان الأمر کذلک لم یکن معنی لکفایة امتثال أمر عن أمر آخر إذ کلّ أمر و تکلیف یقتضی امتثالا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المتحقّق فی التکالیف الاضطراریّة الثابتة فی شرعنا أن یتوجّه أمر واحد من الشارع متعلّقا بطبیعة واحدة مثل الصلاة متوجّها إلی جمیع المکلّفین غایة الأمر أنّ الأدلّة الشرعیّة الأخر دلّت علی اختلاف أفراد هذه الطبیعة باختلاف الحالات الطارئة علی المکلّفین و أنّ کلّ واحد منهم قد وجب علیه إیجاد هذه الطبیعة فی ضمن ما هو فرد لها بحسب حاله مثلا الأدلّة الشرعیّة دلّت علی أنّ الناس کلّهم من القادر و العاجز و الصحیح و السقیم و واجد الماء و فاقده مکلّفون بإتیان الصلوات الخمس فی أوقاتها و مندرجون تحت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وجب علی کل واحد منهم فی هذا المقام هو إیجاد طبیعة الصلاة لا غیر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إنّه دلّت الأدلّة الأخر علی أنّ الصلاة فی حقّ واجد الماء مثلا عبارة من الأفعال المخصوصة مقرونة بالطهارة المائیّة و أنّ الصلاة فی حقّ فاقده عبارة عن هذه الأفعال مقرونة بالطهارة الترابیّة و کذلک الصلاة فی حقّ القادر علی القیام مشروطة بالقیام و فی حقّ العاجز عنه مشروطة بالقعود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الأدلّة أنّ فاقد الماء أیضا مثل واجده فی أنّ المتوجّه إلیه أمر واحد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یتوجّه إلیه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أوّلیّ و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ینازع فی کفایة امتثال أحدهما عن الآخر و لم یکلّف أیضا بإیجاد فردین من طبیعة واحدة حتّی نبحث فی کفایة الفرد الاضطراریّ عن الفرد الاختیاریّ بل الذی وجب علیه هو إیجاد طبیعة الصلاة بإیجاد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أنّ فرد الصلاة بالنسبة إلی الفاقد هو الصلاة مع التیمّم کما أنّ الصلاة فی حال القعود أو الاضطجاع أو المشی أو الرکوب أیضا فرد الطبیعة المأمور 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بالنسبة إلی العاجز عن القیام أو عنه و عن القعود أو عن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أتی کلّ واحد من المکلّفین ما هو مقتضی وظیفته فقد أوجد الطبیعة المأمور بها و امتثل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لازم ذلک هو الإجزاء و سقوط الأمر قهرا إذ لا یعقل بقاء الأمر بعد إتیان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تبعه فی تهذیب الاصول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أنّ هذا هو الحقّ الصراح حفظا لظواهر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هنا إلاّ أمر واحد تعلّق بطبیعة الصلاة و إنّما القیود من خصوصیّات المصادیق إذ قوله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وجوب الطبیعة فی هذا الوقت المضروب لها ثمّ دلّ دلیل علی اشتراطها بالطهارة المائیّة فی حال الاختیار، و اشتراطها بالترابیّة عند فقدانها بحیث یکون المأتیّ بالشرط الاضطراریّ نفس</w:t>
      </w:r>
    </w:p>
    <w:p>
      <w:pPr>
        <w:pStyle w:val="BookText"/>
        <w:rPr/>
      </w:pPr>
      <w:r>
        <w:rPr>
          <w:rFonts w:ascii="Amiri" w:hAnsi="Amiri" w:eastAsia="Amiri" w:cs="Amiri"/>
          <w:color w:val="111111"/>
          <w:sz w:val="28"/>
          <w:sz w:val="28"/>
          <w:szCs w:val="28"/>
          <w:rtl w:val="true"/>
          <w:lang w:bidi="ar-SA"/>
        </w:rPr>
        <w:t>الطبیعة التی یأتیها المکلّف بالشرط الاختیاریّ بلا اختلاف فی المتعلّق و الطبیعة و الأمر 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إلی أن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أنّ الصلاة التی سبق ذکرها و شرطیّتها بالطهارة المائیّة یؤتی بها عند فقد الماء متیمّما بالصعید و أنّها فی هذه الحالة عین ما تقدّم أمرا و طبیعة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ذهب إلیه فی نهایة الاصول یبتنی علی مختاره من أنّ لفظ الصلاة اسم للتخضّع أو التوجّه من المعانی البسیطة و علیه فالمأمور به للجمیع هو التخضّع أو التوجّه و هو ینطبق بحسب الأحوال علی کلّ ما یقتضیه حال الفرد و أمّا بناء علی المختار کما مرّ فی محلّه من أنّ المتبادر من الصلاة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الترکیبیّة الجامعة للأجزاء و الشرائط الدخیلة فی باعثیّة المولی نحو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فالمأمور بها فی الصلاة هی الهیئة الترکیبیّة و حینئذ یدور الأمر بین أن یکون المبعوث إلیه مهملا أو مجملا أو ما یکون واجدا لشرائط المختار کما یؤیّده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اصلّی،فلا مجال للأوّلین بعد البعث و الأمر بها فانحصر الأمر فی کون المبعوث إلیه للجمیع هو الصلاة الکاملة و هی صلاة المختار و علیه فالأدلّة الاخری الدالّة علی أنّ فاقد الماء یتیمّم أو العاجز عن القیام یجلس و هکذا،تدلّ علی الإبدال و ما یقوم مقام الصلاة الکاملة فی الأوامر الواقعیّة التی کانت متوجّهة إلی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تکون صلاة المضطرّ و المعذور فی عرض صلاة المختار بل فی طولهما کما لا یخفی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لسان أدلّة الاضطرار کنفی الحرج و الضرر و رفع الاضطرار و التقیّة هو لسان الحکومة و معناها هو کونها ناظرة إلی الأدلّة الأوّلیّة و مقتضی ذلک هو</w:t>
      </w:r>
    </w:p>
    <w:p>
      <w:pPr>
        <w:pStyle w:val="BookText"/>
        <w:rPr/>
      </w:pPr>
      <w:r>
        <w:rPr>
          <w:rFonts w:ascii="IRNazanin" w:hAnsi="IRNazanin" w:eastAsia="IRNazanin"/>
          <w:color w:val="111111"/>
          <w:sz w:val="28"/>
          <w:sz w:val="28"/>
          <w:szCs w:val="28"/>
          <w:rtl w:val="true"/>
          <w:lang w:bidi="fa-IR"/>
        </w:rPr>
        <w:t>وجود الأحکام الأوّلیّة فی مواردها و إلاّ لزم الخلف فی کونها ناظرة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مفاد أدلّة الاضطرار کمفاد أدلّة التخصیص التی تخرج الأفراد عن تحت مادّة العموم بحیث لا یبقی للعموم بالنسبة إلیها اقتضاء بل مفادها هو التصرّف فی هیئة الأوامر الأوّلیّة لسقوطها عن الفعلیّة من باب حکمة الامتنان و لذا أفتوا بصحّة الوضوء و الغسل مع الجهل و الغفلة بکونهما ضرریّین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مانع من استعمال الماء من مرض أو خوف أو عطش أو نحو ذلک و إلاّ فهو مأمور بالتیمّم و لو توضّأ و الحال هذه بطل و لو کان جاهلا بالضرر صحّ و إن کان متحقّقا فی الواقع و الأحوط الإعادة أو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بمثله فی الغسل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مقتضی أدلّة الاضطرار هو التنویع و إخراج مورد الاضطرار فلا وجه للصحّة مع الجهل و الغفلة و لیس ذلک إلاّ لکون مفاد أدلّة الاضطرار هو التصرّف فی ناحیة هیئة الأوامر الأوّلیّة لا فی مادّتها کأدلّة التخصیص</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 ما ذهبوا إلیه فی باب ترک التقیّة فی المعاملات حیث قالوا لو ترک المکلّف التقیّة و أتی بالعمل علی طبق الوظیفة الواقعیّة فیما تقتضی التقیّة إظهار الموافقة معهم فإن کان ذلک فی المعاملات کما إذا فرضنا أنّ التقیّة اقتضت الطلاق من غیر شهادة العدلین و المکلّف قد ترک التقیّة و طلّق زوجته عند العدلین و شهادتهما فلا إشکال إذا کان جاهلا بل لا إشکال فیما إذا کان عالما أیضا لأنّ ترک التقیّة و إن کان محرّما إلاّ أنّ النهی فی المعاملات لا بعنوانها بل بعنوان آخر لا دلالة له علی الفساد و حیث أنّ المعاملة مشتملة علی جمیع القیود و الشروط فلا محالة تقع المعاملة صحیحة و إن کان المکلّف قد ارتکب معصیة بل الأمر کذلک فی العبادات فیما إذا لم یکن العمل المأتیّ به علی خلاف التقیّة من أجزاء العبادة و شرائطها فلو خالف التقیّة و ترک التأمین أو التکثّف فالظاهر صحّة عمله لموافقته للوظیفة الواقعیّة غایة الأمر أنّه</w:t>
      </w:r>
    </w:p>
    <w:p>
      <w:pPr>
        <w:pStyle w:val="BookText"/>
        <w:rPr/>
      </w:pPr>
      <w:r>
        <w:rPr>
          <w:rFonts w:ascii="IRNazanin" w:hAnsi="IRNazanin" w:eastAsia="IRNazanin"/>
          <w:color w:val="111111"/>
          <w:sz w:val="28"/>
          <w:sz w:val="28"/>
          <w:szCs w:val="28"/>
          <w:rtl w:val="true"/>
          <w:lang w:bidi="fa-IR"/>
        </w:rPr>
        <w:t>ارتکب الحرام بترک التقیّة إلاّ أنّ ارتکاب المحرّم فی الصلاة غیر مضرّ بصحّتها بعد ما فرضنا کونها مطابقة للمأمور به الواقعیّ هذا بخلاف ما إذا خالف التقیّة و سجد علی التربة لأنّ السجدة علی التربة لأجل کونها علی خلاف التقیّة محرّمة علی الفرض و المحرّم لا یعقل أن یکون مصداقا للواجب العبادیّ</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کیف کان فالأوامر الاضطراریّة فی طول الأوامر الواقعیّة و لا ترفع إلاّ إلزامها کموارد التزاحم فکما أنّ الإتیان بالمهمّ مع الجهل بالأهمّ محکوم بالصحّة بل مع العلم أیضا بناء علی الترتّب کذلک فی المقام بعد ما عرفت من بقاء المادّة فی موارد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الأحکام الاضطراریّة جعلت بدلا عن الأحکام الأوّلیّة لاشتمالها علی مصلحة المبدل منها و لو علی مرتبة ضعیفة و لا یحتمل أن یکون فقد الماء مثلا سببا لوجوب مستقل غیر مرتبط بالتکلیف الأوّلیّ کسببیّة کسوف الشمس لصلاة الآیات مثلا فتکون نسبة الصلاة مع التیمّم إلی الصلاة مع الوضوء کنسبة صلاة الآیات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فبدلیّة هذه الأحکام عن تلک ینبغی أن تعدّ من الواضحات التی یستدلّ بها لا علیها</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تقیید موضوع الحکم الواقعیّ بعدم الاضطرار بنحو التخصیص فی بعض الموارد بحیث لا یبقی الملاک فی الموضوع مع وجود الاضطرار و لعلّ من هذه الجهة استشکل فی صحّة صوم من زعم عدم الضرر ثمّ بان الخلاف بعد الفراغ من الصوم مستدلاّ بأنّ قرینة المقابلة بین المریض و غیره فی الآیة المبارکة تقتضی أنّ الصوم مختصّ بالصحیح الحاضر دون المریض أو المسافر فیکون من باب تبدّل</w:t>
      </w:r>
      <w:bookmarkStart w:id="195" w:name="pg17003_182231"/>
    </w:p>
    <w:p>
      <w:pPr>
        <w:pStyle w:val="BookText"/>
        <w:rPr/>
      </w:pPr>
      <w:bookmarkEnd w:id="195"/>
      <w:r>
        <w:rPr>
          <w:rFonts w:ascii="IRNazanin" w:hAnsi="IRNazanin" w:eastAsia="IRNazanin"/>
          <w:color w:val="111111"/>
          <w:sz w:val="28"/>
          <w:sz w:val="28"/>
          <w:szCs w:val="28"/>
          <w:rtl w:val="true"/>
          <w:lang w:bidi="fa-IR"/>
        </w:rPr>
        <w:t>الموضوع فلا مصلحة للصوم حین وجود الضرر فلا وجه للصحّة</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إن أمکن الجواب عنه کما فی المستمسک بأنّ الظاهر من استثناء المریض فی الآیة و الروایة بقرینة مناسبة الحکم و الموضوع کونه من باب التزاحم بین وجوب الصوم و حفظ النفس و أهمیّة الثانی لا لعدم الملاک فی صوم المریض لیکون استثناؤه من باب التخصیص و حینئذ فلو صام کان صومه واجدا لملاک الأمر فیصحّ</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فالموضوع لو کان متقیّدا بعدم الاضطرار فلا مجال لدعوی التزاحم أو الصحّة فاللازم هو الرجوع إلی الأدلّة هل تکون بنحو التقیید أو بنحو الحکومة فإن کان بنحو التقیید فلا ملاک فی غیر المتقیّد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الحکومة فإنّها من باب حکمة الامتنان رافعة للتکلیف لا اقتضاء المادّة و قد عرفت أنّ أدلّة الاضطرار کنفی الحرج أو الضرر أو قاعدة المیسور لا یسقط بالمعسور و أدلّة التقیّة لسانها لسان الحکومة فدعوی أنّ الأمر واحد فی الأوامر الاضطراریّة کالأوامر الواقعیّة الأوّلیّة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عرفت من تعدّد الأمر فی الأوامر الاضطراریّة یصحّ البحث عن أنّ الإتیان بالمأمور به بالأمر الاضطراریّ هل یجزی عن الإتیان بالمأمور به بالأمر الواقعیّ ثانیا بعد رفع الاضطرار فی الوقت إعادة و فی خارجه قضاء أو لا یجزی؟</w:t>
      </w:r>
    </w:p>
    <w:p>
      <w:pPr>
        <w:pStyle w:val="Heading6"/>
        <w:numPr>
          <w:ilvl w:val="5"/>
          <w:numId w:val="1"/>
        </w:numPr>
        <w:rPr/>
      </w:pPr>
      <w:bookmarkStart w:id="196" w:name="__RefHeading___Toc1263703_3381743652"/>
      <w:bookmarkStart w:id="197" w:name="_Toc73"/>
      <w:bookmarkEnd w:id="196"/>
      <w:r>
        <w:rPr>
          <w:rtl w:val="true"/>
        </w:rPr>
        <w:t>ابتناء النزاع علی إطلاق الأدلّة الأوّلیّة</w:t>
      </w:r>
      <w:r>
        <w:rPr>
          <w:rtl w:val="true"/>
        </w:rPr>
        <w:t>:</w:t>
      </w:r>
      <w:bookmarkEnd w:id="1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النزاع المذکور یبتنی کما فی بدائع الأفکار علی شمول أدلّة العمل الاختیاریّ لحالة طروّ الاختیار بعد الاضطرار و إلاّ فلا مجال للنزاع المذکور إذ یکفی لنفی وجوب الإعادة عدم إطلاق الدلیل بالنسبة إلی حالة طروّ الاختیار بعد</w:t>
      </w:r>
    </w:p>
    <w:p>
      <w:pPr>
        <w:pStyle w:val="BookText"/>
        <w:rPr/>
      </w:pPr>
      <w:r>
        <w:rPr>
          <w:rFonts w:ascii="IRNazanin" w:hAnsi="IRNazanin" w:eastAsia="IRNazanin"/>
          <w:color w:val="111111"/>
          <w:sz w:val="28"/>
          <w:sz w:val="28"/>
          <w:szCs w:val="28"/>
          <w:rtl w:val="true"/>
          <w:lang w:bidi="fa-IR"/>
        </w:rPr>
        <w:t>الاضطرار و ذلک أنّ لمتعلّق الخطاب المطلق أفراد عرضیّة و أفراد طولیّة فکما أنّ تعذّر بعض الأفراد العرضیّة لا یوجب سقوط الخطاب إلاّ من جهته و یبقی الخطاب فعلیّا من جهة باقی الأفراد الممکنة کذلک تعذّر جمیع الأفراد العرضیّة لا یوجب إلاّ سقوط الخطاب من جهتها و یبقی إطلاق الخطاب فعلیّا من جهة الأفراد الطولیّة و کذا تعذّر بعض الأفراد الطولیّة لا یوجب سقوط إطلاق الخطاب من جهة الأفراد الطولیّة الاخری بطریق أولی و الشاهد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لو اضطرّ إلی ترک المبدل و لم یأت بالبدل ثمّ ارتفع العذر فی الوقت لا یرتاب أحد فی وجوب الإتیان بالمبدل فی باقی الوقت و ما ذاک إلاّ لتمسّکهم بالإطلاق الشامل لمحلّ الفرض إذ لا دلیل لهم علی عموم الحکم المزبور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الإطلاق شاملا لأفراد المبدل الطولیّة کما ذکرنا لما کان وجه لبحث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 مصلحة البدل وافیة بتمام مصلحة المبدل أو لیست بوافیة و علی فرض کونها لیست بوافیة فهل یمکن استیفاء الباقی من مصلحة المبدل بالإعادة أو القضاء أو لا یمکن إذ بناء علی عدم شمول الإطلاق لأفراد المبدل الطولیّة لا یمکن إحراز کونها ذات مصلحة لیتنازع فی وفاء مصلحة البدل بمصلحتها و عدمه و لکان التمسّک لنفی وجوب الإعادة بعدم الدلیل أولی</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علیه فمع إطلاق الأدلّة الأوّلیّة یصحّ البحث بعد الإتیان بالعمل الاضطراریّ و عروض حالة الاختیار فی الوقت عن أنّه هل یجزی العمل الاضطراریّ عن العمل الاختیاریّ أو لا یجزی؟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یلزم العمل الاختیاریّ بعد شمول إطلاق دلیله لحالة طروّ الاختیار بعد الاضطرار؟</w:t>
      </w:r>
      <w:bookmarkStart w:id="198" w:name="pg17003_182233"/>
    </w:p>
    <w:p>
      <w:pPr>
        <w:pStyle w:val="BookText"/>
        <w:rPr/>
      </w:pPr>
      <w:bookmarkEnd w:id="198"/>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إطلاق الأدلّة الأوّلیّة لا مجال للنزاع ضرورة أنّ مقتضی الإطلاق هو عدم إجزاء العمل الاضطراریّ و عدم وفائه بمصلحة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بدائع الأفکار إنّ إطلاق الأدلّة الأوّلیّة فی حالتی الاختیار و الاضطرار إنّما یکون من غیر جهة العمل الاضطراریّ و أمّا من جهته فیکون مجملا و إلاّ فلا وجه للنزاع ضرورة أنّ إطلاقه دلیل علی عدم الإجزاء و به یستکشف عدم وفاء العمل الاضطراریّ بمصلحة المبدل مع أنّ النزاع متحقّق کما لا یخفی</w:t>
      </w:r>
      <w:r>
        <w:rPr>
          <w:rFonts w:eastAsia="IRNazanin" w:cs="IRNazanin"/>
          <w:color w:val="111111"/>
          <w:sz w:val="28"/>
          <w:szCs w:val="28"/>
          <w:rtl w:val="true"/>
          <w:lang w:bidi="fa-IR"/>
        </w:rPr>
        <w:t>.</w:t>
      </w:r>
    </w:p>
    <w:p>
      <w:pPr>
        <w:pStyle w:val="Heading6"/>
        <w:numPr>
          <w:ilvl w:val="5"/>
          <w:numId w:val="1"/>
        </w:numPr>
        <w:rPr/>
      </w:pPr>
      <w:bookmarkStart w:id="199" w:name="__RefHeading___Toc1263705_3381743652"/>
      <w:bookmarkStart w:id="200" w:name="_Toc74"/>
      <w:bookmarkEnd w:id="199"/>
      <w:r>
        <w:rPr>
          <w:rtl w:val="true"/>
        </w:rPr>
        <w:t>فی ابتناء المسألة علی الجهات الواقعیّة و عدمه</w:t>
      </w:r>
      <w:r>
        <w:rPr>
          <w:rtl w:val="true"/>
        </w:rPr>
        <w:t>:</w:t>
      </w:r>
      <w:bookmarkEnd w:id="200"/>
    </w:p>
    <w:p>
      <w:pPr>
        <w:pStyle w:val="BookText"/>
        <w:rPr/>
      </w:pPr>
      <w:r>
        <w:rPr>
          <w:rFonts w:ascii="IRNazanin" w:hAnsi="IRNazanin" w:eastAsia="IRNazanin"/>
          <w:color w:val="111111"/>
          <w:sz w:val="28"/>
          <w:sz w:val="28"/>
          <w:szCs w:val="28"/>
          <w:rtl w:val="true"/>
          <w:lang w:bidi="fa-IR"/>
        </w:rPr>
        <w:t>ثمّ إنّ صاحب الکفایة جعل المسألة مبتنیة علی ملاحظة الجهات الواقعیّة من المصالح و المفاسد و أفاد حصر الجهات الواقعیّة فی الأقسام الأربعة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المأتیّ به إمّا یکون وافیا بتمام المصلحة أو لا و علی الثانی إمّا یکون الفائت قابلا للتدارک أو لا و علی الأول إما یکون بمقدار یجب تدارکه أو یکون بمقدار یستحبّ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المأتیّ به وافیا بتمام المصلحة فیجزی عنه و لا یبقی مجال أصلا للتدارک لا قضاء و لا إعادة و کذا لو لم یکن وافیا و لکن لا یمکن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وافیا و أمکن تدارک الباقی فی الوقت أو مطلقا و لو بالقضاء خارج الوقت فإن کان ممّا یجب تدارکه فلا یجزی فلا بدّ من إیجاب الإعادة أو القضاء و إن لم یکن الباقی ممّا یجب تدارکه فیجزی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حاصل ما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منع حصر الجهات الواقعیّة فی الأقسام الأربعة لأنّ البحث فی الإجزاء لا یختصّ بمثل الصلاة التی یمکن دعوی سنخیّة اضطراریّها مع اختیاریّها بل یعمّ ما یکون مصلحته مباینة مع مصلحة الاختیاریّ و علیه فالأجود هو أن یقال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التکلیف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تکون مصلحته مباینة مع مصلحة التکلیف</w:t>
      </w:r>
    </w:p>
    <w:p>
      <w:pPr>
        <w:pStyle w:val="BookText"/>
        <w:rPr/>
      </w:pPr>
      <w:r>
        <w:rPr>
          <w:rFonts w:ascii="Amiri" w:hAnsi="Amiri" w:eastAsia="Amiri" w:cs="Amiri"/>
          <w:color w:val="111111"/>
          <w:sz w:val="28"/>
          <w:sz w:val="28"/>
          <w:szCs w:val="28"/>
          <w:rtl w:val="true"/>
          <w:lang w:bidi="ar-SA"/>
        </w:rPr>
        <w:t>الاختیاریّ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لا تکون فإن کان الأوّل فاللازم هو الإتیان بالاختیاریّ بعد رفع الاضطرار لوجود التباین و المغایرة بینهما و لذا یقع الکلام فی کفایة الصیام أو الإطعام عن تحریر الرقبة عند العجز عن التحریر فی کفّارة الظهار مع أنّ الکفّارة مترتّبة لاحتمال أن یکون مصلحة الإطعام أو الصیام متباینة مع مصلحة التحریر و هکذا یقع الکلام فی کفایة الاستغفار عن العتق أو الإطعام فیمن أفطر متعمّدا و لم یجد مالا حتّی یطعم أو عبدا حتّی یعتق و لم یتمکّن من الصیام فاستغفر مکان تلک الخصال ثمّ وجد المال و لیس ذلک إلاّ لاحتمال المباینة و منه یعلم أنّ مع المباینة لا مجال للإجزاء و الکفایة للمغایرة و المباینة التی تقتضی عدم الإجزاء ما لم یرد فیه تعبّد خاصّ و علیه فلا وجه لحصر الجهات الواقعیّة فی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نهایة النهایة من أنّ هناک قسم آخر و هو أن یکون الأمر الاضطراریّ وافیا بمصلحة الأمر الاختیاریّ بحیث لا یفوت مقدار ملزم لکن بشرط عدم ارتفاع الاضطرار أمّا إذا ارتفع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هذه الصورة حکم عدم الوفاء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النهایة أنّ التحقیق هو منع ابتناء مسألة الإجزاء علی تبعیّة الأحکام للمصالح و المفاسد فی المتعلّق بل یجری البحث و لو لم نقل بالتبعیّة کذلک کما هو مذهب صاحب الکفایة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فتحصّل أنّ البحث عن الإجزاء لا یبتنی علی ملاحظة الجهات الواقعیّة بل یبتنی علی کیفیّة اعتبار الأوامر الاضطراریّة فی أدلّتها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عدم إمکان الاطّلاع نوعا عن الجهات الواقعیّة فالاحالة فی مثلها إحالة إلی أمر مجهول</w:t>
      </w:r>
      <w:r>
        <w:rPr>
          <w:rFonts w:eastAsia="IRNazanin" w:cs="IRNazanin"/>
          <w:color w:val="111111"/>
          <w:sz w:val="28"/>
          <w:szCs w:val="28"/>
          <w:rtl w:val="true"/>
          <w:lang w:bidi="fa-IR"/>
        </w:rPr>
        <w:t>.</w:t>
      </w:r>
      <w:bookmarkStart w:id="201" w:name="pg17003_182235"/>
    </w:p>
    <w:p>
      <w:pPr>
        <w:pStyle w:val="BookText"/>
        <w:rPr/>
      </w:pPr>
      <w:bookmarkEnd w:id="201"/>
      <w:r>
        <w:rPr>
          <w:rFonts w:ascii="IRNazanin" w:hAnsi="IRNazanin" w:eastAsia="IRNazanin"/>
          <w:color w:val="111111"/>
          <w:sz w:val="28"/>
          <w:sz w:val="28"/>
          <w:szCs w:val="28"/>
          <w:rtl w:val="true"/>
          <w:lang w:bidi="fa-IR"/>
        </w:rPr>
        <w:t>و علیه فلیبحث فی مقام الإثبات و کیفیّة أدلّة اعتبار الأوامر الاضطراریّة نعم بعد إحراز مقام الإثبات یمکن الاستکشاف عن الجهات الواقعیّة و لکنّه لا حاجة إلیه بعد تمامیّة مقام الإثبات للدلالة علی الإجزاء</w:t>
      </w:r>
      <w:r>
        <w:rPr>
          <w:rFonts w:eastAsia="IRNazanin" w:cs="IRNazanin"/>
          <w:color w:val="111111"/>
          <w:sz w:val="28"/>
          <w:szCs w:val="28"/>
          <w:rtl w:val="true"/>
          <w:lang w:bidi="fa-IR"/>
        </w:rPr>
        <w:t>.</w:t>
      </w:r>
    </w:p>
    <w:p>
      <w:pPr>
        <w:pStyle w:val="Heading6"/>
        <w:numPr>
          <w:ilvl w:val="5"/>
          <w:numId w:val="1"/>
        </w:numPr>
        <w:rPr/>
      </w:pPr>
      <w:bookmarkStart w:id="202" w:name="__RefHeading___Toc1263707_3381743652"/>
      <w:bookmarkStart w:id="203" w:name="_Toc75"/>
      <w:bookmarkEnd w:id="202"/>
      <w:r>
        <w:rPr>
          <w:rtl w:val="true"/>
        </w:rPr>
        <w:t>أدلّة الإجزاء فی الأوامر الاضطراریّة</w:t>
      </w:r>
      <w:r>
        <w:rPr>
          <w:rtl w:val="true"/>
        </w:rPr>
        <w:t>:</w:t>
      </w:r>
      <w:bookmarkEnd w:id="203"/>
    </w:p>
    <w:p>
      <w:pPr>
        <w:pStyle w:val="BookText"/>
        <w:rPr/>
      </w:pPr>
      <w:r>
        <w:rPr>
          <w:rFonts w:ascii="IRNazanin" w:hAnsi="IRNazanin" w:eastAsia="IRNazanin"/>
          <w:color w:val="111111"/>
          <w:sz w:val="28"/>
          <w:sz w:val="28"/>
          <w:szCs w:val="28"/>
          <w:rtl w:val="true"/>
          <w:lang w:bidi="fa-IR"/>
        </w:rPr>
        <w:t>ذهب سیّدنا الاستاذ المحقّق الداماد قدّس سرّه إلی أنّ المعتبر هو ملاحظة کیفیّة لسان أدلّة الأوامر الاضطراریّة فإن کانت کیفیّة لسانها کیفیّة لسان الحکومة فلا إشکال فی کونها تدلّ علی الإجزاء کما لا یبعد هذه الدعوی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اللسان یفید التوسعة فی الطهارة التی کانت الصلاة مشروطة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یعضده ما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أنّ دلیل تشریع التیمّم لا سیّما الروایة المذکورة لسانه لسان الشرح للأدلّة الأوّلیّة و موسّعة لدائرة الشرط و أنّه لیس هو خصوص الطهارة المائیّة بل ما یعمّها و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فی عرضها بل تلک مع التمکّن من الماء و هذه مع التعذّر فلا وجه بعد ذلک لعدم الإجزاء فإنّه قد أتی بما هو تکلیفه واقعا و لیس احتمال عدم الإجزاء و لزوم الإعادة بعد رفع الاضطرار إلاّ کاحتمال عدم إجزاء الصلاة مع الطهارة المائیّة و لزوم الإعادة مع التیمّم عند طروّ الاضطرار و أحد الأمرین لیس بأولی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سلک هذا المسلک فی قسم الاصول الموضوعیّة من المقام الثانی من غیر تعرّض لمقام ثبوته مع أنّ المقام أوضح حکومة و أولی بسلوک هذا المسلک منه</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تبعد دعوی الحکومة فی أدلّة التقیّة أیضا فإنّها فی کثیر من موارد</w:t>
      </w:r>
    </w:p>
    <w:p>
      <w:pPr>
        <w:pStyle w:val="BookText"/>
        <w:rPr/>
      </w:pPr>
      <w:r>
        <w:rPr>
          <w:rFonts w:ascii="IRNazanin" w:hAnsi="IRNazanin" w:eastAsia="IRNazanin"/>
          <w:color w:val="111111"/>
          <w:sz w:val="28"/>
          <w:sz w:val="28"/>
          <w:szCs w:val="28"/>
          <w:rtl w:val="true"/>
          <w:lang w:bidi="fa-IR"/>
        </w:rPr>
        <w:t>التقیّة تکون بلسان الأمر بما عدا المضطرّ إلی ترکه أو کان بلسان الأمر بما هو مضطرّ إلی فعله من الموانع و القواطع و من المعلوم أنّ الأمر بتلک الامور یدلّ علی عدم دخالة المتروک جزء کان أو شرطا و عدم مانعیّة ما أتی به و لیس ذلک إلاّ معنی الحکومة و لعلّه لذلک قال فی الوقایة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بحسب الأدلّة فهو یختلف باختلاف الموارد وضوحا و خفاء بل وجودا و عدما و الظاهر منها الإجزاء فی الصلاة مع التیمّم و فی حال التقیّة</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فالأدلّة العامّة فی التقیّة کالأدلّة الخاصّة فی التیمّم تدلّ علی الإجزاء من دون حاجة إلی دلیل من الخارج علی عدم وجوب أمرین و عدم وجود تکلیفین و لو کان أحدهما اضطراریّا و الآخر اختیاریّا لا فی الوقت وحده و لا فیه و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منتهی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منها بلسان الأمر بما عدا المضطرّ إلی ترکه أو کان بلسان الأمر بما هو مضطرّ إلی فعله من الموانع و القواطع و ذلک ککثیر من موارد التقیّة و غیرها فلا یدلّ إلاّ علی اشتمال المأمور به علی المصلحة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هذه المصلحة هی تمام الملاک و تمام ما هو الفرض فلا یدلّ علی ذلک أصلا إلاّ أن یدلّ دلیل من الخارج علی عدم وجوب أمرین و عدم وجود تکلیفین و لو کان أحدهما اضطراریّا و الآخر اختیاریّا لا فی الوقت وحده و لا فیه و فی خارجه نعم بالنسبة إلی القضاء بناء علی أنّه بأمر جدید و تابع لفوت المصلحة التی یلزم استیفاؤها و یمکن استیفاؤها یأتی ما ذکرنا آنفا من عدم إحراز موضوعه</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الأمر بتلک الامور مع ترک ما اضطرّ إلی ترکه أو فعل</w:t>
      </w:r>
    </w:p>
    <w:p>
      <w:pPr>
        <w:pStyle w:val="BookText"/>
        <w:rPr/>
      </w:pPr>
      <w:r>
        <w:rPr>
          <w:rFonts w:ascii="IRNazanin" w:hAnsi="IRNazanin" w:eastAsia="IRNazanin"/>
          <w:color w:val="111111"/>
          <w:sz w:val="28"/>
          <w:sz w:val="28"/>
          <w:szCs w:val="28"/>
          <w:rtl w:val="true"/>
          <w:lang w:bidi="fa-IR"/>
        </w:rPr>
        <w:t>ما اضطرّ إلی فعله یدلّ عرفا علی عدم مدخلیّة المتروک و عدم مانعیّة المأتیّ به و لیس ذلک إلاّ معنی الحکومة و علیه فالأمر بها یکون توسعة فی المأمور به و ظاهر هذه التوسعة أنّ المأتیّ به تقیّة واف بتمام غرضه مثل المأتیّ به بشرائطه و عدم موانعه من دون حاجة إلی دلیل من الخارج یدلّ علی عدم وجوب أمرین و عدم وجود 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أنّا لا نکلّف بالمصالح بل نکلّف بمتعلّقات التکالیف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ما فی تهذیب الاصول حیث أناط الإجزاء علی قیام الإجماع علی عدم وجوب الزائد من صلاة واحدة فی الوقت المضروب لها مع أنّک عرفت أنّ لسان أدلّة الاضطرار لسان الشرح و الحکومة و هو کاف فی إفادة الإجزاء من دون حاجة إلی الإجماع علی عدم وجوب الزائد و هکذا لا وجه لإناطة الدلالة علی الإجزاء بما إذا امتنع جعل الشرطیّة و الجزئیّة استقلالا و غیر ذلک</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إذ المعیار هو کون لسان الأدلّة لسان الحکومة سواء کان جعل الشرطیّة أو الجزئیّة ممکنا أو لیس بممکن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أیضا دعوی الإجزاء فی مثل صلاة المضطجع و الغریق عن صلاة المختار کما نسب إلی إطلاق عبارة الشیخ الأعظم قدّس سرّه و لعلّ وجهه هو ظهورها فی بیان بدلیّتهما عن صلاة المختار و لیس معنی البدلیّة إلاّ الحکومة إذ معنی الأمر للعاجز عن القیام بالقعود مکانه هو کون القعود بدلا عن القیام و معه یوسّع دائرة الشرط فإذا أتی بالطبیعة مع القعود أتی بالطبیعة المأمور بها بالأوامر الأوّلیّة و مع الإتیان بها یسقط الأمر کما لا یخفی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یخلو عن خفاء بل منع</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أمّا أدلة نفی الحرج و الضرر أو نفی الاضطرار فقد یستشکل فی استفادة الإجزاء منها من جهة أنّ غایتها هو عدم وجوب ما فیه حرج أو ضرر و أمّا الأمر بالباقی فلا یستفاد منها فیکون خارجا عن محطّ البحث إذ لیس هنا أمر اضطراریّ حتّی یبحث عن إجزائه عن الأمر الواقعیّ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منها بلسان رفع الاضطرار أو عدم جعل الأحکام الحرجیّة و الضرریّة فلا یستفاد منها إلاّ عدم وجوب ما هو مضطرّ إلی ترکه أو فیه ضرر أو حرج بناء علی حکومة هذه القواعد علی أدلّة الأحکام الواقعیّة الأولیّة حکومة واقعیّة و أمّا أنّه هناک أمر بباقی الأجزاء ما عدا هذا الذی اضطرّ إلی ترکه بالنسبة إلی الأجزاء و الشرائط أو إلی فعله بالنسبة إلی الموانع أو فی فعله حرج أو ضرر أو فی ترکه کذلک فلا تدلّ تلک الأدلّة علیه فضلا عن دلالتها علی الإجزاء فلا بدّ فی إثبات الإجزاء من التماس دلیل آخر نعم بالنسبة إلی القضاء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وفاء المأمور به بالأمر الاضطراریّ بمرتبة من الملاک و المصلحة لا نعلم بفوت المصلحة اللازمة الاستیفاء مع کونها ممّا یمکن استیفاؤه فما احرز موضوع القضاء الذی هو عبارة عمّا ذکر</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الذبّ عنه بأنّ وجوب الباقی مستفاد من الأدلّة الواقعیّة الدالّة علی الأجزاء و الشرائط لا من حدیث الرفع أو نفی الحرج أو نفی الضرر و لذا لم یلتفتوا إلی ما استشکل فی جریان البراءة و حدیث الرفع فی نفی جزئیّة شیء مشکوک أو شرطیّته بأنّ الجزئیّة و الشرطیّة و إن ارتفعتا بحدیث الرفع و لکن لا دلیل آخر علی الأمر الآخر بالخالی عنهما و لیس وجه ذلک إلاّ ما أشرنا إلیه من أنّ وجوب الباقی مستفاد من الأدلّة الأوّلیّة الدالّة علی الأجزاء و الشرائط فلا حاجة إلی اثباتها بأدلّة حدیث الرفع</w:t>
      </w:r>
    </w:p>
    <w:p>
      <w:pPr>
        <w:pStyle w:val="BookText"/>
        <w:rPr/>
      </w:pPr>
      <w:r>
        <w:rPr>
          <w:rFonts w:ascii="IRNazanin" w:hAnsi="IRNazanin" w:eastAsia="IRNazanin"/>
          <w:color w:val="111111"/>
          <w:sz w:val="28"/>
          <w:sz w:val="28"/>
          <w:szCs w:val="28"/>
          <w:rtl w:val="true"/>
          <w:lang w:bidi="fa-IR"/>
        </w:rPr>
        <w:t>حتّی یقال أنّه متکفّل للرفع لا للإثبات کما صرّح به فی الکفایة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نعم یرد علیه أنّ استفادة وجوب الباقی من الأدلّة الأولیّة لیست بأمر مغایر مع الأمر الأولیّ حتّی یجری فیه النزاع فی إجزائه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المتفاهم العرفیّ من بقاء الأمر بالنسبة إلی العمل مع نفی الوجوب عن الضرریّ و الحرجیّ هو وجوب الباقی و کفایة المأتیّ به عن الجامع للشرائط و الأجزاء و هو کاف فی الإجزاء و لا حاجة إلی دلالة دلیل نفی الحرج أو الضرر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موارد نفی الحرج و الضرر و رفع الاضطرار خارجة عن محطّ البحث لأنّ الأمر بباقی الأجزاء هو الأمر الواقعیّ لا الاضطراریّ حتّی یبحث عن إجزائه عن الأمر الواقعیّ و عدمه نعم یتّحد تلک الموارد مع المقام فی إفادة کفایة الإتیان بما عدا الحرج و الضرر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لسان غالب أدلّة الأوامر الاضطراریّة لسان الحکومة و علیه فلا إشکال فی دلالتها علی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تعدّد الأمر و کون لسان الأدلّة فی الأجزاء و الشرائط لسان الادلّة الأوّلیّة و أدلّة الأوامر الاضطراریّة متقدّمة علیها بالحکومة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نقل بالتعدّد بل کان الأمر الأوّلیّ یشمل المضطرّ و غیر المضطرّ فی عرض واحد یکون الإجزاء فی غایة الوضوح کما أفاد فی تهذیب الاصول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العبد یکون مخیّرا عقلا أو شرعا بین الإتیان بمصداقه الاضطراریّ فی الحال و بدارا و بین انتظار آخر الوقت و الإتیان بالفرد الاختیاریّ و لا إشکال فی أنّ امتثال کلّ واحد مسقط لأمره و المفروض أنّ المأمور به فی حال الاضطرار مصداق للطبیعة</w:t>
      </w:r>
    </w:p>
    <w:p>
      <w:pPr>
        <w:pStyle w:val="BookText"/>
        <w:rPr/>
      </w:pPr>
      <w:r>
        <w:rPr>
          <w:rFonts w:ascii="IRNazanin" w:hAnsi="IRNazanin" w:eastAsia="IRNazanin"/>
          <w:color w:val="111111"/>
          <w:sz w:val="28"/>
          <w:sz w:val="28"/>
          <w:szCs w:val="28"/>
          <w:rtl w:val="true"/>
          <w:lang w:bidi="fa-IR"/>
        </w:rPr>
        <w:t>المأمور بها و مشتمل لجمیع الخصوصیّات المعتبرة فیها فلا معنی للبقاء بعد الإتیان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کما إذا لم یکن الأمر بالطهارة المائیّة متوجّها إلی الجمیع حتّی تعدّ من الأدلّة الأوّلیّة بل الأمر کان متوجّها إلی الصلاة مع الطهارة و هی مهملة و إنّما دلّ الدلیل علی أنّ وظیفة المختار هو الطهارة المائیّة و وظیفة المضطرّ هو الطهارة الترابیّة و من المعلوم حینئذ أنّه لا یکون أحد الطهورین مقدّما علی الآخر لأنّهما تکونان فی عرض واحد کعنوان المسافر و الحاضر و مقتضاه هو کفایة کلّ واحد منهما فی 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کما أفاد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ظواهر الأدلّة و یشهد له أنّه لا یجوز عند الأصحاب إهراق الماء فی وقت وجوب الصلاة و إقامة الصلاة مع التیمّم و لیس ذلک إلاّ لعدم کونهما کعنوان المسافر و الحاضر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الموضوع فی الأوامر الاضطراریّة هو العذر و الاضطرار فی بعض الوقت فإنّ فی هذا الفرض یتحقّق الأوامر الاضطراریّة فی مقابل الأوامر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الموضوع هو استیعاب الاضطرار فمع عدم الاستیعاب لا أمر اضطراریّ حتّی یبحث عن إجزائه عن الأمر الواقعیّ و عدم الحاجة إلی الإعادة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البحث من هذه الجهة إنّما هو فیما إذا کان المکلّف مضطرّا فی جزء من الوقت فأتی بوظیفته ثمّ طرأ الاختیار و فیما إذا کان الأمر بإتیان الفرد الاضطراریّ محرزا و یکون العذر غیر المستوعب موضوعا للتکلیف لأنّ الکلام فی أنّ الإتیان بالمأمور به الاضطراریّ مجز أولا و هو فرع وجود الأمر و بالجملة البحث فیما إذا کان الاضطرار فی بعض الوقت موضوعا للتکلیف بالإتیان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دلّت الأدلّة علی أنّ استیعاب الاضطرار موضوع للإتیان فهو خارج عن محطّ البحث لأنّه مع عدم الاستیعاب لا أمر هنا و لا مصداق للمأمور به حتّی نبحث عن إجزائه کما أنّ من مقتضی البحث أیضا هو طروّ الاختیار فی الوقت مع إتیان المأمور به فلو استوعب العذر و لم یظهر الاختیار فهو خارج عن موضوع الإعادة</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ثمّ لا یذهب علیک أنّ بعد ما مرّ من تقریب الحکومة فی الأدلّة الاضطراریّة لا حاجة فی إثبات الإجزاء إلی التمسّک بالإطلاق المقامیّ کما یظهر من صاحب الکفایة لوضوح أنّ دلیل تشریع موارد الاضطرار کدلیل تشریع التیمّم لا سیّما الروایة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التراب أحد الطهورین،لسانه لسان الشرح للأدلّة الأوّلیّة المشترطة للطهارة و موسّعة لدائرتها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یکون الأفراد الاضطراریّة فی عرض الأفراد الاختیاریّة فالطهارة و إن وسعت بسبب أدلّة التیمّم و عمّت الترابیّة و لکنّ المائیّة مع التمکّن من الماء و الترابیّة مع التعذّر و علیه فلا وجه بعد حکومة أدلّة الاضطرار لعدم الإجزاء فإنّه قد أتی بما هو تکلیفه واقعا</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مع دلالة الأدلّة الاضطراریّة علی الإجزاء و عدم الحاجة إلی الإعادة فلا موضوع لاحتمال القضاء لأنّ القضاء فیما إذا لم یأت بالواجب و الفریضة و أمّا مع الإتیان به کما هو مفاد أدلّة الاضطرار فلا مجال لاحتمال القضاء کما لا یخفی</w:t>
      </w:r>
      <w:r>
        <w:rPr>
          <w:rFonts w:eastAsia="IRNazanin" w:cs="IRNazanin"/>
          <w:color w:val="111111"/>
          <w:sz w:val="28"/>
          <w:szCs w:val="28"/>
          <w:rtl w:val="true"/>
          <w:lang w:bidi="fa-IR"/>
        </w:rPr>
        <w:t>.</w:t>
      </w:r>
      <w:bookmarkStart w:id="204" w:name="pg17003_182242"/>
    </w:p>
    <w:p>
      <w:pPr>
        <w:pStyle w:val="Heading6"/>
        <w:numPr>
          <w:ilvl w:val="5"/>
          <w:numId w:val="1"/>
        </w:numPr>
        <w:rPr/>
      </w:pPr>
      <w:bookmarkStart w:id="205" w:name="__RefHeading___Toc1263709_3381743652"/>
      <w:bookmarkStart w:id="206" w:name="_Toc76"/>
      <w:bookmarkEnd w:id="204"/>
      <w:bookmarkEnd w:id="205"/>
      <w:r>
        <w:rPr>
          <w:rtl w:val="true"/>
        </w:rPr>
        <w:t>مقتضی الأصل عند الشکّ</w:t>
      </w:r>
      <w:r>
        <w:rPr>
          <w:rtl w:val="true"/>
        </w:rPr>
        <w:t>:</w:t>
      </w:r>
      <w:bookmarkEnd w:id="206"/>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إهمال أدلّة الاجزاء فالأصل یقتضی البراءة من إیجاب الإعادة لکونه شکّا فی أصل التکلیف و کذا عن إیجاب القضاء بطریق أولی،کما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إطلاق الأدلّة الأوّلیّة لا تصل النوبة إلی الرجوع إلی الأصل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الأدلّة الأوّلیّة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 الأفراد العرضیّة و الطولیّة و علیه فمع إهمال أدلّة الاضطرار فاللازم هو التمسّک بعموم أو إطلاق الأدلّة الأوّلیّة فتجب علیه حینئذ الإعادة فی الوقت أو القضاء فی خارج الوقت بناء علی تعدّد المطلوب و وحدة حقیقة القضاء مع الأداء و إلیه یؤول ما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لدلیل البدل إطلاق أو عموم یرجع إلی عموم الدلیل الأوّل الدالّ علی شرطیّة الطهارة المائیّة أو إطلاقه و لا یکون مجال للأصل إلاّ إذا لم یکن لذلک الدلیل أیضا عموم أو إطلاق</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المذکور بعد ورود دلیل الاضطرار یصیر کالعامّ المخصّص الذی یقع الکلام بین الأعلام فی أنّ مورد الشکّ هل یؤخذ بعموم العامّ أو باستصحاب حکم المخصّص</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المقام بالعامّ المخصّص لیس فی محلّه لأنّ الأدلّة الأوّلیّة لا تتخصّص بشیء بحدوث الاضطرار و إنّما المضطرّ صار بعروض الاضطرار و عدم القدرة معذورا عنه بحکم العقل لعدم تمکّنه من الامتثال و لیس خارجا عنها بحدوث الاضطرار کموارد تخصیص العامّ فإذا زال</w:t>
      </w:r>
    </w:p>
    <w:p>
      <w:pPr>
        <w:pStyle w:val="BookText"/>
        <w:rPr/>
      </w:pPr>
      <w:r>
        <w:rPr>
          <w:rFonts w:ascii="IRNazanin" w:hAnsi="IRNazanin" w:eastAsia="IRNazanin"/>
          <w:color w:val="111111"/>
          <w:sz w:val="28"/>
          <w:sz w:val="28"/>
          <w:szCs w:val="28"/>
          <w:rtl w:val="true"/>
          <w:lang w:bidi="fa-IR"/>
        </w:rPr>
        <w:t>الاضطرار و تجدّدت القدرة فلا مانع من تنجّز الخطاب و لا رافع للزوم الامتثال مع عدم حکومة دلیل الاضطرار کما هو المفروض عند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الأدلّة الأوّلیّة هو لزوم الامتثال عند الشکّ فی زوال الاضطرار لأنّ العقل حاکم بالوجوب عند الشکّ فی القدرة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الأدلّة الأوّلیّة لا تتخصّص بشیء حتّی تقاس بالعامّ المخصّص و یأتی فیها ما یأتی فیه بل الاضطرار یوجب عذرا للمضطرّ ما دام الاضطرار ثابتا کالمتزاحمین فإذا زال الاضطرار و التزاحم لزم الامتثال بلا مجال کما لو لم یکن بدل شرعیّ و صار المکلّف فی أوّل الوقت فاقدا للماء ثمّ زال الاضطرار و وجد الماء فإنّ العقل یحکم فیه بوجوب الصلاة مع الطهارة المائیّة بعد وجدان الماء من دون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سقوط الأمر الواقعیّ عن الفعلیّة حال الاضطرار لا نعلم بحدوثه بعد رفع الاضطرار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من أوّل الأمر معلوم فی حال الاضطرار و حال رفعه و إنّما أسقطه الاضطرار فی حال الاضطرار عن الفعلیّة و إسقاطه فی غیره یتوقّف علی حکومة الأمر الاضطراریّ علی الأمر الواقعیّ و المفروض عدم الحکومة أو یتوقّف علی الإطلاق المقامیّ فی أدلّة الاضطرار و المفروض أنّ دلیل الأمر الاضطراریّ مهمل و لا إطلاق فیه و علیه فإذا زال الاضطرار و العذر فلا وجه لرفع الید عن التکلیف المتوجّه إلیه المعلوم من أوّل الأمر و عدم دلیل علی خروج المضطرّ عن تحت إطلاق الأدلّة الأوّلیّة التی تشمل الأفراد العرضیّة و الطولیّة هذا کلّه مع ملاحظة إطلاق الأدلّة الأوّلیّة و أمّا مع الإغماض عن ذلک و وجود الإهمال من الطرفین فالحکم بأنّ الأصل یقتضی البراءة منظور فیه أیضا کما أفاده استاذنا المحقّق الداماد قدّس سرّه من رجوع المسألة حینئذ إلی الدوران بین التعیین و التخییر لاحتمال وفاء الاضطراریّ فی أوّل الوقت بمصالح الاختیاریّ فیکون مختارا بین الاضطراریّ فی أوّل الوقت و الاختیاریّ فی</w:t>
      </w:r>
    </w:p>
    <w:p>
      <w:pPr>
        <w:pStyle w:val="BookText"/>
        <w:rPr/>
      </w:pPr>
      <w:r>
        <w:rPr>
          <w:rFonts w:ascii="IRNazanin" w:hAnsi="IRNazanin" w:eastAsia="IRNazanin"/>
          <w:color w:val="111111"/>
          <w:sz w:val="28"/>
          <w:sz w:val="28"/>
          <w:szCs w:val="28"/>
          <w:rtl w:val="true"/>
          <w:lang w:bidi="fa-IR"/>
        </w:rPr>
        <w:t>آخره و احتمال أن لا یکون کذلک فیتعیّن الاختیاریّ علیه فی آخر الوقت فالأمر مع الاحتمالین المذکورین یدور بین کون التکلیف بالاختیاریّ فی آخر الوقت تخییریّا أو تعیینیّا فمن ذهب فی مسألة الدوران بین التعیین و التخییر إلی الاشتغال حکم بلزوم الإعادة فی المقام بعد الإتیان بالاضطراریّ فی أوّل الوقت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للقول بأنّ مقتضی الأصل فی المقام هو البراءة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لا یعلم بتوجّه تکلیف واحد إلیه و شکّ عند الإتیان فی أنّ المطلوب هل هو هذا الفرد متعیّنا أو مع عدله حتّی لا یجوز العدول إلی المشکوک بحکم العقل بل المکلّف الفاقد یعلم حین الفقدان بأنّه لیس مکلّفا بتکلیف الواجد و یحتمل أن یکون مرخّصا فی إتیان الصلاة مع الطهارة الترابیّة کما یحتمل کونه غیر مکلّف بالصلاة حال الفقدان أصلا بل یتعلّق به التکلیف بالصلاة مع الطهارة المائیّة حال وجدانه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قاطع لعدم التکلیف بالعنوان الاختیاریّ حالة الاضطرار و یحتمل توجّه التکلیف إلیه بالعنوان الاضطراریّ إذا کان الشرط هو الفقدان و لو فی بعض الحالات فحینئذ إذا أتی الاضطراریّ رجاء ثمّ ارتفع العذر فهو قاطع بارتفاع الأمر الاضطراریّ و سقوطه علی فرض وجوده بالامتثال أو بعدم وجوده من رأس و یشکّ عند تبدّل الحالة فی حدوث أمر جدید و تکلیف حدیث فالمحکم هو البراءة کما فی تهذیب الاصول</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 حلول الوقت الموسّع یعلم المکلّف بکونه مکلّفا إمّا بالتکلیف الاضطراریّ حال الاضطرار أو التکلیف الاختیاریّ بعد رفع الاضطرار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فنفی العلم بالتکلیف مع حلول الوقت الموسّع الذی عدّ وقتا واحدا کما تری و علیه</w:t>
      </w:r>
    </w:p>
    <w:p>
      <w:pPr>
        <w:pStyle w:val="BookText"/>
        <w:rPr/>
      </w:pPr>
      <w:r>
        <w:rPr>
          <w:rFonts w:ascii="IRNazanin" w:hAnsi="IRNazanin" w:eastAsia="IRNazanin"/>
          <w:color w:val="111111"/>
          <w:sz w:val="28"/>
          <w:sz w:val="28"/>
          <w:szCs w:val="28"/>
          <w:rtl w:val="true"/>
          <w:lang w:bidi="fa-IR"/>
        </w:rPr>
        <w:t>فمطلوبیّة الاختیاریّ محرزة و إنّما الکلام فی أنّه متعیّن أو هو مطلوب مع عدله و هو الاضطراریّ فیدور الشکّ بین التعیین و التخییر فیحکم العقل بعدم جواز العدول إلی المشکوک بعد العلم بأصل التکلیف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الوقت الموسّع أمرا واحدا فلا وجه لابتناء المسألة علی القول بتنجیز العلم الإجمالیّ فی التدریجیّات لأنّ الوقت الموسّع عدّ وقتا واحدا لا أوقات متعدّدة متدرّجة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التحقیق فی التدریجیّات هو تنجیز التکلیف و حرمة مخالفته بالعلم به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فرق لدی العقل بین حرمة مخالفة المولی قطعا أو احتمالا فی ارتکاب الأطراف المحقّقة فعلا أو فی ارتکاب الأطراف التدریجیّة فلو علم بوجوب شیء أو بحرمة شیء علیه إمّا فی الحال أو فی زمان مستقبل یحکم العقل بوجوب إتیانها أو ترکها فی کلا الحالین لتنجیز التکلیف الواقعیّ علیه بالعلم به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المقام یلحق بالأقلّ و الأکثر لأنّ تعلّق التکلیف بالجامع بین الاضطراریّ و الاختیاریّ معلوم و إنّما الشکّ فی خصوصیّة الاختیاریّ فتجری فیها البراءة کما تجری فی الأکثر البراءة</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المعلوم أصل التکلیف و أمّا متعلّقه فهو مردّد بین کونه هو الجامع حتّی یفید التخییر و بین خصوص الاختیاریّ حتّی یفید التعیین و علیه فالجامع طرف التردید و لا یکون تعلّق التکلیف به معلوما فلا یقاس بالأقلّ و الأکثر حتّی تجری البراءة فی خصوصیّة الاختیاریّ فالأمر یدور بین التعیین و التخییر و الحکم فیه کما عرفت هو عدم جواز الاقتصار علی الاضطراریّ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القضاء فی خارج الوقت بناء علی وحدة حقیقة القضاء مع الأداء و تعدّد المطلوب واضح فإنّ مقتضی العلم بمطلوبیّة الإتیان بالعمل مطلقا من دون دخالة للوقت فیه هو وجوب القضاء فی خارج الوقت و لو بالاستصحاب فیما إذا لم تدلّ أدلّة الاضطرار علی الإجزاء بالإتیان بالاضطراریّ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الارتکاز یشهد بکون القضاء هو الإتیان بنفس العمل فی خارج الوقت لا الإتیان بحقیقة اخری للتدارک عن العمل فی الوقت و علیه فنستکشف من أدلّة تشریع القضاء فی مثل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مطلوب المولی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الإتیان بالعمل و لو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لم یأت أو لم یتمکّن من الإتیان فی الوقت کان مقتضی العلم بمطلوبیّة الإتیان بالعمل مطلقا هو وجوب القضاء فی خارج الوقت من دون حاجة إلی 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فالإتیان بالاضطراریّ مع عدم العلم بکونه وافیا بمصالح الاختیاریّ و عدم دلالة أدلّة الاضطرار علی الإجزاء کما هو المفروض لا یکفی فی رفع التکلیف بعد العلم بالمطلوبیّة المطلقة المستکشفة بالارتکاز المذکور فدعوی عدم وجوب القضاء بطریق أولی فیما إذا لم یکن إطلاق لفظیّ أو مقامیّ علی الإجزاء کما فی الکفایة غیر سدید بناء علی وحدة حقیقة القضاء مع الأداء و تعدّد المطلوب کما لا یخفی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مجال لما یقال من أنّ موضوع وجوب القضاء هو الفوت و هو غیر محقّق الصدق بعد إتیان المشکوک و توهّم إثباته باستصحاب عدم إتیان الفریضة مبنیّ علی حجّیّة الاصول المثبتة لأنّ الفوت غیر عدم الإتیان مفهوما و إن کانا متلازمین فی الخارج إذ الموضوع هو الفوت و إثباته باستصحاب عدم الإتیان کإثبات أحد</w:t>
      </w:r>
    </w:p>
    <w:p>
      <w:pPr>
        <w:pStyle w:val="BookText"/>
        <w:rPr/>
      </w:pPr>
      <w:r>
        <w:rPr>
          <w:rFonts w:ascii="IRNazanin" w:hAnsi="IRNazanin" w:eastAsia="IRNazanin"/>
          <w:color w:val="111111"/>
          <w:sz w:val="28"/>
          <w:sz w:val="28"/>
          <w:szCs w:val="28"/>
          <w:rtl w:val="true"/>
          <w:lang w:bidi="fa-IR"/>
        </w:rPr>
        <w:t>المتلازمین باستصحاب الآخر</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لأنّ بناء علی وحدة حقیقة القضاء مع الأداء و تعدّد المطلوب بالاستکشاف المذکور یکفی فی وجوبه العلم بمطلوبیّة الإتیان بالعمل مطلقا سواء کان فی الوقت أو خارجه فلا یکون وجوب القضاء مبتنیا علی صدق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یعلم تعدّد المطلوب و وحدة حقیقة القضاء مع الأداء فلا دلیل علی وجوب القضاء فی خارج الوقت لأنّ المطلوب متقیّد بالوقت و حال تقیید المأمور به بالوقت کما فی المحاضرات کحال تقییده بغیره من القیود فکما أنّ المتفاهم العرفیّ من تقییده بأمر زمانیّ هو وحدة المطلوب لا تعدّده و أنّ المأمور به هو الطبیعیّ المقیّد بهذا القید فکذلک المتفاهم العرفیّ من تقییده بوقت خاصّ فلا فرق بینهما من هذه الناحیة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الوقت و إن کان قیدا بحسب لسان الدلیل و لکن بحسب المتفاهم العرفیّ قید الزمان کسائر القیود الزمانیّة لا یکون من مقوّمات الموضوع إذ مع انتفائها یکون الموضوع عند العرف باقیا و حیث کان الموضوع فی الاستصحاب أمرا عرفیّا فالوحدة المعتبرة فی القضیّة المشکوکة مع القضیّة المتیقّنة محفوظة فیمکن إجراء الاستصحاب لإبقاء الوجوب کما فی المستمسک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حاجة فی وجوب القضاء إلی صدق الفوت و لو مع عدم ثبوت وحدة حقیقة القضاء مع الأداء الاّ أن یقال إنّ القیود فی المتعلّقات الکلّیّة توجب المباینة فمع انتفائها لا تبقی الوحدة المعتبرة نعم لو جری استصحاب فی المکلّف کانت الوحدة محفوظة و سیأتی تفصیلها إن شاء اللّه تعالی فی الموسّع و المضیّق فانتظر</w:t>
      </w:r>
      <w:r>
        <w:rPr>
          <w:rFonts w:eastAsia="IRNazanin" w:cs="IRNazanin"/>
          <w:color w:val="111111"/>
          <w:sz w:val="28"/>
          <w:szCs w:val="28"/>
          <w:rtl w:val="true"/>
          <w:lang w:bidi="fa-IR"/>
        </w:rPr>
        <w:t>.</w:t>
      </w:r>
      <w:bookmarkStart w:id="207" w:name="pg17003_182248"/>
    </w:p>
    <w:p>
      <w:pPr>
        <w:pStyle w:val="Heading5"/>
        <w:numPr>
          <w:ilvl w:val="4"/>
          <w:numId w:val="1"/>
        </w:numPr>
        <w:rPr/>
      </w:pPr>
      <w:bookmarkStart w:id="208" w:name="__RefHeading___Toc1263711_3381743652"/>
      <w:bookmarkStart w:id="209" w:name="_Toc77"/>
      <w:bookmarkEnd w:id="207"/>
      <w:bookmarkEnd w:id="208"/>
      <w:r>
        <w:rPr>
          <w:rtl w:val="true"/>
        </w:rPr>
        <w:t>المقام الثانی فی إجزاء الأوامر الظاهریّة</w:t>
      </w:r>
      <w:r>
        <w:rPr>
          <w:rtl w:val="true"/>
        </w:rPr>
        <w:t>:</w:t>
      </w:r>
      <w:bookmarkEnd w:id="209"/>
    </w:p>
    <w:p>
      <w:pPr>
        <w:pStyle w:val="Heading6"/>
        <w:numPr>
          <w:ilvl w:val="5"/>
          <w:numId w:val="1"/>
        </w:numPr>
        <w:rPr/>
      </w:pPr>
      <w:bookmarkStart w:id="210" w:name="__RefHeading___Toc1263713_3381743652"/>
      <w:bookmarkStart w:id="211" w:name="_Toc78"/>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و یقع الکلام هنا فی امور</w:t>
      </w:r>
      <w:r>
        <w:rPr>
          <w:rFonts w:eastAsia="IRNazanin" w:cs="IRNazanin"/>
          <w:color w:val="111111"/>
          <w:sz w:val="28"/>
          <w:szCs w:val="28"/>
          <w:rtl w:val="true"/>
          <w:lang w:bidi="fa-IR"/>
        </w:rPr>
        <w:t>:</w:t>
      </w:r>
    </w:p>
    <w:p>
      <w:pPr>
        <w:pStyle w:val="Heading6"/>
        <w:numPr>
          <w:ilvl w:val="5"/>
          <w:numId w:val="1"/>
        </w:numPr>
        <w:rPr/>
      </w:pPr>
      <w:bookmarkStart w:id="212" w:name="__RefHeading___Toc1263715_3381743652"/>
      <w:bookmarkStart w:id="213" w:name="_Toc79"/>
      <w:bookmarkEnd w:id="212"/>
      <w:r>
        <w:rPr>
          <w:rtl w:val="true"/>
        </w:rPr>
        <w:t>الأمر الأوّل</w:t>
      </w:r>
      <w:r>
        <w:rPr>
          <w:rtl w:val="true"/>
        </w:rPr>
        <w:t>:</w:t>
      </w:r>
      <w:r>
        <w:rPr>
          <w:rtl w:val="true"/>
        </w:rPr>
        <w:t>فی تحریر محلّ النزاع</w:t>
      </w:r>
      <w:r>
        <w:rPr>
          <w:rtl w:val="true"/>
        </w:rPr>
        <w:t>:</w:t>
      </w:r>
      <w:bookmarkEnd w:id="213"/>
    </w:p>
    <w:p>
      <w:pPr>
        <w:pStyle w:val="BookText"/>
        <w:rPr/>
      </w:pPr>
      <w:r>
        <w:rPr>
          <w:rFonts w:ascii="IRNazanin" w:hAnsi="IRNazanin" w:eastAsia="IRNazanin"/>
          <w:color w:val="111111"/>
          <w:sz w:val="28"/>
          <w:sz w:val="28"/>
          <w:szCs w:val="28"/>
          <w:rtl w:val="true"/>
          <w:lang w:bidi="fa-IR"/>
        </w:rPr>
        <w:t>و لا یخفی علیک أنّه خصّص فی تهذیب الاصول محلّ النزاع فی الأمارات و الاصول بما إذا کانتا قائمتین علی متعلّقات الأحکام دون نفس الأحکام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محلّ النزاع فی کلا المقامین ما إذا کان المأمور به مرکّبا ذا شروط و موانع و قام دلیل اجتهادیّ أو أصل عملیّ علی تحقّق الجزء و الشرط أو عدم تحقّق المانع ثمّ انکشف خلافه أو قام واحد منهما علی نفی جزئیّة شیء أو شرطیّته أو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بان أنّ الأمر بخلافه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بمصداق الصلاة مثلا مع ترک ما یعتبر فیها استنادا إلی أمارة أو أصل هل یوجب الإجزاء أو لا؟</w:t>
      </w:r>
    </w:p>
    <w:p>
      <w:pPr>
        <w:pStyle w:val="BookText"/>
        <w:rPr/>
      </w:pPr>
      <w:r>
        <w:rPr>
          <w:rFonts w:ascii="IRNazanin" w:hAnsi="IRNazanin" w:eastAsia="IRNazanin"/>
          <w:color w:val="111111"/>
          <w:sz w:val="28"/>
          <w:sz w:val="28"/>
          <w:szCs w:val="28"/>
          <w:rtl w:val="true"/>
          <w:lang w:bidi="fa-IR"/>
        </w:rPr>
        <w:t>و أمّا ما یجری فی إثبات أصل التکلیف و نفیه کما إذا دلّ دلیل علی وجوب صلاة الجمعة ثمّ انکشف خلافه فهو خارج عمّا نحن فیه و لا معنی للإجزاء فیه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إلیه ذهب المحقّق الخراسانیّ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یجری فی متعلّق التکالیف من الأمارات الشرعیّة و الاصول العملیّة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یجری فی إثبات أصل التکلیف کما إذا قام الطریق أو الأصل علی وجوب صلاة الجمعة یومها فی زمان الغیبة فانکشف بعد أدائها وجوب صلاة الظهر فی زمانها فلا وجه لإجزائها مطلقا غایة الأمر أن تصیر صلاة الجمعة فیها أیضا ذات</w:t>
      </w:r>
    </w:p>
    <w:p>
      <w:pPr>
        <w:pStyle w:val="BookText"/>
        <w:rPr/>
      </w:pPr>
      <w:r>
        <w:rPr>
          <w:rFonts w:ascii="IRNazanin" w:hAnsi="IRNazanin" w:eastAsia="IRNazanin"/>
          <w:color w:val="111111"/>
          <w:sz w:val="28"/>
          <w:sz w:val="28"/>
          <w:szCs w:val="28"/>
          <w:rtl w:val="true"/>
          <w:lang w:bidi="fa-IR"/>
        </w:rPr>
        <w:t>مصلحة لذلک و لا ینافی هذا بقاء صلاة الظهر علی ما هی علیه من المصلحة کما لا یخفی إلاّ أن یقوم دلیل بالخصوص علی عدم وجوب صلاتین فی یوم واحد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وجه ذلک کما أشار إلیه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الأمارات علی السببیّة و الاصول فیما إذا کانت قائمة علی متعلّقات التکلیف تکون ناظرة إلی الواقعیّات و مبیّنة لها فی هذا الحال بوضع جزء أو شرط أو رفعهما فضمّ الأصل مثلا إلی الدلیل الواقعیّ مبیّن لاختصاص فعلیّة جزئیّة السورة بحال العلم بالواقع و أنّ الأمر بما عداها و هکذا فلا بدّ أن یکون مصالح الأمارات و الاصول مسانخة لمصالح الواقعیّات و مع مسانخة مصالحها معها یمکن البحث حینئذ عن کونها وافیة حتّی تجزی عنها أو غیر وافیة حتّی لا تکون مجزیة فی بعض صورها دون ما إذا کانت الأمارات و الاصول قائمة علی نفس التکالیف إذ لیست الأمارات و الاصول حینئذ ناظرة إلی الواقعیّات و لم تکن مبیّنة لکیفیّة الواقعیّات المعلومة إجمالا فلا تکون مصالحها مسانخة لمصالح الواقعیّات و مع عدم المسانخة لا مجال للوفاء حتّی یبحث عن إجزائها أو عدمه مثلا،کما أفاد فی نهایة النهایة أنّ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الأمارة القائمة علی الحکم علی السببیّة تکلیف تعبّدیّ مستقلّ فی عرض الواقع فیکون قول العادل کأمر الأب و المولی و سائر العناوین المورثة للتکلیف موجبا لتکالیف مستقلّة فمصالحها مصالح اخری فی عرض المصالح الواقعیّة و لا یغنی إدراکها عن إدراک المصالح الواقعیّة کما لا یغنی إدراک بعض المصالح الواقعیّة عن إدراک بعض آخر و امتثال تکلیف عن امتثال آخر</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 أنّه لا فرق بین کون الأمارات و الاصول قائمة علی متعلّقات</w:t>
      </w:r>
    </w:p>
    <w:p>
      <w:pPr>
        <w:pStyle w:val="BookText"/>
        <w:rPr/>
      </w:pPr>
      <w:r>
        <w:rPr>
          <w:rFonts w:ascii="IRNazanin" w:hAnsi="IRNazanin" w:eastAsia="IRNazanin"/>
          <w:color w:val="111111"/>
          <w:sz w:val="28"/>
          <w:sz w:val="28"/>
          <w:szCs w:val="28"/>
          <w:rtl w:val="true"/>
          <w:lang w:bidi="fa-IR"/>
        </w:rPr>
        <w:t>التکالیف و بین کونها قائمة علی نفس التکالیف بعد کونها مشروعة لتسهیل النیل إلی التکالیف المعلومة بالإجمال فإنّ کلّها حینئذ فی مقام بیان أنّ الواقعیّات تکون فی کذا و کذا فلا بدّ من أن تکون مصالحها مسانخة لمصالح الواقعیّات من دون فرق 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البصیر یعلم أنّ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والدک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الواقع المعلوم علی سبیل الإجمال هو فی قول العادل فقد اعتبر قوله بعنوان أنّه هو الواقع فلا بدّ أن تکون مصلحته هی مصلحة الواقع لا سنخ آخر من المصلحة کی لا یغنی إحرازه عن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أنّ الواقع علی خلاف قول العادل فقد احرز مصلحته باتّباع قوله فیما إذا کان وافیا بتمام مصلحة الواقع و إلاّ جاء باقی الاحتمالات الأربع المتقدّمة التی حکم أحدها فقط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 إخبار العادل محدثا لمصلحة اخری فی عرض الواقع لم یکن وجه لترک مراعات الواقع المعلوم بالإجمال بالإتیان بمحتملاته بمجرّد إخبار العادل ببعض المحتملات فإنّه یکون من قبیل ما لو نذر الإتیان ببعض المحتملات أو أمر الأب ببعضها فی عدم انحلال العلم الإجمالی بالتکلیف الواقعیّ بذلک فیؤتی بالذی وجب بالعنوان الثانویّ و یؤتی بسائر المحتملات تحصیلا للبراءة الیقینیّة عن التکلیف الواقعیّ </w:t>
      </w:r>
      <w:r>
        <w:rPr>
          <w:rStyle w:val="FootnoteAnchor"/>
          <w:rtl w:val="true"/>
        </w:rPr>
        <w:footnoteReference w:id="215"/>
      </w:r>
      <w:r>
        <w:rPr>
          <w:rFonts w:ascii="IRNazanin" w:hAnsi="IRNazanin" w:eastAsia="IRNazanin"/>
          <w:color w:val="111111"/>
          <w:sz w:val="28"/>
          <w:sz w:val="28"/>
          <w:szCs w:val="28"/>
          <w:rtl w:val="true"/>
          <w:lang w:bidi="fa-IR"/>
        </w:rPr>
        <w:t>و إلیه یؤول ما فی المحاضرات حیث قال و لنأخذ بالمناقشة إلخ</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لزوم التصویب کما تری بعد کون الواقع محفوظا و إنّما الإجزاء یفید التقبّل</w:t>
      </w:r>
    </w:p>
    <w:p>
      <w:pPr>
        <w:pStyle w:val="BookText"/>
        <w:rPr/>
      </w:pPr>
      <w:r>
        <w:rPr>
          <w:rFonts w:ascii="IRNazanin" w:hAnsi="IRNazanin" w:eastAsia="IRNazanin"/>
          <w:color w:val="111111"/>
          <w:sz w:val="28"/>
          <w:sz w:val="28"/>
          <w:szCs w:val="28"/>
          <w:rtl w:val="true"/>
          <w:lang w:bidi="fa-IR"/>
        </w:rPr>
        <w:t>المصداقیّ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للتخصیص المذکور کما لا یخفی نعم ربما یدّعی خروج موارد عن محلّ النزاع لا بأس بذکر بعضها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سبب الأمر الظاهریّ مجرّد الوهم و الخیال کأن یقطع بوجود أمر واقعیّ ثم یکشف أنّه لا أمر أو یقطع بأمر ظاهریّ ثمّ یظهر الخطأ،کأن یقطع بإخبار العدل أو عدالة المخبر ثمّ یکشف أنّه لیس بعدل أو لم یخبر أصلا أو یعتقد أنّ الروایة مسندة ثمّ ظهر أنّها مرسلة ففی أمثال هذه الموارد لیس أمر شرعیّ ظاهریّ و توهّم الأمر من جهة الاشتباه فی التطبیق بتخیّل إخبار العادل أو الروایة مسندة أو غیر ذلک لا یستلزم وجود الأمر الظاهریّ حتّی یبحث عن إجزائه و عدمه بخلاف ما إذا فحص عن الأدلّة و لم یطّلع علی شیء و أخذ بأصل من الاصول ثمّ انکشف الخلاف و اطّلع علی الدلیل الاجتهادیّ علی خلافه فإنّ مع الفحص یجری الأصل و تکون حجّة فعلیّة علیه و یتحقّق الأمر الظاهریّ فیصحّ البحث عن إجزائه و عدمه و ممّا ذکر یظهر ما فی کتاب بحوث فی علم الاصول حیث عطف بعد ذهابه إلی عدم إجزاء الأوامر الظاهریّة عدم إجزاء الأوامر التخیّلیّة بالأولویّة فراجع</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لما عرفت من أنّ تخیّل الأمر لا یستلزم وجود الأمر الظاهریّ من ناحیة الشرع و البحث عن إجزاء الأوامر الشرعیّة أجنبیّ عن الأوامر التخیّلیّة و لذلک تسالموا علی خروج الموارد المذکورة عن محلّ النزاع کما صرّح به فی المحاضرات حیث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تسالموا علی خروج موارد انکشف عدم الحکم الظاهریّ فیها رأسا عن محلّ الکلام کما لو استظهر المجتهد معنی من لفظ و أفتی علی طبقه استنادا إلی حجّیّة الظهور ثمّ بعد ذلک انکشف أنّه لا ظهور له فی هذا المعنی المعیّن بل هو مجرّد وهم</w:t>
      </w:r>
    </w:p>
    <w:p>
      <w:pPr>
        <w:pStyle w:val="BookText"/>
        <w:rPr/>
      </w:pPr>
      <w:r>
        <w:rPr>
          <w:rFonts w:ascii="IRNazanin" w:hAnsi="IRNazanin" w:eastAsia="IRNazanin"/>
          <w:color w:val="111111"/>
          <w:sz w:val="28"/>
          <w:sz w:val="28"/>
          <w:szCs w:val="28"/>
          <w:rtl w:val="true"/>
          <w:lang w:bidi="fa-IR"/>
        </w:rPr>
        <w:t>و خیال فلا واقع موضوعیّ له فعندئذ لا ریب فی عدم حجّیّة هذا المعنی لعدم اندراجه تحت أدلّة حجّیّة الظهورات،إلخ</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إلیه یؤول ما فی الکفایة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توهّم الإجزاء فی القطع بالأمر فی صورة الخطأ فإنّه لا یکون موافقة للأمر فیها و بقی الأمر بلا موافقة أصلا و هو أوضح من أن یخفی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الطرق الخ</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انکشف الخلاف بالقطع و الیقین،حکی المحقّق النائینیّ دعوی الإجماع علی عدم الإجزاء فیه عن جماعة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ذهب فی المحاضرات إلی أنّه لا إشکال و لا خلاف بین الأصحاب فی عدم الإجزاء فی موارد انکشاف الخلاف فی الأحکام الظاهریّة بالعلم الوجدانیّ بأن یعلم المجتهد مثلا بمخالفة فتواه السابقة للواقع</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إطلاق عبارة الأصحاب کالکفایة تشمل هذا الفرض أیضا إذ ملاک الإجزاء المذکور فی ما إذا انکشف الخلاف بغیر العلم الوجدانیّ و هو قیام الحجّة الشرعیّة الظاهریّة علی خلاف الواقع موجود فی المقام و مقتضاه هو تحکیمها علی الأدلّة الأوّلیّة الدالّة علی اشتراط الشروط أو علی جزئیّة الأجزاء و لازم التحکیم هو سقوط الشرط أو الجزء فی هذا الحال أیضا و من المعلوم أنّ هذا المعنی لا فرق فیه بین أن یکون کشف الخلاف بالیقین أو غیره من الحجج فمن ذهب إلی الإجزاء فیما إذا</w:t>
      </w:r>
    </w:p>
    <w:p>
      <w:pPr>
        <w:pStyle w:val="BookText"/>
        <w:rPr/>
      </w:pPr>
      <w:r>
        <w:rPr>
          <w:rFonts w:ascii="IRNazanin" w:hAnsi="IRNazanin" w:eastAsia="IRNazanin"/>
          <w:color w:val="111111"/>
          <w:sz w:val="28"/>
          <w:sz w:val="28"/>
          <w:szCs w:val="28"/>
          <w:rtl w:val="true"/>
          <w:lang w:bidi="fa-IR"/>
        </w:rPr>
        <w:t>انکشف الخلاف بغیر العلم الوجدانیّ ذهب إلیه فیما إذا انکشف بالعلم و الیقین أیضا و من لم یذهب إلی الإجزاء فیه لم یذهب إلی الإجزاء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صرّح شیخنا الأستاذ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الفرق بینهما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فیما ذکرنا من عدم الإجزاء عند انکشاف خطأ الحکم الظاهریّ بین الانکشاف بطریق القطع أو بطریق الظنّ المعتبر شرعا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الإجماع فی المقام غیر ثابت مضافا إلی أنّه محتمل المدرک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المحاضرات من التفصیل بین الأمارات و الاصول القائمة علی الشبهات الموضوعیّة کالبیّنة و الید و ما شاکلهما ممّا یجری فی تنقیح الموضوع و إثباته و الأمارات و الاصول القائمة علی الشبهات الحکمیّة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 أنّ الاولی خارجة عن محلّ البحث بدعوی أنّ السبب فی ذلک أنّ قیام تلک الأمارات علی شیء لا یوجب قلب الواقع عما هو علیه و القائلون بالتصویب فی الأحکام الشرعیّة لا یقولون به فی الموضوعات الخارجیّة و سیأتی إن شاء اللّه تعالی فی ضمن البحوث الآتیة أنّ الإجزاء فی موارد الاصول و الأمارات غیر معقول إلاّ بالالتزام بالتصویب فیها و التصویب فی الأمارات الجاریة فی الشبهات الموضوعیّة غیر معقول بداهة أنّ البیّنة الشرعیّة إذا قامت علی أنّ المائع الفلانیّ خمر مثلا لا توجب انقلاب الواقع عمّا هو علیه من هذه الناحیة فلو کان فی الواقع ماء لم تجعله خمرا و بالعکس کما إذا قامت علی أنّه ماء و کان فی الواقع خمرا لم تجعله ماء،أو إذا قامت علی أنّ المال الذی هو لزید قد نقل منه بناقل شرعیّ إلی غیره ثمّ بعد ذلک انکشف الخلاف و بان أنّه لم ینتقل إلی غیره لم توجب انقلاب الواقع عمّا هو علیه و تغیّره یعنی</w:t>
      </w:r>
    </w:p>
    <w:p>
      <w:pPr>
        <w:pStyle w:val="BookText"/>
        <w:rPr/>
      </w:pPr>
      <w:r>
        <w:rPr>
          <w:rFonts w:ascii="IRNazanin" w:hAnsi="IRNazanin" w:eastAsia="IRNazanin"/>
          <w:color w:val="111111"/>
          <w:sz w:val="28"/>
          <w:sz w:val="28"/>
          <w:szCs w:val="28"/>
          <w:rtl w:val="true"/>
          <w:lang w:bidi="fa-IR"/>
        </w:rPr>
        <w:t>قلب ملکیّة زید إلی غیره،أو إذا افترضنا أنّها قامت علی أنّ المائع الفلانیّ ماء فتوضّأ به ثمّ انکشف خلافه لم یکن مجزیا،لما عرفت من أنّها لا توجب انقلاب الواقع و لا تجعل غیر الماء ماء،لیکون الوضوء المذکور مجزیا عن الواقع</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جریان الأمارات و الاصول فی الموضوعات هو ترتیب الآثار الواقعیّة علیها فی الظاهر لا تغییر الموضوعات و قلبها عمّا هو علیها فی الواقع بحسب الوجود و تغیّر الآثار و الأحکام الخاصّة الجزئیّة کتغیّر الآثار و الأحکام الکلّیّة فإن کان التغیّر فی الأحکام الکلّیّة جائزا ففی الأحکام الخاصّة الجزئیّة أیضا یکون جائزا و إن لم یکن فیها ممکنا ففی الخاصّة أیضا لم یکن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للفرق بینهما إلاّ من جهة أنّ التصویب فی بعض صوره مجمع علی بطلانه فی الأحکام دون الموضوعات فأمر التصویب فی الآثار و الأحکام فی الموضوعات أهون من التصویب فی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منتهی الاصول بإمکان القول بالسببیّة و الموضوعیّة فی الأمارات القائمة علی الموضوعات و لکن ذهب إلی خلافه من جهة عدم مساعدة ظواهر الأدلّة فراجع</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التنقیح من أنّ موارد قاعدة لا تعاد خارجة عن محلّ البحث فإنّها مع العلم بالمخالفة محکومة بالدلیل الخاصّ علی الإجزاء کما إذا صلّی من دون سورة معتقدا أنّ فتوی مجتهده ذلک ثمّ علم فتواه وجوب السورة فی الصلاة فإنّه لا تجب علیه إعادة صلاته أو قضائها لحدیث لا تعاد بناء علی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للجاهل القاصر</w:t>
      </w:r>
      <w:r>
        <w:rPr>
          <w:rFonts w:eastAsia="IRNazanin" w:cs="IRNazanin"/>
          <w:color w:val="111111"/>
          <w:sz w:val="28"/>
          <w:szCs w:val="28"/>
          <w:rtl w:val="true"/>
          <w:lang w:bidi="fa-IR"/>
        </w:rPr>
        <w:t xml:space="preserve">. </w:t>
      </w:r>
      <w:r>
        <w:rPr>
          <w:rStyle w:val="FootnoteAnchor"/>
          <w:rtl w:val="true"/>
        </w:rPr>
        <w:footnoteReference w:id="225"/>
      </w:r>
      <w:bookmarkStart w:id="214" w:name="pg17003_182255"/>
    </w:p>
    <w:p>
      <w:pPr>
        <w:pStyle w:val="BookText"/>
        <w:rPr/>
      </w:pPr>
      <w:bookmarkEnd w:id="214"/>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الظاهریّة التی تجری فیها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مستثناة عمّا یبحث عنه فی الأوامر الظاهریّة من حیث نفسها لو لا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المثال المذکور لیس محلّ النزاع لأنّه من موارد توهّم الأمر بل اللازم هو تبدیل المثال بما إذا صلّی المجتهد من دون سورة من جهة استنباطه عدم جزئیّتها ثمّ کشف الخلاف و علم أنّها جزء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التنقیح أیضا من أنّ بطلان العمل إذا کان مستندا إلی استکشاف المجتهد أو استنباط المجتهد الثانی من الأدلّة یکون محلّ النزاع أمّا إذا کان مستندا إلی الاحتیاط و أصالة الاشتغال فلا مورد للکلام بالنسبة إلی عدم وجوب القضاء فی خارج الوقت بناء علی أنّه بأمر جدید إذ موضوعه هو الفوت و مع الإتیان به فی الوقت علی طبق الحجّة الشرعیّة لا یمکن إحراز الفوت بوجه لاحتمال أن یکون ما أتی به مطابقا للواقع و مع عدم إحراز الفوت یرجع إلی أصالة البراءة عن وجوب القضاء فهذه الصورة أیضا ینبغی أن تکون خارجة عن محلّ النزاع</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هو کذلک بناء علی عدم وجوب القضاء فی خارج الوقت إلاّ بأمر جدید و وحدة المطلوب و أمّا إذا کان المطلوب متعدّدا فبعد انقضاء الوقت بقی مطلوبیّة أصل العمل و لو بالاستصحاب فمن ذهب إلی الاشتغال فی الوقت فعلیه أن یذهب إلیه فی خارج الوقت کما لا یخفی</w:t>
      </w:r>
      <w:r>
        <w:rPr>
          <w:rFonts w:eastAsia="IRNazanin" w:cs="IRNazanin"/>
          <w:color w:val="111111"/>
          <w:sz w:val="28"/>
          <w:szCs w:val="28"/>
          <w:rtl w:val="true"/>
          <w:lang w:bidi="fa-IR"/>
        </w:rPr>
        <w:t>.</w:t>
      </w:r>
    </w:p>
    <w:p>
      <w:pPr>
        <w:pStyle w:val="Heading6"/>
        <w:numPr>
          <w:ilvl w:val="5"/>
          <w:numId w:val="1"/>
        </w:numPr>
        <w:rPr/>
      </w:pPr>
      <w:bookmarkStart w:id="215" w:name="__RefHeading___Toc1263717_3381743652"/>
      <w:bookmarkStart w:id="216" w:name="_Toc80"/>
      <w:bookmarkEnd w:id="215"/>
      <w:r>
        <w:rPr>
          <w:rtl w:val="true"/>
        </w:rPr>
        <w:t>الأمر الثانی</w:t>
      </w:r>
      <w:r>
        <w:rPr>
          <w:rtl w:val="true"/>
        </w:rPr>
        <w:t>:</w:t>
      </w:r>
      <w:r>
        <w:rPr>
          <w:rtl w:val="true"/>
        </w:rPr>
        <w:t>فی إجزاء الاصول الظاهریّة</w:t>
      </w:r>
      <w:r>
        <w:rPr>
          <w:rtl w:val="true"/>
        </w:rPr>
        <w:t>:</w:t>
      </w:r>
      <w:bookmarkEnd w:id="21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جماعة إلی أنّ الاصول الظاهریّة کقاعدة الطهارة و الحلّیّة و الاستصحاب</w:t>
      </w:r>
    </w:p>
    <w:p>
      <w:pPr>
        <w:pStyle w:val="BookText"/>
        <w:rPr/>
      </w:pPr>
      <w:r>
        <w:rPr>
          <w:rFonts w:ascii="IRNazanin" w:hAnsi="IRNazanin" w:eastAsia="IRNazanin"/>
          <w:color w:val="111111"/>
          <w:sz w:val="28"/>
          <w:sz w:val="28"/>
          <w:szCs w:val="28"/>
          <w:rtl w:val="true"/>
          <w:lang w:bidi="fa-IR"/>
        </w:rPr>
        <w:t>بناء علی کونه بناء عملیّا علی ترتیب آثار المتیقّن لا أصلا محرزا و غیرها حاکمة بالنسبة إلی أدلّة الشرائط و الأجزاء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بطهور،فإذن قوله علیه السّلام کلّ شیء طاهر حتّی تعلم أنّه قذر یکون حاکما علی قوله علیه السّلام لا صلاة إلاّ بطهور،و مبیّنا لدائرته و أنّه أعمّ من الطهارة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ذلک أنّ الحکم بالطهارة مثلا حکم بترتیب آثارها و منها الشرطیّة فإذا ضمّ هذا الحکم إلی أدلّة الأجزاء و الشرائط یستفاد منه عرفا أنّ المقصود هو التوسعة فی الشرطیّة و من المعلوم أنّ ضمّ غیر الواقع إلی الواقع لیس له کشف الخلاف فإذا أتی بالعمل مع هذا الشرط التعبّدیّ أتی به مع شرطه إذ الشرط أعمّ من الواقعیّ و الظاهریّ و انکشاف عدم الطهارة الواقعیّة لا یوجب لانکشاف فقدان العمل لشرطه إذ المفروض أنّ العمل اتی به مع الطهارة الظاهریّة التی جعلت لها الشرطیّة أیضا بالأدلّة الحاکمة نعم إذا انکشف عدم الطهارة الواقعیّة ارتفع موضوع الطهارة الظاهریّة من ذلک الحین فلا تبقی الطهارة الظاهریّة مع ارتفاع الجهل و أمّا العمل فقد اتی به مع شرطه فی حال الجهل و هو الطهارة الظاهریّة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موجزة أنّ الطهارة الواقعیّة کما أنّها شرط فی جمیع الأحوال بالنسبة إلی العمل کذلک تکون الطهارة الظاهریّة فی حال الجهل ما لم ینکشف خلاف الطهارة واقعا شرطا للعمل،فدائرة شرطیّة الطهارة الظاهریّة محدودة بحدود وجود الجهل بالواقع بخلاف دائرة الطهارة الواقعیّة فلا کشف الخلاف بالنسبة إلی الطهارة الظاهریّة فی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المأتیّ بها فی المشکوک المحکوم بالطهارة واجدة لما هو الشرط واقعا و حقیقة لا ظاهرا بحیث یمکن کشف الخلاف فیه لأنّ بعد حکومة قاعدة الطهارة صار الشرط أعمّ من الطهارة الواقعیّة و الظاهریّة و لا یقبل ما فرض فیه الشرط أعمّ من الخطأ لأنّ الطهارة الظاهریّة معتبرة واقعا من حیث نفسها لا من حیث کونها طریقة إلی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 بالنقوض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هو القول بطهارة الملاقی للمشکوک طهارته بعد العلم بالنجاسة أو القول بنجاسة الملاقی للمشکوک نجاسته بعد العلم بالطهارة فیما إذا استصحبت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ذلک بأنّ القائل بالإجزاء لا یدّعی أنّ أصالة الطهارة مثلا حاکمة علی أدلّة النجاسات و أنّها فی زمان الشکّ طاهرة بل یقول أنّها محفوظة فی واقعیّتها و أنّ ملاقیها نجس حتّی فی زمان الشکّ لکن یدّعی حکومتها علی دلیل شرطیّة طهارة ثوب المصلّی و اعتبار أنّه لا بدّ أن یکون طاهرا و خلاصة حکومتها أنّ ما هو نجس واقعا یجوز ترتیب آثار الطهارة علیه فی ظرف الشکّ و من تلک الآثار إتیان الصلاة المشروطة بها لکن بلسان تحقّق الطهارة و لازمه تحقّق مصداق المأمور به لأجل حکومتها علی أدلّة الشرائط و الموانع و علیه فالخلط بین المقامین أوقع المستشکل فیما أوقعه و قد عرفت أنّ الحکومة بین القاعدة و دلیل شرطیّة طهارة لباس المصلّی و بدنه لا بینها و بین أدلّة النجاسات إذ الحکومة علیها باطلة بضرورة الفقه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بل یمکن الجواب أیضا کما فی نهایة الاصول بأنّ الحکم الظاهریّ إنّما یثبت مع انحفاظ الشکّ و أمّا بعد زواله فینقلب الموضوع فالملاقی ایضا یحکم بطهارته ما دام الشک و اما بعد زواله فیحکم بنجاسة کلّ من الملاقیّ و الملاقی</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الحکم بالطهارة مع انحفاظ الشکّ و أمّا بعد زواله فینقلب الموضوع و یتغیّر حکمه من دون حاجة إلی تجدّد الملاقاة فالحکم الواقعیّ و هو النجاسة یسقط عن الفعلیّة بوجود الحکم الظاهریّ فیکون الحکم الفعلیّ حال جریان</w:t>
      </w:r>
    </w:p>
    <w:p>
      <w:pPr>
        <w:pStyle w:val="BookText"/>
        <w:rPr/>
      </w:pPr>
      <w:r>
        <w:rPr>
          <w:rFonts w:ascii="IRNazanin" w:hAnsi="IRNazanin" w:eastAsia="IRNazanin"/>
          <w:color w:val="111111"/>
          <w:sz w:val="28"/>
          <w:sz w:val="28"/>
          <w:szCs w:val="28"/>
          <w:rtl w:val="true"/>
          <w:lang w:bidi="fa-IR"/>
        </w:rPr>
        <w:t>الحکم الظاهریّ هو الحکم الظاهریّ فإذا زال موضوع الحکم الظاهریّ صار الواقع فعلیّا فالنجس حال جریان قاعدة الطهارة لیس بنجس فعلیّ فإذا ارتفع موضوع قاعدة الطهارة صار فعلیّا فالحکومة بالنسبة إلی الأحکام الواقعیّة تؤثّر فی سقوط الواقع عن الفعلیّة و لا ضیر فی القول بذلک و لا یکون باطلا بضرورة الفقه لأنّ ذلک هو المقول فی الجمع بین الحکم الظاهریّ و الواقعیّ و لا یلزم منه التصویب المحال أو المجمع علی بطلانه لأنّ الحکم غیر الفعلیّ موجود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مقتضی هذا الکلام هو القول بتغییر الحکم فی مثل الصلاة التی تؤتی بها مع الطهارة الظاهریّة أیضا بعد کشف الخلاف و العلم بأنّ الثوب نجس إذ موضوع الحکم الظاهریّ و هو الجهل بالواقع یرتفع بکشف الخلاف و مع ارتفاع الجهل ینقلب الموضوع و یتغیّر حکمه و تصیر الصلاة محکومة بالبطلان کما أنّ الملاقی بمجرّد کشف الخلاف یصیر محکوما بالنجاسة أو بالطهارة عند ظهور الخلاف مع عدم تجدّد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أن ذلک صحیح لو لا حکومة الاصول الظاهریّة علی أدلّة الشروط و الأجزاء فمع حکومتها علیها فلا تصیر الصلاة محکومة بالبطلان بل هی مجزیة لأنّها اتیت بها مع شرطها حال کون موضوع الحکم الظاهریّ موجودا و المفروض بعد الحکومة هو شرطیّة الطهارة الظاهریّة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فی الجواب عن النقض المذکور بنفی الحکومة بالنسبة إلی الواقعیّات و تخصیصها بأدلّة الشروط و الأجزاء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لحکومة الاصول الظاهریّة بالنسبة إلی الواقعیّات لأنّها متأخّرة عنها بسبب أخذ الشکّ فی موضوعها فمع اختلاف الرتبة یستحیل أن تکون الاصول الظاهریّة معمّمة أو مخصّصة بالنسبة إلی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کانت الاصول الظاهریّة حاکمة بالنسبة إلی أدلّة الشروط و الأجزاء فإنّها معها فی رتبة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 ذلک بأنّه لا مجال لدعوی الاستحالة بعد کون الأحکام مطلقا سواء کانت ظاهریّة أو واقعیّة من الامور الاعتباریّة التی لا تضادّ بینها إلاّ باعتبار مبادیها من الإرادة أو الکراهة أو باعتبار مقام امتثالها فرفع الید عن فعلیّة الأحکام الواقعیّة بسبب حکومة الاصول الظاهریّة لا استحالة فیه إذ تتعلّق الإرادة بها کذلک و یتمکّن المکلّف من الامتثال للأحکام الظاهریّة بعد سقوط الواقعیّات عن الفعلیّة بقیام الاصول الظاهریّة کما یتمکّن من الامتثال للأحکام الواقعیّة بعد سقوط الظاهریّة بارتفاع موضوعها و فعلیّة الواقعیّات و بالجملة فالواقعیّات و الظاهریّات لا تجتمعان فی الفعلیّة فلا استحالة لا من جهة نفس الأحکام و لا من جهة مبادیها و لا من جهة الامتثال و علیه فمعنی الحکومة هو توسعة المأمور به و إسقاط الشرطیّة الواقعیّة و جعل فرد طولیّ لما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الإجزاء و الحکومة هو أنّه لو توضّأ بماء قد حکم بطهارته من جهة قاعدة الطهارة أو استصحابها ثمّ انکشف نجاسته هو الحکم بصحّة الوضوء و عدم وجوب إعادته لأنّ الوضوء مشروط بأن یکون بماء طاهر و مقتضی جریان قاعدة الطهارة أو استصحابها علی الحکومة هو التوسعة فی الطهارة المشروطة فی الماء فمع حکومتهما بالنسبة إلی اشتراط الطهارة فی الماء و أعمّیّتها من الطهارة الظاهریّة أتی الوضوء بماء طاهر مع وجود شرطه فلا وجه لبطلانه مع أنّ أحدا من الفقهاء لم یلتزم بذلک بل ذهب إلی لزوم إعادة الوضوء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بما مرّ عن نهایة الاصول من أنّ حکومة الاصول الظاهریّة موقوفة علی وجود الموضوع و هو الشکّ فإذا انکشف الخلاف و علم بنجاسة الماء ارتفع حکومتها و مع ارتفاع الحکومة لا یحکم بطهارة من توضّأ بالماء المذکور،و مع عدم طهارة من توضّأ بذلک الماء لا یصحّ إتیان العبادة مع الوضوء المذکور فتجب</w:t>
      </w:r>
    </w:p>
    <w:p>
      <w:pPr>
        <w:pStyle w:val="BookText"/>
        <w:rPr/>
      </w:pPr>
      <w:r>
        <w:rPr>
          <w:rFonts w:ascii="IRNazanin" w:hAnsi="IRNazanin" w:eastAsia="IRNazanin"/>
          <w:color w:val="111111"/>
          <w:sz w:val="28"/>
          <w:sz w:val="28"/>
          <w:szCs w:val="28"/>
          <w:rtl w:val="true"/>
          <w:lang w:bidi="fa-IR"/>
        </w:rPr>
        <w:t>إعادة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کلّ عبادة أتی بها فی حال الشکّ بالوضوء المذکور یحکم بصحّتها لحکومة الاصول الظاهریّة بالنسبة إلی أدلّة اشتراط العبادة بالطهارة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الجواب أیضا عن النقض بأمثاله کما إذا غسل ثوبه أو بدنه بماء قد حکم بطهارته من جهة قاعدة الطهارة أو استصحابها ثمّ انکشف نجاسة الماء فإنّ حکومة الاصول الظاهریّة علی أدلّة اشتراط طهارة الماء فی حصول طهارة المغسول تقتضی الحکم بحصول الطهارة للثوب النجس فیما إذا غسل بالماء المشکوک طهارته و لکنّه ثابت مع انحفاظ الشکّ فإذا زال الشکّ انقلب الموضوع و مع انقلاب الموضوع لا مجال للحکومة فیحکم بنجاسة الثوب الموجود المغسول بالماء الذی کشف نجاسته نعم لو أتی بعمل مشروط بالطهارة مع الثوب المذکور فی حال بقاء الموضوع و الشکّ حکم بصحّته لوجود الشرط حال الشکّ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الجواب عن النقض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افترضنا أنّ زیدا کان یملک دارا مثلا ثمّ حصل لنا الشکّ فی بقاء ملکیّته فأخذنا باستصحاب بقائها ثمّ اشتریناها منه و بعد ذلک انکشف الخلاف و بان أنّ زیدا لم یکن مالکا لها فمقتضی الحکومة هو الحکم بصحّة هذا الشراء لفرض أنّ الاستصحاب حاکم علی الدلیل الواقعیّ و أفاد التوسعة فی الشرط و جعله أعمّ من الملکیّة الواقعیّة و الظاهریّة مع أنّه لا یلتزم بذلک أحد حتّی القائل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موضوع الحکومة هو الشکّ فمع انقلاب الموضوع و العلم بعدم مالکیّة البائع لا حکومة نعم لو أتی بعمل عبادیّ مشروط بالملکیّة کملکیّة الثوب و إباحته فی حال الشکّ لکان صحیحا لأنّ الملکیّة بعد فرض وجود الحاکم أعمّ من الملکیّة الواقعیّة فالعمل اتی به مع وجود شرطه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ما ذکر هو الحکم بصحّة المعاملات المتعاقبة فی حال الشکّ أیضا لأنّها کانت واقعة فی حال الشکّ و حکومة الاصول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الأعیان المتبادلة بعد ارتفاع موضوع الحکومة حیث تکون موجودة بخلاف الأعمال العبادیّة الماضیة فلا حاکم علی کونها متبادلة بالملکیّة بل مقتضی کشف الخلاف هو بقائها علی ملکیّة مالکها الأصلیّ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الحکومة لیست مختصّة بأدلّة الشروط بل تجری فی الأدلّة الأوّلیّة الدالّة علی نجاسة الأشیاء و طهارتها و حلّیّتها و حرمتها و نحوها و لکنّها تدور مدار بقاء الموضوع و هو الشکّ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الجواب عن النقض بأنّ لازم الإجزاء هو أنّه لو توضّأ بماء نجس ظاهرا بالاستصحاب مثلا و لو رجاء ثمّ انکشف الخلاف کان وضوؤه باطلا إذ کما یفرض توسیع الشرطیّة الواقعیّة للطهارة کذلک ینبغی أن یفرض توسیع المانعیّة الواقعیّة للنجاسة</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الحکم بالمانعیّة ما دام یکون الموضوع محفوظا و هو الشکّ و أمّا مع ارتفاع الشکّ و ظهور کون الماء طاهرا فی الواقع لا یبقی حکم و حیث أنّ الوضوء اتی بالماء المذکور مع قصد القربة و وجود الملاک و المفروض ارتفاع الحکم بالبطلان بارتفاع الموضوع و هو الشکّ یحکم بصحّة الوضوء و بعبارة اخری لا یخرج بالاستصحاب المذکور الماء الذی یکون طاهرا فی الواقع عن الملاک بل هو حال جریان الاستصحاب صار محکوما و غیر فعلیّ و مع عدم خروجه عن الملاک و تحقّق الوضوء فی هذا الحال و ارتفاع موضوع الحکم لا یبقی مانع من فعلیّة صحّة الوضوء کما لا یخفی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أتی بعمل مشروط بالطهارة فی حال جریان الاستصحاب المذکور کان</w:t>
      </w:r>
    </w:p>
    <w:p>
      <w:pPr>
        <w:pStyle w:val="BookText"/>
        <w:rPr/>
      </w:pPr>
      <w:r>
        <w:rPr>
          <w:rFonts w:ascii="IRNazanin" w:hAnsi="IRNazanin" w:eastAsia="IRNazanin"/>
          <w:color w:val="111111"/>
          <w:sz w:val="28"/>
          <w:sz w:val="28"/>
          <w:szCs w:val="28"/>
          <w:rtl w:val="true"/>
          <w:lang w:bidi="fa-IR"/>
        </w:rPr>
        <w:t>مقتضی حکومة الاصول الظاهریّة علی الأحکام الواقعیّة هو البطلان لأنّ العمل فی هذا الحال محکوم بعدم إتیانه مع شرطه کما إذا أتی بعمل مشروط بالطهارة فی حال جریان استصحاب الطهارة کان مقتضی الاصول الظاهریّة هو الصحّة لأنّ العمل فی هذا الحال محکوم بإتیانه مع وجود شرطه و هذا هو مقتضی الحکومة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اشکال</w:t>
      </w:r>
    </w:p>
    <w:p>
      <w:pPr>
        <w:pStyle w:val="BookText"/>
        <w:rPr/>
      </w:pPr>
      <w:r>
        <w:rPr>
          <w:rFonts w:ascii="IRNazanin" w:hAnsi="IRNazanin" w:eastAsia="IRNazanin"/>
          <w:color w:val="111111"/>
          <w:sz w:val="28"/>
          <w:sz w:val="28"/>
          <w:szCs w:val="28"/>
          <w:rtl w:val="true"/>
          <w:lang w:bidi="fa-IR"/>
        </w:rPr>
        <w:t>و هو کما فی المحاضرات أنّ الأحکام الظاهریّة لا تنافی الأحکام الواقعیّة إذ الحکم لم ینشأ عن المصلحة فی متعلّقه و إنّما نشأ عن المصلحة فی نفسه و لا یجتمعان أیضا فی مرحلة الامتثال لکی لا یقدر المکلّف من الامتثال إذ الحکم الظاهریّ إنّما هو وظیفة من لم یصل إلیه الحکم الواقعیّ لا بعلم وجدانیّ و لا بعلم تعبّدیّ و أمّا من وصل إلیه الحکم الواقعیّ فلا موضوع عندئذ للحکم الظاهریّ فی مادّته فلا یجتمعان فی مرحلة الامتثال لکی تقع المنافاة بینهما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الأساس فلو صلّی المکلّف مع طهارة البدن أو الثیاب ظاهرا بمقتضی قاعدة الطهارة أو استصحابها و کان فی الواقع نجسا فصلاته و إن کانت فی الظاهر محکومة بالصحّة و یترتّب علیها آثارها إلاّ أنّها باطلة فی الواقع لوقوعها فی النجس و علیه فإذا انکشف الخلاف انکشف أنّها فاقدة للشرط من الأوّل و أنّه لم یأت بالصلاة المأمور بها واقعا و أنّ ما أتی به لیس مطابقا لها فإذن بطبیعة الحال تجب الإعادة أو القضاء و الإتیان بالمأمور به بالأمر الظاهریّ إنّما یکون عذرا له فی ترکها ما دام بقاء الجهل و الشکّ و أمّا إذا ارتفع و انکشف الحال لم یکن معذورا فی ترکها فالأحکام الظاهریّة فی الحقیقة أحکام عذریّة فحسب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أحکاما فی الحقیقة فی قبال الأحکام الواقعیّة و المکلّف مأمور بترتیب آثار الواقع علیها ما دام الجهل و إذا ارتفع ارتفع عذره و بعده لا یکون معذورا فی ترک الواقع و ترتیب آثاره علیه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حکومة تلک القواعد علی الأدلّة الواقعیّة کما تقدّم ذکره فلا یجدی و السبب فی ذلک هو أنّ هذه الحکومة حکومة ظاهریّة موقّتة بزمن الجهل بالواقع و الشکّ فیه و لیست بحکومة واقعیّة لکی توجب توسعة الواقع أو تضییقه و نتیجة هذه الحکومة بطبیعة الحال ترتیب آثار الواقع ما لم ینکشف الخلاف فإذا انکشف فلا بدّ من العمل علی طبق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لسانها لیس إثبات أنّ الشرط أعمّ منها بل لسانها إثبات آثار الشرط ظاهرا فی ظرف الشکّ و الجهل،و عند ارتفاعه و انکشاف الخلاف ظهر أنّ الشرط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هذه الحکومة إنّما هی حکومة فی طول الواقع و فی ظرف الشکّ بالإضافة إلی ترتیب آثار الشرط الواقعیّ علیها فی مرحلة الظاهر فحسب و لیست بحکومة واقعیّة بالإضافة إلی توسعة دائرة الشرط و جعله الأعمّ من الواقع و الظاهر حقیقة</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یمکن الجواب عنه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 بأنّه لا ریب فی أنّ المستفاد من الأدلّة الواردة فی الاصول الظاهریّة کون الصلاة أو الحجّ أو نحوهما بالنسبة إلی هذا المکلّف عبارة عن نفس ما یقتضیه وظیفته الظاهریّة فقوله مثلا کلّ شیء نظیف حتّی تعلم أنّه قذر ظاهر فی أنّه یجوز للمکلّف ترتیب جمیع آثار الطهارة علی الشیء المشکوک فیه و من جملتها شرطیّتها للصلاة فیکون مفاده جواز إتیان الصلاة فی الثوب المشکوک فی طهارته و بعبارة اخری لیس هذا الکلام إخبارا بالواقع المشکوک فیه و إلاّ لزم الکذب فی بعض مصادیقه فیکون المراد منه وجوب ترتیب آثار الطاهر الواقعیّ علی الشیء</w:t>
      </w:r>
    </w:p>
    <w:p>
      <w:pPr>
        <w:pStyle w:val="BookText"/>
        <w:rPr/>
      </w:pPr>
      <w:r>
        <w:rPr>
          <w:rFonts w:ascii="IRNazanin" w:hAnsi="IRNazanin" w:eastAsia="IRNazanin"/>
          <w:color w:val="111111"/>
          <w:sz w:val="28"/>
          <w:sz w:val="28"/>
          <w:szCs w:val="28"/>
          <w:rtl w:val="true"/>
          <w:lang w:bidi="fa-IR"/>
        </w:rPr>
        <w:t>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تری أنّه یتوقّف صحّة هذا الکلام علی کون الطهارة ذات آثار بحسب الواقع و من جملة آثارها توقّف الصلاة علیها و حینئذ فهل یکون المتبادر من هذا الکلام أنّ المکلّف یعد إتیانه الصلاة فی الثوب المشکوک فیه قد أدّی وظیفته الصلاتیّة و امتثل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،أو أنّه عمل عملا یمکن أن یکون صلاة و أن یکون لغوا و یکون الصلاة باقیة فی ذمّته؟</w:t>
      </w:r>
    </w:p>
    <w:p>
      <w:pPr>
        <w:pStyle w:val="BookText"/>
        <w:rPr/>
      </w:pPr>
      <w:r>
        <w:rPr>
          <w:rFonts w:ascii="IRNazanin" w:hAnsi="IRNazanin" w:eastAsia="IRNazanin"/>
          <w:color w:val="111111"/>
          <w:sz w:val="28"/>
          <w:sz w:val="28"/>
          <w:szCs w:val="28"/>
          <w:rtl w:val="true"/>
          <w:lang w:bidi="fa-IR"/>
        </w:rPr>
        <w:t>لا إشکال فی أنّ المتبادر هو أنّ الصلاة فی حقّ هذا الشخص عبارة عمّا أتی به و أنّه قد عمل وظیفته الصلاتیّة و أوجد الفرد المأمور به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ابالی أبول أصابنی أم ماء،لا یتبادر منه أنّی لا ابالی وقع الصلاة منّی أم لا،بل المتبادر منه کون المشکوک فیه طاهرا بالنسبة إلی الشاکّ و أنّ العمل المشروط إذا فعله مع هذه الطهارة الظاهریّة یکون منطبقا للعنوان المأمور به و أنّ المصلّی فیه یکون من المصلّین لا أنّه یمکن أن لا یکون مصلّیا غایة الأمر کونه معذورا فی المخالفة</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إلیه یؤول ما فی مناهج الوصول حیث قال فی توضیح مفاد قاعدة الطهارة و الحلّیّة مفاده جواز ترتیب آثار الطهارة علی المشکوک فیه بلسان تحقّقه فیفهم منه عرفا أنّ الصلاة المشروطة بالطهارة یجوز الإتیان بها فی حال الشکّ بهذه الکیفیّة و یکون المأتیّ به مع هذه الکیفیّة مصداقا للصلاة المأمور بها و واجدا لما هو شرطها و هو معنی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ینکشف الواقع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لانکشاف الخلاف هاهنا لأنّ الأصل لیس طریقا للواقع</w:t>
      </w:r>
    </w:p>
    <w:p>
      <w:pPr>
        <w:pStyle w:val="BookText"/>
        <w:rPr/>
      </w:pPr>
      <w:r>
        <w:rPr>
          <w:rFonts w:ascii="IRNazanin" w:hAnsi="IRNazanin" w:eastAsia="IRNazanin"/>
          <w:color w:val="111111"/>
          <w:sz w:val="28"/>
          <w:sz w:val="28"/>
          <w:szCs w:val="28"/>
          <w:rtl w:val="true"/>
          <w:lang w:bidi="fa-IR"/>
        </w:rPr>
        <w:t>یطابقه تارة و یخالفه اخری مثل الأمارة حتّی انکشف الخلاف</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الحکومة لا تنقسم إلی قسمین ظاهریّ و واقعیّ بل هی منحصرة فی الواقعیّ فإذا کان المستفاد من الدلیل هو التصرّف فی الأدلّة الأوّلیّة و لو بالانفهام العرفیّ جمعا بین الأدلّة و التوسعة فی الشروط و نحوها فالحکومة واقعیّة إذ بعد الحکومة یصیر الشرط أعمّ من الواقع فإذا أتی بالعمل مع الشرط التعبّدیّ أتی بالواجب مع شرطه واقعا فی حال الشکّ فلذا لا تخلّف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تأخّر الحکم الظاهریّ عن الحکم الواقعیّ لا یوجب استحالة التصرّف فی الحکم الواقعیّ لأنّ الأحکام الاعتباریّة لا یجری فیها ما یجری فی التکوینیّات لأنّ الأحکام الاعتباریّة خفیف المئونة و أمرها بید معتبرها فیجوز أن یرفع الید عن فعلیّتها أو یوسّع فیها فیما إذا قامت الأحکام الظاهریّة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أنّه یکون فی مقایسة قاعدة الطهارة مع دلیل اشتراط الصلاة بالطهارة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تنزیلا لمشکوک الطهارة منزلة الطاهر الواقعیّ بلحاظ عالم الأحکام المجعولة من قبل الشارع و التی منها الشرطیّة فتفید الحکومة الواقعیّة و التوسعة الحقیقیّة للشرطیّة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تنزیلا للمشکوک منزلة الطاهر بلحاظ الجری العملیّ و الوظیفة فی حالات الشکّ و الالتباس و التحیّر و بناء علیه لا یثبت الإجزاء لأنّها لا تفید أکثر من تحدید الوظیفة العملیّة أی التأمین فی حالة الشکّ و لا تقتضی سقوط الواقع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الأولی لألسنة التنزیل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صلاة،و إن کان هو</w:t>
      </w:r>
    </w:p>
    <w:p>
      <w:pPr>
        <w:pStyle w:val="BookText"/>
        <w:rPr/>
      </w:pPr>
      <w:r>
        <w:rPr>
          <w:rFonts w:ascii="IRNazanin" w:hAnsi="IRNazanin" w:eastAsia="IRNazanin"/>
          <w:color w:val="111111"/>
          <w:sz w:val="28"/>
          <w:sz w:val="28"/>
          <w:szCs w:val="28"/>
          <w:rtl w:val="true"/>
          <w:lang w:bidi="fa-IR"/>
        </w:rPr>
        <w:t>الاحتمال الأوّل أی الحکومة و التوسعة الواقعیّة للأحکام بل لا یعقل فی أکثر الموارد إلاّ المعنی الأوّل إلاّ أنّه فی موارد أخذ الشکّ فی موضوع التنزیل کما یحتمل المعنی الأوّل یعقل المعنی الثانی أیضا و حینئذ إن لم نستظهر من نفس أخذ الشکّ و التحیّر فی لسان التنزیل إرادة المعنی الثانی و لو بحسب مناسبات الحکم و الموضوع العرفیّة الارتکازیّة فلا أقلّ من الإجمال المنافی لإمکان إثبات الإجزاء بملاک التوسعة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الاحتمال الثانی فی القاعدة ذیل موثّقة عمّار 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فقد قذر،الذی یعنی أنّ مجرّد العلم بالقذارة یوجب نفوذ آثار القذارة و مقتضی إطلاقها إنفاذ جمیع آثار القذارة حتّی الثابتة قبل العلم بها و التی منها بطلان العمل السابق و لزوم الإعادة و احتمال هذا الإطلاق کاف أیضا لسریان الإجمال إلی صدر الحدیث</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ذلک لما عرفت من أنّ المتبادر من الاصول الظاهریّة المجعولة فی حال الشکّ لمن أراد امتثال التکالیف الواقعیّة أنّ امتثال التکالیف المشروطة بالطهارة یتحقّق باتیان المشکوک المحکوم بالطهارة و لا ینسبق إلی الأذهان أنّ ما أتی به فی هذا الحال یمکن أن یکون لغوا و یبقی الواجب علی الذمّة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إلاّ معنی الحکومة و لکنّ الحکومة المذکورة تختصّ بظرف الشکّ فلا ینافیها ذیل موثّقة عمّار بعد ما عرفت من أنّ الأحکام الواقعیّة لا تزول بقیام الاصول الظاهریّة الحاکمة علیها و إنّما تزول فعلیّتها فی هذا الحال و مقتضی ذلک هو نفوذ آثار القذارة بمجرّد العلم من حین ارتفاع الأدلّة الحاکمة بالنسبة إلی ما لم یتحقّق الامتثال فی حقّه من دون حاجة إلی جعل القذارة و أمّا ما تحقّق الامتثال فی حقّه و سقط أمره فلا تأثیر للعلم بالقذارة بالنسبة إلیه و علیه فلا ینافی ذیل موثّقة عمّار مع</w:t>
      </w:r>
    </w:p>
    <w:p>
      <w:pPr>
        <w:pStyle w:val="BookText"/>
        <w:rPr/>
      </w:pPr>
      <w:r>
        <w:rPr>
          <w:rFonts w:ascii="IRNazanin" w:hAnsi="IRNazanin" w:eastAsia="IRNazanin"/>
          <w:color w:val="111111"/>
          <w:sz w:val="28"/>
          <w:sz w:val="28"/>
          <w:szCs w:val="28"/>
          <w:rtl w:val="true"/>
          <w:lang w:bidi="fa-IR"/>
        </w:rPr>
        <w:t>تبادر الصدر فی الحکومة بالتقریب المذکور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الحکومة المذکورة تتوقّف علی کون مفاد الاصول هو جعل المماثل للأحکام و لکن جعل المماثل ممنوع بعد عدم إمکان تصویر جعل المماثل فی العدمیّات کاستصحاب عدم الحرمة إذ لا معنی للجعل فیها إذ العدم عدم من دون حاجة إلی جعل و سبب و بعد عدم إمکانه أیضا فیما إذا لم یکن للموضوع سابقا أثر شرعیّ کاستصحاب بقاء زید لجواز التقلید عنه فإنّ جواز التقلید أثر شرعیّ و لکنّه مترتّب علی بقائه فی الأزمنة المتأخّرة و من المعلوم أنّ فی الفرض المذکور لا حکم قبلا حتّی یمکن جعل مماثله بالاصول الظاهریّة فمفاد قاعدة الطهارة و نحوها من الاصول الظاهریّة لیس إلاّ الأمر بالمعاملة مع المشکوک معاملة الطاهر الواقعیّ مثلا فی الآثار التی یترتّب علیها ما دام الشکّ باقیا فإذا زال الشکّ رتّب آثار الواقع و علیه فلا مورد للجعل المماثل للأحکام حتّی یکون حاکما بالنسبة إلی مماثلها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دعوی التبادر المذکور بین کون مفاد الاصول هو جعل المماثل أو ترتیب الآثار لما عرفت من أنّ أمر المکلّف الذی یکون بصدد امتثال تکالیفه الواقعیّة بترتیب آثار الطهارة الواقعیّة علی المشکوک فیه بلسان تحقّق الطاهر یوجب الانفهام العرفیّ بأنّ الصلاة المشروطة بالطهارة یجوز الإتیان بها فی حال الشکّ بهذه الکیفیّة بحیث یکون المأتیّ به مع هذه الکیفیّة مصداقا للصلاة المأمور بها و واجدا لما هو شرطها و هذا هو معنی الإجزاء و لا یتوقّف ذلک علی جعل المماثل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الأظهر هو حکومة الاصول الظاهریّة علی الأحکام الأوّلیّة و أدلّة الشروط و الجزئیّة و المانعیّة و قد عرفت تقریب الحکومة بالنسبة إلی قاعدة الطهارة و قاعدة الحلّیّة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تقریب الحکومة فی الاستصحاب بناء علی کونه أصلا غیر محرز کتقریب القاعدتین لأنّ مفاد الاستصحاب کما فی تهذیب الاصول متّحد مع ما مرّ من قاعدتی</w:t>
      </w:r>
    </w:p>
    <w:p>
      <w:pPr>
        <w:pStyle w:val="BookText"/>
        <w:rPr/>
      </w:pPr>
      <w:r>
        <w:rPr>
          <w:rFonts w:ascii="IRNazanin" w:hAnsi="IRNazanin" w:eastAsia="IRNazanin"/>
          <w:color w:val="111111"/>
          <w:sz w:val="28"/>
          <w:sz w:val="28"/>
          <w:szCs w:val="28"/>
          <w:rtl w:val="true"/>
          <w:lang w:bidi="fa-IR"/>
        </w:rPr>
        <w:t>الحلّ و الطهارة من حکومتهما علی أدلّة الشرائط و الموانع قائلا بأنّ الشاکّ بعد الیقین یبنی علیه فهو متطهّر فی هذا الحال و لیس له أن یرفع الید عن یقینه أبدا و بعبارة اخری أنّ الظاهر من دلیله هو البناء العملیّ علی بقاء المتیقّن فی زمان الشک أو البناء العملیّ وجوب ترتیب آثاره و إن کانت الآثار ثابتة بالأدلّة الاجتهادیّة و الاستصحاب محرز موضوعها تعبّدا لأنّ استصحاب عدالة زید لا یثبت عدا بقاء عدالته و أمّا جواز الطلاق عنده و إقامة الصلاة خلفه فلا یثبت بدلیل الاستصحاب بل بالکبریات الکلّیّة الأوّلیّة التی هی المجعولات الأوّلیّة فیکون دلیله حاکما علی الأدلّة فیفید الإجزاء کما مرّ</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إذ أمر من أراد الامتثال للتکالیف الواقعیّة بترتیب آثار المتیقّن یوجب الانفهام العرفیّ بأنّ التکلیف یمکن امتثاله بهذه الکیفیّة بحیث یکون المأتیّ به مع هذه الکیفیّة مصداقا للمأمور به و واجدا لما هو شرطه و من المعلوم أنّه لیس إلاّ معنی الإجزاء کما لا یخفی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یکون تقریب الحکومة فی قاعدة التجاوز و الفراغ بناء علی کونهما من الاصول الظاهریّة لا من الأمارات فإنّ حکم الشارع کما فی نهایة الاصول لمن شکّ فی إتیان جزء من الصلاة بوجوب المضیّ و عدم الاعتناء،ظاهر فی أنّ المکلّف الذی کان بصدد امتثال أمره تعالی بالصلاة التی أمر بها جمیع المسلمین و شکّ فی أثناء عمله أو بعده فی إتیان جزء منها،صلاته عبارة عن الأجزاء التی أتی بها و إن کانت فاقدة للجزء المشکوک فی إتیانه فهذا العمل الفاقد لجزء من الأجزاء صلاة فی حقّ هذا المکلّف لا أنّه عمل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المکلّف تارک للصلاة بحیث إن استمرّ شکّه إلی حین وفاته کان تارکا لهذه الصلاة الخاصّة أداء و قضاء فکما یستبعد جدا الحکم بکونه تارکا لهذه الصلاة الخاصّة إن استمرّ شکّه إلی الأبد فکذلک یستبعد الحکم بعدم کون هذا العمل صلاة إن زال شکّه و لو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ضمیمة قاعدة التجاوز و الفراغ مع أدلّة الأجزاء و الشرائط و نحوهما توجب تبادر الحکومة بالمعنی المذکور حیث استفاد المکلّف القاصد للامتثال أنّ صلاته عبارة عن الأجزاء التی أتی بها و بها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الرفع فهو أیضا من الأحکام الظاهریّة و مفاده یدلّ کما فی نهایة الاصول علی رفع کلّ ما لا یعلم حتّی الأحکام الوضعیّة من الجزئیّة و الشرطیّة و المانعیّة فمن شکّ فی جزئیّة السورة مثلا کان مقتضی حدیث الرفع عدم جزئیّتها و حینئذ فإنّ شکّ أحد فی جزئیّتها و ترکها بمقتضی الحدیث و صلّی مدّة عمره من غیر سورة و کانت بحسب الواقع جزءا فهل یلتزم أحد بکونه تارکا للصلاة مدّة عمره أو یقال إنّ ظاهر حکم الشارع هو أنّ الصلاة فی حقّ هذا الشاکّ عبارة عن سائر الأجزاء غیر السورة و إن کان هذا الشاکّ مجتهدا و قلّده کافّة المسلمین فهل لأحد أن یلتزم بکونهم بأجمعهم تارکین مدّة عمرهم للصلاة التی هی عمود الدین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یظهر هذا أیضا من الشیخ قدّس سرّه فی رسالة التقیّة حیث استدلّ بحدیث الرفع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شیخنا الاستاذ الأراکیّ قدّس سرّه من أنّ القاعدة فی الجمع بین الدلیلین حفظ ظهور مدلول الکلام فیما أمکن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فرضنا أنّ الدلیل الثانویّ بالنسبة إلی دلیل الأثر غیر متعرّض له و یکون</w:t>
      </w:r>
      <w:bookmarkStart w:id="217" w:name="pg17003_182270"/>
    </w:p>
    <w:p>
      <w:pPr>
        <w:pStyle w:val="BookText"/>
        <w:rPr/>
      </w:pPr>
      <w:bookmarkEnd w:id="217"/>
      <w:r>
        <w:rPr>
          <w:rFonts w:ascii="IRNazanin" w:hAnsi="IRNazanin" w:eastAsia="IRNazanin"/>
          <w:color w:val="111111"/>
          <w:sz w:val="28"/>
          <w:sz w:val="28"/>
          <w:szCs w:val="28"/>
          <w:rtl w:val="true"/>
          <w:lang w:bidi="fa-IR"/>
        </w:rPr>
        <w:t xml:space="preserve">مجرّد بیان وظیفة عملیّة لئلا یبقی المکلّف معطّلا فلا یحمل علی الحکومة حفظا للظهور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إنّ القرینة الدّالّة علی الحکومة هی التی أشار إلیه فی نهایة الاصول بقوله فهل یلتزم أحد بکونه تارکا للصلاة مدّة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الحکومة لا مجال لبقاء ظهور المحکوم کی یؤخذ بهما حفظا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فالمتبادر عند العرف من ضمیمة حدیث رفع الأحکام المذکورة من الجزئیّة و الشرطیّة و المانعیّة مع أدلّة الأجزاء و الشرائط و الموانع هو کون الفاقد صلاة حقیقة حکومة فمع الحکومة المذکورة إذا اکتفی المکلّف بالفاقد أتی بالصلاة التی کانت مامورا بها حکومة و مع إتیانها لا مجال لبقاء أمرها و لیس هذا إلاّ معنی الإجزاء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القول بالإجزاء فی الاصول الظاهریّة و إلیه ذهب السیّد المحقّق البروجردیّ و سیّدنا الإمام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لصاحب الکفایة رحمه اللّه تعالی</w:t>
      </w:r>
      <w:r>
        <w:rPr>
          <w:rFonts w:eastAsia="IRNazanin" w:cs="IRNazanin"/>
          <w:color w:val="111111"/>
          <w:sz w:val="28"/>
          <w:szCs w:val="28"/>
          <w:rtl w:val="true"/>
          <w:lang w:bidi="fa-IR"/>
        </w:rPr>
        <w:t>.</w:t>
      </w:r>
    </w:p>
    <w:p>
      <w:pPr>
        <w:pStyle w:val="Heading6"/>
        <w:numPr>
          <w:ilvl w:val="5"/>
          <w:numId w:val="1"/>
        </w:numPr>
        <w:rPr/>
      </w:pPr>
      <w:bookmarkStart w:id="218" w:name="__RefHeading___Toc1263719_3381743652"/>
      <w:bookmarkStart w:id="219" w:name="_Toc81"/>
      <w:bookmarkEnd w:id="218"/>
      <w:r>
        <w:rPr>
          <w:rtl w:val="true"/>
        </w:rPr>
        <w:t>الأمر الثالث</w:t>
      </w:r>
      <w:r>
        <w:rPr>
          <w:rtl w:val="true"/>
        </w:rPr>
        <w:t>:</w:t>
      </w:r>
      <w:r>
        <w:rPr>
          <w:rtl w:val="true"/>
        </w:rPr>
        <w:t>فی إجزاء الأمارات عند کشف الخلاف یقینا</w:t>
      </w:r>
      <w:bookmarkEnd w:id="219"/>
    </w:p>
    <w:p>
      <w:pPr>
        <w:pStyle w:val="BookText"/>
        <w:rPr/>
      </w:pPr>
      <w:r>
        <w:rPr>
          <w:rFonts w:ascii="IRNazanin" w:hAnsi="IRNazanin" w:eastAsia="IRNazanin"/>
          <w:color w:val="111111"/>
          <w:sz w:val="28"/>
          <w:sz w:val="28"/>
          <w:szCs w:val="28"/>
          <w:rtl w:val="true"/>
          <w:lang w:bidi="fa-IR"/>
        </w:rPr>
        <w:t>و یقع الکلام فی جهات متعدّدة</w:t>
      </w:r>
      <w:r>
        <w:rPr>
          <w:rFonts w:eastAsia="IRNazanin" w:cs="IRNazanin"/>
          <w:color w:val="111111"/>
          <w:sz w:val="28"/>
          <w:szCs w:val="28"/>
          <w:rtl w:val="true"/>
          <w:lang w:bidi="fa-IR"/>
        </w:rPr>
        <w:t>:</w:t>
      </w:r>
    </w:p>
    <w:p>
      <w:pPr>
        <w:pStyle w:val="Heading6"/>
        <w:numPr>
          <w:ilvl w:val="5"/>
          <w:numId w:val="1"/>
        </w:numPr>
        <w:rPr/>
      </w:pPr>
      <w:bookmarkStart w:id="220" w:name="__RefHeading___Toc1263721_3381743652"/>
      <w:bookmarkStart w:id="221" w:name="_Toc82"/>
      <w:bookmarkEnd w:id="220"/>
      <w:r>
        <w:rPr>
          <w:rtl w:val="true"/>
        </w:rPr>
        <w:t>الجهة الأولی</w:t>
      </w:r>
      <w:r>
        <w:rPr>
          <w:rtl w:val="true"/>
        </w:rPr>
        <w:t>:</w:t>
      </w:r>
      <w:r>
        <w:rPr>
          <w:rtl w:val="true"/>
        </w:rPr>
        <w:t>فی إجزاء الأمارات بناء علی الطریقیّة و وجوب ترتیب آثار الواقع</w:t>
      </w:r>
      <w:bookmarkEnd w:id="221"/>
    </w:p>
    <w:p>
      <w:pPr>
        <w:pStyle w:val="BookText"/>
        <w:rPr/>
      </w:pPr>
      <w:r>
        <w:rPr>
          <w:rFonts w:ascii="IRNazanin" w:hAnsi="IRNazanin" w:eastAsia="IRNazanin"/>
          <w:color w:val="111111"/>
          <w:sz w:val="28"/>
          <w:sz w:val="28"/>
          <w:szCs w:val="28"/>
          <w:rtl w:val="true"/>
          <w:lang w:bidi="fa-IR"/>
        </w:rPr>
        <w:t>و هنا تقریبات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 هو أنّ الأمارات کخبر الواحد و البیّنة</w:t>
      </w:r>
    </w:p>
    <w:p>
      <w:pPr>
        <w:pStyle w:val="BookText"/>
        <w:rPr/>
      </w:pPr>
      <w:r>
        <w:rPr>
          <w:rFonts w:ascii="IRNazanin" w:hAnsi="IRNazanin" w:eastAsia="IRNazanin"/>
          <w:color w:val="111111"/>
          <w:sz w:val="28"/>
          <w:sz w:val="28"/>
          <w:szCs w:val="28"/>
          <w:rtl w:val="true"/>
          <w:lang w:bidi="fa-IR"/>
        </w:rPr>
        <w:t>و أمثالهما و إن کانت بلسان حکایة الواقع و لکنّها بأنفسها لیست أحکاما ظاهریّة بل الحکم الظاهریّ عبارة عن مفاد دلیل حجیّة الأمارة الحاکمة بوجوب البناء علیها و لسان أدلّتها هی بعینها لسان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فرّق بین ما تؤدّی عنه الأمارة و تحکیه و بین ما هو المستفاد من دلیل حجّیّتها فإنّ البیّنة مثلا إذا قامت علی طهارة شیء کانت هذه البیّنة بنفسها حاکیة للواقع جعلها الشارع حجّة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الحکم الظاهریّ فی المقام لیس هو ما یحکیه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الحکم الظاهریّ و عبارة عن حکم الشارع بوجوب العمل علی طبقها و ترتیب آثار الواقع علی مؤدّاها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ما دلّ علی هذا الحکم هو قناعة الشارع فی امتثال أمره الصلاتیّ مثلا بإتیانها فیما قامت البیّنة علی طهارته و لازم ذلک سقوط الطهارة الواقعیّة من الشرطیّة فی هذه الصورة و کذلک إذا دلّ خبر زرارة مثلا علی عدم وجوب السورة کان قول زرارة حاکیا للواقع جعله الشارع حجّة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الحکم الظاهریّ لیس عبارة عن مقول زرارة بل هو عبارة عن مفاد أدلّة حجیّة الخبر أعنی حکم الشارع و لو إمضاء بوجوب ترتیب الآثار علی ما أخبر به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انحلّ قوله صدّق العادل مثلا بعدد الموضوعات کان معناه فیما قام خبر علی عدم وجوب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المکلّف الذی صرت بصدد امتثال الأمر الصلاتیّ ابن علی عدم وجوب السورة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هو أنّک إذا صلّیت بغیر سورة فقد امتثلت الأمر بالصلاة و کان</w:t>
      </w:r>
    </w:p>
    <w:p>
      <w:pPr>
        <w:pStyle w:val="BookText"/>
        <w:rPr/>
      </w:pPr>
      <w:r>
        <w:rPr>
          <w:rFonts w:ascii="IRNazanin" w:hAnsi="IRNazanin" w:eastAsia="IRNazanin"/>
          <w:color w:val="111111"/>
          <w:sz w:val="28"/>
          <w:sz w:val="28"/>
          <w:szCs w:val="28"/>
          <w:rtl w:val="true"/>
          <w:lang w:bidi="fa-IR"/>
        </w:rPr>
        <w:t xml:space="preserve">عملک مصداقا للمأمور 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 بین إن قلنا بجعل المماثل للواقع أو لم نقل لأنّ مرجع الأوّل أیضا إلی وجوب ترتیب آثار الواقع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فالحکم بترتیب آثار الواقع فی موارد الأمارات و الطرق یکفی فی الحکومة و الإجزاء لظهور الحکم المذکور لمن کان بصدد الامتثال فی تحقّق الامتثال بها و الحکم بترتیب آثار الواقع متحقّق فی موارد الأمارات و الطرق بقیام أدلّة حجّیّتها إذ لا معنی لاعتبارها إلاّ الحکم بترتیب آثار الواقع علیها و لا فرق فی ذلک بین أن یکون الاعتبار تأسیسیّا أو امضائیّا فإنّ العقلاء یحکمون بتبعیّة الأمارات و ترتیب آثار الواقعیّات بقیامها فإذا أخبر الثقة بحدوث أمر یحکمون بلزوم الاعتماد علیه و ترتیب آثار الواقع علیه و الشارع أمضی ذلک منهم فیؤول إمضائه إلی الحکم بترتّب الآثار کالتأسیس فلا فرق بینهما فی ذلک و لا یتفاوت فی إفادة أدلّة الحجّیّة لترتیب آثار الواقع بین أن یکون الحجّة أصلا ظاهریّا أو أمارة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فالاختلاف بین الاصول و الأمارات لیس إلاّ من جهة أنفسهما فإنّ الأمارة حاکیة دون الاصول و أمّا من حیث دلیل الحجّیّة فلا اختلاف بینهما و المعیار فی الإجزاء هو دلیل حجّیّتهما لا أنفسهما فحکایة الأمارات عن الواقعیّات دون الاصول لا تضرّ بالانفهام العرفیّ الحاصل من اعتبار الأمارات لمن أراد الامتثال فی قناعة الشارع فی امتثال أمره الواقعیّ بإتیان الأمارات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نهایة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لسان الأمارات هو الکشف و الحکایة عن تحقّق الشرط الواقعیّ لکن لسان صدق الأمارة لا یختلف عن لسان دلیل الاصول فإنّ کلّ منهما موسّع لدلیل الواقع أو مضیّق له و مجرّد أنّ أحدهما بلسان الأخذ بأحد</w:t>
      </w:r>
    </w:p>
    <w:p>
      <w:pPr>
        <w:pStyle w:val="BookText"/>
        <w:rPr/>
      </w:pPr>
      <w:r>
        <w:rPr>
          <w:rFonts w:ascii="IRNazanin" w:hAnsi="IRNazanin" w:eastAsia="IRNazanin"/>
          <w:color w:val="111111"/>
          <w:sz w:val="28"/>
          <w:sz w:val="28"/>
          <w:szCs w:val="28"/>
          <w:rtl w:val="true"/>
          <w:lang w:bidi="fa-IR"/>
        </w:rPr>
        <w:t xml:space="preserve">الاحتمالین معیّنا تعبّدا و الآخر بلسان الأخذ بالاحتمال الموافق للأمارة مراعاة لکشفها لا یصلح فارقا فیما هو المهم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الأوّل اورد علیه أوّلا بما فی مناهج الوصول من أنّ الأمارة تارة تکون عقلائیّة و لم یرد من الشرع أمر باتّباعها و لکن استکشفنا إمضائها من عدم الردع و أخری هذا الفرض مع ورود أمر إرشادیّ منه باتّباعها و ثالثة تکون تأسیسیّة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عنوان القوم خروج الفرض الأوّل عن محطّ البحث بل الثّانی أیضا لأنّ الأمر الإرشادیّ لم یکن أمرا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عدم الإجزاء فی الأمارات مطلقا أمّا فی الفرضین الأوّلین فلأنّ المتّبع فیهما هو طریقة العقلاء لعدم تأسیس للشارع و لا إشکال فی أنّهم إنّما یعملون علی طبق الأمارات لمحض الکشف عن الواقع مع حفظه علی ما هو علیه من غیر تصرّف فیه و انقلاب عمّا هو علیه و مع تبیّن الخلاف لا معنی للإجزاء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الأمارة تأسیسیّة فلأنّ معنی الأمارة هو الکاشف عن الواقع و إیجاب العمل علی طبقها إنّما هو لمحض الکاشفیّة عن الواقع المحفوظ من غیر تصرّف فیه و انقلاب و إلاّ لخرجت الأمارة عن الأماریّة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یقال إنّ لسان دلیل الحجیّة فی الأمارات و الاصول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ترتیب الأثر عملا علی قول العادل فمقتضی قوله صدّق العادل هو التصدیق العملیّ و إتیان المأمور به علی طبق قوله و هو یقتضی الإجزاء کما یأتی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لأنّ إیجاب تصدیق العادل لأجل ثقته و عدم کذبه و إیصال المکلّف إلی الواقع المحفوظ کما هو کذلک عند العقلاء فی الأمارات العقلائیّة و لا یفهم العرف و العقلاء من مثل هذا</w:t>
      </w:r>
    </w:p>
    <w:p>
      <w:pPr>
        <w:pStyle w:val="BookText"/>
        <w:rPr/>
      </w:pPr>
      <w:r>
        <w:rPr>
          <w:rFonts w:ascii="IRNazanin" w:hAnsi="IRNazanin" w:eastAsia="IRNazanin"/>
          <w:color w:val="111111"/>
          <w:sz w:val="28"/>
          <w:sz w:val="28"/>
          <w:szCs w:val="28"/>
          <w:rtl w:val="true"/>
          <w:lang w:bidi="fa-IR"/>
        </w:rPr>
        <w:t>الدلیل إلاّ ما هو المرکوز فی أذهانهم من الأمارات لا انقلاب الواقع عمّا هو علیه بخلاف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إنّ الإجزاء مع جعل الأمارة و إیجاب العمل علی طبقها لأجل الکشف عن الواقع کما هو شأن الأمارات متنافیان لدی العرف و العقلاء هذا من غیر فرق فیما ذکرنا بین الأمارات القائمة علی الأحکام أو الموضوعات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المنافاة بین الإجزاء و بین إیجاب العمل علی طبقها غیر مسموعة بعد ما عرفت من أنّ الحکم بترتیب آثار الواقع علی ما قامت علیه الأمارة ظاهر فی تحقّق الامتثال بإتیان المؤدّی فإذا قال الشارع صدّق العادل لمن کان فی صدد امتثال الأحکام المعلومة بالإجمال و لم یحصل له بقیام خبر العادل علم أو اطمئنان شخصی بالواقع تبادر إلی الأذهان أنّ التصدیق العملیّ و الإتیان بمؤدّی قول زرارة یکفی فی امتثال الأحکام المعلومة بالإجمال کما تبادر ذلک إلی أذهانهم فیما إذا قال له عند قیام أصل من الاصول الظاهریّة رتّب آثار الواقع علی ما قام الأصل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 هو أنّ المکلّف الذی کان بصدد الامتثال بالتکالیف الواقعیّة لم یصل فی کلا الموردین إلی الواقعیّات إذ کما لا تحکی الاصول الظاهریّة عن الواقع کذلک لا تحصل بقیام الأمارات علم و اطمئنان بالواقعیّات فالمکلّف متحیّر فی مقام الامتثال فی کلا الموردین فالشارع بإیجاب العمل بهما فی المقامین سهّل الأمر علیه و أخرجه من التحیّر و الانفهام العرفیّ من إیجاب العمل بهما فی المقامین هو قناعة الشارع فی امتثال الواقعیّات بإتیان ما قامت علیه البیّنات و الأمارات و الاصول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کون الأمارات کاشفة بنحو ناقص عن الواقعیّات دون الاصول</w:t>
      </w:r>
    </w:p>
    <w:p>
      <w:pPr>
        <w:pStyle w:val="BookText"/>
        <w:rPr/>
      </w:pPr>
      <w:r>
        <w:rPr>
          <w:rFonts w:ascii="IRNazanin" w:hAnsi="IRNazanin" w:eastAsia="IRNazanin"/>
          <w:color w:val="111111"/>
          <w:sz w:val="28"/>
          <w:sz w:val="28"/>
          <w:szCs w:val="28"/>
          <w:rtl w:val="true"/>
          <w:lang w:bidi="fa-IR"/>
        </w:rPr>
        <w:t>الظاهریّة لا یوجب تفاوتا فی التبادر المذکور و الانفهام العرفیّ لأنّ فی کلیهما یحتاج المکلّف إلی إعداد الشارع و إمداده فمن الممکن أن یرشده الشارع إلی الإتیان بالأمارة و الإعادة عند کشف الخلاف و أن یأمره بإتیانها مع الاکتفاء بها و الحکم بتحقّق الامتثال بما قام علیه کشف ناقص فلا وجه لدعوی المنافاة و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أمکن الأمر بإتیانها مع الاکتفاء بها فلا تکون دعوی تبادر ذلک و انفهامه العرفیّ فیما إذا أمر المکلّف المتحیّر فی مقام الامتثال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عدم المنافاة و إمکان الإجزاء هو صحّة تصریح الشارع عند جعل الاعتبار للأمارات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اعملوا بها فإن کانت مخالفة للواقع أقبلها مکانها و لا حاجة إلی الإعادة فی الوقت أو القضاء فی خارجه کما یصحّ تصریحه بذلک عند جعل الاصول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من إمکان الإجزاء و عدم منافاته مع جعل الأمارة و إیجاب العمل علی طبق الأمارة بین أن یکون الأمارات تأسیسیّة أو إمضائیّة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الإمضاء إمّا یکون من باب الإرشاد إلی الطریق العقلائیّ و فی هذه الصورة لیست دائرة الإمضاء أزید من دائرة الممضی فإذا ظهر التخلّف لا مجال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من باب قبول ما قامت علیه الأمارات العقلائیّة مکان تکالیفه الواقعیّة فهو یفید أمرا زائدا علی ما اعتبره العقلاء فإذا ظهر التخلّف کان مقتضی قبوله هو الإجزاء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الطرق و الأمارات العقلائیّة قابلة لإمضاء الشارع إیّاها موسّعة أو مضیّقة فإذا ضمّ الإمضاء المذکور لتسهیل الأمر علی المکلّف الذی کان بصدد امتثال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الإمضاء المذکور إجزاء الإتیان بما أمضاه الشارع و لو لم یکن للعقلاء حکم بعد کشف الخلاف،هذا غیر ما إذا ورد من الشارع أمر بعنوان الإرشاد المحض فإنّه تابع لحکم العقلاء کما لا یخفی و علیه فالإمضاء لا ینافی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و اورد علیه ثانیا بما فی نهایة الدرایة من أنّ لسان الدلیل حیث إنّه مختلف فلا محالة یختلف مقدار استکشاف الحکم المماثل المنشأ بقاعدة الطهارة أو بدلیل الأمارة و من الواضح أنّ مفاد قوله علیه السّلام کلّ شیء طاهر أو حلال هو الحکم بالطهارة أو الحلیّة ابتداء من غیر نظر إلی واقع ما یحکی عنه و الحکم بالطهارة حکم بترتیب آثارها و إنشاء لأحکامها التکلیفیّة و الوضعیّة و منها الشرطیّة فلا محالة یوجب ضمّه إلی الأدلّة الواقعیّة التوسعة فی الشرطیّة و مثله لیس له کشف الخلاف لأنّ ضمّ غیر الواقع إلی الواقع لم ینکشف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دلیل الأمارة إذا قامت علی الطهارة فإنّ معنی تصدیقها و سماعها البناء علی وجود ما هو شرط واقعا فیناسبه إنشاء أحکام الشرط الموجود کجواز الدخول فی الصلاة لا إنشاء الشرطیّة إذ المفروض دلالة العبارة علی البناء علی وجود الطهارة الثابتة شرطیّتها واقعا بدلیلها المحکیّ عنها لا الحکم بالطهارة ابتداء فإذا انکشف عدم الطهارة واقعا فقد انکشف وقوع الصلاة بلا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ذلک یکون حال الاستصحاب حال الأمارة فإنّ مفاد دلیله البناء علی بقاء الطهارة الواقعیّة المتیقّنة سابقا مع أنّه حکم الإمام علیه السّلام بعدم الإعادة فی صحیحة زرارة تعلیلا بحرمة نقض الیقین بالطهارة بالشکّ فیها فیعلم منه إنّ التعبّد ببقاء الطهارة تعبّد بشرطیّتها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قصور التعبّد بوجود ما هو شرط واقعا عن الدلالة علی التعبّد بالشرطیّة لا منافاته له مضافا إلی أنّ مجرّد التعبّد بالوجود و البقاء لا قصور له عن إفادة الإجزاء بل التعبّد فی الأمارة حیث کان علی طبق لسان الأمارة الحاکیة عن وجود الشرط و کان عنوانه التصدیق بوجود ما هو الشرط فلذا کان قاصرا عن إفادة أزید من التعبّد بآثار الشرط الموجود واقعا کجواز الدخول معه فی الصلاة المتفرّع</w:t>
      </w:r>
    </w:p>
    <w:p>
      <w:pPr>
        <w:pStyle w:val="BookText"/>
        <w:rPr/>
      </w:pPr>
      <w:r>
        <w:rPr>
          <w:rFonts w:ascii="IRNazanin" w:hAnsi="IRNazanin" w:eastAsia="IRNazanin"/>
          <w:color w:val="111111"/>
          <w:sz w:val="28"/>
          <w:sz w:val="28"/>
          <w:szCs w:val="28"/>
          <w:rtl w:val="true"/>
          <w:lang w:bidi="fa-IR"/>
        </w:rPr>
        <w:t xml:space="preserve">علی وجوده خارجا لا الشرطیّة الغیر المتفرّعة علی وجود خارجا لمکان وجوب الصلاة عن طهارة وجدت أم لا کما لا یخفی و من الواضح أنّه لیس فی مورد الاستصحاب حسبما هو المفروض شیء حتّی یتبعه لسان دلیله و إنّما الموجود فی ثانی الحال مجرّد الشکّ فی الطهارة کما فی مورد قاعدة الطهارة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بعد الاعتراف بعدم منافاة التعبّد بوجود ما هو شرط واقعا مع الدلالة علی التعبّد بالشرطیّة و إفادة الإجزاء لا وجه لدعوی قصوره عن إفادة أزید من التعبّد بآثار الشرط الموجود واقعا کجواز الدخول معه فی الصلاة المتفرّع علی وجوده خارجا لما عرفت من أنّ الحکم الظاهریّ فی المقام هو أدلّة اعتبار الأمارات الحاکمة بوجوب العمل علی طبقها و ترتیب آثار الواقع علی مؤدّیها لا نفس الأمارة و ظاهر ما دلّ علی هذا الحکم فی کلا المقامین هو البناء علی الوجود و التعبّد به و مقتضی البناء علیه و التعبّد به مع عدم حصول العلم أو الاطمئنان بوجوده هو ترتیب جمیع آثار الواقع علیه و من جملتها الشرطیّة و المتبادر من ذلک هو قناعة الشارع فی امتثال أمره الصلاتیّ مثلا بإتیانها فیما قامت البیّنة علی طهارته و لازم ذلک هو تعمیم الشرطیّة و کفایة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قناعة الشارع فی امتثال أمره الصلاتیّ بإتیانها بلا سورة فیما قام خبر عدل علی عدم وجوب السورة و لازم ذلک سقوط السورة عن الجزئیّة و هکذا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کون التعبّد فی الأمارة علی طبق لسان الأمارة الحاکیة عن وجود الشرط أو عدم الجزء و کون التعبّد فی الاصول علی طبق أحد الاحتمالین لا یوجب الفرق فی مفاد أدلّة اعتبارهما فإنّ لسان دلیل الأمارة کلسان دلیل الأصل هو التعبّد بالوجود لا التعبّد بالموجود لعدم الفراغ عنه مع قطع النظر عن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یختصّ الآثار بمثل جواز الدخول فی الصلاة و علیه فلسان دلیل الأمارة و الأصل کلاهما موسّعان و مضیّقان بالنسبة إلی الشروط و الأجزاء و غیرهما لظهور الحکم بوجوب ترتیب آثار الواقع علی وجود الشرط و عدم جزئیّة السورة لمن کان بصدد امتثال الواقعیّات فی تحقّق الامتثال بها و قناعة الشارع بها و مقتضاه هو التوسعة و التضیّق فی الشروط و الأجزاء و المانعیّة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مفاد الدلیل فی الأمارات مناسبا لإنشاء أحکام الشرط الموجود من جهة لسان الأمارة ففی الاستصحاب الذی هو التعبّد بوجود ما کان قاطعا به من وجود ما هو شرط واقعا أیضا کذلک لأنّ لسان الاستصحاب إبقاء ما قطع به و هو مشابه للسان الأمارة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المقامین تؤول أدلّة الاعتبار إلی التعبّد بترتیب آثار الواقع علی ما لم یحرز أنّه بواقعیّ و من المعلوم أنّ آثار الواقع لا تختصّ بغیر الشرطیّة فتشمل الشرطیّة أیضا و مقتضی الشمول هو التوسعة و التضیّق کما مرّ فی الاصول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دلالة أدلّة الاعتبار علی التعبّد بترتیب آثار الواقع علی ما لم یحرز أنّه بواقعیّ و الالتزام بالأجزاء صحیحة إذا قلنا بحجّیّة الأمارات شرعا و بثبوت جعل فی الأمارات تعبّدا حتی یمکن أن تکون أدلّتها ناظرة إلی الأدلّة الواقعیّة الواردة فی تحدید الأجزاء و الشرائط و الموانع و موجبة لتوسعتها أو تضیّقها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بذلک و قلنا بأنّ حجیّتها إمضائیّة و معناها لیس إلاّ عدم ردع الشارع عن بناء العقلاء فإثبات الإجزاء علی هذا المبنی مشکل و السرّ فی ذلک هو عدم کون دلیل حجّیّتها ذا لسان بالنسبة إلی الواقع إذ لا لسان للعمل و البناء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و البناءات و إن لم یکن بابها باب الألفاظ و لکن مبنیّة علی إلقاء احتمال الخلاف عند قیام الطرق و الأمارات بحیث لو فرض التعبیر عنها فی مقام اللفظ و البیان لکان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الطرق و الأمارات و ألق احتمال خلافها و رتّب آثار الواقع علی ما قامت علیه الطرق و الأمارات و من المعلوم أنّ البناء الذی یؤول إلی ذلک لسانه لسان الحکومة علی أدلّة الإجزاء و الشرائط و الموانع بالتوسعة و التضیّق و لذلک نری تقدّم الأمارات علی الاصول و لیس ذلک إلاّ لحکومتها علیها و مقتضی إمضاء الشارع إیّاها فی مقام امتثال تکالیفه الواقعیّة هو الإجزاء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أفاده بعض الأکابر دام ظلّه من أنّ تعلیل عدم الإعادة عند تخلّف الطهارة فی صحیحة زرارة بوجود الحجّة حال العمل و هی الاستصحاب هو جواز الاکتفاء بالأمارات بطریقة أولی و مخالفة الحجّة للواقع بالانکشاف المتأخّر عن العمل غیر ضائرة و لذا علّل بعدم النقض بالشکّ مع أنّ الإعادة بعد الانکشاف نقض بالیقین فیعلم منه کفایة کونه نقضا بالشکّ حال العمل فی عدم الإعادة بعد الانکشاف فالتعلیل بالاستناد إلی الحجّة حال العمل و کفایته عن العمل بعد کشف الخلاف یعمّم مورد هذا التعبّد المحتمل و أنّه آت فی کلّ عمل بحجّة شرعیّة و لا یختصّ بالاستصحاب،لأنّ حاصل التعلیل أنّک حیث کان لک طریق إلی الواقع تعبّد حال العمل فلا إعادة علیک بعد کشف الخلاف إلی أن قال تمامیّة استدلال الإمام علیه السّلام للحکم بعدم الإعادة بالاستصحاب تبنیته علی ارتکاز ذلک فی العمل بالظنّ المعتبر فإنّه لا ارتکاز إلاّ فی الحالة لو لم یکن أعمّ من ذلک أعنی العمل بحجّة شرعیّة کما قدّمناه و علی أیّ فلا اختصاص له بغیر الأمارات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 لإجزاء الأمارات و الاصول کما هو المحکیّ عن المیرزا الشیرازیّ قدّس سرّه هو أن یقال لمّا کان من الضروریّ حینئذ أن یقبح علی الشارع الترخیص فی العمل بمقتضاها و الأمر بذلک لمجرّد مصلحة الطریقیّة و الإیصال مع تمکّن</w:t>
      </w:r>
    </w:p>
    <w:p>
      <w:pPr>
        <w:pStyle w:val="BookText"/>
        <w:rPr/>
      </w:pPr>
      <w:r>
        <w:rPr>
          <w:rFonts w:ascii="IRNazanin" w:hAnsi="IRNazanin" w:eastAsia="IRNazanin"/>
          <w:color w:val="111111"/>
          <w:sz w:val="28"/>
          <w:sz w:val="28"/>
          <w:szCs w:val="28"/>
          <w:rtl w:val="true"/>
          <w:lang w:bidi="fa-IR"/>
        </w:rPr>
        <w:t>المکلّف من تحصیل الواقع علما ضرورة وقوع التخلّف فیها و معه یکون ترخیص العمل بها فی مقام الامتثال و جعلها طریقا له مع التمکّن من تحصیل الواقع نقضا للغرض و تفویتا للمصلحة الواقعیّة علی المکلّف و هذا مناف للطف و الحکمة بالضرورة فلا بدّ من أن یکون أمره بالعمل بها مع التمکّن من تحصیل الواقع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لقیام مصلحة قائمة بنفس العمل بها و السلوک علی مقتضاها بحیث لا یکون لمن قامت هی عنده واقع سوی العمل بها و ذلک و إن کان فی نفسه أمرا ممکنا و علی تقدیره یکون العمل بها مقتضیا للإجزاء جدّا لکونه واقعا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قامت هی عنده إلاّ أنّه قد علم بالضرورة عندنا عدم وقوعه فإنّه عین التصویب الباطل عندنا هذا مضافا إلی ظهور أدلّة اعتبارها فی أنّ اعتبارها إنّما هو من باب الطریقیّة لا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لأجل مصلحة فی العمل بها لا تنافی اعتبارها علی وجه الطریقیّة و لا تؤثّر فی مصلحة ذی الطریق أصلا و لا فی ارتفاع الخطاب عنه بل تکون بحیث تکافؤ مصلحته علی تقدیر فوته علی المکلّف بسبب العمل بتلک الطرق علی وجه تجبرها حینئذ بمعنی أنّ کلّ ما فات علی المکلّف من مصلحته بسبب العمل بتلک الطرق لا بدّ أن تکون هی جابرة لذلک المقدار الفائت من تلک المصلحة و متدارکة إیّاه فإنّ هذا المقدار من المصلحة فی العمل بتلک الطرق مصحّح لتجویز العمل بها مع التمکّن عن إدراک الواقع جدّا و لا یجب أزید منه قطعا و هذا هو المتعیّن فی کیفیّة نصب هذه الطرق لکونه هو الموافق لاعتبارها علی وجه الطریقیّة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المتعیّن فی کیفیة نصب الأمارات أیضا إذ اعتبارها إنّما هو من باب الطریقیّة لا غیر و قس علیهما الحال فی الاصول العملیّة الشرعیّة المجعولة من الشارع فی مقام الشکّ مطلقا من غیر اعتبار عدم التمکّن من تحصیل الواقع کالاستصحاب بناء</w:t>
      </w:r>
    </w:p>
    <w:p>
      <w:pPr>
        <w:pStyle w:val="BookText"/>
        <w:rPr/>
      </w:pPr>
      <w:r>
        <w:rPr>
          <w:rFonts w:ascii="IRNazanin" w:hAnsi="IRNazanin" w:eastAsia="IRNazanin"/>
          <w:color w:val="111111"/>
          <w:sz w:val="28"/>
          <w:sz w:val="28"/>
          <w:szCs w:val="28"/>
          <w:rtl w:val="true"/>
          <w:lang w:bidi="fa-IR"/>
        </w:rPr>
        <w:t xml:space="preserve">علی اعتباره من باب التعبّد فإنّ الأمر بمقتضی الحالة السابقة مع التمکّن من تحصیل الواقع نظیر الأمر بالطرق أو الأمارات مع التمکّن من تحصیله فلا بدّ فیه أیضا من اعتبار مصلحة مصحّحة للأمر به حینئذ لا تنافی هی طریقیّة مؤدّاه و مرآتیّته للواقع فإنّ أمره بالعمل بمقتضی الحالة السابقة إنّما هو لأجل أنّه حکم بکون المشکوک هو الذی کان فی السابق فإنّ أمره بالصلاة مع الطهارة المستصحبة إنّما هو لأجل حکم بأنّها هی الصلاة مع الطهارة الواقعیّة الحاصلة سابقا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ترخیص الشارع لسلوک الأمارات و الاصول فی حال التمکّن من العلم و لزوم تفویت المصالح الواقعیّة فی بعض الموارد من دون تدارکها قبیح و خلاف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المصلحة الطریقیّة و الإیصال مع السهولة لا یکفی لرفع القبح بل یحتاج رفع القبح إلی جعل المصلحة فی المتعلّق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یجعل المصلحة فی المؤدّی بحیث ینقلب الواقع إلی المؤدّی و لا یبقی لمن قامت هی عنده واقع سوی العمل بها و هو و إن أمکن إلاّ أنّه تصویب 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المصلحة فی العمل بالطریق الذی لم یصب علی وجه تجبر المصلحة الفائتة فلا یکون الترخیص حینئذ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ینتهی من ناحیة هذه المقدّمات إلی جبران المصالح الواقعیّة فیما إذا خالفت الطرق و الأمارات و الاصول و مع جبرانها سقط أمر الخطابات الواقعیّة و مع سقوط أمرها تحقّق الإجزاء کما لا یخفی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الجعل و إن لا تکف لجبران المصالح الفائتة بل</w:t>
      </w:r>
    </w:p>
    <w:p>
      <w:pPr>
        <w:pStyle w:val="BookText"/>
        <w:rPr/>
      </w:pPr>
      <w:r>
        <w:rPr>
          <w:rFonts w:ascii="IRNazanin" w:hAnsi="IRNazanin" w:eastAsia="IRNazanin"/>
          <w:color w:val="111111"/>
          <w:sz w:val="28"/>
          <w:sz w:val="28"/>
          <w:szCs w:val="28"/>
          <w:rtl w:val="true"/>
          <w:lang w:bidi="fa-IR"/>
        </w:rPr>
        <w:t>یحتاج فی رفع القبیح إلی جعل المصالح فی العمل بالمؤدّی و لکنّه فیما إذا کان تفویت المصالح ثابتا و محقّقا کما إذا تخلّفت الأمارات و الاصول و لم یلتفت إلیها أصلا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التفت فی الوقت أو خارجه فلم تفت المصالح الواقعیّة لتمکّنه من الإتیان بها بالإعادة فی الوقت أو القضاء فی خارجه ففی هذه الصورة لا یکون الاکتفاء بمصلحة الجعل خلاف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تفصیل فی الأمارات و الاصول فإن کان اعتبارها موجبا لجعل المصلحة فی المتعلّق فیما إذا لم یکشف الخلاف ففی غیر هذه الصورة أیضا کذلک و إن لم یکن کذلک فی صورة انکشاف الخلاف ففی صورة عدم الانکشاف أیضا کذلک فلا تفصیل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اعتبار الاصول فی الشبهات الحکمیّة یکون بعد الفحص و التتبّع و عدم الظّفر بالبیان فمع التمکّن من العلم و العلمیّ لا مجال لها لأنّ الأصل دلیل حیث لا دلیل و مع التمکّن من العلم فلا مجال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 الإجزاء بملاک الوفاء غیر معقول إذ لا یتصوّر ذلک إلاّ بإحداث المصلحة المتسانخة مع مصلحة الواقع فی المتعلّق و لازم المسانخة انقلاب الإرادة الواقعیّة إلی إرادة أخری متوجّهة إلی مؤدّی الأمارة و هو من أنحاء التصویب الباطل عقلا و نقلا ففیه أنّ ذلک فیما إذا لم یکن اعتبار الأمارات علی وجه الطریقیّة و أمّا إذا کان اعتبارها علی الوجه المذکور فالواقع محفوظ و إنّما المصلحة للمخالفة معه، فلا تغفل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مجال للإیراد علیه بأنّ الدلیل المذکور علی الإجزاء یتمّ لو لا احتمال المصلحة فی الجعل لما مرّ من أنّ مصلحة التسهیل فی الجعل مع التمکّن من العلم و تفویت المصالح الواقعیّة لا ترفع قبح الترخیص و لعلّ لذلک تأمّل فیه المورد کما یظهر</w:t>
      </w:r>
    </w:p>
    <w:p>
      <w:pPr>
        <w:pStyle w:val="BookText"/>
        <w:rPr/>
      </w:pPr>
      <w:r>
        <w:rPr>
          <w:rFonts w:ascii="IRNazanin" w:hAnsi="IRNazanin" w:eastAsia="IRNazanin"/>
          <w:color w:val="111111"/>
          <w:sz w:val="28"/>
          <w:sz w:val="28"/>
          <w:szCs w:val="28"/>
          <w:rtl w:val="true"/>
          <w:lang w:bidi="fa-IR"/>
        </w:rPr>
        <w:t xml:space="preserve">من تعلیقة السیّد الفقیه الگلبایگانی قدّس سرّه علی الدرر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دلیل الأمارة و إن لم یفد الإجزاء إلاّ أنّ موردها دائما من موارد حدیث الرفع حیث أنّ الواقع الذی أخطأت عنه الأمارة مجهول فیأتی الإجزاء من حیث انطباق مورد حدیث الرفع الحاکم علی الأدلّة الواقعیّة علی موارد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لحدیث الرفع مع وجود الحجّة فکیف یمکن التمسّک بالأصل مع قیام الحجّة علی العدم حال عدم کشف الخلاف؟</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اشیر إلیه فی تعلیقة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جریان حدیث الرفع مع وجود الحجّة علی العدم بل الغرض أنّ المجهول و هو الحکم الواقعیّ حیث أنّ الغرض منه أو دخله فی الغرض لیس بفعلیّ فلذا رفع حکمه و إن کان الدلیل علی رفعه محکوما بدلیل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علیه المحقّق الأصفهانیّ قدّس سرّه بأنّ الظاهر من المجهول و ممّا لا یعلمون هو ما جهل حاله رأسا و ما هو غیر المعلوم بنفسه فلا یعمّ ما قامت الحجّة علی عدمه فلا یتّحد مع مورد الأمارة مصداقا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یکون مورد الأمارة مشمولا لحدیث الرفع و لا دلیل علی رفع حکم المجهول واقعا و لو بعدم فعلیّة موجبه،لأنّ دلیل الأمارة علم تعبّدیّ بعدمه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مع قیام الأمارة معلوم العدم لا غیر معلوم بنفسه أو مجهول حاله رأسا حتّی یکون من موارد حدیث الرفع و علیه فلا مجال لدعوی أنّ الفرض منه لیس بفعلیّ و بسببه یکون الحکم مرفوعا و إن کان الدلیل علی رفعه محکوما بدلیل الأمارة لما عرفت من عدم مورد الأمارة شمولا لحدیث الرفع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ما لا یعلمون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 و ما أکرهوا علیه و ما لا یطیقون و ما لا یعلمون و 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ناظر إلی الواقع و کأنّ الشارع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یصل إلیه الناس بالعلم الحقیقیّ مرفوع عنهم و هو یجتمع مع علمهم بالخلاف أو جهلهم کما أنّ الخطأ عنوان لوحظ بالنظر إلی الواقع فیجتمع مع العلم بعدم وجوب فعل فترکه فإنّ الحدیث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جهلتم به و شککتم فیه فهو مرفوع و بین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مرفوع فالأوّل ظاهر فیما جهلتم به رأسا و یکون مفاده منحصرا فی الأصل و لا مجال له مع الأمارة کما عرفت و لکنّ الثانی أعمّ من الأوّل و یکون مورد الجهل رأسا أحد موارده لأنّه فیه لم یعلم بالواقع کما أنّه کذلک فیما إذا کان جاهلا مرکّبا فإنّه مع تخیّله عالما بالواقع لم یعلم بالواقع حقیقة و لم یصل إلیه فیشمله عنوان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إذا قامت أمارة علی العدم لم یصل أیضا إلی الواقع و لم یعلم به و إن حکم فی حقّه بقیام الأمارة علی العدم أنّه عالم بالواقع و واصل إلیه تعبّدا فإنّه مع ذلک یشمله عنوان ما لا یعلمون بعد اختصاصه بما إذا لم یعلم به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 لم یکن لسانه مقیّدا بصورة الشکّ حتی لا یشمل الجاهل المرکّب و من قامت عنده أمارة علی العدم بل هو مطلق و یشمل الموارد الثلاثة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أنّا إذا رأینا جمعا ذهبوا للتفحّص عن شیء و بعد الرجوع ادّعی أحدهما أنا أعلم بأنّه لیس فی الدار الشیء الفلانی و ادّعی الثانی أنا أسمع من العدول أنّه لیس فی الدار شیء و قال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أشکّ فی کونه هناک و عدمه و نحن علمنا</w:t>
      </w:r>
    </w:p>
    <w:p>
      <w:pPr>
        <w:pStyle w:val="BookText"/>
        <w:rPr/>
      </w:pPr>
      <w:r>
        <w:rPr>
          <w:rFonts w:ascii="IRNazanin" w:hAnsi="IRNazanin" w:eastAsia="IRNazanin"/>
          <w:color w:val="111111"/>
          <w:sz w:val="28"/>
          <w:sz w:val="28"/>
          <w:szCs w:val="28"/>
          <w:rtl w:val="true"/>
          <w:lang w:bidi="fa-IR"/>
        </w:rPr>
        <w:t>بوجوده هناک و قلنا إنّهم لا یعلمون بوجوده هل یجوز حینئذ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قولنا لا یعلمون لا یشمل الأوّل أو لا مورد له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مجال لإنکار الشمول بعد معلومیّة وجوده و حکم وجداننا بشموله إذ کلّهم لا یعلمون بوجود الشیء المذکور و دعوی ظهوره فی الثالث لا مجال لها و هکذا نقول فی المقام أنّ قول الشارع من باب الامتنان علی الأمّة الذین یختلفون فی إدراک الواقع إذ یشکّ بعضهم و یجهل به و یعلم بعضهم بعدم شیء فی الواقع و تقوم الأمارة أو الطرق علی عدمه فی الواقع لبعض آخر فی قبال بعض یدرک الواقع و یصل إلیه رفع عن أمّتی ما لا یعلمون یشمل جمیع الأصناف عدا من أدرک الواقع و وصل إلیه کما هو مقتضی تعمیم الامتنان و لا وجه لتخصیصه ببعض دون بعض مع إطلاق الکلام کما لا وجه لدعوی الظهور و الانصراف لأنّه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لازم ما ذکر هو جریان حدیث الرفع مع الأمارات سواء خالفت الواقع أو وافقته لأنّ بقیام الأمارات لا یحصل العلم الحقیقیّ بالواقع فالواقع غیر معلوم و هو یجتمع مع قیام الأمارات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مقتضاه هو رفع الأحکام الواقعیّة بعدم فعلیّة موجبها و هو أغراضها و هو یناقض مع الأمارات الدالّة علی وجود الأحکام الواقعیّة و هو ضروریّ البطلان و لم یقل به أحد و خلاف ما التزم به الأصحاب من عدم جریان الأصل عند قیام الأمارات و لو بملاکه و ذلک ناشئ من جعل الموضوع فی حدیث الرفع هو عدم العلم حقیقة مع أنّ الموافق للتحقیق هو أنّ المراد من عدم العلم المأخوذ موضوعا فی لسان أدلّة البراءة هو عدم الحجّة و علیه فیکون مفاد قوله رفع ما لا یعلمون رفع ما لا حجّة علیه سواء کانت موافقة أو مخالفة فلا یشمل مورد قیام الأمارات مطلقا سواء کانت موافقة للواقع أو مخالفة له لأنّ بقیامها قامت الحجّة فلا یبقی موضوع له و علیه فیختص مورد البراءة بما إذا کان المشکوک غیر معلوم بنفسه أو مجهولا حاله برأسه</w:t>
      </w:r>
    </w:p>
    <w:p>
      <w:pPr>
        <w:pStyle w:val="BookText"/>
        <w:rPr/>
      </w:pPr>
      <w:r>
        <w:rPr>
          <w:rFonts w:ascii="IRNazanin" w:hAnsi="IRNazanin" w:eastAsia="IRNazanin"/>
          <w:color w:val="111111"/>
          <w:sz w:val="28"/>
          <w:sz w:val="28"/>
          <w:szCs w:val="28"/>
          <w:rtl w:val="true"/>
          <w:lang w:bidi="fa-IR"/>
        </w:rPr>
        <w:t>کما أفاده المحقّق الأصفهانیّ قدّس سرّه و القول إنّ حدیث الرفع جار بحسب الواقع و نفس الأمر مع عدم مطابقة الأمارة للواقع لمکان انحفاظ موضوعه کما عرفت لکنّ المکلّف عند قیام الأمارة و عدم انکشاف الخلاف یری نفسه عالما بالواقع حقیقة أو حکما فیری نفسه خارجا عن عموم الحدیث غیر مشمول له فلا یجری الحدیث فی حقّ نفسه و هذا معنی الحکومة و بعد انکشاف الخلاف و ارتفاع الحجاب یعلم بأنّ اعتقاده السابق کان خطأ و کان هو داخلا فی عمومه کالشاکّ فالحکومة حکومة ظاهریّة غیر سدید بعد ما عرفت من أنّ لازمه هو جریان حدیث الرفع مع الأمارات سواء خالفت الواقع أو وافقته إذ مع قیام الأمارات لا یحصل العلم الحقیقیّ بالواقع و یحصل المناقضة بین مفاد حدیث الرفع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الأمارة علی دخالة شیء و لم یکن فی الواقع کذلک بل الدخالة لشیء آخر لکان لحدیث رفع حینئذ مجال لأنّ الواقع مجهول برأسه و الأمارة لا تدلّ علی نفیه أو إثباته فیما إذا لم یعلم الملازمة بین دخالة الشیء الذی قامت الأمارة علیها و عدم دخالة شیء آخر و لکنّ بعد کون المفروض عدم تعرّض الأمارة للشیء الآخر و لو بالملازمة المذکورة فحدیث الرفع جار لأنّه مورده إذ لم تقم حجّة فی مورده علی النفی و الإثبات بالنسبة إلی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موارد الاصول الظاهریّة لا من موارد الأمارات فانکشاف الخلاف فی الأمارة فی هذا المورد لا یوجب الحکم بالإعادة أو القضاء لجریان الأصل فی المجهول الذی لم یقم فیه حجّة معتبرة علی نفیه أو إثباته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لا مجری للأصل لأنّ قبل الانکشاف لا شکّ له و بعد الانکشاف لزم الإتیان 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لو أتی بالعمل قبل الانکشاف فالجزء أو الشرط المتروک یکون ممّا لا یعلم به فیشمله عموم حدیث الرفع إذ حدیث الرفع لا یختصّ بمورد الذی یکون</w:t>
      </w:r>
      <w:bookmarkStart w:id="222" w:name="pg17003_182287"/>
    </w:p>
    <w:p>
      <w:pPr>
        <w:pStyle w:val="BookText"/>
        <w:rPr/>
      </w:pPr>
      <w:bookmarkEnd w:id="222"/>
      <w:r>
        <w:rPr>
          <w:rFonts w:ascii="IRNazanin" w:hAnsi="IRNazanin" w:eastAsia="IRNazanin"/>
          <w:color w:val="111111"/>
          <w:sz w:val="28"/>
          <w:sz w:val="28"/>
          <w:szCs w:val="28"/>
          <w:rtl w:val="true"/>
          <w:lang w:bidi="fa-IR"/>
        </w:rPr>
        <w:t>فیه الشکّ الفعلیّ فلا تغفل</w:t>
      </w:r>
      <w:r>
        <w:rPr>
          <w:rFonts w:eastAsia="IRNazanin" w:cs="IRNazanin"/>
          <w:color w:val="111111"/>
          <w:sz w:val="28"/>
          <w:szCs w:val="28"/>
          <w:rtl w:val="true"/>
          <w:lang w:bidi="fa-IR"/>
        </w:rPr>
        <w:t>.</w:t>
      </w:r>
    </w:p>
    <w:p>
      <w:pPr>
        <w:pStyle w:val="Heading6"/>
        <w:numPr>
          <w:ilvl w:val="5"/>
          <w:numId w:val="1"/>
        </w:numPr>
        <w:rPr/>
      </w:pPr>
      <w:bookmarkStart w:id="223" w:name="__RefHeading___Toc1263723_3381743652"/>
      <w:bookmarkStart w:id="224" w:name="_Toc83"/>
      <w:bookmarkEnd w:id="223"/>
      <w:r>
        <w:rPr>
          <w:rtl w:val="true"/>
        </w:rPr>
        <w:t>الجهة الثانیة فی إجزاء الأمارات بناء علی المنجّزیّة و المعذّریّة</w:t>
      </w:r>
      <w:bookmarkEnd w:id="224"/>
    </w:p>
    <w:p>
      <w:pPr>
        <w:pStyle w:val="BookText"/>
        <w:rPr/>
      </w:pPr>
      <w:r>
        <w:rPr>
          <w:rFonts w:ascii="IRNazanin" w:hAnsi="IRNazanin" w:eastAsia="IRNazanin"/>
          <w:color w:val="111111"/>
          <w:sz w:val="28"/>
          <w:sz w:val="28"/>
          <w:szCs w:val="28"/>
          <w:rtl w:val="true"/>
          <w:lang w:bidi="fa-IR"/>
        </w:rPr>
        <w:t xml:space="preserve">و لا یخفی علیک أنّه ذهب فی نهایة النهایة إلی أنّه لو قیل فی الأمارات بجعل الحجّة و مجرّد المعذّریّة و المنجّزیّة کما هو مختار صاحب الکفایة لم یکن وجه للإجزاء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الطریقیّة بمعنی آخر و هو عدم إنشاء الحکم المماثل حقیقة بل جعل الأمارة منجّزة للواقع عند الإصابة فالأمر فی عدم اقتضاء الإجزاء فی غایة الوضوح و هذا هو الصحیح و إن کان منافیا للمشهور و استدلّ له بقوله إن دلیل الحجیّة أمّا لا یتکفّل إنشاء طلبیّا أصلا بل یکون مفاده اعتبار الحجیّة و المنجّزیّة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 فیما یرویه عنّا ثقاتنا فإنّ ظاهره نفی المعذوریّة بالمطابقة و إثبات المنجّزیّة بالالتزام و لا یتکفّل إنشاء طلبیّا و هو علی قسمین بناء علی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الإنشاء بداعی تنجیز الواقع 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الإنشاء بداعی جعل الداعی لکنّه بعنوان إیصال الواقع بعنوان واصل حیث أنّ الإنشاء الواقعیّ بداعی جعل الداعی بعنوان ذات العمل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تنجیز الواقع لا یکون إلاّ عند مصادفة الواقع کذلک الإنشاء بداعی تنجیز الواقع أو بداعی إیصال الواقع فإنّ الکلّ مقصور علی صورة مصادفة الواقع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أنّه لیس جعل الداعی إلاّ عند إیصال الواقع بعنوان آخر فلا محالة یکون منبعثا عن نفس مصلحة الواقع لا عن مصلحة أخری و إلاّ لکان جعلا للداعی</w:t>
      </w:r>
    </w:p>
    <w:p>
      <w:pPr>
        <w:pStyle w:val="BookText"/>
        <w:rPr/>
      </w:pPr>
      <w:r>
        <w:rPr>
          <w:rFonts w:ascii="IRNazanin" w:hAnsi="IRNazanin" w:eastAsia="IRNazanin"/>
          <w:color w:val="111111"/>
          <w:sz w:val="28"/>
          <w:sz w:val="28"/>
          <w:szCs w:val="28"/>
          <w:rtl w:val="true"/>
          <w:lang w:bidi="fa-IR"/>
        </w:rPr>
        <w:t>علی أیّ تقدیر لا بعنوان إیصال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 المنجزیّة أو الإنشاء بداعی تنجیز الواقع بخصوص الخبر أو الإنشاء بداعی إیصال الواقع بعنوان تصدیق العادل مثلا لا بدّ من أن یکون ذا مصلحة فی نفسه لا أن یکون المؤدّی ذا مصلحة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علی جعل المنجّزیّة و المعذّریّة لا مصلحة فی المتعلّق حتّی تکون موجبة لإنشاء الحکم علی أیّ تقدیر و یقتضی الإجزاء بل الإنشاء بداعی تنجیز الواقع أو بداعی إیصال الواقع منبعث عن نفس مصلحة الواقع لا عن مصلحة أخری و علیه فلا مقتضی للإجزاء بناء علی جعل الأمارة لتنجیز الواقع عند الإصابة و للمعذّریة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کما أفاد فی تهذیب الاصول أنّ مفاد الأخبار المستدلّ بها لاعتبار الآحاد من الأخبار هو وجوب العمل علی طبق الآحاد من الأخبار تعبّدا علی إنّها هو الواقع و ترتیب آثار الواقع علی مؤدّاها و لیس فیها أیّ أثر من حدیث جعل الوسطیّة و الطریقیّة بل لا تکون الوسطیّة و الطریقیّة قابلة للجعل فإنّها لا تنالها ید الجعل إذ الشیء لو کان واجدا لهذه الصفة تکوینا فلا مورد لإعطائها إیّاه و إن کان فاقدا لإیّاه فلا یمکن اعطاؤها إیّاه لأنّه لا یعقل أن یصیر ما لیس بکاشف کاشفا و ما لیس بطریق طریقا إذ الطریقیّة لیست أمرا اعتباریّا کالملکیّة حتّی یصحّ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إکمال الطریقیّة و تتمیم الکشف لا یمکن جعلهما فکما أنّ اللاکاشفیّة ذاتیّة للشکّ و لا یصحّ سلبه فکذلک النقصان فی مقام الکشف ذاتیّ للأمارات لا یمکن سلبها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یناله ید الجعل فی أمثال ما ذکر هو إیجاب العمل بمفاد الآحاد من الأخبار</w:t>
      </w:r>
    </w:p>
    <w:p>
      <w:pPr>
        <w:pStyle w:val="BookText"/>
        <w:rPr/>
      </w:pPr>
      <w:r>
        <w:rPr>
          <w:rFonts w:ascii="IRNazanin" w:hAnsi="IRNazanin" w:eastAsia="IRNazanin"/>
          <w:color w:val="111111"/>
          <w:sz w:val="28"/>
          <w:sz w:val="28"/>
          <w:szCs w:val="28"/>
          <w:rtl w:val="true"/>
          <w:lang w:bidi="fa-IR"/>
        </w:rPr>
        <w:t>و العمل علی طبقها و ترتیب آثار الواقع علیه لا الوسطیّة و الطریقیّة و لا تتمیم الکشف و إکمال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التعبّد بلسان تحقّق الواقع و إلقاء احتمال الخلاف تعبّدا یصحّ انتزاع الوسطیّة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نقول فی الحجیّة أنّ المستفاد من الأخبار الدّالة علی حجّیّة الآحاد من الأخبار هو وجوب التصدیق العملیّ تعبّدا علی أنّها هو الواقع و لا تدلّ علی جعل المعذّریّة و المنجّزیّة نعم هما متأخّرتان عن وجوب التصدیق العملیّ إذ معنی الحجّیّة کون الشیء قاطعا للعذر فی ترک ما أمر بفعله و فعل ما أمر بترکه و معلوم أنّه متأخّر عن أیّ جعل تکلیفا أو وضعا فلو لم یأمر الشارع بوجوب العمل بالشیء تأسیسا أو إمضاء فلا یتحقّق الحجّیّة و لا یقطع به العذر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نهایة الاصول أیضا و أمّا الحجّیّة فالظاهر أنّها غیر قابلة للجعل و إن أصرّ علی ذلک المحقّق الخراسانیّ و جعل من آثارها تنجیز الواقع فی صورة الإصابة و المعذوریّة فی صورة الخطأ بداهة أنّ ما جعله من آثارها هی عینها و تنجیز الواقع و المعذوریّة لا تنالهما ید الجعل بل المجعول لا بدّ و أن یکون أمرا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الأمران کالبعث الطریقیّ مثلا و قیاسه حجّیّة الأمارات علی الحجّیّة الثابتة للقطع فی غیر محلّه إذ القطع عبارة أخری عن رؤیة الواقع و تنجیزه و صحّة العقوبة علی مخالفته بعد رؤیته أمرا لا ریب فیه و هذا بخلاف الأمارات لعدم انکشاف الواقع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الطریقیّة و نحوها فوزانها أیضا وزان الحجّیّة فی عدم قابلیّتها بنفسها لجعلها بداهة عدم کونها من الأمور الاعتباریة و الذی تناله ید الجعل عبارة عن أمور</w:t>
      </w:r>
    </w:p>
    <w:p>
      <w:pPr>
        <w:pStyle w:val="BookText"/>
        <w:rPr/>
      </w:pPr>
      <w:r>
        <w:rPr>
          <w:rFonts w:ascii="IRNazanin" w:hAnsi="IRNazanin" w:eastAsia="IRNazanin"/>
          <w:color w:val="111111"/>
          <w:sz w:val="28"/>
          <w:sz w:val="28"/>
          <w:szCs w:val="28"/>
          <w:rtl w:val="true"/>
          <w:lang w:bidi="fa-IR"/>
        </w:rPr>
        <w:t>عقلائیّة متحقّقة فی عالم الاعتبار بحسب اعتبارات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یسهّل الخطب أنّ النزاع فی بیان المجعول و إتعاب النفس فی تعیّنه إنّما یصحّ فیما إذا کان هناک جعل فی البیّن مع أنّه لیس فی باب الأمارات جعل من قبل الشارع أصلا و إنّما هی طرق عقلائیّة دائرة بینهم فی مقام الاحتجاج و اللجاج غایة الأمر عدم ردع الشارع عنها بحیث یکشف عن إمضائه و رضایته و لیس للعقلاء أیضا فی هذا الباب جعل لأحد هذه الأمور من الطریقیّة و نظائرها </w:t>
      </w:r>
      <w:r>
        <w:rPr>
          <w:rStyle w:val="FootnoteAnchor"/>
          <w:rtl w:val="true"/>
        </w:rPr>
        <w:footnoteReference w:id="249"/>
      </w:r>
      <w:r>
        <w:rPr>
          <w:rFonts w:ascii="IRNazanin" w:hAnsi="IRNazanin" w:eastAsia="IRNazanin"/>
          <w:color w:val="111111"/>
          <w:sz w:val="28"/>
          <w:sz w:val="28"/>
          <w:szCs w:val="28"/>
          <w:rtl w:val="true"/>
          <w:lang w:bidi="fa-IR"/>
        </w:rPr>
        <w:t>و سیأتی إن شاء اللّه إنّ المعذریّة لیست أثرا للأمارة فیما إذا خالفت للواقع بل هی أثر عدم وصول الواقع و الجهل به سواء علم بخلافه أم لا و سواء قامت الأمارة علی خلافه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جعل فی البیّن فالطریقیّة أو الحجّیّة لیستا بمجعولتین بل المستفاد من الأمارات و الطرق هو ما علیه العقلاء من الاکتفاء بها فی مقام الاحتجاج و اللجاج و ترتیب آثار الواقع علیها فیترتّب علی اعتبارها و وجوب ترتیب آثار الواقع علی مؤدّاها الطریقیّة أو الحجّیّة و علیه فإذا استظهر منها أنّ الأمارات أو الطرق ناظرة إلی الواقع بلسان تبیّن ما هو وظیفة الشاکّ فی إجزاء التکلیف الواقعیّ المعلوم و شرائطها فهی حاکمة بالنسبة إلی التکلیف الواقعیّ و موجبة لسقوط الواقعیّ عن الفعلیّة و کون العمل بها مجزیا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قوله علیه السّلام فإنّه لا عذر لأحد من موالینا فی التشکیک فیما روی عنّا ثقاتنا قد عرفوا بأنّنا نفاوضهم بسرّنا و نحمله إیّاه إلیهم و عرفنا ما یکون من ذلک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تمامیّة سنده لا تتمّ دلالته لاحتمال أن یکون المراد من قوله علیه السّلام لا عذر هو وجوب التصدیق حیث أسند العذر المنفیّ إلی التشکیک و لم یجعل الطریق معذّرا حتّی یدلّ بالالتزام علی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ظهور أخبار أخر فی خلافه کقوله علیه السّلام فی جواب سؤال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زکریّا بن آدم القمیّ المامون علی الدین و الدنیا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 عن یونس بن عبد الرحمن </w:t>
      </w:r>
      <w:r>
        <w:rPr>
          <w:rStyle w:val="FootnoteAnchor"/>
          <w:rtl w:val="true"/>
        </w:rPr>
        <w:footnoteReference w:id="252"/>
      </w:r>
      <w:r>
        <w:rPr>
          <w:rFonts w:ascii="IRNazanin" w:hAnsi="IRNazanin" w:eastAsia="IRNazanin"/>
          <w:color w:val="111111"/>
          <w:sz w:val="28"/>
          <w:sz w:val="28"/>
          <w:szCs w:val="28"/>
          <w:rtl w:val="true"/>
          <w:lang w:bidi="fa-IR"/>
        </w:rPr>
        <w:t>و غیر ذلک من الأخبار فإنّها تدلّ علی أنّه علیه السّلام أطلق علی ما رواه ثقاة الأئمّة علیهم السّلام معالم الدین فهو تنزیل لمؤدّی روایاتهم منزلة معالم الدین واقعا فی وجوب التصدیق و ترتیب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کقوله علیه السّلام بعد رؤیة ما کتبه بعض الثقات هذا صحیح ینبغی أن یعمل به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کقوله علیه السّلام صحیح فاعملوا به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کقوله علیه السّلام حدّثوا بها فإنّها حقّ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الأخبار الدالّة علی إطلاق الصحیح و الحقّ علی المؤدّی و علی أنّ الواجب هو ترتیب العمل بها و ترتیب آثار الواقع علیها و علیه فالقول بأنّ مفاد الأخبار هو جعل المنجّزیّة و المعذّریّة کما تری لعدم مساعدة الأدلّة معه و لو سلّم إمکان جعلهما ثبوتا کسائر الأحکام الوضعیّة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فی نهایة الاصول من أنّا لو سلّمنا جواز جعل المنجّزیّة و المعذریّة فلا یمکن القول به فی الأمارات و الطرق الحاکمة علی أدلّة الشروط و الأجزاء و الموانع بداهة أنّ التنجیز إنّما یعقل فیما إذا لم یکن الواقع منجّزا لو لا هذا الجعل و المفروض فیما نحن فیه تنجّز الواقع مع قطع النظر عن الحکم الظاهریّ لعلم المکلّف بوجوب الصلاة المشروطة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المعذوریّة فهی أیضا لا مجال لها فی المقام إذ المکلّف الآتی بصلاته فی</w:t>
      </w:r>
    </w:p>
    <w:p>
      <w:pPr>
        <w:pStyle w:val="BookText"/>
        <w:rPr/>
      </w:pPr>
      <w:r>
        <w:rPr>
          <w:rFonts w:ascii="IRNazanin" w:hAnsi="IRNazanin" w:eastAsia="IRNazanin"/>
          <w:color w:val="111111"/>
          <w:sz w:val="28"/>
          <w:sz w:val="28"/>
          <w:szCs w:val="28"/>
          <w:rtl w:val="true"/>
          <w:lang w:bidi="fa-IR"/>
        </w:rPr>
        <w:t>الثوب الذی شکّ فی طهارته إن انکشفت له النجاسة فی الوقت فلا معنی لجعل المعذّر بالنسبة إلیه إذ لم یصدر عنه بعد ما هو خلاف الواقع من جهة بقاء وقت الواجب و تمکّنه من إتیانه و لم یتعیّن علیه إتیانه فی أوّل الوقت حتی یحتاج إلی معذّر فی ترکه و إن فرض عدم انکشاف النجاسة إلی أن خرج الوقت فتفویت الواقع جاء من قبل ترخیص الشارع و إلاّ کان المکلّف یأتی به لعلمه به و تنجّزه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 فی إتیان الصلاة فی المشکوک فیه أوجب تفویت الواقع فلا مجال للقول بکون الغرض من هذا الإذن هو المعذّریّة بعد ما کان المکلّف یأتی الواقع علی ما هو علیه لو لا ترخیص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أثر الحکم الظاهریّ و إن کان فی سائر المقامات عبارة عن تنجیز الواقع فی صورة الموافقة و کونه معذّرا بالنسبة إلیه فی صورة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فیما إذا لم یکن الواقع منجّزا لو لا الجعل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هذه الصورة فأثر الجعل الظاهریّ توسعة المأمور به و إسقاط الشرطیّة الواقعیّة و جعل فرد طولی لما هو المأمور به و لازم ذلک حمل الواقع علی الإنشائیّة المحضة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ما أفاده من عدم معقولیّة التنجیز فی الأمارات و الطرق بالنسبة إلی أدلّة الشروط و الأجزاء و الموانع صحیح بالنسبة إلی الشبهات الموضوعیّة فإنّ قیام البیّنة مثلا علی طهارة الماء مع العلم باشتراط الصلاة بالطهارة و تنجیز شرطیّة الطهارة لا یعقل أن یؤثّر فی التنجیز لأنّه تحصیل الحاصل بل یؤثّر فی التوسعة فی الشرطیّة الواقعیّة هذا بخلاف الشبهات الحکمیّة فإنّ اشتراط ما شکّ فیه لم یعلم قبل الأمارات و الطرق حتّی یتنجّز و لا یبقی للتنجیز مجالا و علیه فالإشکال من ناحیة</w:t>
      </w:r>
      <w:bookmarkStart w:id="225" w:name="pg17003_182293"/>
    </w:p>
    <w:p>
      <w:pPr>
        <w:pStyle w:val="BookText"/>
        <w:rPr/>
      </w:pPr>
      <w:bookmarkEnd w:id="225"/>
      <w:r>
        <w:rPr>
          <w:rFonts w:ascii="IRNazanin" w:hAnsi="IRNazanin" w:eastAsia="IRNazanin"/>
          <w:color w:val="111111"/>
          <w:sz w:val="28"/>
          <w:sz w:val="28"/>
          <w:szCs w:val="28"/>
          <w:rtl w:val="true"/>
          <w:lang w:bidi="fa-IR"/>
        </w:rPr>
        <w:t>التنجیز یتمّ فی الأمارات و الطرق القائمة فی الشبهات الموضوعیّة دون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الإشکال فی جمیع الموارد سواء کانت الشبهة حکمیّة أو موضوعیّة من جهة المعذّریّة فإنّه لا مجال لجعلها بعد حصولها من ناحیة عدم وصول الواقع و الجهل به قبل قیام الأمارة أو الطرق کما صرّح به فی مبحث إمکان التعبّد بالظنون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جعل المعذریّة أثر للأمارة فی صورة المخالفة کما یتراءی فی بعض الکلمات فاسد جدّا لأنّ العذر یستند دائما إلی عدم وصول الواقع و الجهل به سواء علم بخلافه أم لا و سواء قامت علی خلافه أمارة أم لا فأثر الأمارة هو التنجیز فقط فی صورة الإصابة مثل القطع بنفسه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فالمعذّریّة لیست بمجعولة و المنجزیّة لیست بمجعولة إلاّ فیما لا یکون منجّزا و حینئذ فلا یبقی إلاّ التبادر و الاستظهار الذی ذکرناه فی الأمارات و الطرق المعتبرة شرعا لمن کان فی صدد الامتثال من أنّ الشارع قنع بإتیان مؤدّی الأمارات و الطرق فی مقام الامتثال و مقتضاه هو حکومة الأمارات و الطرق کالاصول بالنسبة إلی الأدلّة الواقعیّة سواء قامت الأمارات و الطرق فی الشبهات الموضوعیّة أو الشبهات الحکمیّة و لازم الحکومة هو الإجزاء فی صورة المخالفة کما لا یخفی</w:t>
      </w:r>
      <w:r>
        <w:rPr>
          <w:rFonts w:eastAsia="IRNazanin" w:cs="IRNazanin"/>
          <w:color w:val="111111"/>
          <w:sz w:val="28"/>
          <w:szCs w:val="28"/>
          <w:rtl w:val="true"/>
          <w:lang w:bidi="fa-IR"/>
        </w:rPr>
        <w:t>.</w:t>
      </w:r>
    </w:p>
    <w:p>
      <w:pPr>
        <w:pStyle w:val="Heading6"/>
        <w:numPr>
          <w:ilvl w:val="5"/>
          <w:numId w:val="1"/>
        </w:numPr>
        <w:rPr/>
      </w:pPr>
      <w:bookmarkStart w:id="226" w:name="__RefHeading___Toc1263725_3381743652"/>
      <w:bookmarkStart w:id="227" w:name="_Toc84"/>
      <w:bookmarkEnd w:id="226"/>
      <w:r>
        <w:rPr>
          <w:rtl w:val="true"/>
        </w:rPr>
        <w:t>الجهة الثالثة</w:t>
      </w:r>
      <w:r>
        <w:rPr>
          <w:rtl w:val="true"/>
        </w:rPr>
        <w:t>:</w:t>
      </w:r>
      <w:r>
        <w:rPr>
          <w:rtl w:val="true"/>
        </w:rPr>
        <w:t>فی إجزاء الأمارات و عدمه بناء علی السببیّة</w:t>
      </w:r>
      <w:bookmarkEnd w:id="227"/>
    </w:p>
    <w:p>
      <w:pPr>
        <w:pStyle w:val="Heading6"/>
        <w:numPr>
          <w:ilvl w:val="5"/>
          <w:numId w:val="1"/>
        </w:numPr>
        <w:rPr/>
      </w:pPr>
      <w:bookmarkStart w:id="228" w:name="__RefHeading___Toc1263727_3381743652"/>
      <w:bookmarkStart w:id="229" w:name="_Toc85"/>
      <w:bookmarkEnd w:id="228"/>
      <w:r>
        <w:rPr>
          <w:rtl w:val="true"/>
        </w:rPr>
        <w:t>أنحاء السببیّة و موارد کشف الخلاف</w:t>
      </w:r>
      <w:bookmarkEnd w:id="22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لا یعقل کشف الخلاف بناء علی السببیّة إذا کان المراد منها أنّ اللّه تعالی لم یجعل حکما من الأحکام قبل قیام الأمارات و تأدیتها إلی شیء بل لا</w:t>
      </w:r>
    </w:p>
    <w:p>
      <w:pPr>
        <w:pStyle w:val="BookText"/>
        <w:rPr/>
      </w:pPr>
      <w:r>
        <w:rPr>
          <w:rFonts w:ascii="IRNazanin" w:hAnsi="IRNazanin" w:eastAsia="IRNazanin"/>
          <w:color w:val="111111"/>
          <w:sz w:val="28"/>
          <w:sz w:val="28"/>
          <w:szCs w:val="28"/>
          <w:rtl w:val="true"/>
          <w:lang w:bidi="fa-IR"/>
        </w:rPr>
        <w:t>یکون لها مقتضی من المصالح أو المفاسد قبل قیامها و تأدیتها لیکون منشأ لجعل الحکم فیه و إنّما تحدث المصلحة أو المفسدة فی الفعل بسبب قیامها علی الوجوب أو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لخلوّ صفحة الواقع حینئذ عن الحکم قبل تأدیتها و علیه فلا مجال لکشف الخلاف کما لا مورد للبحث عن إجزاء الأمارات بالنسبة إلی الأحکام الواقعیّة إذ الأحکام الواقعیّة حینئذ نفس مفاد الأمارات و المفروض هو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تختصّ الأحکام الواقعیّة بالعالمین بالأمارات و لا حکم بالنسبة إلی غیرهم و هو خلاف الضرورة و المتسالم علیه بین الأصحاب من أنّ الأحکام مشترکة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یعقل کشف الخلاف بناء علی السببیّة إذا کان المراد منها هو انقلاب الأحکام الواقعیّة بنفس قیام الأمارات إلی مؤدّی الأمارات بحیث لا تبقی فی الواقع الأحکام الواقعیّة لا فعلا و لا شأنا غیر مؤدّی الأمارات و بعبارة أخری کانت الأحکام الواقعیّة مغیّاة بالأمارات فمع قیام الأمارات لانتهی أمد الواقعیّات و من المعلوم أنّ بعد عدم وجود الأحکام الواقعیّة لا مجال لکشف الخلاف حتّی یبحث عن إجزاء الأمارات بالنسبة الیها إذ الأحکام الواقعیّة حینئذ هی نفس مفاد الأمارات و المفروض هو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أیضا یختصّ الأحکام الواقعیّة بالعالمین بالأمارات و لا حکم بالنسبة إلی غیرهم و هذه الصورة کالسابقة فی کونها خلاف الضرورة و المتسالم علیه بین الأصحاب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المراد من السببیّة أنّ بقیام الأمارة تحدث فی المؤدّی مصلحة غالبة علی مصلحة الواقع الموجبة لعدم فعلیّة الواقع مثلا إذا قامت علی طهارة ماء نجس بعینه فتوضّأ به المکلّف و صلّی فإنّه بقیام الأمارة علی طهارته تحدث فی الوضوء به</w:t>
      </w:r>
    </w:p>
    <w:p>
      <w:pPr>
        <w:pStyle w:val="BookText"/>
        <w:rPr/>
      </w:pPr>
      <w:r>
        <w:rPr>
          <w:rFonts w:ascii="IRNazanin" w:hAnsi="IRNazanin" w:eastAsia="IRNazanin"/>
          <w:color w:val="111111"/>
          <w:sz w:val="28"/>
          <w:sz w:val="28"/>
          <w:szCs w:val="28"/>
          <w:rtl w:val="true"/>
          <w:lang w:bidi="fa-IR"/>
        </w:rPr>
        <w:t>مصلحة غالبة علی مصلحة الوضوء بماء طاهر فهذا المعنی من السببیّة یرجع إلی أنّ قیام الأمارات تکون سببا لصیرورة الأحکام الواقعیّة الفعلیّة هی مؤدّیات الأمارات و من المعلوم أنّ فی هذه الصورة ثبتت الأحکام الواقعیّة المشترک فیها العالم و الجاهل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انحصر الأحکام الواقعیّة الفعلیّة فی مؤدّیات الحجج و الأمارات و لا حکم فی غیرها إلاّ شأنا و اقتضاء و علیه فیکون لکشف الخلاف فی هذه الصورة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تصوّر کشف الخلاف یمکن تصوّر الإجزاء أیضا بمعنی أنّ الإتیان بمؤدّیات الأمارات بناء علی السببیّة و وجود المصلحة فی متعلّقاتها یکفی عن الأحکام الإنشائیّة الواقعیّة فبعد العلم بها لا حاجة إلی إعادتها فی الوقت و لا إلی قضائها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ذهب فی بدائع الأفکار إلی أنّ هذا المعنی من السببیّة و إن کان خلاف ظاهر أدلّة اعتبار الأمارات علی ما حقّقناه فی محلّه من أنّ ظاهر أدلّتها هو اعتبارها بنحو الطریقیّة إلاّ أنّه یمکن توجیه السببیّة بهذا المعنی بنحو لا یتوجّه علیه إشکال عقلا و الظاهر عدم قیام الإجماع علی بطلان هذا النحو من السببیّة و کیف کان فالظّاهر أنّ محل النزاع فی الإجزاء علی السببیّة هو هذا النحو منها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صار عروض الملاکات الطارئة سببا لاندکاک الملاکات الذاتیّة بحیث لا یبقی علّة للأحکام الواقعیّة فلا یکون مع قیام الأمارات حکم فی الواقع لا شأنا و لا فعلا فهذه الصّورة ملحقة بالصورة الثانیة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کلام الشیخ ناظر إلی ما إذا صارت ملاکات الطارئة سببا لاندکاک الملاکات الذاتیّة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أن تکون العناوین الواقعیّة بما هی مستحلة علی المصالح و المفاسد و محکومة بأحکام واقعیّة و لکن صار اداء الأمارات سببا لوجود ملاکات أقوی فی نفس العناوین الذاتیّة الواقعیّة فصار هذا سببا لانقلاب الأحکام الواقعیّة إلی مؤدّیات الأمارات بعد حصول الکسر و الانکسار بین الملاکات الذاتیّة و الملاکات الطارئة و ذلک مثل أن تکون صلاة الجمعة بما هی صلاة الجمعة مشتملة علی مفسدة واقعیّة مستتبعة للحرمة و لکن صار أداء الأمارة إلی وجوبها سببا لوجود مصلحة فی نفس صلاة الجمعة بعنوانها بحیث تزید المصلحة علی المفسدة الواقعیّة بنحو تستتبع الوجوب بعد الکسر و الانکسار و هذا أیضا تصویب انقلابیّ باطل علی أصول المخطئة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فمع بقاء الملاکات الذاتیّة فی الواقع مع غلبة الملاکات الطارئة فالأحکام الواقعیّة الإنشائیة المشترک فیها العالم و الجاهل باقیة و ذلک یکفی فی خروج هذه الصورة عن التصویب المجمع علی بطلانه هذا مضافا إلی أنّ الإجماع فی المسائل العقلیة لا حجّیّة له و إنّما المعتبر هو البرهان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البروجردیّ قدّس سرّه فی نهایة الاصول إنّ مسألة التخطئة و التصویب مسألة عقلیّة لا شرعیّة تعبّدیّة یستند فیها إلی الإجماع و إنّ الإجماع المدعی فیها هو إجماع المتکلمین من الإمامیّة بما هم متکلّمون لا إجماع الفقهاء و المحدّثین الذی هو حجّة من الحجج الفقهیّة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 جعفر الطوسیّ فی کتاب العدة ما حاصله أنّ المتکلّمین من الفرقة الحقّة من المتقدّمین و المتأخّرین کلّهم أجمعوا علی أنّ أصحاب الصواب فرقة واحدة و الباقون مخطئون و هذا الکلام منه قدّس سرّه شاهد علی ما قلناه من أنّ</w:t>
      </w:r>
    </w:p>
    <w:p>
      <w:pPr>
        <w:pStyle w:val="BookText"/>
        <w:rPr/>
      </w:pPr>
      <w:r>
        <w:rPr>
          <w:rFonts w:ascii="IRNazanin" w:hAnsi="IRNazanin" w:eastAsia="IRNazanin"/>
          <w:color w:val="111111"/>
          <w:sz w:val="28"/>
          <w:sz w:val="28"/>
          <w:szCs w:val="28"/>
          <w:rtl w:val="true"/>
          <w:lang w:bidi="fa-IR"/>
        </w:rPr>
        <w:t xml:space="preserve">الإجماع علی بطلان التصویب لیس هو إجماع الفقهاء و المحدّثین بل إجماع المتکلّمین بما هم متکلّمون لکون المسألة من المسائل العقلیّة التی یبحث فیها المتکلّم بما هو متکلّم و لیست من المسائل الشرعیّة المتلقّاة من المعصومین علیهم السّلام یدا بید حتّی یکون الإجماع فیها إجماع أهل الحدیث فیکون حجّة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فالتحقیق إنّ الملاکات الواقعیّة إن کانت باقیة مع ملاکات طارئة و إنّما کان التزاحم بینهما فی التأثیر فلا مزاحمة بحسب مقام الإنشاء و مقتضی ذلک هو وجود الأحکام الإنشائیّة الواقعیّة و إن صارت الملاکات الواقعیّة مندکّة عند عروض الملاکات العارضة فالواقعة التی قامت الأمارة علیها علی خلاف الواقع محکومة بمؤدّی الأمارة لاندکاک الملاکات الواقعیّة و مقتضی ذلک هو عدم وجود الأحکام الواقعیّة و لو إنشاء لانعدام المعلول بانعدام علّته و اندکاکه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یمکن تصوّر کشف الخلاف إذا کان المراد من السببیّة أنّ العناوین الواقعیّة بما هی مشتملة علی المصالح و المفاسد و محکومة بأحکام واقعیّة و لم یکن أداء الأمارة علی خلافها موجبا لانقلاب الواقع مصلحة أو حکما بل المصلحة الحادثة إنّما تکون فی سلوک الأمارة و تطبیق العمل علی طبقها و الحکم الظاهریّ یثبت لهذا العنوان أعنی سلوک الأمارة بما هو سلوک فلو أدّت الأمارة إلی وجوب الجمعة مثلا و کان الواجب بحسب الواقع هو الظهر فقیام الأمارة لا یصیر سببا لاشتمال صلاة الجمعة علی المصلحة و لا لمحکومیّتها بالوجوب بل هی بعد باقیة علی ما کانت علیه و الظهر أیضا باق علی وجوبه الواقعیّ و المصلحة إنّما تکون فی سلوک الأمارة بما هو سلوک و بهذه المصلحة یتدارک فوت مصلحة الواقع بقدر فوتها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الأحکام الواقعیّة محفوظة و مع محفوظیّتها لکشف الخلاف</w:t>
      </w:r>
    </w:p>
    <w:p>
      <w:pPr>
        <w:pStyle w:val="BookText"/>
        <w:rPr/>
      </w:pPr>
      <w:r>
        <w:rPr>
          <w:rFonts w:ascii="IRNazanin" w:hAnsi="IRNazanin" w:eastAsia="IRNazanin"/>
          <w:color w:val="111111"/>
          <w:sz w:val="28"/>
          <w:sz w:val="28"/>
          <w:szCs w:val="28"/>
          <w:rtl w:val="true"/>
          <w:lang w:bidi="fa-IR"/>
        </w:rPr>
        <w:t xml:space="preserve">مجال کما أنّ للبحث عن إجزاء سلوک الأمارات عن الأحکام الواقعیّة مجال و لا إجماع علی خلاف هذه الصورة و لکن اورد علیه فی نهایة الاصول بأنّ السلوک لیس أمرا وراء العمل الذی یوجده المکلّف و یکون محکوما بالحکم الواقعیّ کصلاة الجمعة مثلا و فی مقام التحقّق لا ینفکّ عنه فصلاة الجمعة التی یوجدها المکلّف هی بعینها محقّقة للسلوک و مصداق له و لیس تحقّق السلوک إلاّ بنفس هذا العمل الخ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فهذه الصورة ترجع إلی الصورة الثالثة بناء علی تزاحم الملاکات الواقعیّة و الظاهریّة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توجب الصورة المذکورة رفع الحکم عن الواقع و لو إنشاء و حینئذ فلکشف الخلاف مجال کما أنّ بعد کشف الخلاف و سقوط الأمارة فللبحث عن أجزائها عن الأحکام الواقعیّة الشأنیّة مجال بحیث لا یحتاج إلی الإعادة فی الوقت و القضاء فی خارجه و لا یرد علیه شیء عدا ما أورده السیّد المحقّق البروجردیّ قدّس سرّه فی ناحیة مقام الإثبات حیث قال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الالتزام بذلک یخرج هذا الحکم عن کونه حکما ظاهریّا و یجعله حکما واقعیّا فی عرض سائر الأحکام الواقعیّة فإنّ الحکم الظاهریّ کما عرفت ما یکون تشریعه لحفظ الأحکام الواقعیّة و تنجیزها فی صورة الجهل حیث إنّ الحکم الواقعیّ کما عرفت و إن لم یکن مقیّدا بالعلم و الجهل و لکن داعویّته فی نفس العبد إنّما یکون فی صورة العلم به فقط فلو أراد المولی انبعاث العبد فی صورة الجهل أیضا لزمه جعل حکم ظاهریّ طریقیّ لغرض حفظ الواقع دون أن یکون متعلّقة بنفسه مشتملا علی المصلحة فلو کان غرضه حفظ الواقع فی صورة الجهل مطلقا لزمه إیجاب الاحتیاط و لو لم یکن الغرض حفظه مطلقا من جهة اشتمال الاحتیاط علی مفسدة شدیدة کان</w:t>
      </w:r>
    </w:p>
    <w:p>
      <w:pPr>
        <w:pStyle w:val="BookText"/>
        <w:rPr/>
      </w:pPr>
      <w:r>
        <w:rPr>
          <w:rFonts w:ascii="IRNazanin" w:hAnsi="IRNazanin" w:eastAsia="IRNazanin"/>
          <w:color w:val="111111"/>
          <w:sz w:val="28"/>
          <w:sz w:val="28"/>
          <w:szCs w:val="28"/>
          <w:rtl w:val="true"/>
          <w:lang w:bidi="fa-IR"/>
        </w:rPr>
        <w:t xml:space="preserve">علیه جعل طرق موجبة لتنجیز الواقع علی فرض الإصابة 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فالمصلحة السلوکیّة فی الفرض المذکور لا تنافی مع وجود الأحکام الواقعیّة فلکشف الخلاف فیها مجال کما أنّ للبحث عن أجزاء سلوک الأمارات عن الأحکام الواقعیّة مجال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تصویر کشف الخلاف فیما إذا کانت المصلحة فی نفس الأمر بالسلوک دون المتعلّق فإنّ الواقعیّات حینئذ علی حالها و مع بقائها علی ما علیها فللإجزاء حینئذ أیضا مجال و إن لم یخل هذا عن إشکال من جهة رجوع المصلحة فی نفس الأمر إلی المصلحة فی السلوک التی عرفت أنّها أیضا راجعة إلی المصلحة فی المتعلّق کما أفاد السیّد المحقّق البروجردیّ قدّس سرّه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فی الأوامر الحقیقیّة لیس مقصودا بالذات بل القصد إلیه إنّما یکون للتسبیب به إلی متعلّقه فهو فان فی المتعلّق و مندکّ فیه حیث أنّ مطلوب المولی أوّلا و بالذات هو صدور الفعل من العبد و لکن لمّا کان صدوره منه بحرکة نفسه و إعمال اختیاره فلا محالة تتولّد من إرادة الفعل من العبد إرادة تبعیّة متعلّقة بالأمر حتی تصیر داعیا له إلی إیجاد الفعل و محرّکا لعضلاته نحوه بعد کون العبد بالذات من العبید الذین هم بصدد إیجاد مرادات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فإرادة الأمر إرادة تبعیّة متولّدة من إرادة المتعلّق و نظر المولی فی الأمر إلی جود المتعلّق حقیقة فیجب أن یکون هو متعلّقا لشوقه و مشتملا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اشتمال الأمر علی المصلحة و کونه بنفسه متعلّقا لشوق المولی یخرجه عن کونه أمرا و آلة یتسبّب به إلی وجود المتعلّق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فوزان الأمر وزان الإرادة فکما أنّ الإرادة التکوینیّة لا یعقل تحقّقها خارجا إلاّ</w:t>
      </w:r>
    </w:p>
    <w:p>
      <w:pPr>
        <w:pStyle w:val="BookText"/>
        <w:rPr/>
      </w:pPr>
      <w:r>
        <w:rPr>
          <w:rFonts w:ascii="IRNazanin" w:hAnsi="IRNazanin" w:eastAsia="IRNazanin"/>
          <w:color w:val="111111"/>
          <w:sz w:val="28"/>
          <w:sz w:val="28"/>
          <w:szCs w:val="28"/>
          <w:rtl w:val="true"/>
          <w:lang w:bidi="fa-IR"/>
        </w:rPr>
        <w:t xml:space="preserve">بعد اشتمال متعلّقها علی المصلحة و کونه مشتاقا إلیه إمّا بالذات أو بالعرض و لا یعقل تحقّق الإرادة إذا کانت المصلحة مترتّبة علی نفسها فکذلک لا یعقل أن یتحقّق الشوق متعلّقا بذاتها من دون أن یکون المتعلّق مشتاقا إلیه و لو بالعرض،و السرّ فی ذلک أنّ الإرادة أمر فإنّ فی المراد و تعلّق الشوق بمتعلّقها من مبادئ تحقّقها فإذا کان هذا حال الإرادة التکوینیّة فکذلک حال الإرادة التشریعیّة أعنی الأمر و النهی فتشترکان فی أنّ تحقّقهما خارجا یتوقّف علی مطلوبیّتهما تبعا لمطلوبیّة المتعلّق و فی طولها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ففرض المصلحة فی نفس الأمر بالسلوک لا یزید علی ما إذا فرض وجود المصلحة فی سلوک الأمارة و تطبیق العمل علی طبقها و قد عرفت أنّ لکشف الخلاف و الإجزاء مجال فی ذلک الفرض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صور السببیّة خمسة و لا مجال لکشف الخلاف و الإجزاء عن الأوامر الواقعیّة فی الأوّل و الثانی دون الثلاثة الباقیة سواء کان مرجعها إلی الواحد أو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الملاکات الطارئة موجبة لاندکاک الملاکات الواقعیّة بحیث لا یبقی لوجود الأحکام الواقعیّة لا شأنا و لا فعلا علّة فلا مجال لکشف الخلاف و الإجزاء عن الأوامر الواقعیّة فی جمیع الصور و لکنّه کما تری لإمکان أن تکون الملاکات متزاحمة فی مقام التأثیر من دون اندکاک الملاکات الواقعیّة و علیه فالتفصیل بین الصورتین الأولیین و الثلاثة الباقیة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التصویب لا یلزم إلاّ فی الأوّل و الثانی الملازمین لخلوّ الواقعة عن الحکم الواقعی رأسا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غیرهما من الفروض الثلاثة فلا مورد للتصویب لوجود الأحکام</w:t>
      </w:r>
      <w:bookmarkStart w:id="230" w:name="pg17003_182301"/>
    </w:p>
    <w:p>
      <w:pPr>
        <w:pStyle w:val="BookText"/>
        <w:rPr/>
      </w:pPr>
      <w:bookmarkEnd w:id="230"/>
      <w:r>
        <w:rPr>
          <w:rFonts w:ascii="IRNazanin" w:hAnsi="IRNazanin" w:eastAsia="IRNazanin"/>
          <w:color w:val="111111"/>
          <w:sz w:val="28"/>
          <w:sz w:val="28"/>
          <w:szCs w:val="28"/>
          <w:rtl w:val="true"/>
          <w:lang w:bidi="fa-IR"/>
        </w:rPr>
        <w:t>الواقعیّة الإنشائیّة فی الواقعة التی یشترک فیها العالم و الجاهل و الملتفت و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القول بالإجزاء فی الأمارات بناء علی الطریقیّة لا یوجب التصویب المجمع علی بطلانه لمحفوظیّة الأحکام الواقعیّة فیها کما لا یخفی</w:t>
      </w:r>
      <w:r>
        <w:rPr>
          <w:rFonts w:eastAsia="IRNazanin" w:cs="IRNazanin"/>
          <w:color w:val="111111"/>
          <w:sz w:val="28"/>
          <w:szCs w:val="28"/>
          <w:rtl w:val="true"/>
          <w:lang w:bidi="fa-IR"/>
        </w:rPr>
        <w:t>.</w:t>
      </w:r>
    </w:p>
    <w:p>
      <w:pPr>
        <w:pStyle w:val="Heading6"/>
        <w:numPr>
          <w:ilvl w:val="5"/>
          <w:numId w:val="1"/>
        </w:numPr>
        <w:rPr/>
      </w:pPr>
      <w:bookmarkStart w:id="231" w:name="__RefHeading___Toc1263729_3381743652"/>
      <w:bookmarkStart w:id="232" w:name="_Toc86"/>
      <w:bookmarkEnd w:id="231"/>
      <w:r>
        <w:rPr>
          <w:rtl w:val="true"/>
        </w:rPr>
        <w:t>الإجزاء بناء علی السببیّة</w:t>
      </w:r>
      <w:bookmarkEnd w:id="232"/>
    </w:p>
    <w:p>
      <w:pPr>
        <w:pStyle w:val="BookText"/>
        <w:rPr/>
      </w:pPr>
      <w:r>
        <w:rPr>
          <w:rFonts w:ascii="IRNazanin" w:hAnsi="IRNazanin" w:eastAsia="IRNazanin"/>
          <w:color w:val="111111"/>
          <w:sz w:val="28"/>
          <w:sz w:val="28"/>
          <w:szCs w:val="28"/>
          <w:rtl w:val="true"/>
          <w:lang w:bidi="fa-IR"/>
        </w:rPr>
        <w:t>ثمّ بعد ما عرفت من تصوّر کشف الخلاف و إمکان الإجزاء فی بعض أنحاء السببیّة لا یخفی علیک أنّه ذهب فی الکفایة بناء علی السببیّة إلی الإجزاء فیما إذا کان الفاقد کالواجد وافیا بتمام الغرض أو بمعظمه بحیث لم یبق إلاّ ما لا یجب تدارکه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علیها أی علی السببیّة و أنّ العمل بسبب أداء أمارة إلی وجدان شرطه أو شطره یصیر حقیقة صحیحا کأنّه واجد له مع کونه فاقده فیجزی لو کان الفاقد معه فی هذا الحال کالواجد فی کونه وافیا بتمام الغرض و لا یجزی لو لم یکن کذلک و یجب الإتیان بالواجد لاستیفاء الباقی إن وجب و إلاّ لاستحبّ هذا مع إمکان استیفائه و إلاّ فلا مجال لإتیانه کما عرفت فی الأمر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لمقام الإثبات بإطلاق أدلّة حجّیّة الأمارات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قضیّة إطلاق دلیل الحجّیّة علی هذا هو الاجتزاء بموافقته و محصّل کلامه إنّ قیام الأمارة یوجب مصلحة فی مؤدّاها لظهور الإنشاء فی جعل الداعی لا سائر الدواعی کداعی تنجیز الواقع و لظهور المتعلّق فی أنّه بنفسه مطلوب و ذو مصلحة ثمّ بإطلاق دلیل اعتبار الأمارة و حجّیّتها یثبت کون تلک المصلحة وافیة بمصلحة الواقع أو بمقدار منها بنحو لا یمکن مع استیفائه استیفاء الباقی و علیه فلا محالة یتحقّق الإجزاء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المحقّق الأصفهانیّ بأنّ هذا إذا قلنا بکشف الدلیل علی الحجیّة عن المصلحة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بکشفه عن مجرّد المصلحة فی صورة المخالفة فی قبال الطریقیّة فلا یفید الإجزاء عن المصلحة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ذلک بما حاصله أنّ الالتزام بالموضوعیّة و السببیّة تارة بملاحظة ظهور الإنشاء فی کونه بداعی جعل الداعی لا بسائر الدواعی و ظهور متعلّقه فی کونه عنوانا لا معرّفا للواقع إذ بالظهور الأوّل فی کونه بداعی جعل الداعی لا بسائر الدواعی یندفع احتمال کونه بداعی تنجیز الواقع کما أنّ بالظهور الثانی یندفع احتمال کونه بداعی إیصال الواقع بعنوان تصدیق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مقتضی کلا الظهورین جعل الداعی علی أیّ تقدیر و انبعاثه عن مصلحة زائدة علی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أنّها مصلحة بدلیّة عن مصلحة الواقع حتّی یسقط التکلیف الواقعیّ بحصول ملاکه أو مصلحة غیر بدلیّة حتّی یکون التکلیف الواقعیّ باقیا ببقاء ملاکه فلا محالة تتوقّف علی ضمیمة معیّنة لبدلیّة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یکون الالتزام بالموضوعیّة و السببیّة بملاحظة قبح تفویت المصلحة فلا بدّ من الالتزام بمصلحة فی المؤدّی بحیث یتدارک بها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إثبات المصلحة البدلیّة رأسا أو إثبات بدلیّة المصلحة بعد استظهار أصلها بالبیان الذی تفرّدنا به من طریق قبح تفویت المصلحة الواقعیّة فقد دفعناه فی مسألة جعل الطریق بأنّ إیکال العبد إلی طرقه العلمیّة ربّما یوجب تفویت الواقعیّات أکثر من جعله متعبّدا بالأمارة فالزائد فائت لا مفوّت حتّی یقبح مع أنّ تفویت مصلحة بإیصال مصلحة یساویها أو أقوی منها و لو لم یکن من سنخها لا قبح فیه </w:t>
      </w:r>
      <w:r>
        <w:rPr>
          <w:rStyle w:val="FootnoteAnchor"/>
          <w:rtl w:val="true"/>
        </w:rPr>
        <w:footnoteReference w:id="26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أوّلا أنّ المراد من إطلاق أدلّة حجّیّة الأمارات هو الإطلاق</w:t>
      </w:r>
    </w:p>
    <w:p>
      <w:pPr>
        <w:pStyle w:val="BookText"/>
        <w:rPr/>
      </w:pPr>
      <w:r>
        <w:rPr>
          <w:rFonts w:ascii="IRNazanin" w:hAnsi="IRNazanin" w:eastAsia="IRNazanin"/>
          <w:color w:val="111111"/>
          <w:sz w:val="28"/>
          <w:sz w:val="28"/>
          <w:szCs w:val="28"/>
          <w:rtl w:val="true"/>
          <w:lang w:bidi="fa-IR"/>
        </w:rPr>
        <w:t>اللفظیّ أو الإطلاق المقامیّ لا ظهور الإنشاء فی کونه بداعی جعل الداعی لا بسائر الدواعی و لا ظهور المتعلّق فی کونه مقصودا بالأصالة لا معرّفا للواقع و علیه فالبدلیّة لو کانت لازمة فی الإجزاء یدلّ علیها إطلاق أدلّة حجّیّة الأمارات إذ لا معنی للإجزاء من دون البدلیّة کما هو المفروض و إن لم تکن البدلیّة لازمة فی الإجزاء کما هو الحقّ و سیأتی بیان ذلک فلا حاجة إلی إفادتها بل یکفی إطلاق أدلّة الحجّیّة فی عدم لزوم الإعادة و القضاء و لیس هذا إلاّ الإجزاء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استلزام إیکال العبد إلی الاحتیاط و القطع و الیقین لتفویت الواقع أکثر من جعله متعبّدا بالأمارة لأنّ مع قطع النظر عمّا یلزم من الاحتیاط من العسر و الحرج أو اختلال النظام کان الاحتیاط سببا لإحراز الواقع و قلّما کان موجبا للخطإ نعم ربّما یکون القطع و الیقین جهلا مرکّبا و خاطئا و لکنّه نادر جدّا و علیه فلا تکون موارد الاحتیاط أکثر خطأ من موارد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لزوم البدلیّة فی الإجزاء بل اللازم هو وجود المصلحة بمقدار لا یکون تفویت الواقع معها موجبا للقبح سواء کانت المصلحة من سنخ المصلحة الواقعیّة و بدلا عنها أو لم تکن کذلک و سواء کانت مساویة مع المصلحة الواقعیّة أو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کانت أدلّة حجّیّة الأمارات مطلقة من حیث الإعادة فی الوقت و القضاء فی خارجه تدلّ علی سقوط الأوامر الواقعیّة بإتیان مؤدّی الأمارات و لیس معنی الإجزاء إلاّ ذلک و علیه فلو تمّ إطلاق أدلّة حجّیّة الأمارات لما کان لهذه المناقشات مجال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برهان السببیّة إن کان هو إطلاق أدلّة حجّیّة الأمارات بالتقریب المذکور ففیه منع لأنّ الأدلّة ظاهرة فی کونها لتحفّظ الواقعیّات و عدم موضوعیّة مؤدّیات الأمارات و علیه فالمحکم هو الطریقیّة لا السببیّة و قد مرّ</w:t>
      </w:r>
    </w:p>
    <w:p>
      <w:pPr>
        <w:pStyle w:val="BookText"/>
        <w:rPr/>
      </w:pPr>
      <w:r>
        <w:rPr>
          <w:rFonts w:ascii="IRNazanin" w:hAnsi="IRNazanin" w:eastAsia="IRNazanin"/>
          <w:color w:val="111111"/>
          <w:sz w:val="28"/>
          <w:sz w:val="28"/>
          <w:szCs w:val="28"/>
          <w:rtl w:val="true"/>
          <w:lang w:bidi="fa-IR"/>
        </w:rPr>
        <w:t>سابقا أنّ لحن أدلّة حجّیّة الأمارات هو جواز الاکتفاء بها فی مقام امتثال الطبائع المأمور بها و من المعلوم أنّ هذا یصحّ مع الطریقیّة لا السببیّة هذا مضافا إلی أنّ المراد لو کان هو الإطلاق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اورد علیه فی بدائع الأفکار بأنّه لا یتصوّر فی المقام لأنّه لا یتحقّق إلاّ بملاحظة عدم تقیید الکلام بذکر عدل للتخییر أو بالجمع بین العمل علی طبق الأمارة و العمل علی طبق الواقع کما لو قال فی الأوّل اعمل علی طبق الأمارة أو اعمل علی طبق الأمارة و الواقع معا،و هذا النحو من التقیید غیر معقول،لعدم إمکان الأخذ به فی حال الجهل بالواقع و إذا کان تقیید الکلام بقید غیر معقول فإطلاقه اللحاظی من ناحیة ذلک القید غیر تامّ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أرید بالإطلاق الإطلاق المقامیّ فهو معقول لأنّه یمکن للمولی إذا کان فی مقامه البیان أن یقول اعمل علی طبق الأمارة و إذا انکشف لک خطأها فاعمل علی طبق الواقع فإذا سکت و هو فی مقام البیان عن ذکر حکم العمل علی طبق الواقع بعد انکشاف الخلاف کشف سکوته علی إجزاء العمل علی طبق الأمارة و لا یرد علیه ما اورده فی بدائع الأفکار من أنّ هذا النحو من الإطلاق غیر ثابت لکفایة إطلاقات الأحکام الواقعیّة بیانا لحکم العمل علی طبق الواقع بعد انکشاف الخلاف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بعد حکومة الأمارات علی الأحکام الواقعیّة و تقبّل الأحکام الظاهریّة مکان الأحکام الواقعیّة تحقّق امتثال الطبیعة المأمور بها و مع تحقّق الامتثال لا مجال للتمسّک بإطلاقات الأحکام الواقعیّة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ذکرنا أنّ أدلة حجّیة الأمارات ظاهرة فی أنّها فی مقام تحفّظ الواقعیّات فالإطلاق المقامی یفید للإجزاء بناء علی الطریقیّة لا السببیّة و أمّا دعوی أنّ الإطلاق</w:t>
      </w:r>
    </w:p>
    <w:p>
      <w:pPr>
        <w:pStyle w:val="BookText"/>
        <w:rPr/>
      </w:pPr>
      <w:r>
        <w:rPr>
          <w:rFonts w:ascii="IRNazanin" w:hAnsi="IRNazanin" w:eastAsia="IRNazanin"/>
          <w:color w:val="111111"/>
          <w:sz w:val="28"/>
          <w:sz w:val="28"/>
          <w:szCs w:val="28"/>
          <w:rtl w:val="true"/>
          <w:lang w:bidi="fa-IR"/>
        </w:rPr>
        <w:t>المقامیّ لا یفید إلاّ فیما إذا لم یکن مرجع آخر تبیّن التکلیف و فی المقام یمکن الرجوع إلی أصالة الاشتغال ففیها أنّ المرجع الذی یصلح للإجابة لزم أن یکون بیّنا و واضحا بحیث لم یتحیّر المکلّف فی تشخیص وظیفته و الأصل المذکور فی مثل المقام و الإجزاء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برهان السببیّة هو تفویت المصالح الواقعیّة ففیه کما أفاد أستاذنا المحقّق الداماد قدّس سرّه إنّ غایة ما یقتضیه هذا البرهان هو واجدیّة قول العادل للمصلحة فیما إذا خالفت الأمارات للواقع و لم ینکشف الخلاف رأسا و أمّا مع موافقة الأمارات أو مخالفتها و انکشاف الخلاف فی الوقت و إمکان تدارک المصالح الواقعیّة فلا تفویت بالنسبة إلی المصالح الواقعیّة لإمکان الإعادة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دلیل علی الإجزاء فی الفروض التی تصوّرنا فیها السببیّة لعدم مساعدة إطلاقات أدلّة حجّیّة الأمارات مع السببیّة لظهورها فی الطریقیّة و تحفّظ الواقعیّات و لو أغمضنا عن ذلک فالإطلاق المقامیّ فی تلک الإطلاقات یکفی لإثبات الإجزاء علی السببیّة و لا حاجة إلی إثبات الإجزاء من ناحیة قبح تفویت المصلحة الواقعیّة حتّی یشکل بأنّ مع کشف الخلاف فی الوقت لا تفویت لإمکان الإعادة کما لا حاجة إلی الأخذ بظهور الإنشاء فی کونه بداعی جعل الداعی لا بسائر الدواعی أو الأخذ بظهور متعلّقه فی کونه عنوانا لا معرّفا للواقع حتّی یشکل بأنّهما لا یفیدان إلاّ أصل المصلحة و أمّا بدلیّتهما عن الواقع فلا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فإلی حد الآن یظهر قوّة إجزاء الأمارات علی الطریقیّة کالاصول من دون تفاوت بینهما فیما إذا کشف الخلاف یقینا و أمّا إذا کشف الخلاف بالحجّة الظنیّة فسیأتی حکمه إن شاء اللّه تعالی فیما یلی</w:t>
      </w:r>
      <w:r>
        <w:rPr>
          <w:rFonts w:eastAsia="IRNazanin" w:cs="IRNazanin"/>
          <w:color w:val="111111"/>
          <w:sz w:val="28"/>
          <w:szCs w:val="28"/>
          <w:rtl w:val="true"/>
          <w:lang w:bidi="fa-IR"/>
        </w:rPr>
        <w:t>.</w:t>
      </w:r>
      <w:bookmarkStart w:id="233" w:name="pg17003_182306"/>
    </w:p>
    <w:p>
      <w:pPr>
        <w:pStyle w:val="Heading6"/>
        <w:numPr>
          <w:ilvl w:val="5"/>
          <w:numId w:val="1"/>
        </w:numPr>
        <w:rPr/>
      </w:pPr>
      <w:bookmarkStart w:id="234" w:name="__RefHeading___Toc1263731_3381743652"/>
      <w:bookmarkStart w:id="235" w:name="_Toc87"/>
      <w:bookmarkEnd w:id="233"/>
      <w:bookmarkEnd w:id="234"/>
      <w:r>
        <w:rPr>
          <w:rtl w:val="true"/>
        </w:rPr>
        <w:t>الأمر الرابع</w:t>
      </w:r>
      <w:r>
        <w:rPr>
          <w:rtl w:val="true"/>
        </w:rPr>
        <w:t>:</w:t>
      </w:r>
      <w:r>
        <w:rPr>
          <w:rtl w:val="true"/>
        </w:rPr>
        <w:t>فی إجزاء الأمارات بعد کشف خلافها بغیر الیقین</w:t>
      </w:r>
      <w:bookmarkEnd w:id="235"/>
    </w:p>
    <w:p>
      <w:pPr>
        <w:pStyle w:val="BookText"/>
        <w:rPr/>
      </w:pPr>
      <w:r>
        <w:rPr>
          <w:rFonts w:ascii="IRNazanin" w:hAnsi="IRNazanin" w:eastAsia="IRNazanin"/>
          <w:color w:val="111111"/>
          <w:sz w:val="28"/>
          <w:sz w:val="28"/>
          <w:szCs w:val="28"/>
          <w:rtl w:val="true"/>
          <w:lang w:bidi="fa-IR"/>
        </w:rPr>
        <w:t>و یقع الکلام فی جهات</w:t>
      </w:r>
      <w:r>
        <w:rPr>
          <w:rFonts w:eastAsia="IRNazanin" w:cs="IRNazanin"/>
          <w:color w:val="111111"/>
          <w:sz w:val="28"/>
          <w:szCs w:val="28"/>
          <w:rtl w:val="true"/>
          <w:lang w:bidi="fa-IR"/>
        </w:rPr>
        <w:t>:</w:t>
      </w:r>
    </w:p>
    <w:p>
      <w:pPr>
        <w:pStyle w:val="Heading6"/>
        <w:numPr>
          <w:ilvl w:val="5"/>
          <w:numId w:val="1"/>
        </w:numPr>
        <w:rPr/>
      </w:pPr>
      <w:bookmarkStart w:id="236" w:name="__RefHeading___Toc1263733_3381743652"/>
      <w:bookmarkStart w:id="237" w:name="_Toc88"/>
      <w:bookmarkEnd w:id="236"/>
      <w:r>
        <w:rPr>
          <w:rtl w:val="true"/>
        </w:rPr>
        <w:t>الجهة الأولی</w:t>
      </w:r>
      <w:r>
        <w:rPr>
          <w:rtl w:val="true"/>
        </w:rPr>
        <w:t>:</w:t>
      </w:r>
      <w:r>
        <w:rPr>
          <w:rtl w:val="true"/>
        </w:rPr>
        <w:t>إنّه لو تبدّل الاجتهاد السابق إلی اجتهاد آخر یخالفه فهل</w:t>
      </w:r>
      <w:bookmarkEnd w:id="237"/>
    </w:p>
    <w:p>
      <w:pPr>
        <w:pStyle w:val="BookText"/>
        <w:rPr/>
      </w:pPr>
      <w:r>
        <w:rPr>
          <w:rFonts w:ascii="IRNazanin" w:hAnsi="IRNazanin" w:eastAsia="IRNazanin"/>
          <w:color w:val="111111"/>
          <w:sz w:val="28"/>
          <w:sz w:val="28"/>
          <w:szCs w:val="28"/>
          <w:rtl w:val="true"/>
          <w:lang w:bidi="fa-IR"/>
        </w:rPr>
        <w:t>یجزی الاجتهاد السابق أم لا؟</w:t>
      </w:r>
    </w:p>
    <w:p>
      <w:pPr>
        <w:pStyle w:val="BookText"/>
        <w:rPr/>
      </w:pPr>
      <w:r>
        <w:rPr>
          <w:rFonts w:ascii="IRNazanin" w:hAnsi="IRNazanin" w:eastAsia="IRNazanin"/>
          <w:color w:val="111111"/>
          <w:sz w:val="28"/>
          <w:sz w:val="28"/>
          <w:szCs w:val="28"/>
          <w:rtl w:val="true"/>
          <w:lang w:bidi="fa-IR"/>
        </w:rPr>
        <w:t>و لا یخفی علیک أنّ مقتضی ما مرّ فی الأمر الثالث من إجزاء الأمارات و الاصول هو الإجزاء فی المقام أیضا لأنّ مقتضی حکومة أدلّة اعتبار الاصول و الأمارات بالنسبة إلی الأوامر الواقعیّة قبل حدوث الاجتهاد اللاحق هو تحقّق الامتثال بالنسبة إلی الطبیعة المأمور بها و مع تحقّق الامتثال و تقبّل ما قامت علیه الاصول و الأمارات مکان الأوامر الواقعیّة فلا یبقی أمر واقعیّ حتّی یبحث عن سقوطه أو عدمه و الاجتهاد اللاحق لا یدّل علی عدم حجّیّة الأمارات و الاصول فی ظرفها بل تدلّ علی انتهاء أمرها إذ مفروض البحث لیس فیما إذا کشف بطلان الاجتهاد السابق فی ظرفه کما إذا توهّم الظهور مع أنّه لا ظهور أو توهّم صحّة الروایة مع أنّه لا صحّة لها و غیر ذلک لأنّه خارج عن محلّ النزاع کما عرفت فی الأمر الأوّل إذ معه لا أمر ظاهریّ حتّی یبحث عن أجزائه و عدمه بل الکلام فیما إذا تمّ الاجتهاد السابق فی ظرفه کما إذا أفتی علی طبق العموم بعد الفحص اللازم عن مخصّصه و عدم الظفر به ثمّ ظهر بعد العمل بما أفتی به مخصّص أو أفتی بطهارة شیء من جهة قاعدة الطهارة و عدم معلومیّة الحالة السابقة ثمّ وجد ما یدلّ علی نجاسته کالاستصحاب مثلا کما إذا علم أنّ حالته السابقة هی النجاسة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الاجتهاد السابق فی ظرفه کان حجّة و أدلّة حجّیّة الأمارات</w:t>
      </w:r>
    </w:p>
    <w:p>
      <w:pPr>
        <w:pStyle w:val="BookText"/>
        <w:rPr/>
      </w:pPr>
      <w:r>
        <w:rPr>
          <w:rFonts w:ascii="IRNazanin" w:hAnsi="IRNazanin" w:eastAsia="IRNazanin"/>
          <w:color w:val="111111"/>
          <w:sz w:val="28"/>
          <w:sz w:val="28"/>
          <w:szCs w:val="28"/>
          <w:rtl w:val="true"/>
          <w:lang w:bidi="fa-IR"/>
        </w:rPr>
        <w:t>و الاصول دلّت بحکومتها علی تحقّق الامتثال و سقوط الأمر المتعلّق بالواقعیّات و علی تقبّل الشارع موارد الأمارات و الاصول مقام الواقعیّات و علیه فلا مجال لدعوی عدم الإجزاء مع قبول بقاء حجّیّتها إلی حدوث الاجتهاد اللاحق کبقاء الأمارات و الاصول علی حجّیّتها إلی حدوث الیقین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المحاضرات حیث إنّه ذهب إلی عدم الإجزاء بعد تسلیم أنّ حجّیّة الأمارات و الاصول متقوّمة بالوصول و لا یوجب المخصّص أو الأصل الجاری علی خلاف الاجتهاد السابق بوجودهما الواقعیّ قبل الوصول سقوط الاجتهاد السابق عن الحجّیّة بل إنّما یوجب سقوطها من حین قیامه علیها فالتبدّل فی الحجّة إنّما هو من التبدل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بأنّ مدلول الحجّة اللاّحقة یعمّ السّابق حیث أنّها تحکی عن ثبوت مدلولها فی الشّریعة المقدّسة من دون اختصاصه بزمن دون آخر و بعصر دون عصر و لذا وجب ترتیب الأثر علیه من السابق و لازم هذا هو أنّ العمل المأتیّ به علی طبق الحجّة السابقة حیث کان مخالفا لمدلولها باطل لعدم کونه مطابق لما هو المأمور به فی الواقع و هو مدلولها و کون الحجّتین تشترکان فی احتمال مخالفة مدلولهما للواقع لا یضرّ بذلک بعد إلقاء هذا الاحتمال بحکم الشارع فی الحجّة الثانیة حسب أدلّة اعتبارها و عدم إلغائها فی الأولی لفرض سقوطها عن الاعتبار بقاء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صرف هذا الاحتمال یکفی فی الحکم بوجوب الإعادة أو القضاء بداهة أنّه لا مؤمن معه من العقاب فإنّ الحجّة السابقة و إن کانت مؤمّنة فی ظرف حدوثها إلاّ أنّها لیست بمؤمّنة فی ظرف بقائها لفرض سقوطها عن الحجّیّة و الاعتبار بقاء بعد الظفر بالحجّة الثانیة و تقدیمها علیها بأحد أشکال التقدیم من الحکومة أو الورود أو التخصیص أو التقیید أو غیر ذلک و علیه فلا مؤمّن من العقاب علی ترک الواقع و لأجل ذلک وجب بحکم العقل العمل علی طبق الحجّة الثانیة و إعادة</w:t>
      </w:r>
    </w:p>
    <w:p>
      <w:pPr>
        <w:pStyle w:val="BookText"/>
        <w:rPr/>
      </w:pPr>
      <w:r>
        <w:rPr>
          <w:rFonts w:ascii="IRNazanin" w:hAnsi="IRNazanin" w:eastAsia="IRNazanin"/>
          <w:color w:val="111111"/>
          <w:sz w:val="28"/>
          <w:sz w:val="28"/>
          <w:szCs w:val="28"/>
          <w:rtl w:val="true"/>
          <w:lang w:bidi="fa-IR"/>
        </w:rPr>
        <w:t>الأعمال الماضیة حتی یحصل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القضاء فلأجل أنّ ما أتی به المکلّف علی طبق الحجّة الأولی غیر مطابق للواقع بمقتضی الحجّة الثانیة و علیه فلا بدّ من الحکم ببطلانه و معه حیث یصدق عنوان فوت الفریضة فبطبیعة الحال یجب القضاء بمقتضی ما دلّ علی أنّ موضوعه هو فوت الفریضة فمتی تحقّق تحقّق وجوب القضاء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مقتضی صحّة الحجّة فی ظرفها و کون لسان أدلّة اعتبارها هو الحکومة هو وقوع امتثال الطبیعة المأمور بها فی ظرفها کسائر موارد التقبّل المصداقیّ و مع تحقّق الامتثال بها لا یبقی للواقع أمر حتی تدلّ الحجّة اللاحقة بالإعادة فی الوقت و القضاء فی خارجه و تعمیم مفاد الحجّة اللاحقة بالنسبة إلی ما سبق یجدی فیما لم یمتثل لا فیما 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أدلّة اعتبار حجیّتها فی ظرفها یکفی فی التأمین و المفروض أن أدلّة الاعتبار باقیة فالمؤمّن موجود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فرق بین صورة کشف الخلاف یقینا و بین المقام فکما أنّ بعد العلم بالخلاف کانت أدلّة اعتبار الأمارات و الاصول مؤمّنة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الإجزاء عند تبدّل الرأی بالنسبة إلی ما أتی به سابقا من دون تفصیل بین الأمارات و الاصول خلافا لما فی تهذیب الاصول من التفصیل بین الأمارات و الاصول و قد عرفت ما فیه سابقا و لا نعید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دون فرق بین کون الحجّة اللاحقة راجحة بالنسبة إلی الحجّة السابقة أو متساویة فإنّ مقتضی أدلّة الاعتبار هو حجّیّة السابقة مطلقا سواء کانت مرجوحة أو متساویة فی ظرفها و حکومتها بالنسبة إلی الأدلّة الأوّلیّة و تحقّق الامتثال بالنسبة إلی</w:t>
      </w:r>
    </w:p>
    <w:p>
      <w:pPr>
        <w:pStyle w:val="BookText"/>
        <w:rPr/>
      </w:pPr>
      <w:r>
        <w:rPr>
          <w:rFonts w:ascii="IRNazanin" w:hAnsi="IRNazanin" w:eastAsia="IRNazanin"/>
          <w:color w:val="111111"/>
          <w:sz w:val="28"/>
          <w:sz w:val="28"/>
          <w:szCs w:val="28"/>
          <w:rtl w:val="true"/>
          <w:lang w:bidi="fa-IR"/>
        </w:rPr>
        <w:t>الطبیعة المأمور بها واقعا و إنّما الفرق فی الأعمال اللاحقة فإنّ الحجّة اللاحقة إن کانت راجحة بالنسبة إلی السابقة فاللازم هو تطبیق العمل علی الحجّة اللاحقة إذ مع ترجیحها و تقدیمها علی السابقة لا مجال للسابقة فی الأعمال الآتیة و إن کانت الحجّة اللاحقة متساویة و متعارضة مع السابقة،فمقتضی القاعدة فی تعارض الأخبار هو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بالتخییر البدویّ لزم العمل علی طبق الحجّة السابقة بعد الأخذ بالسابقة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بالتخییر الاستمراریّ فله العمل بالسابقة کما له العمل باللاحقة و مقتضی أدلّة الاعتبار و حکومتها علی الأحکام الواقعیّة هو الحکم بکفایة ما أتی به طبقا لأیّ منها فلا یجب علیه الإعادة و القضاء بعد عدوله عمّا سبق و أخذه بما لحق أو عدوله عمّا لحق و أخذه بما سبق کما هو مقتضی التّخییر الاستمراریّ لکفایة کلّ منهما بالنسبة إلی الأوامر الواقعیّة بعد ما عرفت من حکومة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بدائع الأفکار حیث،قال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عثر المکلّف علی حجّة علی خلاف الرأی الأوّل تساوی الحجّة علیه فی الخصوصیّات المعتبرة فی الحجّة وقع التعارض بینهما و حینئذ یلزم الرجوع إلی القواعد المقرّرة عند تعارض الحجّتین المتساویتین من التخییر أو السقوط و الرجوع إلی الاصول ففی مورد التخییر إن قلنا بالتخییر البدویّ لزم العمل علی طبق الحجّة الأولی و الأخذ بالرأی الأوّل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باستمرار التخییر فإن اختار المکلّف البقاء علی الأخذ بالرأی الأوّل صح عمله سابقا و لاحقا و إن عدل عنه آخذا بالحجّة الثانیة صحّ عمله الجاری علی طبقها و کشف صیرورتها حجّة علیه باختیارها عن فساد أعماله السابقة الجاریة علی</w:t>
      </w:r>
    </w:p>
    <w:p>
      <w:pPr>
        <w:pStyle w:val="BookText"/>
        <w:rPr/>
      </w:pPr>
      <w:r>
        <w:rPr>
          <w:rFonts w:ascii="IRNazanin" w:hAnsi="IRNazanin" w:eastAsia="IRNazanin"/>
          <w:color w:val="111111"/>
          <w:sz w:val="28"/>
          <w:sz w:val="28"/>
          <w:szCs w:val="28"/>
          <w:rtl w:val="true"/>
          <w:lang w:bidi="fa-IR"/>
        </w:rPr>
        <w:t xml:space="preserve">طبق الحجّة الأولی فیلزم تدارک ما یمکن تدارکه منها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مقتضی أدلّة الاعتبار و حجّیّة السابقة فی ظرفها هو تحقّق الامتثال بالنسبة إلی الطبیعة المأمور بها من دون فرق بین کون السابقة مرجوحة بالنسبة إلی الحجّة اللاحقة أو متساویة کما أنّ مقتضی تلک الأدلّة أیضا هو کفایة کلّ واحد من السابقة و اللاحقة فی الأعمال الآتیة فی تحقّق الامتثال و الإجزاء و عدم لزوم الإعادة و القضاء و إن عدل عن کلّ واحد إلی الآخر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الاستدلال للإجزاء بالإطلاق المقامیّ فی أدلّة التخییر الاستمراریّ بین الحجّتین المتساویتین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تبدّل الرأی بناء علی الطریقیّة و أمّا بناء علی السببیّة فالکلام فیه تارة یکون بحسب القواعد و تارة یکون بحسب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الاولی فقد ذهب المحقّق الأصفهانیّ قدّس سرّه إلی عدم الإجزاء من دون فرق بین العبادات و المعاملات أمّا العبادات فلاستصحاب بقاء التکلیف الواقعیّ إلی زمان کشف الخلاف بالقطع أو ما یقوم مقامه و لقاعدة الاشتغال فإنّ العلم بالتکلیف فی حال الجهل و إن لم یبلغه إلی مرتبة الفعلیّة حال حدوثه لکنّه یبلغه إلی مرتبة الفعلیّة و التنجّز بقاء علی تقدیر ثبوته واقعا فعلا و لقاعدة لزوم تحصیل الغرض المنکشف ثبوته فی الواقع من الأوّل المشکوک سقوطه بفعل المأمور به الظاهریّ فإنّ المناط فی نظر العقل و إن کان فعلیّة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فعلیّته بفعلیّة دعوته للمولی إلی البحث علی طبقه و المفروض حصوله واقعا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القضاء مترتّب علی الفوت المساوق لذهاب شیء من المکلّف مع ترتّب حصوله منه لکونه فرضا فعلیّا أو ذا ملاک لزومیّ فهو عنوان ثبوتیّ فلا ینتزع</w:t>
      </w:r>
    </w:p>
    <w:p>
      <w:pPr>
        <w:pStyle w:val="BookText"/>
        <w:rPr/>
      </w:pPr>
      <w:r>
        <w:rPr>
          <w:rFonts w:ascii="IRNazanin" w:hAnsi="IRNazanin" w:eastAsia="IRNazanin"/>
          <w:color w:val="111111"/>
          <w:sz w:val="28"/>
          <w:sz w:val="28"/>
          <w:szCs w:val="28"/>
          <w:rtl w:val="true"/>
          <w:lang w:bidi="fa-IR"/>
        </w:rPr>
        <w:t>من عدم الفعل فی الوقت لأنّ المفاهیم الثبوتیّة یستحیل انتزاعها من العدم و العدمیّ فاستصحاب عدمه فی الوقت له یلازم الفوت لا أنّه عینه فیکون الأصل مثبتا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العقود و الإیقاعات و شبهها فمقتضی القاعدة فیها عدم الأثر لأنّ بعد انکشاف الخلاف لا یقین فعلا بالأثر قبلا و معه لا مجال لاستصحاب الملکیّة أو الزوجیّة و آثارهما لسرایة الشکّ فیها من الأوّل بل مقتضی الاستصحاب هو عدم حدوث الملکیّة أو الزوجیّة و آثارهما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مقتضی ما مرّ سابقا هو اتحاد القضاء مع الأداء فی الحقیقة و ما أتی به قضاء هو الإتیان بنفس العمل فی خارج الوقت لا الإتیان بحقیقة أخری و علیه فیکفی الأدلّة الأوّلیّة لإثبات وجوب القضاء لو لم یأت به فی الوقت و لا حاجة إلی صدق عنوان الفوت فکما تجری القواعد المذکورة لإثبات الإعادة فی الوقت فکذلک تجری تلک القواعد لإثبات وجوب القضاء فی خارج الوقت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أدلّة اعتبار الأمارات بناء علی أنّ مفاد دلیل حجیّتها جعل الحکم المماثل علی طبق مؤدّیاتها کما یقتضیه ظاهر الأمر باتّباعها فقد ذهب صاحب الکفایة إلی أنّ مقتضاها الموضوعیّة و صحّة العبادة و المعاملة لأنّ المفروض أنّ مؤدّاها حکم حقیقیّ فینتهی أمده بقیام حجّة أخری لا أنّه ینکشف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المحقّق الأصفهانیّ قدّس سرّه بأنّ غایة ما یقتضیه ظهور الأمر هو البعث الحقیقیّ المنبعث عن مصلحة فی متعلّقه و حیث إنّ المفروض تخلّف الأمارة و خلوّ الواقع من المصلحة فیجب الالتزام بأنّ المصلحة فی المؤدّی بعنوان آخر غیر عنوان متعلّقه الذاتیّ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تلک المصلحة مصلحة بدلیّة عن مصلحة الواقع فلا موجب له و الإجزاء</w:t>
      </w:r>
    </w:p>
    <w:p>
      <w:pPr>
        <w:pStyle w:val="BookText"/>
        <w:rPr/>
      </w:pPr>
      <w:r>
        <w:rPr>
          <w:rFonts w:ascii="IRNazanin" w:hAnsi="IRNazanin" w:eastAsia="IRNazanin"/>
          <w:color w:val="111111"/>
          <w:sz w:val="28"/>
          <w:sz w:val="28"/>
          <w:szCs w:val="28"/>
          <w:rtl w:val="true"/>
          <w:lang w:bidi="fa-IR"/>
        </w:rPr>
        <w:t>و عدم الإعادة و القضاء یدور مدار بدلیّة المصلحة لتوجب سقوط الأمر الواقعیّ بملاکه فالموضوعیّة بمعنی کون المؤدّی بما هو مؤدّی ذا مصلحة مقتضیة للحکم الحقیقیّ علی أیّ حال لا یقتضی الإجزاء هذا کلّه فی الواجبات مطلقا علی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العقود و الإیقاعات فیمکن أن یقال إنّ الوضعیّات الشرعیّة و العرفیّة من الملکیّة و الزوجیّة و شبههما حیث إنّها علی ما حقّقناه فی الاصول اعتبارات خاصّة من الشرع و العرف لمصالح قائمة بما یسمّی بالأسباب دعت الشارع مثلا إلی اعتبار الملکیّة و الزوجیّة فلا کشف خلاف لها إذ حقیقة الاعتبار بسبب کون العقد الفارسیّ الذی قامت الحجّة علی سببیّته ذو مصلحة و لیست المصلحة المزبورة استیفائیّة حتّی یقال إنّ مصلحة الواقع باقیة علی حالها و أنّ مصلحة المؤدّی غیر بدلیّة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البدلیّة و إن لم یدلّ علیها ظهور إنشاء الأمر فی کونه لجعل الداعیّ دون سائر الدواعی کداعی تنجیز الواقع أو ظهور تعلّق الأمر بالشیء فی أنّ المتعلّق هو واجد للمصلحة بعنوانه دون عنوان آخر کعنوان إیصال الواقع و لکنّ الإطلاق المقامیّ فی أدلّة اعتبار الأمارات یکفی فی إثبات البدلیّة و حکومتها بالنسبة إلی الأدلّة الواقعیّة کما مرّ مفصّلا و علیه فلا فرق علی الموضوعیّة و السببیّة بین العبادات و المعاملات بحسب القاعدة أو بحسب أدلّة اعتبار الأمارات فمقتضی القاعدة و الاصول المذکورة من الاستصحاب و قاعدة الاشتغال و لزوم الإتیان بالغرض الفعلیّ هو عدم الإجزاء و لزوم الإعادة من دون فرق بین العبادات و المعاملات کما أنّ مقتضی إطلاق أدلّة اعتبار الأمارات هو الإجزاء و عدم لزوم الإعادة من دون فرق بین المعاملات و العبادات فلا تغفل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من المباحث المتقدّمة إنّ تبدّل الرأی لا یوجب الإعادة و القضاء</w:t>
      </w:r>
      <w:bookmarkStart w:id="238" w:name="pg17003_182313"/>
    </w:p>
    <w:p>
      <w:pPr>
        <w:pStyle w:val="BookText"/>
        <w:rPr/>
      </w:pPr>
      <w:bookmarkEnd w:id="238"/>
      <w:r>
        <w:rPr>
          <w:rFonts w:ascii="IRNazanin" w:hAnsi="IRNazanin" w:eastAsia="IRNazanin"/>
          <w:color w:val="111111"/>
          <w:sz w:val="28"/>
          <w:sz w:val="28"/>
          <w:szCs w:val="28"/>
          <w:rtl w:val="true"/>
          <w:lang w:bidi="fa-IR"/>
        </w:rPr>
        <w:t>سواء قلنا بالطریقیّة أو السببیّة و ذلک لإطلاق أدلّة اعتبار الأمارات و الاصول و حکومتها بالنسبة إلی الأدلّة الأوّلیّة و مقتضاه هو تقبّل المصداق الظاهریّ مکان الواقعیّ فی حصول الامتثال و سقوط الأمر و معه لا مجال للأخذ بالقواعد کالاستصحاب و قاعدة الاشتغال و قاعدة لزوم الإتیان بالأغراض الفعلیّة و غیر ذلک لإثبات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استکشف عدم وجود الأمارات و الاصول و کان ذلک موجبا لتبدّل الرأی فلا کلام حینئذ فی عدم الإجزاء بعد عدم وجود الأوامر الظاهریّة کما لا یخفی</w:t>
      </w:r>
      <w:r>
        <w:rPr>
          <w:rFonts w:eastAsia="IRNazanin" w:cs="IRNazanin"/>
          <w:color w:val="111111"/>
          <w:sz w:val="28"/>
          <w:szCs w:val="28"/>
          <w:rtl w:val="true"/>
          <w:lang w:bidi="fa-IR"/>
        </w:rPr>
        <w:t>.</w:t>
      </w:r>
    </w:p>
    <w:p>
      <w:pPr>
        <w:pStyle w:val="Heading6"/>
        <w:numPr>
          <w:ilvl w:val="5"/>
          <w:numId w:val="1"/>
        </w:numPr>
        <w:rPr/>
      </w:pPr>
      <w:bookmarkStart w:id="239" w:name="__RefHeading___Toc1263735_3381743652"/>
      <w:bookmarkStart w:id="240" w:name="_Toc89"/>
      <w:bookmarkEnd w:id="239"/>
      <w:r>
        <w:rPr>
          <w:rtl w:val="true"/>
        </w:rPr>
        <w:t>الجهة الثانیة</w:t>
      </w:r>
      <w:r>
        <w:rPr>
          <w:rtl w:val="true"/>
        </w:rPr>
        <w:t>:</w:t>
      </w:r>
      <w:r>
        <w:rPr>
          <w:rtl w:val="true"/>
        </w:rPr>
        <w:t>فی إجزاء عمل المقلّد و عدمه عند تبدّل رأی المجتهد</w:t>
      </w:r>
      <w:bookmarkEnd w:id="240"/>
    </w:p>
    <w:p>
      <w:pPr>
        <w:pStyle w:val="BookText"/>
        <w:rPr/>
      </w:pPr>
      <w:r>
        <w:rPr>
          <w:rFonts w:ascii="IRNazanin" w:hAnsi="IRNazanin" w:eastAsia="IRNazanin"/>
          <w:color w:val="111111"/>
          <w:sz w:val="28"/>
          <w:sz w:val="28"/>
          <w:szCs w:val="28"/>
          <w:rtl w:val="true"/>
          <w:lang w:bidi="fa-IR"/>
        </w:rPr>
        <w:t>و لا یخفی علیک أنّ مقتضی القول بعدم الإجزاء فی الأمارات و الاصول هو القول بعدم الإجزاء فی المقام سواء کان المعیار هو مدرک المفتی من الأمارات و الاصول أو المعیار هو مدرک رجوع المقلّد إلی العالم و هو بناء العقلاء و الارتکاز الفطریّ علی رجوع الجاهل إلی العالم لأنّه علی کلّ تقدیر لا یخرج عن الأمارات و الاصول و المفروض هو عدم إفادتها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القول بالإجزاء فیهما هو الإجزاء فی المقام سواء کان مدرک المفتی هو الأصل أو الأمارة و سواء کان المعیار فی الإجزاء هو مدارک المفتی أو مدرک المقلّد لأنّه علی کلّ تقدیر لا یخرج عن دائرة الأمارات و الاصول و المفروض أنّ أدلّة اعتبارهما تدلّ علی الإجزاء 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یکون مقتضی التفصیل فی الإجزاء بین الأمارات و الاصول هو التفصیل فی المقام أم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تهذیب الاصول هو عدم التفصیل و القول بعدم الإجزاء مطلقا حیث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الأقوی عدم الإجزاء فی حقّ المقلّد سواء استند مقلّده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الاصول أم إلی الأمارات فإنّ مدرک العامیّ فی الحکم الذی طبق عمله علی وفقه إنّما هو رأی مرجعه و حکمه و هو أمارة إلی تکالیفه الشرعیّة و قد أوضحنا فی مسألة الإجزاء أنّ قیام الحجّة علی تخلّف الأمارة لا یوجب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مدرک حکمه لیست الاصول الحکمیّة من البراءة و الاستصحاب و الأمارات و الروایات الواردة فی حکم المسألة إذ هی متوجّهة إلی الشاکّ و العامیّ لیس بشاکّ و لا بمتیقّن فلا معنی لتوجّه تلک الخطابات إلیه إذ هی تقصد من تفحّص عن موارد البیان و یئس عن وروده و العامیّ لیس کذلک و معه کیف یشمله أدلّة الاصول فلا یجری فی حقّه الاصول حتّی تحرز مصداق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الدلیل عند المجتهد فی موارد الشکّ هی الاصول الجاریة لا یوجب رکون المقلّد إلیها بل إنّما هی یرکن إلی رأی المجتهد للبناء العملیّ و الارتکاز الفطریّ من غیر توجّه إلی مدرکه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 أنّ الشاکّ و المتیقّن و القادر علی التفحّص عن موارد البیان لا یختصّ بالمفتی إذ کثیر ممّن لم یبلغ الاجتهاد من الطلاّب و الفضلاء یکونون کذلک و مع کونهم کذلک کیف لا یکونون مجری الاصول و الأمارات مع تحقّق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المجتهد نائب عن المقلّد و الخطاب إلیه بملاحظة المنوب عنه إذ ربّما لا ابتلاء له بالعمل بها فالخطاب بترتیب الأثر باعتبار المقلّدین الذین یکون نائبا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استدلّ به فی المسألة لا یختصّ به بل جار فی حقّ المنوب عنه أیضا فلا وجه لعدم جریان التفصیل فی المقام علی هذا القول فتأمّل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عرفت أنّ مقتضی القول بالإجزاء فی الأمارات و الاصول هو</w:t>
      </w:r>
    </w:p>
    <w:p>
      <w:pPr>
        <w:pStyle w:val="BookText"/>
        <w:rPr/>
      </w:pPr>
      <w:r>
        <w:rPr>
          <w:rFonts w:ascii="IRNazanin" w:hAnsi="IRNazanin" w:eastAsia="IRNazanin"/>
          <w:color w:val="111111"/>
          <w:sz w:val="28"/>
          <w:sz w:val="28"/>
          <w:szCs w:val="28"/>
          <w:rtl w:val="true"/>
          <w:lang w:bidi="fa-IR"/>
        </w:rPr>
        <w:t>الحکم بالإجزاء مطلقا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البناء العملیّ و الارتکاز الفطریّ یکون من الأدلّة اللبیّة فلا إطلاق لها حتّی یتمسّک بإطلاقها أو لحنها و ظهورها علی الإجزاء هذا بخلاف أدلّة اعتبار الأمارات و الاصول فإنّه یمکن فیها استظهار أنّ الشارع اکتفی بها فی مقام الامتثال و اقتنع بها کما یمکن الاستدلال بالإطلاق المقامیّ علی الإجزاء کما مرّ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أدلّة اعتبار الفتاوی کقوله علیه السّلام لأبان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 أفت الناس فإنّی أحبّ أن یری فی شیعتی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 فی جواب من سئل عمّن آخذ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جواب من سئل أنّ شقّتی بعیدة فلست اصل إلیک فی کلّ وقت فآخذ معالم دینی عن یونس مولی آل یقطین؟و غیر ذلک من الأخبار الکثیرة هو الاکتفاء بها فی مقام الامتثال للتکالیف الواقعیّة بالتقریب الذی عرفت فی الأمارات و الاصول الظاهریّة هذا مضافا إلی جواز الاستدلال بالإطلاق المقامیّ فی مثل تلک الأدلّة فإنّ مع وقوع کثرة الاختلاف و تبدّل الرأی فی فتاواهم لم یرد شیء فی وجوب الإعادة و القضاء علی أنّ السیرة المتشرّعة من لدن صدر الإسلام علی عدم الإعادة عند تبدّل الرأی أو الرجوع من المیّت إلی الحی أو العدول من الحیّ إلی الحیّ و لا فرق فیما ذکر بین کون الأمارات معتبرة علی الطریقیّة أو السببیّة فإنّ المیزان هو الاستظهار المذکور من أدلّة اعتبارها و الإطلاق المقامیّ و السیرة و هذه الأمور جاریة علی کلّ التقادیر فتدبّر جیّدا فللمفتیّ أن یفتی بالإجزاء بعد استنباطه تمامیّة أدلّته و للمقلّد أن یقلّده فی ذلک</w:t>
      </w:r>
      <w:r>
        <w:rPr>
          <w:rFonts w:eastAsia="IRNazanin" w:cs="IRNazanin"/>
          <w:color w:val="111111"/>
          <w:sz w:val="28"/>
          <w:szCs w:val="28"/>
          <w:rtl w:val="true"/>
          <w:lang w:bidi="fa-IR"/>
        </w:rPr>
        <w:t>.</w:t>
      </w:r>
      <w:bookmarkStart w:id="241" w:name="pg17003_182316"/>
    </w:p>
    <w:p>
      <w:pPr>
        <w:pStyle w:val="Heading6"/>
        <w:numPr>
          <w:ilvl w:val="5"/>
          <w:numId w:val="1"/>
        </w:numPr>
        <w:rPr/>
      </w:pPr>
      <w:bookmarkStart w:id="242" w:name="__RefHeading___Toc1263737_3381743652"/>
      <w:bookmarkStart w:id="243" w:name="_Toc90"/>
      <w:bookmarkEnd w:id="241"/>
      <w:bookmarkEnd w:id="242"/>
      <w:r>
        <w:rPr>
          <w:rtl w:val="true"/>
        </w:rPr>
        <w:t>الجهة الثالثة</w:t>
      </w:r>
      <w:r>
        <w:rPr>
          <w:rtl w:val="true"/>
        </w:rPr>
        <w:t>:</w:t>
      </w:r>
      <w:r>
        <w:rPr>
          <w:rtl w:val="true"/>
        </w:rPr>
        <w:t>فی إجزاء عمل المقلّد عند الرجوع عن المیّت إلی الحیّ أو عند</w:t>
      </w:r>
      <w:bookmarkEnd w:id="243"/>
    </w:p>
    <w:p>
      <w:pPr>
        <w:pStyle w:val="BookText"/>
        <w:rPr/>
      </w:pPr>
      <w:r>
        <w:rPr>
          <w:rFonts w:ascii="Amiri" w:hAnsi="Amiri" w:eastAsia="Amiri" w:cs="Amiri"/>
          <w:color w:val="111111"/>
          <w:sz w:val="28"/>
          <w:sz w:val="28"/>
          <w:szCs w:val="28"/>
          <w:rtl w:val="true"/>
          <w:lang w:bidi="ar-SA"/>
        </w:rPr>
        <w:t>عدوله من الحیّ إلی الحیّ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 مقتضی ظهور أدلّة اعتبار الفتاوی کأدلّة اعتبار الأخبار و الأمارات فی الاکتفاء بها فی مقام الامتثال للتکالیف الواقعیّة هو سقوط الأمر الواقعیّ المتوجّه إلی الطبیعة بالإتیان بما أفتی به المیّت فی حال حیاته و مع سقوط الأمر الواقعیّ المتوجّه إلی الطبیعة لا مجال للإعادة فی الوقت و لا للقضاء فی خارجه و إن کان متعلّق الرأی المجتهد الثانی کمتعلّق الخبر مطلقا فإنّ الرأی المجتهد الثانی یفید فیما لم یمتثل لا فی ما امتثل و المفروض هو حجّیّة الرأی الأوّل فی ظرفها و مقتضی حجّیّتها فی ظرفها هو حکومتها بأدلّة اعتبارها بالنسبة إلی الأدلّة الأوّلیّة و مقتضی الحکومة هو سقوط الأمر الواقعیّ بإتیان العمل طبقا لها فلا یبقی الأمر الواقعیّ حتّی تدلّ الحجّة الثانیة علی الإتیان فی الوقت أو القضاء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الإطلاق المقامیّ فی مطلقات أدلّة اعتبار الفتاوی مع شیوع العدول عن المیّت إلی الحیّ أو من الحیّ إلی الحیّ فإنّ مقتضی الإطلاق المذکور مع شیوع مخالفة الفتاوی بعضها مع بعض أحیانا هو اعتبارها کاعتبار الأخبار المتعارضة فکما أنّ مقتضی إطلاق أدلّة اعتبار الخبرین المتعارضین و الحکم بالتخییر هو الحکم بالاجتزاء إذا عمل بکلّ واحد منهما فکذلک مقتضی إطلاق أدلّة اعتبار الفتاوی المختلفة هو الاجتزاء بکلّ واحد منهما إذا عمل به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کما فی المحاضرات إذا عدل عن مجتهد لأحد موجبات العدول إلی مجتهد آخر و کان مخالفا له فی الفتوی وجبت علیه إعادة الأعمال الماضیة فإنّ عمدة الدلیل علی حجّیّتها إنّما هی السیرة العقلائیّة الجاریة علی رجوع الجاهل إلی العالم و قد تقدّم أنّ القول بالسببیّة یقوم علی أساس جعل المؤدّی و من الطبیعی أنّه لیس فی السیرة</w:t>
      </w:r>
    </w:p>
    <w:p>
      <w:pPr>
        <w:pStyle w:val="BookText"/>
        <w:rPr/>
      </w:pPr>
      <w:r>
        <w:rPr>
          <w:rFonts w:ascii="IRNazanin" w:hAnsi="IRNazanin" w:eastAsia="IRNazanin"/>
          <w:color w:val="111111"/>
          <w:sz w:val="28"/>
          <w:sz w:val="28"/>
          <w:szCs w:val="28"/>
          <w:rtl w:val="true"/>
          <w:lang w:bidi="fa-IR"/>
        </w:rPr>
        <w:t xml:space="preserve">العقلائیّة لجعل المؤدّی عین و لا أثر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العبرة بأدلّة اعتبار السیرة العقلائیّة لا بنفس السیرة العقلائیّة و قد عرفت أنّ المتبادر من إمضاء الشارع لارتکاز العقلاء فی الرجوع إلی العالم لمن کان فی صدد الامتثال للتکالیف الواقعیّة هو قناعة الشارع فی امتثال الواقعیّات بالطریق الارتکازیّ العقلائیّ کما هو کذلک فی اعتبار الأخبار الآحاد مع أنّ الرکون و الاعتماد علی الثقات أیضا ممّا ارتکز علیه العقلاء و لا فرق فی ذلک بین الطریقیّة أو السببیّة کما مرّ مبسوطا فی إجزاء الأمارات،فراجع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نسب إلی الشیخ الأعظم قدّس سرّه أنّه ذهب إلی وجوب الإعادة و القضاء مستدلاّ بأنّ الفتوی کالخبر فکما أنّ الخبر مثلا حجّة فی مضمونه و هو لا یختصّ بزمان دون زمان کذلک حکم المفتی الثانی لا یختصّ بزمان دون زمان و الحکم المطلق و إن کان یتنجّز فعلا لا قبلا إلاّ أنّ أثر تنجّزه فعلا تدارک ما فات منه قبلا فلا موجب لتخصیص تأثیره بالوقائع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 أنّه لا مجال لتأثیر الثانی بعد ما عرفت من أنّ الرأی الأوّل حجّة فی زمانه و مقتضی أدلّة اعتباره هو حکومته بالنسبة إلی الأدلّة الأوّلیّة و سقوط الأوامر الواقعیّة بإتیان الأعمال طبقا للرأی الأوّل فإنّ مع الرأی الأوّل و العمل به لا یبقی الطبیعة المأمور بها حتّی یؤثّر فیها الرأی الثانی و إن کان مطلقا فإنّ إطلاق الرأی الثانی یفید فیما لم یمتثل لا فیما امتثل کالحکومة التی عرفتها فی الاصول الظاهریّة بالنسبة إلی الأحکام الواقعیّة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تمّ تقریب الحکومة فی الاصول الظاهریّة تمّ ذلک التقریب فی الأمارات أیضا و منها الفتاوی و آراء المجتهدین فکما أنّ ظهور الخلاف فی الاصول</w:t>
      </w:r>
    </w:p>
    <w:p>
      <w:pPr>
        <w:pStyle w:val="BookText"/>
        <w:rPr/>
      </w:pPr>
      <w:r>
        <w:rPr>
          <w:rFonts w:ascii="IRNazanin" w:hAnsi="IRNazanin" w:eastAsia="IRNazanin"/>
          <w:color w:val="111111"/>
          <w:sz w:val="28"/>
          <w:sz w:val="28"/>
          <w:szCs w:val="28"/>
          <w:rtl w:val="true"/>
          <w:lang w:bidi="fa-IR"/>
        </w:rPr>
        <w:t>الظاهریّة لا یضرّ بحکومة الاصول فی موقعها فکذلک الرجوع أو العدول لا یوجب سقوط رأی المجتهد الأوّل فی ظرفه عن حجّیّته و حکومته بالنسبة إلی الأحکام الواقعیّة خصوصا فی العدول من الحیّ إلی الحیّ المساوی مع بقاء الأوّل علی ما علیه من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أورد المحقّق الأصفهانیّ أنّ متعلّق الرأی و ان کان کمتعلّق الخبر مطلقا إلاّ أنّه لا یلازم تعلّق الرأی بشیء حجّیّته علی الغیر رأسا کأصل وجوب التقلید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التقلید أمرا ارتکازیّا لا یحتاج إلی التقلید و إلاّ لزم الدور أو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تلازم حجّیّته علی الغیر حجیّته علیه من الأوّل کما إذا کان تکلیف العامّیّ الرجوع إلی من هو أعلم منه فرجع إلی المفضول لخروج الأفضل عن مرتبة صحّة التقلید لموت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لیس إطلاق المضمون مناطا للنقض بل هو مع حجّیّته من الأوّل و إن کان تنجّزه بعد الظفر به و لیس الفتوی کذلک بل هی حجّة علی المقلّد فی المورد القابل من حین صحّة الرجوع إلی صاحبها فلا یؤثّر إلاّ فی الوقائع المتجدّدة إلی أن ذهب فی النهایة إلی أنّ حال الفتویین المتعارضین کحال الخبرین المتعادلین اللذین أخذ المجتهد بأحدهما تارة و بالآخر أخری فی أنّه لا موجب لتوهّم نقض الآثار السابقة عند الأخذ بالثانی حیث قال إنّ حجّیّة فتوی الثانی لا لاضمحلال الحجّة الأوّلیّ بقیام الثانیة بل لانتهاء أحد حجّیّتها مثلا فتکون الفتویان المتعاقبتان علی حد الخبرین المتعادلین الذین أخذ بأحدهما تارة و بالآخر أخری حیث لا موجب لتوهّم النقض عند الأخذ بالثانی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علیک أنّ القول بعدم حجّیّة الرأی الثانی من الأوّل یتمّ لو کان</w:t>
      </w:r>
    </w:p>
    <w:p>
      <w:pPr>
        <w:pStyle w:val="BookText"/>
        <w:rPr/>
      </w:pPr>
      <w:r>
        <w:rPr>
          <w:rFonts w:ascii="IRNazanin" w:hAnsi="IRNazanin" w:eastAsia="IRNazanin"/>
          <w:color w:val="111111"/>
          <w:sz w:val="28"/>
          <w:sz w:val="28"/>
          <w:szCs w:val="28"/>
          <w:rtl w:val="true"/>
          <w:lang w:bidi="fa-IR"/>
        </w:rPr>
        <w:t xml:space="preserve">دلیل جواز العدول أو وجوبه بعد موت المجتهد الأوّل قاصرا بالنسبة إلی الوقائع السابقة کما إذا کان الدلیل هو الإجماع أو أصالة التعیّن فی الحجّیّة عند الدوران بینه و بین التخییر إذ کلاهما کما فی المستمسک لا یثبتان الحجّیّة بالإضافة إلی الوقائع السابقة لإهمال الأوّل فیقتصر فیه علی القدر المتیقّن و لا سیّما مع تصریح جماعة من الأعاظم بالرجوع فی الوقائع السابقة إلی فتوی الأوّل و عدم وجوب التدارک بالإعادة أو القضاء و لورود استصحاب الأحکام الظاهریّة الثابتة بمقتضی فتوی الأوّل فی الوقائع السابقة علی أصالة التعیین لأنّها أصل عقلیّ لا یجری مع جریان الأصل الشرعیّ و بالجملة استصحاب الحجّیّة لفتوی المیّت بالإضافة إلی الوقائع السابقة لا یظهر له دافع انتهی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لم یکن دلیل حجّیّة الرأی الثانی قاصرا عن إفادة الحجّیّة من الأوّل فلا وجه لتخصیص الحجّیّة بالوقائع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قلنا بأنّ تقیید حجّیّة الرأی الثانی بخروج الأوّل عن الحجّیّة فیما إذا کان الأوّل أعلم بالنسبة إلی الثانی لا یلازم تقیید الرأی الثانی بعد إطلاقه و شموله للأعمال السابقة و اللاحقة و مع الإطلاق و شمول الفتوی بعد الأخذ به کان حجّة علی الأخذ و مع حجّیّته فی الأعمال السابقة لا یجری فیه استصحاب حجّیّة فتوی المیّت لأنّ الأصل دلیل حیث لا دلیل و المفروض هو شمول الرأی الثانی بالنسبة إلی ما سبق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البیان المذکور من قصور الأدلّة لتصحیح العدول من المیّت إلی الحیّ لا یجری فی العدول من الحیّ إلی الحیّ لإمکان الاستدلال فیه بالإطلاقات الأوّلیّة الدالّة علی حجّیّة الفتاوی التی تکون مفادها بعد عدم لزوم التقلید عن جمیع المجتهدین هو الحجّیّة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دلالة الإطلاقات الأوّلیّة علی حجّیّة التخییریّة یمکن الأخذ بإطلاقها لجواز العدول إلی فتوی المجتهد الثانی إن تمّ الإطلاق المذکور و إلاّ فباستصحاب التخییر بعد الأخذ برأی المجتهد الأوّل و علیه فیصیر المقام نظیر الخبرین المتعادلین فی دلالتهما علی الإجزاء بالإطلاق المقامیّ کما أشار إلیه المحقّق الأصفهانیّ فی آخر عبارته و بقیّة الکلام فی محلّه هذا فالأولی فی الإیراد علی الشیخ قدّس سرّه هو الاقتصار علی ما ذکرناه من أنّ بعد حجّیّة الرأی الأوّل فی ظرفها و دلالة أدلّة اعتباره علی حکومة رأیه علی الواقعیّات و سقوط الأوامر الواقعیّة تعبّدا لا مجال للامتثال بعد الامتثال حتّی یؤخذ بإطلاق الرأی الثانی فتحصّل أنّ الأقوی هو الإجزاء و عدم النقض فیما إذا رجع عن المیّت إلی الحیّ أو عدل عن الحیّ إلی الحیّ بناء علی جوازه 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السیّد المحقّق الیزدی فی العروة علی الإجزاء فی الرجوع عن المیّت إلی الحیّ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یکتفی بالمرّة مثلا فی التسبیحات الاربع و اکتفی بها أو قلّد من یکتفی فی التیمّم بضربة واحدة ثمّ مات ذلک المجتهد فقلّد من یقول بوجوب التعدّد لا یجب علیه إعادة الأعمال السابقة و کذا لو أوقع عقدا أو إیقاعا بتقلید مجتهد یحکم بالصحّة ثمّ مات و قلّد من یقول بالبطلان یجوز له البناء علی الصحّة نعم فیما سیأتی یجب علیه العمل بمقتضی فتوی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قلّد من یقول بطهارة شیء کالغسالة ثمّ مات و قلّد من یقول بنجاسته فالصلوات و الأعمال السابقة محکومة بالصحّة و إن کانت مع استعمال ذلک الشیء و أمّا نفس ذلک الشیء إذا کان باقیا فلا یحکم بعد ذلک بطهارته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الحلّیّة و الحرمة فإذا أفتی المجتهد الأوّل بجواز الذبح بغیر الحدید مثلا فذبح حیوانا کذلک فمات المجتهد و قلّد من یقول بحرمته فإن باعه أو أکله حکم بصحّة البیع و إباحة الأکل و أمّا إذا کان الحیوان المذبوح موجودا فلا یجوز بیعه و لا أکله</w:t>
      </w:r>
    </w:p>
    <w:p>
      <w:pPr>
        <w:pStyle w:val="BookText"/>
        <w:rPr/>
      </w:pPr>
      <w:r>
        <w:rPr>
          <w:rFonts w:ascii="IRNazanin" w:hAnsi="IRNazanin" w:eastAsia="IRNazanin"/>
          <w:color w:val="111111"/>
          <w:sz w:val="28"/>
          <w:sz w:val="28"/>
          <w:szCs w:val="28"/>
          <w:rtl w:val="true"/>
          <w:lang w:bidi="fa-IR"/>
        </w:rPr>
        <w:t>و هکذا،انتهی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وجه المسألة عنده هو کفایة أدلّة الإجزاء لا قاعدة لا تعاد لأنّ القاعدة أخصّ ممّا أفاد إذ لا تجری إلاّ فی الصلاة و المفروض فی المسألة أعمّ من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و إن لا یخلو کلامه عن النظر من جهة بعض الأمثلة المذکورة حیث لا فرق بین حلّیة الزوجة المعقود علیها بالفارسیّة سابقا و بین اللحم المذبوح حیوانه بغیر الحدید أو الثوب الذی طهّره سابقا بالماء مرّة أو الماء الملاقیّ للنجس فی مقام التطهیر أعنی الغسالة التی تکون محکومة بعدم انفعالها بملاقاة النجاسة فی مقام التطهیر فإنّ الجمیع یرجع فیها إلی الفتوی الأوّل لاستنادها کما فی المستمسک إلی أمر سابق صحیح فی نظر الأوّل و قد قلّده فیه فلا وجه للتفرقة بینها بالحکم بجواز البناء علی الصحة فی الزوجة المعقود علیها بالعقد الفارسیّ دون غیرها مع کونها من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المسکر إذا أفتی الأوّل بطهارته و رتّب علیه أحکام الطهارة ثمّ مات فقلّد من یقول بنجاسته وجب علیه الاجتناب فیما سیأتی لأنّ الحکم المذکور من آثار ذاته الحاضرة فالمعیار فی الفرق بین الأخیر و ما سبق هو ما أشار إلیه فی المستمسک من أنّ الأثر الثابت حال تقلید الثانی إن کان من آثار السبب الواقع فی حال تقلید الأوّل فالعمل فیه علی تقلید الأوّل و إن کان من آثار نفس الشیء الذی هو حاصل حین تقلید الثانی فالعمل فیه علیه لا علی تقلید الأوّل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یظهر ممّا ذکر انّه لا وجه للاقتصار للإجزاء فی الرجوع عن المیّت إلی الحیّ بل یجری ذلک فی العدول من الحیّ إلی الحیّ و فی عدول المجتهد عن فتواه إلی ما یخالفها بالنسبة إلی مقلّده بل بالإضافة إلی نفسه کلّ ذلک لما عرفت من مقتضی أدلّة اعتبار الأمارات و الاصول</w:t>
      </w:r>
      <w:r>
        <w:rPr>
          <w:rFonts w:eastAsia="IRNazanin" w:cs="IRNazanin"/>
          <w:color w:val="111111"/>
          <w:sz w:val="28"/>
          <w:szCs w:val="28"/>
          <w:rtl w:val="true"/>
          <w:lang w:bidi="fa-IR"/>
        </w:rPr>
        <w:t>.</w:t>
      </w:r>
      <w:bookmarkStart w:id="244" w:name="pg17003_182322"/>
    </w:p>
    <w:p>
      <w:pPr>
        <w:pStyle w:val="BookText"/>
        <w:rPr/>
      </w:pPr>
      <w:bookmarkEnd w:id="244"/>
      <w:r>
        <w:rPr>
          <w:rFonts w:ascii="IRNazanin" w:hAnsi="IRNazanin" w:eastAsia="IRNazanin"/>
          <w:color w:val="111111"/>
          <w:sz w:val="28"/>
          <w:sz w:val="28"/>
          <w:szCs w:val="28"/>
          <w:rtl w:val="true"/>
          <w:lang w:bidi="fa-IR"/>
        </w:rPr>
        <w:t>و لعلّ وجه اقتصار السیّد فی الحکم بالإجزاء فی الرجوع عن المیّت إلی الحیّ دون العدول من الحیّ إلی الحیّ هو عدم تمامیّة الدلیل عنده لجواز العدول من الحیّ إلی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قلنا فی ذیل 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جواز العدول إلی الأعلم بل وجوبه بناء علی لزوم الرجوع إلی الأعلم و هکذا یجوز العدول من المساوی إلی المساوی بناء علی إفادة الأدلّة اللفظیّة الحجّیّة التخییریّة فی الفتاوی و استصحاب الصفة المجعولة بقاء کما دلّت علیه الأدلّة اللفظیّة حدوثا و عدم منافاة استصحاب الحجّیّة الفعلیّة مع استصحاب الحجّیّة التخییریة کما هو الظاهر</w:t>
      </w:r>
      <w:r>
        <w:rPr>
          <w:rFonts w:eastAsia="IRNazanin" w:cs="IRNazanin"/>
          <w:color w:val="111111"/>
          <w:sz w:val="28"/>
          <w:szCs w:val="28"/>
          <w:rtl w:val="true"/>
          <w:lang w:bidi="fa-IR"/>
        </w:rPr>
        <w:t>.</w:t>
      </w:r>
    </w:p>
    <w:p>
      <w:pPr>
        <w:pStyle w:val="Heading6"/>
        <w:numPr>
          <w:ilvl w:val="5"/>
          <w:numId w:val="1"/>
        </w:numPr>
        <w:rPr/>
      </w:pPr>
      <w:bookmarkStart w:id="245" w:name="__RefHeading___Toc1263739_3381743652"/>
      <w:bookmarkStart w:id="246" w:name="_Toc91"/>
      <w:bookmarkEnd w:id="245"/>
      <w:r>
        <w:rPr>
          <w:rtl w:val="true"/>
        </w:rPr>
        <w:t>الأمر الخامس</w:t>
      </w:r>
      <w:r>
        <w:rPr>
          <w:rtl w:val="true"/>
        </w:rPr>
        <w:t>:</w:t>
      </w:r>
      <w:r>
        <w:rPr>
          <w:rtl w:val="true"/>
        </w:rPr>
        <w:t>فی مقتضی الأصل عند عدم إحراز أنّ الحجّیّة بنحو</w:t>
      </w:r>
      <w:bookmarkEnd w:id="246"/>
    </w:p>
    <w:p>
      <w:pPr>
        <w:pStyle w:val="BookText"/>
        <w:rPr/>
      </w:pPr>
      <w:r>
        <w:rPr>
          <w:rFonts w:ascii="IRNazanin" w:hAnsi="IRNazanin" w:eastAsia="IRNazanin"/>
          <w:color w:val="111111"/>
          <w:sz w:val="28"/>
          <w:sz w:val="28"/>
          <w:szCs w:val="28"/>
          <w:rtl w:val="true"/>
          <w:lang w:bidi="fa-IR"/>
        </w:rPr>
        <w:t>الکشف و الطریقیّة أو بنحو الموضوعیّة و السببیّة</w:t>
      </w:r>
    </w:p>
    <w:p>
      <w:pPr>
        <w:pStyle w:val="BookText"/>
        <w:rPr/>
      </w:pPr>
      <w:r>
        <w:rPr>
          <w:rFonts w:ascii="IRNazanin" w:hAnsi="IRNazanin" w:eastAsia="IRNazanin"/>
          <w:color w:val="111111"/>
          <w:sz w:val="28"/>
          <w:sz w:val="28"/>
          <w:szCs w:val="28"/>
          <w:rtl w:val="true"/>
          <w:lang w:bidi="fa-IR"/>
        </w:rPr>
        <w:t>و یقع الکلام فی المقامین</w:t>
      </w:r>
      <w:r>
        <w:rPr>
          <w:rFonts w:eastAsia="IRNazanin" w:cs="IRNazanin"/>
          <w:color w:val="111111"/>
          <w:sz w:val="28"/>
          <w:szCs w:val="28"/>
          <w:rtl w:val="true"/>
          <w:lang w:bidi="fa-IR"/>
        </w:rPr>
        <w:t>:</w:t>
      </w:r>
    </w:p>
    <w:p>
      <w:pPr>
        <w:pStyle w:val="Heading6"/>
        <w:numPr>
          <w:ilvl w:val="5"/>
          <w:numId w:val="1"/>
        </w:numPr>
        <w:rPr/>
      </w:pPr>
      <w:bookmarkStart w:id="247" w:name="__RefHeading___Toc1263741_3381743652"/>
      <w:bookmarkStart w:id="248" w:name="_Toc92"/>
      <w:bookmarkEnd w:id="247"/>
      <w:r>
        <w:rPr>
          <w:rtl w:val="true"/>
        </w:rPr>
        <w:t>المقام الأوّل فی مقتضی الأصل بالنسبة إلی وجوب الإعادة و عدمه</w:t>
      </w:r>
      <w:bookmarkEnd w:id="248"/>
    </w:p>
    <w:p>
      <w:pPr>
        <w:pStyle w:val="BookText"/>
        <w:rPr/>
      </w:pPr>
      <w:r>
        <w:rPr>
          <w:rFonts w:ascii="IRNazanin" w:hAnsi="IRNazanin" w:eastAsia="IRNazanin"/>
          <w:color w:val="111111"/>
          <w:sz w:val="28"/>
          <w:sz w:val="28"/>
          <w:szCs w:val="28"/>
          <w:rtl w:val="true"/>
          <w:lang w:bidi="fa-IR"/>
        </w:rPr>
        <w:t>و لا یخفی علیک أنّ مقتضی ما قلناه من حکومة أدلّة الاعتبار فی الأمارات و الاصول الظاهریّة علی الأدلّة الأوّلیّة هو عدم الشکّ فی الإجزاء سواء کانت الحجّیّة بنحو الکشف أو بنحو الموضوعیّة و السببیّة لأنّ أدلّة الاعتبار علی کلا التقدیرین تدلّ علی الإجزاء و لا مورد للأصل بالنسبة إلی الإجزاء مع دلالة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لم نقل بذلک الإطلاق بل قلنا بالإجزاء علی السببیّة دون الکشف فاللازم عند الشکّ فی الطریقیّة أو السببیّة هو الرجوع إلی مقتضی الأصل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الکفایة إلی ما محصّله هو أنّ أصالة عدم الإتیان بما یسقط معه التکلیف مقتضیة للإعادة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معارضتها بأصالة عدم کون التکلیف بالواقع فعلیّا فی الوقت فیثبت أنّ ما أتی به یکون مسقطا بأنّ أصالة عدم فعلیّة التکلیف الواقعیّ لا تجدی و لا تثبت کون ما أتی به مسقطا إلاّ علی القول بالأصل المثبت و تمسّک فی نهایة الأمر بقاعدة الاشتغال حیث إنّ المفروض بعد کشف الخلاف هو حصول العلم بالتکلیف الواقعیّ و الشکّ فی الفراغ عنه بإتیان العمل علی طبق الأمارة و مقتضی قاعدة الاشتغال هو الحکم بالإعادة فی الوقت و القضاء فی خارجه بناء علی وحدة حقیقة القضاء مع الأداء و عدم الحاجة فی وجوب القضاء إلی أمر جدید بخلاف ما إذا کان القضاء مبنیّا علی فرض جدید فإنّ القضاء حینئذ معلّق علی عنوان الفوت و هذا العنوان أمر 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مساوق لذهاب شیء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ینتزع من العناوین العدمیّة فأصالة عدم الإتیان لا یکفی لانتزاعه و أیضا لا یثبت بها إلاّ علی القول بالأصل المثبت فالأصل هو البراءة عن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المحقّق الأصفهانیّ و أستاذنا المحقّق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الإتیان بالمسقط لیس هو أثرا شرعیّا و لا موضوعا للأثر الشرعیّ مع أنّ اللازم فی جریان الاستصحاب أن یکون مجراه أمّا هو الحکم الشرعیّ أو موضوعه و علیه فلا تجری أصالة عدم الإتیان بالمسقط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قاعدة الاشتغال تکفی فی إثبات وجوب الإعادة فی الوقت و القضاء فی خارجه بناء علی وحدة حقیقة القضاء مع الأداء و عدم الحاجة إلی أمر جدید فإنّ بعد العلم بالتکلیف یکفی فی الحکم بالإعادة أو القضاء علی البناء المذکور نفس الشکّ فی الفراغ و لا حاجة إلی أصالة عدم الإتیان بالمسقط</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أستاذنا المحقّق الداماد قدّس سرّه من أنّ استصحاب عدم الإتیان بالمسقط فی المقام مع معلومیّة المأتیّ به کالجمعة و معلومیّة ما لم یأت به کالظهر</w:t>
      </w:r>
    </w:p>
    <w:p>
      <w:pPr>
        <w:pStyle w:val="BookText"/>
        <w:rPr/>
      </w:pPr>
      <w:r>
        <w:rPr>
          <w:rFonts w:ascii="IRNazanin" w:hAnsi="IRNazanin" w:eastAsia="IRNazanin"/>
          <w:color w:val="111111"/>
          <w:sz w:val="28"/>
          <w:sz w:val="28"/>
          <w:szCs w:val="28"/>
          <w:rtl w:val="true"/>
          <w:lang w:bidi="fa-IR"/>
        </w:rPr>
        <w:t>کاستصحاب بقاء الیوم عند دوران نهایته بین الغروب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الاستصحاب فی الیوم لا مجری له لأنّ الخارج أمّا معلوم الوجود و أمّا معلوم العدم و لا شکّ فیه و ما شکّ فیه من الوضع لا یجری فیه الأصل لأنّ أصالة عدم وضعه لما ینتهی إلی الاستتار معارضة مع أصالة عدم وضعه لما ینتهی إلی ذهاب الحمرة المشرقیّة کذلک فی المقام فإنّ الخارج یدور بین معلومین فإنّ الجمعة معلومة الإتیان و الظهر معلوم العدم فی الفرض المذکور و مسقطیّتهما یبتنی علی أنّ اعتبار الأمارات یکون بنحو الکشفیّة و الطریقیّة حتّی لا یکون المأتیّ به مسقطا أو بنحو الموضوعیّة و السببیّة حتی یکون المأتی به مسقطا و أصالة عدم کون الاعتبار علی نحو الکشفیّة معارضة مع أصالة عدم کون الاعتبار علی نحو الموضوعیّة و علیه فلا یجری استصحاب عدم الإتیان بالمسقط کما لا یجری استصحاب بقاء الیوم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دلیل المسألة فی قاعدة الاشتغال و هی تقتضی الفراغ الیقینیّ مع الشکّ فی إتیان المسقط و عدمه أورد شرط علی تلک القاعدة المحقّق الأصفهانیّ إشکالا حاصله أنّ بعد العلم بالخلاف تعلّق العلم بحکم لم یکن حال ثبوته و عدم العلم به فعلیّا لأنّ المفروض فی هذا الحال هو قیام الأمارة علی خلاف الواقع و حیث إنّ العلم بالخلاف بعد العمل بالأمارة لم یعلم ببقاء ما علم بثبوته حال قیام الأمارة لاحتمال اجتزاء ما أتی به عنه و علیه فلا أثر لتعلّق العلم بالحکم بعد العمل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الذی تعلّق العلم به لم یکن فعلیّا حال ثبوته علی الفرض و لم یعلم بقائه حال تعلّق العلم به لیصیر فعلیّا به فلا أثر لتعلّق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جوابه بوجهین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یکفی استصحاب بقاء التکلیف الواقعیّ الذی هو عبارة عن الإنشاء بداعی جعل الداعی الذی علم به بعد کشف الخلاف إذ الحکم الاستصحابیّ</w:t>
      </w:r>
    </w:p>
    <w:p>
      <w:pPr>
        <w:pStyle w:val="BookText"/>
        <w:rPr/>
      </w:pPr>
      <w:r>
        <w:rPr>
          <w:rFonts w:ascii="IRNazanin" w:hAnsi="IRNazanin" w:eastAsia="IRNazanin"/>
          <w:color w:val="111111"/>
          <w:sz w:val="28"/>
          <w:sz w:val="28"/>
          <w:szCs w:val="28"/>
          <w:rtl w:val="true"/>
          <w:lang w:bidi="fa-IR"/>
        </w:rPr>
        <w:t>حکم مماثل و حیث أنّه و أصل فیصیر فعلیّا و تنسب الفعلیّة بالعرض إلی الحکم الواقعیّ کما هو کذلک عند قیام الأمارة علیه أیضا فإنّ الواصل الحکم المماثل المجعول علی طبق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العلم هنا حال الحجّة الشرعیّة بمعنی المنجّز فکما أنّ قیامها یوجب تنجّزه علی تقدیر ثبوته فکذلک العلم هنا تعلّق بتکلیف لو کان باقیا لکان فعلیّا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أوضح أنّ المنجّز العقلیّ کالمنجّز الشرعیّ فکما أنّ الخبر منجّز شرعا مع تعلّقه بما لم یعلم ثبوته فعلا لا عقلا و لا شرعا و مع ذلک ینجّزه علی تقدیر ثبوته و هو الحامل للعبد علی امتثاله لأنّه یقطع بوقوعه فی تبعة مخالفته علی تقدیر موافقته کذلک العلم هنا تعلّق بتکلیف سابقا بحیث لو کان باقیا لکان فعلیّا منجّزا لأنّه المعلوم بعینه دون غیره فتقدیر البقاء کتقدیر أصل الثبوت هناک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 قاعدة الاشتغال فی المحاضرات بأنّ المقام لیس من موارد قاعدة الاشتغال بل من موارد أصالة البراءة لأنّ مقتضی القاعدة علی القول بالسببیّة مطلقا هو الإجزاء حیث لا واقع بناء علی السببیّة بالمعنی الأوّل لأنّ علیه لم یجعل اللّه تعالی حکما من الأحکام فی الشریعة المقدّسة قبل قیام الأمارة أو تأدیة نظر المجتهد إلی شیء و إنّما یدور جعل الواقع مدار قیام الأمارة أو رأی المجتهد و لا بالمعنی الثانی لأنّ علیه ینقلب الحکم الواقعیّ إلی مؤدّی الأمارة أو نظر المجتهد فلا واقع علی ضوء هذین القولین ما عدی مؤدّی الأمارة أو نظر المجتهد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فإذا شککنا فی أنّ حجّیّة الأمارة علی نحو السببیّة أو علی نحو الطریقیّة فبطبیعة الحال إذا عملنا بها و أتینا بما أدّت إلیه ثمّ انکشف لنا بطلانها</w:t>
      </w:r>
    </w:p>
    <w:p>
      <w:pPr>
        <w:pStyle w:val="BookText"/>
        <w:rPr/>
      </w:pPr>
      <w:r>
        <w:rPr>
          <w:rFonts w:ascii="IRNazanin" w:hAnsi="IRNazanin" w:eastAsia="IRNazanin"/>
          <w:color w:val="111111"/>
          <w:sz w:val="28"/>
          <w:sz w:val="28"/>
          <w:szCs w:val="28"/>
          <w:rtl w:val="true"/>
          <w:lang w:bidi="fa-IR"/>
        </w:rPr>
        <w:t>و عدم مطابقتها للواقع و إن کنّا نشکّ فی الإجزاء و عدمه إلاّ أنّ المورد لیس من موارد التمسّک بقاعدة الاشتغال بل هو من موارد التمسّک بقاعدة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أنّ حجّیّة الأمارة إن کانت من باب السببیّة و الموضوعیّة لم تکن ذمّة المکلّف مشغولة بالواقع أصلا و إنّما تکون مشغولة بمؤدّاها فحسب حیث إنّه الواقع فعلا و حقیقة فلا واقع غیره و إن کانت من باب الطریقیّة و الکاشفیّة اشتغلت ذمّته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 لا یدری أنّ حجّیّتها کانت علی الشکل الأوّل أو کانت علی الشکل الثانی فبطبیعة الحال لا یعلم باشتغال ذمّته بالواقع لیکون المقام من موارد قاعدة الاشتغال فإذن لا مناص من الرجوع إلی أصالة البراءة عن وجوب الإعادة حیث إنّه شکّ فی التکلیف من دون العلم بالاشتغال به و بکلمة أخری أنّ الشکّ فیما نحن فیه و إن أوجب حدوث العلم الإجمالی بوجود تکلیف مردّد بین تعلّقه بالفعل الذی جیء به علی طبق الأمارة السابقة و بین تعلّقه بالواقع الذی لم یؤت به علی طبق الأمارة الثانیة إلاّ أنّه لا أثر لهذا العلم الإجمالی و لا یوجب الاحتیاط و الإتیان بالواقع علی طبق الأمارة الثانیة و ذلک لأنّ هذا العلم حیث قد حدث بعد الإتیان بالعمل علی طبق الأمارة الأولی کما هو المفروض فلا أثر له بالإضافة إلی هذا الطرف و علیه فلا مانع من الرجوع إلی أصالة البراءة من الطرف الآخر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ذکرنا فی محلّه أنّ أحد طرفی العلم الإجمالی أو أطرافه إذا کان فاقدا للأثر فلا مانع من الرجوع إلی الأصل فی الطرف الآخر کما إذا افترضنا أنّ المکلّف علم بوجوب الصوم علیه فی یوم الخمیس مثلا من ناحیة النذر أو نحوه فأتی به ذلک الیوم ثمّ فی یوم الجمعة تردّد بین کون الصوم المزبور واجبا علیه فی یوم الخمیس أو فی هذا الیوم و حیث لا أثر لأحد طرفی هذا العلم الإجمالی و هو کونه واجبا علیه فی یوم الخمیس لفرض أنّه أتی به فلا مانع من الرجوع إلی أصالة البراءة عن وجوبه فی</w:t>
      </w:r>
    </w:p>
    <w:p>
      <w:pPr>
        <w:pStyle w:val="BookText"/>
        <w:rPr/>
      </w:pP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بعینه فإنّ المکلّف إذا أتی بصلاة القصر مثلا علی طبق الأمارة الأولی ثمّ انکشف الخلاف فی الوقت و علم بأنّ الواجب فی الواقع هو الصلاة تماما فعندئذ و إن حدث للمکلّف العلم الإجمالیّ بوجوب صلاة مردّدة بین القصر و التمام فإنّ الأمارة و إن کانت حجّیّتها من باب السببیّة فالواجب هو الصلاة قصرا و إن کانت من باب الطریقیّة فالواجب هو الصلاة تماما و لکن حیث لا أثر لهذا العلم الإجمالیّ بالإضافة إلی أحد طرفیه و هو وجوب الصلاة قصرا فلا مانع من الرجوع إلی أصالة البراءة عن وجوب الصلاة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حدث هذا العلم الإجمالیّ قبل الإتیان بالقصر لکان المقام من موارد قاعدة الاشتغال و وجوب الاحتیاط بالجمع بین الصلاتین إلاّ أنّ هذا الفرض خارج عن مورد الکلام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السببیّة بالمعنی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السببیّة بالمعنی الثالث الذی ذهب إلیه بعض الإمامیّة فقد ألحقها بهما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الحال علی القول بالسببیّة بالمعنی الثالث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الوجه فیه کما صرّح به نفسه فی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إذا افترضنا قیام مصلحة فی سلوک الأمارة التی توجب تدارک مصلحة الواقع فالإیجاب الواقعیّ عندئذ تعیینا غیر معقول کما إذا افترضنا أنّ القائم بمصلحة إیقاع صلاة الظهر مثلا فی وقتها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الإتیان فی الوقت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الأمارة الدالّة علی وجوب صلاة الجمعة فی تمام الوقت من دون</w:t>
      </w:r>
    </w:p>
    <w:p>
      <w:pPr>
        <w:pStyle w:val="BookText"/>
        <w:rPr/>
      </w:pPr>
      <w:r>
        <w:rPr>
          <w:rFonts w:ascii="IRNazanin" w:hAnsi="IRNazanin" w:eastAsia="IRNazanin"/>
          <w:color w:val="111111"/>
          <w:sz w:val="28"/>
          <w:sz w:val="28"/>
          <w:szCs w:val="28"/>
          <w:rtl w:val="true"/>
          <w:lang w:bidi="fa-IR"/>
        </w:rPr>
        <w:t>کشف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امتنع للشارع الحکیم تخصیص الوجوب الواقعیّ بخصوص صلاة الظهر لقبح الترجیح من دون مرجّح من ناحیة و عدم الموجب له من ناحیة أخری بعد ما کان کلّ من الأمرین وافیا بغرض المولی فعندئذ لا مناص من الالتزام بکون الواجب الواقعیّ فی حقّ من قامت عنده أمارة معتبرة علی وجوب صلاة الجمعة مثلا هو الجامع بینهما علی نحو التخییر إمّا الإتیان بصلاة الظهر فی وقتها أو سلوک الأمارة المذکورة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مردّ هذه السببیّة إلی السببیّة بالمعنی الثانی فی انقلاب الواقع و تبدّله فلا فرق بینهما من هذه الناحیة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مقصوده من ان السببیّة بالمعنی الثالث من المصلحة السلوکیّة ترجع إلی السببیّة بالمعنی الثانی فی انقلاب الواقع و تبدّله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السببیّة بالمعنی الثالث ترجع إلی انقلاب التعیین إلی التخییر و مقتضی کون الواجب واجبا تخییریّا هو عدم تاثیر العلم الإجمالیّ الحادث بعد الإتیان بالأمارة الأولی لأنّ المکلّف إذا أتی مثلا بصلاة القصر علی طبق الأمارة الاولی ثمّ انکشف الخلاف فی الوقت و علم بأنّ الواجب فی الواقع هو الصلاة تماما فعندئذ و إن حدث للمکلف العلم الإجمالیّ بوجوب صلاة مردّدة بین القصر و التمام و لکن لا أثر له بالنسبة إلی طرف أتی به لأنّ مقتضی الأمارة الأولی هو التخییر بین القصر و الإتمام و المفروض أنّه أتی به و علیه فبعد عدم تأثیر العلم الإجمالیّ فی الطرف المذکور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مانع من الرجوع إلی أصالة البراءة من وجوب التمام فی الطرف الآخر عند الشکّ فی أنّ اعتبار الأمارة بنحو السببیّة بالمعنی الثالث أو بنحو الطریقیّة فإنّه علی</w:t>
      </w:r>
    </w:p>
    <w:p>
      <w:pPr>
        <w:pStyle w:val="BookText"/>
        <w:rPr/>
      </w:pPr>
      <w:r>
        <w:rPr>
          <w:rFonts w:ascii="IRNazanin" w:hAnsi="IRNazanin" w:eastAsia="IRNazanin"/>
          <w:color w:val="111111"/>
          <w:sz w:val="28"/>
          <w:sz w:val="28"/>
          <w:szCs w:val="28"/>
          <w:rtl w:val="true"/>
          <w:lang w:bidi="fa-IR"/>
        </w:rPr>
        <w:t>تقدیر السببیّة لا یکن مکلّفا إلاّ بالتخییر و المفروض أنّه أتی به و حینئذ لا یعلم بثبوت تکلیف فی الطرف الآخر هذا غایة تقریب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الأمارة و لو بناء علی السببیّة فی طول الواقع لا فی عرضها لأنّ مفاد أدلّة اعتبار الأمارات بناء علی المصلحة السلوکیّة هو اعتبارها و التعبّد بها بعنوان أنّها وصول الواقع و علیه فلا وجه لدعوی انقلاب الواقع من التعیین إلی التخییر بین الأمارات و بین الواقعیّات و مجرّد کون المصلحة السلوکیّة موجبة للتدارک لا ینقلب الواقع من التعیین إلی التخییر بین الواقع و مؤدّی الأمارة إذ المصلحة السلوکیّة موجبة للتدارک و ما یوجب التدارک لیس فی عرض المتدارک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فبعد کشف الخلاف و العلم بأنّ الواجب علیه من أوّل الأمر هو التمام دون القصر یشکّ فی کفایة القصر عن التمام و عدمه من جهة الشکّ فی مفاد أدلّة الاعتبار أنّه هل هو الطریقیّة أو السببیّة بمعنی المصلحة السلوکیّة فمقتضی القاعدة هو لزوم الإعادة فی الوقت لأنّ بعد العلم بأنّ الواجب الواقعیّ من أوّل الأمر هو التمام اشتغل ذمّته بالتمام و لم یعلم الفراغ عنه بإتیان للقصر قبلا و مقتضی قاعدة الاشتغال هو لزوم الاحتیاط لأنّ الشکّ فی السقوط بعد الثبوت و قیاس المقام بموارد العلم الإجمالیّ الذی لا أثر لها کالحدوث العلم الإجمالیّ بوجود تکلیف مردّد بین یوم الخمیس الذی وجب علیه صومه بالنذر و أتی به و یوم الجمعة فی غیر محلّه بعد ما عرفت من أنّ التکلیف بالواقع معلوم سواء کان مفاد أدلّة الاعتبار هو الطریقیّة أو السببیّة بمعنی المصلحة السلوکیّة و إنّما الشکّ فی السقوط هذا بخلاف الموارد المذکورة فإنّه لا علم بالتکلیف مع الإتیان بأحد الأطراف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علی السببیّة بالمعنی الأوّل و الثانی لا واقع غیرهما علی تقدیر السببیّة فلا یکون العلم الإجمالی مؤثّرا إذا شکّ فی کون الأمارة علی السببیّة بمعنی الأوّلین أو الطریقیّة فإنّ حجّیّة الأمارة إن کانت من باب السببیّة و الموضوعیّة لم تکن ذمّة</w:t>
      </w:r>
    </w:p>
    <w:p>
      <w:pPr>
        <w:pStyle w:val="BookText"/>
        <w:rPr/>
      </w:pPr>
      <w:r>
        <w:rPr>
          <w:rFonts w:ascii="IRNazanin" w:hAnsi="IRNazanin" w:eastAsia="IRNazanin"/>
          <w:color w:val="111111"/>
          <w:sz w:val="28"/>
          <w:sz w:val="28"/>
          <w:szCs w:val="28"/>
          <w:rtl w:val="true"/>
          <w:lang w:bidi="fa-IR"/>
        </w:rPr>
        <w:t>المکلّف مشغولة بالواقع أصلا و إنّما تکون مشغولة بمؤدّی الأمارات فحسب حیث أنّه الواقع حقیقة و فعلا فلا واقع غیره و إن کانت الحجیّة من باب الطریقیّة اشتغلت ذمّته بالواقع و لکنّه حیث لا یدری أنّ حجّتها کانت علی السببیّة أو علی الطریقیّة لا یعلم باشتغال الذمّة بالواقع و لذا یرجع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یقاس المقام بناء علی السببیّة بالمعنی الثالث لا بموارد العلم الإجمالیّ و لا بالسببیّة بالمعنی الأوّل الذی نسب إلی الأشاعرة و لا بالمعنی الثانی الذی نسب إلی المعتزلة للفرق فإنّ فی المقام حصل بعد کشف الخلاف العلم بالتکلیف الواقعیّ و شکّ فی کفایة ما أتی به دون سائر الموارد فإنّه لا یحصل له علم بأمر واقعیّ غیر مؤدّی الأمارات و غیر ما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إمکان انقلاب التعیین إلی التخییر کان الشکّ فی المقام أیضا شکّا فی السقوط لا الثبوت لأنّ الانقلاب عارض علی الحکم الأوّلیّ فبعد کشف الخلاف و حصول العلم بالحکم الأوّلیّ یرجع الشکّ فی کون أدلّة اعتبار الأمارات مفیدة للسببیّة بالمعنی الثالث أو الطریقیّة إلی الشکّ فی انقلاب الحکم الأوّلیّ التعیّنی إلی الحکم التخییری إذ حجّیّة الأمارة إن کانت من باب السببیّة انقلب الحکم التعیّنی إلی الحکم التخییری و إن کانت حجّتها من باب الطریقیّة فبقی الحکم التعیّنی علی ما هو علیه من التعیّن و حیث لم یعلم أنّها من باب السببیّة أو الطریقیّة فالشکّ ینتهی إلی الشکّ فی السقوط و مقتضی القاعدة فیه أیضا هو وجوب الاحتیاط آخذا بقاعدة الاشتغال فإنّ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انقلاب التعیّن إلی التخییر هو أنّ الأمر فی المقام یدور بین التعیّن و التخییر فمن ذهب إلی لزوم الاحتیاط فی الدوران بینهما لزم علیه أن یحتاط فی المقام أیضا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أفاد أستاذنا المحقّق الداماد قدّس سرّه لأجل أنّ الأمارة لو کانت علی وجه</w:t>
      </w:r>
      <w:bookmarkStart w:id="249" w:name="pg17003_182331"/>
    </w:p>
    <w:p>
      <w:pPr>
        <w:pStyle w:val="BookText"/>
        <w:rPr/>
      </w:pPr>
      <w:bookmarkEnd w:id="249"/>
      <w:r>
        <w:rPr>
          <w:rFonts w:ascii="IRNazanin" w:hAnsi="IRNazanin" w:eastAsia="IRNazanin"/>
          <w:color w:val="111111"/>
          <w:sz w:val="28"/>
          <w:sz w:val="28"/>
          <w:szCs w:val="28"/>
          <w:rtl w:val="true"/>
          <w:lang w:bidi="fa-IR"/>
        </w:rPr>
        <w:t>السببیّة کان المکلّف مخیّرا بین الإتیان بمفاد الأمارة و بین الإتیان بالواقع و لذا لو لم یعمل بمفاد الأمارة و أتی بالواقع رجاء ثمّ کشف الخلاف صحّ عمله و لو کانت الأمارة علی وجه الطریقیّة کان الواقع متعیّنا علیه فالأمر فیما إذا شکّ فی أنّ الأمارة حجّة من باب السببیّة أو الطریقیّة یدور بین التعیین و التخییر و مقتضی القاعدة لمن ذهب إلی لزوم الاحتیاط فی الدوران بین التعیین و التخییر هو الإتیان بالواقع لکفایته علی التقدیرین لکونه قدرا متیقّنا،فلا تغفل</w:t>
      </w:r>
      <w:r>
        <w:rPr>
          <w:rFonts w:eastAsia="IRNazanin" w:cs="IRNazanin"/>
          <w:color w:val="111111"/>
          <w:sz w:val="28"/>
          <w:szCs w:val="28"/>
          <w:rtl w:val="true"/>
          <w:lang w:bidi="fa-IR"/>
        </w:rPr>
        <w:t>.</w:t>
      </w:r>
    </w:p>
    <w:p>
      <w:pPr>
        <w:pStyle w:val="Heading6"/>
        <w:numPr>
          <w:ilvl w:val="5"/>
          <w:numId w:val="1"/>
        </w:numPr>
        <w:rPr/>
      </w:pPr>
      <w:bookmarkStart w:id="250" w:name="__RefHeading___Toc1263743_3381743652"/>
      <w:bookmarkStart w:id="251" w:name="_Toc93"/>
      <w:bookmarkEnd w:id="250"/>
      <w:r>
        <w:rPr>
          <w:rtl w:val="true"/>
        </w:rPr>
        <w:t>المقام الثانی</w:t>
      </w:r>
      <w:r>
        <w:rPr>
          <w:rtl w:val="true"/>
        </w:rPr>
        <w:t>:</w:t>
      </w:r>
      <w:r>
        <w:rPr>
          <w:rtl w:val="true"/>
        </w:rPr>
        <w:t>فی مقتضی الأصل بالنسبة إلی وجوب القضاء و عدمه</w:t>
      </w:r>
      <w:bookmarkEnd w:id="251"/>
    </w:p>
    <w:p>
      <w:pPr>
        <w:pStyle w:val="BookText"/>
        <w:rPr/>
      </w:pPr>
      <w:r>
        <w:rPr>
          <w:rFonts w:ascii="IRNazanin" w:hAnsi="IRNazanin" w:eastAsia="IRNazanin"/>
          <w:color w:val="111111"/>
          <w:sz w:val="28"/>
          <w:sz w:val="28"/>
          <w:szCs w:val="28"/>
          <w:rtl w:val="true"/>
          <w:lang w:bidi="fa-IR"/>
        </w:rPr>
        <w:t>و لا یذهب علیک أنّ مقتضی القاعدة عند الشکّ فی أنّ اعتبار الأمارة من باب الطریقیّة أو السببیّة بالمعنی الثالث أی المصلحة السلوکیّة هو وجوب القضاء إن قلنا بوحدة حقیقة القضاء مع حقیقة الأداء فإنّ مع الوحدة تکفی قاعدة الاشتغال لوجوبه لأنّ المفروض بعد کشف الخطأ هو العلم بمطلوبیّة الواقع مطلقا سواء کان فی الوقت أو فی خارجه و إنّما الشکّ فی کون ما أتی به طبقا للأمارة کافیا عن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أنّ اعتبار الأمارة من باب الطریقیّة أو السببیّة بالمعنی الأوّل أو الثانی کان مقتضی القاعدة هو البراءة لعدم العلم بغیر مؤدّی الأمارة و المفروض أنّه أتی بما أدّت إلیه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القاعدة هو البراءة عن وجوب القضاء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القضاء فرض جدید و یحتاج إلی صدق الفوت المعلّق علیه وجوب القضاء بأمر جدید فإنّ عنوان الفوت غیر محرز بعد احتمال اعتبار الأمارة التی عمل بها من باب السببیّة بالمعنی الأوّل أو الثانی دون المعنی الثالث و لا طریق لإحراز عنوان الفوت إذ أصالة عدم الإتیان بالواقع لا تکفی بنفسها لأنّ عنوان الفوت کما أفاد المحقّق الأصفهانی قدّس سرّه لیس عنوانا للترک و لعدم الفعل مطلقا بل فیما إذا کان للشیء</w:t>
      </w:r>
    </w:p>
    <w:p>
      <w:pPr>
        <w:pStyle w:val="BookText"/>
        <w:rPr/>
      </w:pPr>
      <w:r>
        <w:rPr>
          <w:rFonts w:ascii="IRNazanin" w:hAnsi="IRNazanin" w:eastAsia="IRNazanin"/>
          <w:color w:val="111111"/>
          <w:sz w:val="28"/>
          <w:sz w:val="28"/>
          <w:szCs w:val="28"/>
          <w:rtl w:val="true"/>
          <w:lang w:bidi="fa-IR"/>
        </w:rPr>
        <w:t>استعداد الوجود من حیث کونه ذا مصلحة فعلیّة أو مأمورا به واقعا أو مبعوثا إلیه فعلا فإنّ هذه الجهات مقرّبة له إلی الوجود و الظاهر أنّ الفوت لیس مجرّد عدم ما کان له الإمکان الاستعدادی للوجود من إحدی الجهات المزبورة بل هو عنوان ثبوتیّ ملازم لترک ما کان کذلک فی تمام الوقت المضروب له و هو مساوق لذهاب شیء من یده تقریبا کما یساعده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فعدمه المستصحب فی تمام الوقت لیس مصداقا للفوت کی یترتّب علیه وجوب القضاء بل ملازم له بداهة أنّ العناوین الثبوتیّة لا تکون منتزعة عن العدم و العدمیّ کما هو واضح و إثبات الملازم بالأصل التعبّدیّ لا دلیل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فاختلاف المبانی فی حقیقة القضاء یوجب الاختلاف فی مقتضی القاعدة فإنّ مع اتّحاد حقیقة القضاء فقاعدة الاشتغال فیما إذا کان الشکّ فی اعتبار الأمارة من باب الطریقیّة أو السببیّة بالمعنی الثالث تدلّ علی وجوب القضاء و مع اختلاف حقیقته مع الأداء فقاعدة البراءة تدلّ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المبانی لا یرتبط بالمقام بل هو موکول إلی الفقه و لکن لا بأس بالإشارة إلی المختار کما أفاد سیّدنا الأستاذ المحقّق الداماد قدّس سرّه من أنّ الارتکاز یشهد علی أنّ کون القضاء هو الإتیان بنفس العمل فی خارج الوقت لا الإتیان بحقیقة أخری للتدارک عن العمل فی الوقت و علیه فیمکن الاستکشاف من أدلّة تشریع القضاء فی مثل الصلوات الیومیّة أنّ مطلوب المولی فی مثل قوله صلّ فی الوقت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الإتیان بالعمل و لو فی خارج الوقت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وقوعه فی الوقت و علیه فإذا لم یأت به أو لم یتمکّن من الإتیان به فی الوقت کان مقتضی العلم بمطلوبیّة الإتیان بالعمل مطلقا سواء کان فی الوقت و عدمه هو وجوب القضاء فی خارج الوقت من دون حاجة إلی أمر جدید فالإتیان بالأمر الظاهریّ مع عدم العلم بکونه علی وجه السببیّة بالمعنی الأوّل أو الثانی لا یکفی</w:t>
      </w:r>
    </w:p>
    <w:p>
      <w:pPr>
        <w:pStyle w:val="BookText"/>
        <w:rPr/>
      </w:pPr>
      <w:r>
        <w:rPr>
          <w:rFonts w:ascii="IRNazanin" w:hAnsi="IRNazanin" w:eastAsia="IRNazanin"/>
          <w:color w:val="111111"/>
          <w:sz w:val="28"/>
          <w:sz w:val="28"/>
          <w:szCs w:val="28"/>
          <w:rtl w:val="true"/>
          <w:lang w:bidi="fa-IR"/>
        </w:rPr>
        <w:t>فی رفع التکلیف بعد العلم بالمطلوبیّة المطلقة المستکشفة بالارتکاز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کما أفاد فی نهایة النهایة أنّ لازم کون القضاء محتاجا إلی الأمر الجدید هو عدم وجوب القضاء إذا تبیّن خطأ الأمارة فی الوقت ثمّ تجرّی و لم یعد حتّی خرج الوقت لأنّ لزوم الإتیان بالعمل فی الوقت کان لمجرّد حکم العقل بالاشتغال و لا یثبت الفوت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ذلک للتعبّد الشرعیّ و لو بحکم استصحاب بقاء التکلیف الواقعیّ أمکن أن یقال أنّ المکلّف به بهذا التکلیف الظاهریّ قد فات وجدانا فیجب قضائه و حیث أنّه لا أمر کذلک فی الوقت إذا کان انکشاف خطأ الأمارة بعد خروج الوقت فلا یجب القضاء فی ذلک الفرض إلاّ أن یدّعی الإجماع علی عدم الفصل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مقتضی القاعدة هو وجوب القضاء بناء علی وحدة حقیقة القضاء مع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اعتبار الأمارة بین الطریقیّة أو السببیّة بالمعنی الثالث أو عدم وجوب القضاء فیما إذا دار أمر اعتبار الأمارة بین الطریقیّة أو السببیّة بالمعنی الأوّل أو الثانی و لو مع وحدة حقیقة القضاء مع الأداء أو عدم وجوب القضاء بناء علی عدم وحدة حقیقة القضاء مع الأداء و الحاجة إلی صدق عنوان الفوت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بقاء التکلیف الواقعیّ الإنشائیّ یکفی فی تنقیح موضوع دلیل الجدید و هو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 إنّ مع کشف الخطأ بعد الوقت لا مجال لجریانه بعد مضیّ وقته إذ بناء علی عدم وحدة حقیقة القضاء انتهی أمل التکلیف الواقعیّ الإنشائیّ فلا یجری الاستصحاب مع العلم بارتفاع الحکم هذا بخلاف ما إذا کشف الخطأ فی الوقت و تجرّی و لم یعدّ فإنّه حین کشف الخطأ کان متیقّنا بالتکلیف و شاکّا فی</w:t>
      </w:r>
      <w:bookmarkStart w:id="252" w:name="pg17003_182334"/>
    </w:p>
    <w:p>
      <w:pPr>
        <w:pStyle w:val="BookText"/>
        <w:rPr/>
      </w:pPr>
      <w:bookmarkEnd w:id="252"/>
      <w:r>
        <w:rPr>
          <w:rFonts w:ascii="IRNazanin" w:hAnsi="IRNazanin" w:eastAsia="IRNazanin"/>
          <w:color w:val="111111"/>
          <w:sz w:val="28"/>
          <w:sz w:val="28"/>
          <w:szCs w:val="28"/>
          <w:rtl w:val="true"/>
          <w:lang w:bidi="fa-IR"/>
        </w:rPr>
        <w:t>البقاء فاستصحاب التکلیف الواقعیّ فی مثله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یأت بالفریضة کما یقضیها الاستصحاب حتّی مضی الوقت فالفوت وجدانیّ و یترتّب علیه حکم الفوت بعد الوقت من وجوب القضاء</w:t>
      </w:r>
      <w:r>
        <w:rPr>
          <w:rFonts w:eastAsia="IRNazanin" w:cs="IRNazanin"/>
          <w:color w:val="111111"/>
          <w:sz w:val="28"/>
          <w:szCs w:val="28"/>
          <w:rtl w:val="true"/>
          <w:lang w:bidi="fa-IR"/>
        </w:rPr>
        <w:t>.</w:t>
      </w:r>
    </w:p>
    <w:p>
      <w:pPr>
        <w:pStyle w:val="Heading6"/>
        <w:numPr>
          <w:ilvl w:val="5"/>
          <w:numId w:val="1"/>
        </w:numPr>
        <w:rPr/>
      </w:pPr>
      <w:bookmarkStart w:id="253" w:name="__RefHeading___Toc1263745_3381743652"/>
      <w:bookmarkStart w:id="254" w:name="_Toc94"/>
      <w:bookmarkEnd w:id="253"/>
      <w:r>
        <w:rPr>
          <w:rtl w:val="true"/>
        </w:rPr>
        <w:t>الأمر السادس</w:t>
      </w:r>
      <w:r>
        <w:rPr>
          <w:rtl w:val="true"/>
        </w:rPr>
        <w:t>:</w:t>
      </w:r>
      <w:bookmarkEnd w:id="254"/>
    </w:p>
    <w:p>
      <w:pPr>
        <w:pStyle w:val="BookText"/>
        <w:rPr/>
      </w:pPr>
      <w:r>
        <w:rPr>
          <w:rFonts w:ascii="IRNazanin" w:hAnsi="IRNazanin" w:eastAsia="IRNazanin"/>
          <w:color w:val="111111"/>
          <w:sz w:val="28"/>
          <w:sz w:val="28"/>
          <w:szCs w:val="28"/>
          <w:rtl w:val="true"/>
          <w:lang w:bidi="fa-IR"/>
        </w:rPr>
        <w:t>فی أنّ ثبوت الحکم الظاهریّ عند شخص بواسطة قیام الأمارات أو الاصول</w:t>
      </w:r>
    </w:p>
    <w:p>
      <w:pPr>
        <w:pStyle w:val="BookText"/>
        <w:rPr/>
      </w:pPr>
      <w:r>
        <w:rPr>
          <w:rFonts w:ascii="Amiri" w:hAnsi="Amiri" w:eastAsia="Amiri" w:cs="Amiri"/>
          <w:color w:val="111111"/>
          <w:sz w:val="28"/>
          <w:sz w:val="28"/>
          <w:szCs w:val="28"/>
          <w:rtl w:val="true"/>
          <w:lang w:bidi="ar-SA"/>
        </w:rPr>
        <w:t>الظاهریّة</w:t>
      </w:r>
    </w:p>
    <w:p>
      <w:pPr>
        <w:pStyle w:val="BookText"/>
        <w:rPr/>
      </w:pPr>
      <w:r>
        <w:rPr>
          <w:rFonts w:ascii="IRNazanin" w:hAnsi="IRNazanin" w:eastAsia="IRNazanin"/>
          <w:color w:val="111111"/>
          <w:sz w:val="28"/>
          <w:sz w:val="28"/>
          <w:szCs w:val="28"/>
          <w:rtl w:val="true"/>
          <w:lang w:bidi="fa-IR"/>
        </w:rPr>
        <w:t>و اقتضائه الإجزاء عند ظهور الخلاف هل یختصّ بذلک الشخص أو یعمّ غیره فیجوز له أن یترتّب آثار الواقع علی ما أتی به باجتهاد أو تقلید مع العلم أو الظنّ المعتبر بمخالفته للواقع کجواز الأکل من الدبس المشتری بالبیع معاطاة لمن لا یجوز المعاطاة و کجواز الاقتداء بمن لا یعتقد وجوب السّورة و لم یأت بها لمن یعتقد بوجوبها و کعدم جواز العقد علی المعقودة بالفارسیّة لمن لم یجوّز العقد الفارسیّ و کجواز الأکل من ذبیحة التی ذبحت بغیر الحدید لمن لم یجوّز الذبح إلاّ بالحدید و کجواز الأکل من ذبیحات اکتفی بتسمیة واحدة علیها لمن اعتقد بلزوم التسمیة لکلّ واحدة علی حدة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فی مطارح الأنظار أنّ قضیّة ما قرّرناه فی الهدایة السابقة من أنّ الطرق الشرعیّة إنّما هی طرق إلی الواقع من دون تصرف لها فیه هو عدم ترتیب آثار الواقع علی فعل الغیر المخالف فی الاعتقاد له إلی أن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ممّا فی تمهید القواعد کونها مفروغا عنها بعد القول بالتخطئة حیث ذکر فی ثمرات التخطئة لزوم إعادة الصلاة إلی القبلة الاجتهادیّة إذا انکشف کونها خطأ و عدم جواز الاقتداء عند مخالفة الإمام و المأموم فی الأجزاء و الشّرائط بل المحکیّ عن العلاّمة فی التذکرة و التحریر و نهایة الأحکام و عن الشهید فی الدروس و الذکری و البیان و عن الصیمریّ و أبی العبّاس أنّ المخالف فی الفروع لا یجوز الاقتداء إذا فعل ما</w:t>
      </w:r>
    </w:p>
    <w:p>
      <w:pPr>
        <w:pStyle w:val="BookText"/>
        <w:rPr/>
      </w:pPr>
      <w:r>
        <w:rPr>
          <w:rFonts w:ascii="IRNazanin" w:hAnsi="IRNazanin" w:eastAsia="IRNazanin"/>
          <w:color w:val="111111"/>
          <w:sz w:val="28"/>
          <w:sz w:val="28"/>
          <w:szCs w:val="28"/>
          <w:rtl w:val="true"/>
          <w:lang w:bidi="fa-IR"/>
        </w:rPr>
        <w:t xml:space="preserve">یقتضی فساد الصلاة عند المأموم کترک السورة و الصلاة فی المغسول مرّة و لبس السنجاب و نحوها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 المتبادر من أدلّة اعتبار الأمارات و الاصول الظاهریّة هو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ترتیب آثار الواقع علی عمل من أتی بظن اجتهادیّ أو تقلید لغیر العامل و إن علم بخطائه فإنّه بعد تمامیّة أدلّة الإجزاء علم أیضا بصحّة ما أتی به بأمارة أو أصل تعبّدا و حکومة و علیه فأعمال من أتی بظنّ اجتهادیّ أو تقلید محکومة بالصحّة تعبّدا و حکومة فکما یترتّب علی الصحّة الواقعیّة آثارها کذلک یترتّب علی الصحّة التعبّدیّة تلک الآثار بعد کون لسان الدلیل هو الحکومة و إدراجها فی المصادیق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لسان الدلیل هو تقبّل ما أتی به مکان الواقع و حصول الامتثال به فما أتی به هو کالواقع حکومة 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أنّ نفوذ الحکم الظاهریّ الثابت لشخص فی حقّ غیره الذی یری خلافه یحتاج إلی دلیل و لا دلیل علیه إلاّ فی مثل النکاح و الطلاق لوجوب ترتیب آثار النکاح الصّحیح علی نکاح کلّ قوم و إن کان فاسدا فی مذهبه و هکذا فی الطلاق لقیام السیرة القطعیّة الجاریة بین المسلمین من لدن زمن النبیّ صلّی اللّه علیه و آله إلی زماننا هذا حیث إنّ کلّ طائفة منهم یرتّبون آثار النکاح الصحیح علی نکاح طائفة أخری منهم و کذا الحال بالإضافة إلی الطلاق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الإجزاء کافیة فی إثبات المراد و لا حاجة إلی أدلّة أخری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من یقول بکون قیام الأمارة علی أمر سببا لحدوث مصلحة فیه علی فرض خطأها للواقع لا نحسب أنّه یقول بکونها سببا لحدوث مصلحة فی مؤدّاها حتّی</w:t>
      </w:r>
    </w:p>
    <w:p>
      <w:pPr>
        <w:pStyle w:val="BookText"/>
        <w:rPr/>
      </w:pPr>
      <w:r>
        <w:rPr>
          <w:rFonts w:ascii="IRNazanin" w:hAnsi="IRNazanin" w:eastAsia="IRNazanin"/>
          <w:color w:val="111111"/>
          <w:sz w:val="28"/>
          <w:sz w:val="28"/>
          <w:szCs w:val="28"/>
          <w:rtl w:val="true"/>
          <w:lang w:bidi="fa-IR"/>
        </w:rPr>
        <w:t xml:space="preserve">بالنسبة إلی من لم تقم عنده بل الظاهر أنّه یقول بکونها سببا لحدوث المصلحة فی مؤدّاها فی حقّ من فوّت علیه مصلحة الواقع جبرا لما فات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 إنّ أدلّة اعتبار الأمارات و الاصول لمن کان فی صدد الامتثال للتکالیف المعلومة بالإجمال ظاهرة فی الاکتفاء بها فی مقام الامتثال مکان الواقع حکومة و تعبّدا من دون فرق بین أن نقول بحدوث المصلحة فی المؤدّی أو لا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ما أتی به قائما مقام الواقع فلا وجه لاختصاصه بمن فوّت علیه مصلحة الواقع کما أنّ الواقع لا یختصّ به و لعلّ ذلک هو وجه التقاء صاحب العروة و بعض المحشّین کالسیّد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الاقتداء بصحّة الصلاة عند الإمام فی أحکام الجماعة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مفاد أدلّة الإجزاء هو سقوط الإعادة و القضاء لا الوفاء بالمصلحة و علیه فلا یجوز للعالم بالخلاف أن یرتّب آثار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أدلّة اعتبار الأمارات و الاصول هو تقبّل مؤدّیهما لمکان الواقع لا رفع الید عن أمره حتّی لا یحتاج إلی الإعادة أو القضاء و مقتضی التقبّل المصداقیّ و وفاء ما یتعلّق به الأمر الظاهریّ عن الواقع تعبّدا و حکومة هو جواز ترتیب آثار الصحّة الواقعیّة علیه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کیف اجتمع العلم بالخلاف مع التعبّد بالصحّة لأنّا نقول لا منافاة بین علم الغیر بخلاف ظنّ العامل و لکنّ مع ذلک تعبّد الشارع بتقبّل ما أتی به بالظنّ المعتبر مکان الواقع و جعله مصداقا تعبّدیّا للواقع کموارد تخلّف الاصول الظاهریّة فإنّه بعد کشف الخلاف علم بفقدان العمل المشروط بالطهارة لشرطه و مع ذلک کان مقتضی أدلّة الإجزاء هو إدراج الطهارة الظاهریّة فی الطهارة الواقعیّة تعبّدا و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مفروغیّة عدم النفوذ المحکیّة عن تمهید القواعد فهی مختصّة بباب الجماعة و لعلّ منشأ الشبهة فیها عدم وجود دلیل مطلق فی باب الجماعة یدلّ علی ترتّب صحّة الاقتداء علی صحّة صلاة الإمام عند الإمام و لذا بنوا عند الشکّ فی اعتبار شیء فی صحّة الجماعة کاتّفاق الإمام و المأموم فی العمل علی أصالة الفساد و عدم تحقّق الجماعة کما صرّح به فی المستمسک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یظهر من صلاة شیخنا الأنصاریّ قدّس سرّه التفصیل بین ما إذا کانت الآثار مترتّبة علی شیء مضاف إلی شخص خاصّ کملک زید و زوجة عمرو فمجرّد تحقّق السبب فی اعتقاد زید و عمرو یتحقّق إضافة الملک و الزوجة إلیهما و یترتّب علیهما آثارهما و لو لغیرهما و بین ما إذا کانت الآثار مترتّبة علی أمر واقعیّ لم یلاحظ فیه إضافته إلی خصوص شخص کالطاهر و المذکّی فلا بدّ من أن یرتّب کلّ أحد الآثار علی طبق ما یعتقده من تحقّق ذی الأثر واقعا و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نفسه بقوله فإن قلت إنّ تحقّق سبب الملکیّة و الزوجیّة فی اعتقاد زید و عمرو إنّما یوجب صیرورة الملک و الزوجیّة ملکا و زوجة لزید و عمرو فی حقّهما لا ملکا و زوجة لهما فی الواقع و من البیّن أنّ الشارع أباح النظر للأب إلی زوجة ابنه الواقعیّة لا زوجة ابنه فی اعتقاد ابنه و کذا الکلام فی الملکیّة فلم یحصل الفرق و بعبارة تحقّق سبب المضاف بالنسبة إلی المضاف إلیه إنّما یوجب تحقّق الإضافة بالنسبة لا الإضافة الواقعیّة التی تترتّب الآثار علیها دون غیرها فهنا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زوجة زید فی الواقع و الثانی زوجة زید بالنسبة إلی زید و الذی یترتّب علیه الآثار هو الأوّل و لم یتحقّق بالنسبة إلی أب الزوج</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عنه بنفسه قلت نعم و لکنّ الظاهر من ترتیب الآثار علی هذه</w:t>
      </w:r>
    </w:p>
    <w:p>
      <w:pPr>
        <w:pStyle w:val="BookText"/>
        <w:rPr/>
      </w:pPr>
      <w:r>
        <w:rPr>
          <w:rFonts w:ascii="IRNazanin" w:hAnsi="IRNazanin" w:eastAsia="IRNazanin"/>
          <w:color w:val="111111"/>
          <w:sz w:val="28"/>
          <w:sz w:val="28"/>
          <w:szCs w:val="28"/>
          <w:rtl w:val="true"/>
          <w:lang w:bidi="fa-IR"/>
        </w:rPr>
        <w:t>المضافات الاکتفاء بتحقّق الإضافة و لو فی اعتقاد المضاف إلیه و هو فی العرف کثیر أ لا تری أنّه لو قیل نهبوا أموال فلان لا یستفاد منه إلاّ ما هو مال له فی اعتقاده و بنی علی تملّکه و کذا الأحکام التی رتّب الشارع علی أملاک الکفّار و المخالفین و أزواجهم فإنّ المتبادر من ذلک ما هو ملک أو زوجة لهم فی مذهبهم و إن لم یتحقّق سبب الزوجیّة و الملکیّة فی اعتقادنا و الحاصل أنّ الظاهر من قوله علیه السّلام النّاس مسلّطون علی أموالهم تسلّطهم علی ما هو مال لهم فی اعتقادهم و لهذا یحکم بعموم هذا الخبر للمؤمن و الکافر و المخالف و کذا الظاهر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شئت فقل إنّ الشارع اکتفی فی تحقّق هذه الإضافات و ترتّب الآثار علیها عند کلّ أحد بتحقّق الإضافة فی مذهب الشخص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أمضی نکاح الکافر بعد إسلام الزوجین فإنّ إقرار المجتهد علی مذهبه فی عمله بالنسبة إلی جمیع المکلّفین لیس بأدون من إقرار المخالف و الکافر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مسالة جواز الایتمام فهو لیس من هذا القبیل لعدم الدلیل علی ترتیب صحّة الاقتداء علی صحّة صلاة الإمام عند الإمام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أنّ هذا أیضا من قبیل المضافات إلی الأشخاص الخاصّة فإنّ الشارع أمر بالاقتداء بالإمام العادل فی صلاته فیکفی کونها صلاة و لو فی طریقته فتأمّل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التفصیل المذکور جار بناء علی عدم إفادة أدلّة اعتبار الأمارات و الاصول للإجزاء عند کشف الخلاف و إلاّ فلا مجال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کلّه فیما إذا کان الاختلاف ناشئ عن الاستنباط من الأدلّة و الحجج الشرعیّة التی تکون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مشمولة لأدلّة الاعتبار و علیه فلا یشمل أدلّة الإجزاء لما إذا کان مذهب الغیر باطلا کالفرق الباطلة من المسلمین أو الکفار فإنّ اعتقادهم لشیء لیس مبنیّا علی الحجج حتّی یشمله أدلّة اعتبارها و تفید الإجزاء نعم یمکن الأخذ بقاعدة ألزموهم بما التزموا فی مثل النکاح و الطلاق بالنسبة إلی أقوام أخر من طوائف المسلمین و الکافرین کما لا یبعد دعوی قیام السیرة علیه فی الجملة و لا وقع لدعوی الندرة فی أمثاله و التشکیک فی ثبوت السیرة کما لا یخفی بل یلحق بهما المعاملات و أمّا موارد اختلاف الشیعة اجتهادا و تقلیدا فیجری فیه أدلّة الإجزاء و دعوی السیرة غیر ثابتة فی موارد اختلافهم و المسألة محتاجة إلی تأمّل زائد و الاحتیاط طریق النجاة</w:t>
      </w:r>
      <w:r>
        <w:rPr>
          <w:rFonts w:eastAsia="IRNazanin" w:cs="IRNazanin"/>
          <w:color w:val="111111"/>
          <w:sz w:val="28"/>
          <w:szCs w:val="28"/>
          <w:rtl w:val="true"/>
          <w:lang w:bidi="fa-IR"/>
        </w:rPr>
        <w:t>.</w:t>
      </w:r>
      <w:bookmarkStart w:id="255" w:name="pg17003_182340"/>
    </w:p>
    <w:p>
      <w:pPr>
        <w:pStyle w:val="Heading6"/>
        <w:numPr>
          <w:ilvl w:val="5"/>
          <w:numId w:val="1"/>
        </w:numPr>
        <w:rPr/>
      </w:pPr>
      <w:bookmarkStart w:id="256" w:name="__RefHeading___Toc1263747_3381743652"/>
      <w:bookmarkStart w:id="257" w:name="_Toc95"/>
      <w:bookmarkEnd w:id="255"/>
      <w:bookmarkEnd w:id="256"/>
      <w:r>
        <w:rPr>
          <w:rtl w:val="true"/>
        </w:rPr>
        <w:t>الخلاصة</w:t>
      </w:r>
      <w:r>
        <w:rPr>
          <w:rtl w:val="true"/>
        </w:rPr>
        <w:t>:</w:t>
      </w:r>
      <w:bookmarkEnd w:id="257"/>
    </w:p>
    <w:p>
      <w:pPr>
        <w:pStyle w:val="BookText"/>
        <w:rPr/>
      </w:pPr>
      <w:r>
        <w:rPr>
          <w:rFonts w:ascii="IRNazanin" w:hAnsi="IRNazanin" w:eastAsia="IRNazanin"/>
          <w:color w:val="111111"/>
          <w:sz w:val="28"/>
          <w:sz w:val="28"/>
          <w:szCs w:val="28"/>
          <w:rtl w:val="true"/>
          <w:lang w:bidi="fa-IR"/>
        </w:rPr>
        <w:t>هنا ملاحظات قبل الخوض فی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هل تکون من المسائل العقلیّة أو من المباحث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جواز کلیهما لأنّ المسألة ذو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اعتبار الأوامر الظاهریّة أو الاضطراریّة هل تدلّ علی توسعة موضوع الأوامر الاختیاریّة و الواقعیّة بنحو الحکومة أو لا تدلّ و علیه فاللازم هو ملاحظة لسان أدلّة الاعتبار فالنزاع حینئذ یکون لفظیّا و من هذه الجهة تکون المسألة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الحیثیّة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بالأمر الاضطراریّ أو الظاهریّ هل یقتضی سقوط الأوامر الواقعیّة لاشتمال المأتیّ به علی المصلحة المقتضیة للأمر أو لا یقتضی فاللازم حینئذ هو ملاحظة تأثیر الإتیان فی سقوط الأوامر الواقعیّة و عدمه و من المعلوم أنّ هذا البحث حینئذ یکون عقلیّا و یناسب المباحث العقلیّة و علیه فذکر المسألة فی مقامنا هذا لیس استطرادیّا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المسألة الاصولیّة کلّیّة و هل یلزم أن یکون مبانیها أیضا کلّیّة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هو عدم لزوم ذلک إذ یکفی کلّیّة نفس المسألة فی إدراجها فی المسائل الاصولیّة التی لا بدّ أن تکون کلّیّة و إن استفیدت المسألة من الدلیل الخاصّ الجزئیّ و علیه فلا وقع للإشکال فی الأوامر الاضطراریّة بأنّ مبناها جزئیّ لابتنائها علی قوله التراب أحد الطهورین من حیث الإطلاق الملازم للإجزاء و عدمه بخلاف الأوامر الظاهریّة فإنّ إجزائها و عدمه مبنیّان علی السببیّة و الطریقیّة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عدم اختصاص مبنی الأوامر الاضطراریّة بقوله التراب أحد الطهورین بل قوله علیه السّلام المیسور لا یسقط بالمعسور أو أنّ التقیّة دینی و دین آبائی</w:t>
      </w:r>
    </w:p>
    <w:p>
      <w:pPr>
        <w:pStyle w:val="BookText"/>
        <w:rPr/>
      </w:pPr>
      <w:r>
        <w:rPr>
          <w:rFonts w:ascii="IRNazanin" w:hAnsi="IRNazanin" w:eastAsia="IRNazanin"/>
          <w:color w:val="111111"/>
          <w:sz w:val="28"/>
          <w:sz w:val="28"/>
          <w:szCs w:val="28"/>
          <w:rtl w:val="true"/>
          <w:lang w:bidi="fa-IR"/>
        </w:rPr>
        <w:t>و نحوهما من مبانی الأوامر الاضطراریّة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الکفایة ذهب إلی أنّ المراد من وجهه فی عنوان البحث هو النهج الذی ینبغی أن یؤتی به علی ذلک النهج شرعا و عقلا لا خصوص الکیفیّة المعتبرة شرعا و إلاّ لزم أن یکون القید توضیحیّا هذا مع لزوم خروج التعبّدیّات عن حریم النزاع لأنّ قصد القربة یکون من کیفیّات الإطاعة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لزوم خروج التعبّدیّات بناء علی المختار من إمکان اعتبار قصد القربة فی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قیل من أنّ القید لیس توضیحیّا بل مذکور لردّ عبد الجبار من السابقین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الاقتضاء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الإتیان بالمأمور به علی وجهه یقتضی الإجزاء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الاقتضاء الإثباتیّ إن کان النزاع فی دلالة الأوامر الاضطراریّة و الظاهریّة أو الاقتضاء الثبوتیّ بمعنی العلّیّة و التأثیر إن کان النزاع فی أنّ الإتیان بالمأمور به فی الخارج هل یقتضی الإجزاء أو لا لأنّ المأمور به خارجا هو الذی یتحقّق به الغرض و مع تحقّقه حصلت علّة سقوط الأمر الواقعیّ فالإتیان بالمأمور به الظاهریّ أو الاضطراریّ مؤثّر فی رفع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مجال لما فی تعلیقة الأصفهانیّ قدّس سرّه من أنّ المعلوم أنّ المعلول ینعدم بانعدام علّته لا أنّ القائم به الغرض علّة لسقوط الأمر لأنّ الأمر علّة لوجود الفعل فی الخارج فلو کان الفعل علّة لسقوط الأمر لزم علّیة الشیء لعدم نفسه فسقوط الأمر لتمامیّة اقتضائه و انتهاء أمده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حدیث انتهاء الأمد و انعدام المعلول بانعدام علّته صحیح بالنسبة إلی إتیان المأمور به و أمر نفسه لا إتیان المأمور به بالأمر الظاهریّ أو الاضطراریّ بالنسبة إلی الأمر الواقعیّ إذ لا ینعدم أمد الأمر فی الثانی بإتیان الظاهریّ أو</w:t>
      </w:r>
    </w:p>
    <w:p>
      <w:pPr>
        <w:pStyle w:val="BookText"/>
        <w:rPr/>
      </w:pPr>
      <w:r>
        <w:rPr>
          <w:rFonts w:ascii="Amiri" w:hAnsi="Amiri" w:eastAsia="Amiri" w:cs="Amiri"/>
          <w:color w:val="111111"/>
          <w:sz w:val="28"/>
          <w:sz w:val="28"/>
          <w:szCs w:val="28"/>
          <w:rtl w:val="true"/>
          <w:lang w:bidi="ar-SA"/>
        </w:rPr>
        <w:t>الاضطراریّ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یحتاج رفعه إلی تأثیر الإتیان بالمأمور به الظاهریّ أو الاضطراریّ فیه فالحقّ مع صاحب الکفایة حیث ذهب إلی أنّ معنی الاقتضاء هو العلّیة و التأثیر بناء علی النزاع فی أنّ الإتیان بالمأمور به یقتضی الإجزاء أو لا یقتضی و علیه فلا حاجة إلی تغییر عنوان البحث بأنّ الإتیان بالمأمور به هل هو مجز أو لا کما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الإجزاء بحسب اللغة یکون بمعنی الکفایة و بحسب الاصطلاح یکون بمعنی إسقاط التعبّد بالإتیان إعادة کان أو قضاء و المعنی الثانی لازم الکفایة و لا وجه لرفع الید عن معناه اللغویّ ما لم تقم قرینة و علیه فالإجزاء فی عنوان البحث محمول علی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هذه المسألة و مسألة المرّة و التکرار واضح فأنّ البحث فی المقام بعد معلومیّة مقدار المأمور به فی الواقع و عدم الإتیان به فی أنّ الإتیان بالأمر الظاهریّ أو الاضطراریّ مع کشف الخلاف یکفی عن الواقعیّ الذی لم یأت به أو لا یکفی و البحث فی مسألة المرّة و التکرار فی تعیین مقدار المأمور به و کمّیّته و أنّ بعد الإتیان بالمأمور به الواقعیّ هل یلزم التکرار أو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الفرق بین هذه المسألة و مسألة تبعیّة القضاء للأداء واضح فإنّ البحث فی المقام فی کفایة المأتیّ به عن الواقع بعد الإتیان بالمأمور به الظاهریّ أو الاضطراریّ و البحث فی مسألة القضاء و الأداء بعد فوت المأمور به و عدم الإتیان به فی الوقت فی ثبوت القضاء و عدمه فلا تشابه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فی الأجزاء و عدمه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بعد ما عرفت من المقدّمات فتحقیق المقام فی الإجزاء و عدمه یستدعی البحث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 إنّه لا کلام فی إجزاء الإتیان بالمأمور به عن أمره إذ الغرض من الأمر لیس إلاّ هو إتیان المأمور به بما له من القیود و الشروط و مع الإتیان حصل الغرض و مع حصول الغرض ینتهی أمد البعث و الإرادة و لا موجب لبقائهما و إلاّ لزم الخلف أو بقاء المعلول بدون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المقصود من الإجزاء فی هذا الموضع أنّ الإتیان بالمأمور به الواقعیّ یجزی عن أمره الواقعی و هکذا الإتیان بالمأمور به الاضطراریّ یجزی عن أمره الاضطراریّ أو الإتیان بالمأمور به الظاهریّ یجزی عن أمره الظاهریّ لا أنّ الإتیان بکلّ واحد منها یجزی عن الآخر فأنّه سیأتی الکلام فیه فی الموضع الثانی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 مع سقوط الأمر لحصول الغرض لا مجال لتبدیل الامتثال بامتثال آخر إذ الامتثال فرع بقاء الأمر و المفروض أنّ مع حصول الغرض یسقط الأمر و لا مجال للامتثال الثانی بالنسبة إلی الأمر الساقط</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یحمل ما ورد فی المقام ممّا یتوهّم أنّ المراد منه هو الامتثال عقیب الامتثال و مطلوبیّة الإعادة علی أمر لا ینافی ما یقتضیه حکم العقل فإنّ مطلوبیّة الإعادة أعمّ من بقاء الأمر السابق لاحتمال أن یکون ذلک من جهة الأمر الجدید الاستحبابیّ و لا أقلّ من احتمال ذلک فلا یکون منافیا لما استقلّ العقل به من سقوط الأمر بالامتثال الأوّل و عدم معقولیّة الامتثال عقیب الامتثال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 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الأوامر الاضطراریّة و لا یخفی علیک أنّه إن قلنا بأنّ الأمر الأوّلیّ عامّ یشمل المضطرّ و غیره فی عرض واحد و الأوامر الاضطراریّة تدلّ علی تنویع العامّ المذکور فی حال الاضطرار و إخراج الاضطرار عن تحت العام فالإجزاء فی غایة الوضوح إذ لیس فی حال الاضطرار إلاّ أمر واحد و لا إشکال فی أنّ الإتیان بالمأمور به بهذا الأمر یوجب سقوط الأمر المذکور و المفروض أنّه لا أمر آخر حتّی یبحث عن إجزائه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بذلک فالأمر فی حال الاضطرار غیر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البحث حینئذ عن إجزاء الاضطراریّ عن الواقعیّ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قوّة الثانی بناء علی المختار من أنّ المتبادر من الصلاة هی الهیئة الترکیبیّة الجامعة للأجزاء و الشرائط الدخیلة فی باعثیّة المولی نحو الأمر بها لأنّ الأمر الأوّلیّ تعلّق بها لا الهیئة الترکیبیّة المجملة أو المهملة لأنّ البحث نحو المهمل و المجمل لا یصدر عن الحکیم المتعال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المبعوث إلیه فی الأمر الأوّلیّ هی الصلاة الکاملة و هی صلاة المختار و حینئذ تدلّ الأدلّة الاضطراریّة علی ما یقوم مقام الصلاة الکاملة فی حال الاضطرار و مقتضی ذلک هو تعدّد الأمر من الأمر الواقعیّ و الأمر الاضطراریّ هذا مضافا إلی أنّ ذلک هو مقتضی لسان أدلّة الاضطرار کنفی الحرج و الضرر و رفع الاضطرار و التقیّة لأنّ لسانها هو لسان الحکومة و معنی الحکومة هو النظارة إلی الأدلّة الأوّلیّة و مقتضاها هو وجود الأحکام الأوّلیّة و إلاّ لزم الخلف فی کون أدلّة</w:t>
      </w:r>
    </w:p>
    <w:p>
      <w:pPr>
        <w:pStyle w:val="BookText"/>
        <w:rPr/>
      </w:pPr>
      <w:r>
        <w:rPr>
          <w:rFonts w:ascii="IRNazanin" w:hAnsi="IRNazanin" w:eastAsia="IRNazanin"/>
          <w:color w:val="111111"/>
          <w:sz w:val="28"/>
          <w:sz w:val="28"/>
          <w:szCs w:val="28"/>
          <w:rtl w:val="true"/>
          <w:lang w:bidi="fa-IR"/>
        </w:rPr>
        <w:t>الاضطرار ناظرة إلی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 فتوی الأصحاب بصحّة الوضوء أو الغسل الضرریّین إذا أتی بهما جهلا و غفلة مع أنّه لو کان مقتضی أدلّة الاضطرار هو التنویع و إخراج مورد الاضطرار فلا وجه للصحّة فی صورة الجهل و الغفلة إذ لا أمر و لا مصلحة فیما إذا کانا ضرریّین فالحکم بصحّتهما فی حال الجهل و الغفلة یدلّ علی أنّ مفاد أدلّة الاضطرار لیس کمفاد أدلّة التخصیص التی تخرج الأفراد عن تحت مادّة العموم بحیث لا یبقی للعموم بالنسبة إلیها اقتضاء بل مفادها هو التصرّف فی هیئة الأوامر الأوّلیّة بسقوطها عن الفعلیّة من باب الامتنان ففی حال الجهل و الغفلة حیث یکون الوضوء أو الغسل مشتملین علی المصلحة و لهما الأمر الأوّلیّ فالإتیان بهما إتیان بالمطلوب الواقعیّ فللحکم بالصحّة مجال کما أنّ فی صورة الإتیان بالتیمّم و رفع الاضطرار فی الوقت یمکن النزاع فی کفایة التیمّم عن الوضوء أو الغسل فی صحّة ما أتی به من العبادات و عدمها هذا بخلاف ما إذا لم نقل بالتعدّد فإنّ الإتیان بالتیمّم مع أنّه لا أمر إلاّ به یوجب الإجزاء قطعا و لا مجال للنزاع فی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النزاع یبتنی علی شمول إطلاق أدلّة العمل الاختیاریّ لحالة طروّ الاختیار بعد رفع الاضطرار و إلاّ فیکفی فی عدم وجوب الإعادة و القضاء عدم إطلاق الأدلّة الأوّلیّة بالنسبة إلی حالة طروّ الاختیار بعد 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فرض إطلاق أدلّة العمل الاختیاریّ یقع النزاع بعد الإتیان بالاضطراریّ و عروض حالة الاختیار فی الوقت عن أنّه هل یجزی العمل الاضطراریّ عن العمل الاختیاریّ أو لا یجزی بل یلزم العمل الاختیاریّ بعد شمول إطلاق دلیله لحالة طروّ الاختیار بعد الاضطرار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ابتناء النزاع علی ملاحظة الجهات الواقعیّة من المصالح و المفاسد فی المتعلّقات و حصر الجهات الواقعیّة فی الأقسام الأربعة ففیه منع لامکان البحث</w:t>
      </w:r>
    </w:p>
    <w:p>
      <w:pPr>
        <w:pStyle w:val="BookText"/>
        <w:rPr/>
      </w:pPr>
      <w:r>
        <w:rPr>
          <w:rFonts w:ascii="IRNazanin" w:hAnsi="IRNazanin" w:eastAsia="IRNazanin"/>
          <w:color w:val="111111"/>
          <w:sz w:val="28"/>
          <w:sz w:val="28"/>
          <w:szCs w:val="28"/>
          <w:rtl w:val="true"/>
          <w:lang w:bidi="fa-IR"/>
        </w:rPr>
        <w:t>و النزاع و لو لم نقل بتبعیّة الأحکام للمصالح و المفاد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إمکان الاطلاع نوعا بالنسبة إلی الجهات الواقعیّة فالإحالة إلیها إحالة علی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دلالة الأوامر الاضطراریّة علی الإجزاء و لا یذهب علیک تمامیّة دلالة أدلّة الأوامر الاضطراریّة علی الإجزاء بعد کون لسانها لسان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بإلحاق شیء بشیء کإلحاق التراب بالماء فی مثل قوله علیه السّلام التراب أحد الطهورین فأنّه یفید التوسعة فی الطهارة المشروطة بها العبادات فلا وجه بعد ذلک لعدم الإجزاء فإنّه قد أتی بما هو تکلیفه واقعا کما سلک صاحب الکفایة هذا المسلک فی الاصول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بالأمر بالباقی مع الاضطرار إلی ترک بعض الإجزاء أو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بالأمر بإتیان ما هو مضطرّ إلی فعله من الموانع أو القواطع کالأدلّة الواردة فی مقام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المعلوم أنّ الأمر بما عدا المضطرّ إلی ترکه یدلّ علی عدم دخالة المتروک جزءا کان أو شرطا کما أنّ الأمر علی الإتیان بما هو مضطرّ إلیه من الموانع و القواطع یدلّ علی عدم مانعیّة ما أتی به ممّا اضطرّ إلیه و لیس ذلک إلاّ معنی الحکومة لأنّ المتفاهم العرفیّ من الأمر بالباقی أو الأمر بإتیان المانع و القاطع هو عدم مدخلیّة المتروک أو عدم مانعیّة المأتیّ به من المانع و القاطع أو الأمر بتبدیل کیفیّة صلاة المختار بکیفیّة أخری کما ورد فی صلاة المضطرّ و الغریق فأنّ الظاهر ممّا ورد هنا أنّه فی مقام بیان بدلیّة الکیفیّة المذکورة عن صلاة المختار و لیس هذا إلاّ معنی الحکومة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 إنّ لسان أدلّة نفی الحرج و الضرر أیضا لسان الحکومة بالنسبة إلی الإجزاء التی تکون ضرریّة أو الحرجیّة فأنّ مفادها هو سقوط ما تجری</w:t>
      </w:r>
    </w:p>
    <w:p>
      <w:pPr>
        <w:pStyle w:val="BookText"/>
        <w:rPr/>
      </w:pPr>
      <w:r>
        <w:rPr>
          <w:rFonts w:ascii="IRNazanin" w:hAnsi="IRNazanin" w:eastAsia="IRNazanin"/>
          <w:color w:val="111111"/>
          <w:sz w:val="28"/>
          <w:sz w:val="28"/>
          <w:szCs w:val="28"/>
          <w:rtl w:val="true"/>
          <w:lang w:bidi="fa-IR"/>
        </w:rPr>
        <w:t>فیه تلک الأدلّة عن الفعلیّة فمقتضی إطلاق جواز البدار و إتیان العمل هو کفایة ما أتی به عن الجامع للشرائط و الإجزاء و یشکل ذلک بأنّ أدلّة نفی الحرج و الضرر لا تدلّ علی الأمر بالباقی حتّی یکون أمرا مغایرا مع الأمر الأوّلی و یقتضی الإجزاء بل غایة دلالتها هو نفی الضرریّ و الحرجیّ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فاستفادة وجوب الباقی من الأدلّة الأوّلیّة لیست بأمر مغایر مع الأمر الأوّلیّ حتّی یجری النزاع فی إجزائه عن الواقع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المتفاهم العرفیّ من بقاء الأمر بالنسبة إلی العمل مع نفی الوجوب عن الضرریّ أو الحرجیّ هو کفایة المأتیّ به عن الجامع للشرائط و الأجزاء و هو کاف فی الإجزاء و عدم وجوب الإعادة و القضاء و لا حاجة إلی دلالة دلیل نفی الحرج أو الضرر علی وجوب الباقی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الموضوع فی الأوامر الاضطراریّة هو العذر و الاضطرار فی بعض الوقت لا العذر و الاضطرار المستوعب إذ الأمر الاضطراریّ فی مقابل الأمر الواقعیّ لا یمکن إلاّ إذا أمکن منه فی بعض الوقت و إلاّ فلا أمر اضطراریّ فی المستوعب حتّی نبحث عن إجزائه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 تمامیّة دلالة الأدلّة الاضطراریّة عن إجزاء ما أتی به عند الاضطرار فی بعض الوقت عن الواقع لا مجال لاحتمال القضاء حینئذ إذ القضاء فیما إذا لم یأت بالواجب مطلقا فی الوقت و المفروض هو أنّ ما أتی به عوض عن الواقع فی الوقت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الأصل ثمّ مع إهمال أدلّة الاضطرار تجب الإعادة فی الوقت و القضاء فی خارجه إن قلنا بوحدة حقیقة القضاء مع الأداء و إلاّ فلا یجب القضاء فی خارج الوقت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الإعادة فی الوقت بعد رفع الاضطرار فهی واجبة مع إهمال أدلّة الاضطرار</w:t>
      </w:r>
    </w:p>
    <w:p>
      <w:pPr>
        <w:pStyle w:val="BookText"/>
        <w:rPr/>
      </w:pPr>
      <w:r>
        <w:rPr>
          <w:rFonts w:ascii="IRNazanin" w:hAnsi="IRNazanin" w:eastAsia="IRNazanin"/>
          <w:color w:val="111111"/>
          <w:sz w:val="28"/>
          <w:sz w:val="28"/>
          <w:szCs w:val="28"/>
          <w:rtl w:val="true"/>
          <w:lang w:bidi="fa-IR"/>
        </w:rPr>
        <w:t>بالنسبة إلی الإجزاء قضاء لإطلاق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الأمر الأوّلیّ ساقط عن الفعلیّة حال الاضطرار و لا علم بحدوثه بعد رفع الاضطرار فلا وجه لدعوی وجوب الاعادة بالأمر الأوّلیّ فی الوقت بعد 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التکلیف معلوم من أوّل الأمر فی الأفراد العرضیّة و الطولیّة حال الاضطرار و حال رفعه و إنّما أسقطه الاضطرار فی خصوص حال الاضطرار و سقوطه فی غیر حال الاضطرار متفرع علی حکومة الأمر الاضطراریّ علی الأمر الواقعیّ و المفروض أنّ أدلّة الأوامر الاضطراریّة مهملة و لا إطلاق لها و علیه فمع رفع الاضطرار لا وجه لرفع الید عن إطلاق التکلیف الأوّلیّ المعلوم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الأدلّة الأوّلیّة أیضا مهملة فقد یقال بأنّ الأصل یقتضی البراءة و لکنّه أیضا منظور فیه لأنّ الأمر یدور حینئذ بین احتمال وفاء الاضطراریّ فی أوّل الوقت بمصالح الاختیاریّ فیکون مخیّرا بین الاضطراریّ فی أوّل الوقت و الاختیاریّ فی آخره و احتمال أن لا یکون کذلک فیتعیّن الاختیاریّ و مرجع ذلک إلی دوران الأمر بین التعیینیّ و التخییریّ فمقتضی القاعدة فیه هو الاشتغال فاللازم حینئذ هو وجوب الإتیان بالاختیاریّ فی آخر الوقت و عدم الاکتفاء بالاضطراریّ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 فی خارج الوقت فإن قلنا بوحدة حقیقة القضاء مع الأداء و تعدّد المطلوب من الواجب و الوقت فهو واجب فأنّه مقتضی العلم بمطلوبیّة الإتیان بالعمل مطلقا من دون دخالة للوقت فیه و حصول الشکّ فی الامتثال فیستصحب حینئذ وجوب الإتیان به فی خارج الوقت إذ المفروض أنّه لم تدلّ أدلّة الاضطرار علی کفایة الإتیان بالاضطراریّ عنه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نقل بوحدة حقیقة القضاء مع الأداء فلا دلیل علی وجوب القضاء فی خارج الوقت لعدم جریان الاستصحاب بعد عدم إحراز وحدة الحقیقة و لا أمر</w:t>
      </w:r>
    </w:p>
    <w:p>
      <w:pPr>
        <w:pStyle w:val="BookText"/>
        <w:rPr/>
      </w:pPr>
      <w:r>
        <w:rPr>
          <w:rFonts w:ascii="IRNazanin" w:hAnsi="IRNazanin" w:eastAsia="IRNazanin"/>
          <w:color w:val="111111"/>
          <w:sz w:val="28"/>
          <w:sz w:val="28"/>
          <w:szCs w:val="28"/>
          <w:rtl w:val="true"/>
          <w:lang w:bidi="fa-IR"/>
        </w:rPr>
        <w:t>جدید بوجوب القضاء فی خارج الوقت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الأوامر الظاهریّة و الکلام فیه یقع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لا فرق بین کون الأمارات و الاصول قائمة علی متعلّقات التکالیف و بین کونها قائمة علی نفس التکالیف فإنّ کلّها فی مقام بیان أنّ الواقعیّات تمتثل بکذا و کذا و مقتضاه هو أن تکون مصالحها مسانخة لمصالح الواقعیّات من دون فرق 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الأمارات و الاصول إذا کانت قائمة علی نفس التکالیف لیست ناظرة إلی الواقعیّات فلا تکون مصالحها مسانخة لمصالح الواقعیّات و مع عدم المسانخة لا مجال للوفاء حتّی یبحث عن إجزائها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بعد کون لسانها علی ما عرفت أنّ الواقع المعلوم علی سبیل الإجمال یمتثل بالأمارة أو الاصول فلا بدّ أن تکون مصلحة الأمارة أو الاصول هو مصلحة الواقع لا سنخ آخر من المصلحة کی لا یغنی إحرازه عن إحرازه و علیه فلا وجه لتخصیص محلّ النزاع بما إذا کانت الأمارات و الاصول قائمة علی متعلّقات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یدّعی خروج بعض الموارد عن محلّ النزاع و لا بأس بالإشارة إلی ذلک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إذا کان سبب الأمر الظاهریّ مجرّد الوهم و الخیال کأن یقطع بوجود أمر واقعیّ ثمّ یکشف خلافه ففی مثله لا أمر فی ظاهر الشرع و مجرّد التوهّم لا یستلزم وجود الأمر الظاهریّ حتّی یبحث عن إجزائه و عدمه و علیه فإذا استظهر المجتهد معنی</w:t>
      </w:r>
    </w:p>
    <w:p>
      <w:pPr>
        <w:pStyle w:val="BookText"/>
        <w:rPr/>
      </w:pPr>
      <w:r>
        <w:rPr>
          <w:rFonts w:ascii="IRNazanin" w:hAnsi="IRNazanin" w:eastAsia="IRNazanin"/>
          <w:color w:val="111111"/>
          <w:sz w:val="28"/>
          <w:sz w:val="28"/>
          <w:szCs w:val="28"/>
          <w:rtl w:val="true"/>
          <w:lang w:bidi="fa-IR"/>
        </w:rPr>
        <w:t>من اللفظ و أفتی علی طبقه استنادا إلی حجّیّة الظهور ثمّ انکشف أنّه لا ظهور للفظ فی هذا المعنی بل هو مجرّد وهم و خیال فلا واقع موضوعیّ له حتّی یندرج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موارد التی تقوم الأمارة أو الاصول فی الشبهات الموضوعیّة کالبیّنة أو الید و ما شاکلهما ممّا یجری فی تنقیح الموضوع بدعوی أنّ هذه الموارد خارجة عن محلّ البحث لأنّ قیام الأمارة أو الاصول لا یوجب قلب الواقع عمّا هو علیه و القائلون بالتصویب فی الأحکام الشرعیّة لا یقولون به فی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الإجزاء فی موارد الاصول و الأمارات غیر معقول إلاّ بالالتزام بالتصویب فیها و من المعلوم أنّه التصویب فی الأمارات و الاصول الجاریة فی الشبهات الموضوعیّة غیر معقول 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الشرعیّة إذا قامت علی أنّ المائع الفلانیّ خمر مثلا لا توجب انقلاب الواقع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جریان الأمارات و الاصول فی الموضوعات هو ترتیب الآثار الواقعیّة علیها فی الظاهر لا تغییر الموضوعات و قلبها عمّا هو علیها فی الواقع بحسب الوجود 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تغییر الآثار و الأحکام الجزئیّة کتغییر الآثار و الأحکام الکلّیّة فإن کان تغییر الأحکام الکلّیّة جائزا فکذلک الجزئیّة و إن لم یکن ممکنا فی الکلّیّة فکذلک فی الجزئیّة فلا وجه للفرق بینهما إلاّ من جهة أنّ التصویب فی بعض صوره مجمع علی بطلانه فی الأحکام الکلّیّة دون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الاصول الظاهریّة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جماعة إلی أنّ الاصول الظاهریّة کقاعدة الطهارة و الحلّیّة و الاستصحاب بناء علی کونه أصلا عملیّا حاکمة بالنسبة إلی أدلّة الشرائط و الأجزاء کقوله علیه السّلام لا صلاة إلاّ بطهور فقوله کلّ شیء طاهر حتّی تعلم أنّه قذر یکون حاکما علی قوله لا صلاة إلاّ بطهور و معمّما له من جهة توسعة الطهارة و جعلها أعمّ من الواقعیّة</w:t>
      </w:r>
    </w:p>
    <w:p>
      <w:pPr>
        <w:pStyle w:val="BookText"/>
        <w:rPr/>
      </w:pPr>
      <w:r>
        <w:rPr>
          <w:rFonts w:ascii="Amiri" w:hAnsi="Amiri" w:eastAsia="Amiri" w:cs="Amiri"/>
          <w:color w:val="111111"/>
          <w:sz w:val="28"/>
          <w:sz w:val="28"/>
          <w:szCs w:val="28"/>
          <w:rtl w:val="true"/>
          <w:lang w:bidi="ar-SA"/>
        </w:rPr>
        <w:t>و الظاهریّة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الحکم بالطهارة مثلا فی قاعدة الطهارة حکم بترتیب آثارها و منها الشرطیّة للعبادات فإذا ضمّ هذا الحکم إلی أدلّة الأجزاء و الشرائط یستفاد منه عرفا أنّ المقصود هو التوسعة فی الشرطیّة و من المعلوم أنّ ضمّ غیر الواقع فی حال الشکّ إلی الواقع لیس له کشف الخلاف فإذا أتی بالعمل مع هذا الشرط التعبّدیّ أتی به مع شرطه إذ المفروض أنّ الشرط أعمّ من الواقعیّ و الظاهریّ و علیه فانکشاف عدم الطهارة الواقعیّة لا یوجب انکشاف فقدان العمل لشرطه نعم یوجب ارتفاع موضوع الطهارة الظاهریّة من ذلک الحین فلا تبقی الطهارة الظاهریّة مع ارتفاع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العمل فقد أتی به مع شرطه فی حال الجهل و هو الطهارة الظاهریّة و لا یقبل ما فرض فیه الشرط أعمّ الخطأ لأنّ الطهارة الظاهریّة معتبرة واقعا من حیث نفسها لا من حیث کونها طریقة إلی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بالإجزاء و حکومة الاصول الظاهریّة علی أدلّة الشرائط و الأجزاء یدّعی أنّ ما هو نجس واقعا یجوز ترتیب آثار الطهارة علیه فی ظرف الشکّ و من تلک الآثار إتیان الصلاة المشروطة بها لکن بلسان تحقّق الطهارة و لازمه تحقّق مصداق المأمور به لأجل حکومتها علی أدلّة الشرائط و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الجواب عن النقوض الواردة فی المقام من أنّ لازم ترتّب جمیع الأحکام الثابتة للطاهر الواقعیّ علی المشکوک هو الحکم بطهارة الملاقی للمشکوک طهارته بعد العلم بالنجاسة أو الحکم بنجاسة الملاقی للمشکوک نجاسته بعد العلم بالطهارة عند استصحاب النجاسة أو الحکم بصحّة الوضوء أو الغسل بماء قد حکم بطهارته و لو مع انکشاف النجاسة مع أنّ أحدا من الفقهاء لم یلتزم بذلک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حکومة الاصول الظاهریّة علی أدلّة اشتراط طهارة الماء فی حصول طهارة المغسول أو نجاسة المغسول أو صحّة الوضوء أو الغسل و إن تقتضی الأحکام</w:t>
      </w:r>
    </w:p>
    <w:p>
      <w:pPr>
        <w:pStyle w:val="BookText"/>
        <w:rPr/>
      </w:pPr>
      <w:r>
        <w:rPr>
          <w:rFonts w:ascii="IRNazanin" w:hAnsi="IRNazanin" w:eastAsia="IRNazanin"/>
          <w:color w:val="111111"/>
          <w:sz w:val="28"/>
          <w:sz w:val="28"/>
          <w:szCs w:val="28"/>
          <w:rtl w:val="true"/>
          <w:lang w:bidi="fa-IR"/>
        </w:rPr>
        <w:t>المذکورة و لکنّها ثابتة مع انحفاظ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زال الشکّ انقلب الموضوع و مع انقلاب الموضوع لا مجال للحکومة و علیه فیحکم بنجاسة الثوب الموجود المغسول بالماء الذی کشف نجاسته و بطهارة الثوب الموجود المغسول بالماء الذی یکون محکوما بالنجاسة ثمّ انکشف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بإعادة الوضوء أو الغسل مع انکشاف نجاسة الماء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عبادة أتی بها فی حال الشکّ بالوضوء المذکور یحکم بصحّتها لحکومة الاصول الظاهریّة علی أدلّة اشتراط العبادة بالطهارة فالعمل العبادیّ بعد الحکومة المذکورة أتی به مع شرطه لأنّ المفروض أنّ الطهارة المشروطة أعمّ من الطهارة الظاهریّة و العمل حین الإتیان مقرون بشرطه و هو کاف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 أیضا الجواب عن نقض آخر و هو أنّ لازم الإجزاء هو أنّه لو توضّأ رجاء بماء محکوم بالنجاسة ظاهرا بالاستصحاب مثلا ثمّ انکشف الخلاف کان وضوؤه باطلا إذ کما یفرض توسیع الشرطیّة الواقعیّة للطهارة کذلک ینبغی أن یفرض توسیع المانعیّة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الحکم بالمانعیّة ما دام کان الموضوع محفوظا و أمّا مع ارتفاع الشکّ و ظهور کون الماء طاهرا فی الواقع لا یبقی هذا الحکم و مع ارتفاعه بارتفاع موضوعه یمکن الحکم بصحّة الوضوء من هذا الحین لوجود الملاک فیه مع فرض تمشی قصد القربة فیه نعم لو أتی بعمل مشروط بالطهارة قبل ارتفاع الموضوع کان مقتضی حکومة الاصول الظاهریّة علی أدلّة الاشتراط هو الحکم بالبطلان لعدم کون العمل واجد للشرائط تعبّدا بسبب الحکومة المذکورة فلا تغفل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فی الإجزاء بأنّ هذه الحکومة هی حکومة ظاهریّة موقّتة بزمن الجهل بالواقع و الشکّ فیه و لیست بحکومة واقعیّة لکی توجب توسعة الواقع أو تضییقه و نتیجة هذه الحکومة بطبیعة الحال ترتیب آثار الواقع ما لم ینکشف الخلاف</w:t>
      </w:r>
    </w:p>
    <w:p>
      <w:pPr>
        <w:pStyle w:val="BookText"/>
        <w:rPr/>
      </w:pPr>
      <w:r>
        <w:rPr>
          <w:rFonts w:ascii="IRNazanin" w:hAnsi="IRNazanin" w:eastAsia="IRNazanin"/>
          <w:color w:val="111111"/>
          <w:sz w:val="28"/>
          <w:sz w:val="28"/>
          <w:szCs w:val="28"/>
          <w:rtl w:val="true"/>
          <w:lang w:bidi="fa-IR"/>
        </w:rPr>
        <w:t>فإذا انکشف فلا بدّ من العمل علی طبق الواقع ففیه أنّ الحکومة فی موضوعها واقعیّة لا ظاهریّة فإنّ مثل قوله علیه السّلام کلّ شیء نظیف حتّی تعلم أنّه قذر ظاهر فی أنّه یجوز للمکلّف ترتیب جمیع آثار الطهارة علی الشیء المشکوک فیه و من جملتها شرطیّتها للصلاة فیکون مفاده جواز إتیان الصلاة فی الثوب المشکوک فی طهارته و ترتیب آثار الطاهر الواقعیّ علی الشیء المشکوک فیه و حینئذ فالمتبادر من هذا الکلام و نحوه أنّ الصلاة فی حقّ هذا الشخص عبارة عمّا أتی به و أنّه قد عمل بوظیفته الصلاتیّة و أوجد الفرد المأمور به لا أنّه عمل عملا مردّدا بین أن یکون صلاة و بین أن یکون لغوا بحیث تکون الصلاة باقیة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مفاده هو ترتیب آثار الطهارة علی المشکوک فیه بلسان تحقّقها فیفهم منه عرفا أنّ الصلاة المشروطة بالطهارة یجوز الإتیان بها فی حال الشکّ بهذه الکیفیّة و یکون المأتیّ به مع هذه الکیفیّة مصداقا للصلاة المأمور بها و واجدا لما هو شرطها و حصل به الامتثال و هو معنی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هذا إذا لم ینکشف الواقع فأنّه یقال لا معنی لانکشاف الخلاف هاهنا لأنّ الأصل لیس طریقا للواقع یطابقه تارة و یخالفه أخری مثل الأمارة حتّی یفرض فیه انکشاف الخلاف و هذا التقریب المذکور فی قاعدة الطهارة یأتی فی الاستصحاب و قاعدة التجاوز و الفراغ و حدیث الرفع أیضا فإنّ المکلّف فی جمیع الموارد فی صدد امتثال أمره تعالی بالصلاة التی أمر بها جمیع المسلمین فالمتبادر من القواعد المذکورة عرفا هو کون الفاقد صلاة حقیقة حکومة لا أنّه محتمل الصلاتیّة بحیث لو استمرّ شکّه إلی حین موته و کان فی الواقع جزءا أو شرطا کان تارکا للصلاة أداء و قضاء و إن لم یستمرّ لم یکن صلاة و عمل عملا لغوا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هو القول بالإجزاء فی الاصول الظاهریّة کما ذهب إلیه سیّدنا المحقّق البروجردیّ و سیّدنا الإمام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الأمارات عند کشف الخلاف بالیقین هنا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الأمارات بناء علی الطریقیّة 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الأمارات کخبر الواحد و البیّنة و أمثالهما و إن کانت بلسان حکایة الواقع و لکنّها بانفسها لیست أحکاما ظاهریّة بل الحکم الظاهریّ عبارة عن مفاد دلیل حجیّة الأمارة الحاکمة بوجوب البناء علیها و لسان أدلّتها هی بعینها لسان أدلّة الاصول إذ ظاهر ما دلّ علی اعتبار الأمارات هو قناعة الشارع فی امتثال أوامره الصلاتیّة مثلا بإتیانها فیما قامت البیّنة علی طهارته و لازم ذلک سقوط الطهارة الواقعیّة من الشرطیّة المنحصرة فی هذه الصورة و کفایة الطهارة التی قامت البیّنة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فالاختلاف بین الاصول و الأمارات لیس إلاّ من جهة أنفسهما لا من جهة دلیل اعتبارهما و المعیار فی الإجزاء هو دلیل حجّیّتهما لا أنفسهما و القول بأنّ الأمارة تارة تکون عقلائیّة و لم یرد من الشرع أمر باتّباعها و لکن استکشفنا إمضائها من عدم الردع و أخری هذا الفرض مع ورود أمر إرشادیّ منه باتّباعها و ثالثة تکون تأسیسیّة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خروج الفرض الأوّل عن محطّ البحث بل الثانی أیضا لأنّ الأمر الإرشادیّ لم یکن أمرا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المتّبع فیهما هو طریقة العقلاء لعدم تأسیس للشارع و لا إشکال فی أنّهم إنّما یعلمون علی طبق الأمارات لمحض الکشف عن الواقع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 عدم الإجزاء فیما إذا کانت الأمارة تأسیسیّة لأنّ معنی الأمارة هو الکاشف عن الواقع و إیجاب العمل علی طبقها إنّما هو لمحض الکاشفیّة عن الواقع</w:t>
      </w:r>
    </w:p>
    <w:p>
      <w:pPr>
        <w:pStyle w:val="BookText"/>
        <w:rPr/>
      </w:pPr>
      <w:r>
        <w:rPr>
          <w:rFonts w:ascii="IRNazanin" w:hAnsi="IRNazanin" w:eastAsia="IRNazanin"/>
          <w:color w:val="111111"/>
          <w:sz w:val="28"/>
          <w:sz w:val="28"/>
          <w:szCs w:val="28"/>
          <w:rtl w:val="true"/>
          <w:lang w:bidi="fa-IR"/>
        </w:rPr>
        <w:t>المحفوظ من غیر تصرّف فیه و انقلاب و إلاّ لخرجت الأمارة عن الأماریّة و لا یفهم العرف و العقلاء من دلیل إیجاب تصدیق العادل إلاّ ما هو المرکوز فی أذهانهم من الأمارات لا انقلاب الواقع عمّا هو علیه بخلاف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الإجزاء مع جعل الأمارة و إیجاب العمل علی طبقها لأجل الکشف عن الواقع کما هو شأن الأمارات متنافیان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لما عرفت من أنّ المکلّف الذی کان بصدد الامتثال بالنسبة إلی التکالیف الواقعیّة و کان متحیّرا فی هذا المقام إذا سهّل الشارع الأمر علیه بإیجاب العمل بالأصل و الأمارة یفهم من إیجاب العمل بهما أنّه قنع فی مقام الامتثال بالواقعیّات بالإتیان بما قامت علیه الاصول و الأمارات و لیس معنی ذلک إلاّ الإجزاء کما لا یخفی و مجرّد کون الأمارات کاشفة بنحو کشف ناقص عن الواقعیّات دون الاصول الظاهریّة لا یوجب تفاوتا فی التبادر المذکور و الانفهام العرفیّ من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کونها کاشفة و الاکتفاء بها عند المخالفة و یشهد له صحّة تصریح الشارع عند جعل الاعتبار للأمارات بأن اعملوا بها و إن کانت مخالفة للواقع فلا إعادة فی الوقت و لا قضاء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وجه للفرق بین ما إذا کانت الأمارة تأسیسیّة أو إمضائیّة فإنّ إمضاء الأمارة فی مقام قبول ما قامت علیه الأمارات العقلائیّة مکان تکالیفه الواقعیّة یفید أمرا زائدا علی ما اعتبره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التخلّف کان مقتضی قبوله إیّاها مکان الواقع هو الإجزاء هذا بخلاف ما إذا ورد إمضاء الشارع بعنوان محض الإرشاد إلی ما بنی علیه العقلاء فأنّه تابع لما علیه العقلاء فلا تغفل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فالحکم الظاهریّ فی المقام هو الذی استفید من أدلّة اعتبار الأمارات</w:t>
      </w:r>
    </w:p>
    <w:p>
      <w:pPr>
        <w:pStyle w:val="BookText"/>
        <w:rPr/>
      </w:pPr>
      <w:r>
        <w:rPr>
          <w:rFonts w:ascii="IRNazanin" w:hAnsi="IRNazanin" w:eastAsia="IRNazanin"/>
          <w:color w:val="111111"/>
          <w:sz w:val="28"/>
          <w:sz w:val="28"/>
          <w:szCs w:val="28"/>
          <w:rtl w:val="true"/>
          <w:lang w:bidi="fa-IR"/>
        </w:rPr>
        <w:t>الحاکمة بوجوب العمل علی طبقها و ترتیب آثار الواقع علی مؤدّیها لا نفس الأمارة و من المعلوم أنّ ظاهر أدلّة الاعتبار فی الأمارات و الاصول هو البناء علی الوجود و التعبّد به و مقتضی ذلک مع عدم حصول العلم و الاطمئنان بوجود الواقع هو ترتیب جمیع آثار الواقع علی ما أدّت إلیه الأمارة و من جملتها الشرطیّة و المتبادر من ذلک هو قناعة الشارع فی مقام الامتثال بإتیان ما أدّت إلیه الأمارات و الاصول و هذا هو معنی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المذکور أصحّ من التقریب الثانی المحکیّ عن المیرزا الشیرازیّ قدّس سرّه لوجود بعض المناقشات فیه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یصلح التقریب الثالث لأنّ حدیث الرفع لا موضوع له بعد وجود الأمارات إذ المراد منه هو رفع ما لا تقوم الحجّة علیه و مع وجود الأمارات تقوم الحجّة و القول بأنّ المراد هو رفع ما لا یحصل العلم الحقیقیّ به غیر سدید لأنّ لازمه هو جریان حدیث الرفع مع الأمارات و حصلت بینهما المناقضة لأنّ مفاد الأمارات هو وجود الأحکام الواقعیّة و فعلیّتها و مفاد حدیث الرفع هو عدم فعلیّة الواقعیّات و دعوی المناقضة بین حدیث الرفع و الأمارات کما تری إذ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الأمارات بناء علی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إنّه لو قیل فی الأمارات بجعل الحجّیّة و مجرّد المعذّریّة و المنجّزیّة لم یکن وجه للإجزاء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منه أنّ بناء علی جعل المنجّزیّة و المعذّریّة لا مصلحة فی المتعلّق حتّی تکون موجبة لإنشاء الحکم علی أیّ تقدیر و یقتضی ذلک الإجزاء بل الإنشاء بداعی تنجیز الواقع أو بداعی إیصال الواقع منبعث عن نفس مصلحة الواقع لا عن مصلحة أخری و علیه فلا مقتضی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الأخبار المستدلّ بها لاعتبار الآحاد من الأخبار هو وجوب العمل علی طبق الآحاد من الأخبار تعبّدا علی أنّها هو الواقع و ترتیب آثار الواقع علی مؤدّاها و لیس فیها أیّ أثر من حدیث جعل الوسطیّة و الطریقیّة بل لا تکون الوسطیّة و الطریقیّة قابلة للجعل فإنّها لا تنالها ید الجعل إذ الشیء لو کان واجدا لهذه الصفة تکوینا فلا مورد لإعطائها إیّاه و إن کان فاقدا لها فلا یمکن إعطائها إیّاه لأنّه لا یعقل أن یصیر ما لیس بکاشف کاشفا و ما لیس بطریق طریقا إذ الطریقیّة لیست أمرا اعتباریّا کالملکیّة حتّی یصحّ جعلها و هکذا إکمال الطریقیّة و تتمیم الکشف لا یمکن جعلهما فکما أنّ اللاکاشفیّة ذاتیّة للشکّ و لا یصحّ سلبه فکذلک النقصان فی مقام الکشف ذاتیّ للأمارات لا یمکن سلبها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یناله ید الجعل فی أمثال ما ذکر هو إیجاب العمل بمفاد الآحاد من الأخبار و العمل علی طبقها و ترتیب آثار الواقع علیه نعم بعد التعبّد بلسان تحقّق الواقع و إلقاء احتمال الخلاف تعبّدا یصحّ انتزاع الوسطیّة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المعذّریّة لیست أثرا للأمارة فیما إذا خالفت للواقع بل هی أثر عدم وصول الواقع و الجهل به سواء علم بخلافه أم لا و سواء قامت الأمارة علی خلافه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جعل فی البیّن فالطریقیّة أو الحجّیّة لیستا بمجعولتین بل المستفاد من الأمارات و الطرق هو ما علیه العقلاء من الاکتفاء بها فی مقام الاحتجاج و اللجاج و ترتیب آثار الواقع علیها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استظهر منها کما مرّ أنّ الأمارات أو الطرق تکون ناظرة إلی الواقع بلسان تبیین ما هو وظیفة الشاکّ فی الأجزاء و الشرائط فهی حاکمة بالنسبة إلی الأدلّة الدالّة علی الأجزاء و الشرائط و موجبة لسقوط الواقعیّ عن الفعلیّة و کون ما أتی به مجزیا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الأمارات و عدمه بناء علی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للإجزاء إذا کان المراد من السببیّة أنّه تعالی لم یجعل حکما من الأحکام قبل قیام الأمارات و تأدیتها لعدم مقتض له من المصالح و المفاسد قبل قیام الأمارات لیکون منشأ لجعل الحکم بل المصلحة و المفسدة تحدث بقیام الأمارات علی الوجوب أو علی الحرمة و الحکم مجعول بقیامها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الواقعیّة هی نفس مفاد الأمارات و لا شیء غیرها حتّی یقال بإجزاء مفاد الأمارات عنه عند تخالفها و المفروض هو الإتیان بمفاد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المعنی للسببیّة ممّا یکون خلاف الضرورة المتسالم علیه عند الأصحاب من أنّ الأحکام مشترکة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یعقل الإجزاء فیما إذا کان المراد من السببیّة هو انقلاب الأحکام الواقعیّة بنفس قیام الأمارات إلی مؤدّی الأمارات بحیث لا یبقی فی الواقع شیء لا فعلا و لا شأنا غیر مؤدّی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بعد عدم وجود الأحکام الواقعیّة لا مجال لکشف الخلاف إذ الأحکام الواقعیّة حینئذ أیضا هی نفس مفاد الأمارات و المفروض هو الإتیان بها و حیث إنّ الأحکام الواقعیّة تختصّ بالعالمین بالأمارات فلا حکم بالنسبة إلی غیرهم و هو أیضا خلاف الضرورة و المتسالم علیه بین الأصحاب من اشتراک العالم و الجاهل فی الأحکام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ارید من السببیّة أنّ سبب قیام الأمارات تحدث فی المؤدّی مصلحة غالبة علی مصالح الواقعیّة و موجبة لسقوط الواقعیّة عن الفعلیّة فلا یکون مخالفا للضرورة المتسالم علیها لثبوت الأحکام الواقعیّة فی هذه الصورة و إنّما انحصر الأحکام الفعلیّة فی مؤدّیات الأمارات و یکون الکشف الخلاف فی هذه الصورة مجال فبعد</w:t>
      </w:r>
    </w:p>
    <w:p>
      <w:pPr>
        <w:pStyle w:val="BookText"/>
        <w:rPr/>
      </w:pPr>
      <w:r>
        <w:rPr>
          <w:rFonts w:ascii="IRNazanin" w:hAnsi="IRNazanin" w:eastAsia="IRNazanin"/>
          <w:color w:val="111111"/>
          <w:sz w:val="28"/>
          <w:sz w:val="28"/>
          <w:szCs w:val="28"/>
          <w:rtl w:val="true"/>
          <w:lang w:bidi="fa-IR"/>
        </w:rPr>
        <w:t>وجود الأحکام الواقعیّة و إمکان کشف الخلاف یمکن أن یبحث فیها عن إجزاء الأمارات عن الأحکام الواقعیّة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تصوّر کشف الخلاف و إمکان الإجزاء فیما إذا أرید من السببیّة أنّ العناوین الواقعیّة بما هی مشتملة علی المصالح و المفاسد و محکومة بأحکام واقعیّة و لم یکن أداء الأمارة علی خلافها موجبا لانقلاب الواقع مصلحة أو حکما بل المصلحة الحادثة إنّما تکون فی سلوک الأمارة و تطبیق العمل علی طبقها و الحکم الظاهریّ یثبت لهذا العنوان أعنی سلوک الأمارة بما هو سلوک و المصلحة إنّما تکون فی سلوک الأمارة بما هو سلوک و بهذه المصلحة یتدارک فوت مصلحة الواقع بقدر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تکون الأحکام الواقعیّة محفوظة و مع کونها محفوظة فلکشف الخلاف مجال و علیه فیجری فیه بحث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السلوک لیس أمرا وراء العمل الذی یوجده المکلّف فهذه الصورة ترجع إلی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بها أیضا ما قیل من أنّ المصلحة تکون فی نفس الأمر بالسلوک دون نفس السلوک و دون نفس المتعلّق فإنّ الواقعیّات حینئذ باقیة و مع بقائها علی ما علیها یجری فیه بحث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لا دلیل علی الإجزاء فی الفروض المذکورة فی السببیّة لعدم مساعدة إطلاقات أدلّة حجّیّة الأمارات مع السببیّة لظهورها فی الطریقیّة و تحفظ الواقعیّات و لو أغمضنا عن ذلک فالإطلاق المقامیّ فیها یکفی أیضا لإثبات الإجزاء علی السببیّة من دون حاجة إلی إثبات الإجزاء من ناحیة قبح تفویت المصلحة الواقعیّة مع عدم تمامیّة عمومه و شموله فراجع</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الأمارات بناء علی الطریقیّة کما هو الحقّ تکون کالاصول الظاهریّة فی کونها مجزیة عن الواقع عند کشف الخلاف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الأمارات بعد کشف الخلاف بغیر الیقین و 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الاجتهاد السابق بالنسبة إلی نفس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تبدّل الاجتهاد السابق إلی اجتهاد آخر یخالفه فهل یجزی الاجتهاد السابق أم لا؟فالأقوی هو الإجزاء لما عرفت من أنّ مقتضی حکومة أدلّة اعتبار الاصول و الأمارات بالنسبة إلی الأوامر الواقعیّة قبل حدوث الاجتهاد اللاحق هو تحقّق الامتثال بالنسبة إلی الطبیعة المأمور بها و معه لا یبقی أمر واقعیّ حتّی یبحث عن سقوطه أو عدمه و الاجتهاد اللاحق لا یدلّ علی عدم حجّیّة الأمارات و الاصول فی ظرفها بل تدلّ علی انتهاء أمدها إذ المفروض فیما إذا لم یظهر بطلان الاجتهاد السابق کما توهّم المجتهد الظهور مع أنّه لا ظهور أو توهّم صحّة الروایة مع أنّه لا صحّة لها لأنّ فرض ظهور بطلان الاجتهاد السابق خارج عن محلّ الکلام لأنّ فی هذه الصورة لا أمر ظاهریّ حتّی یبحث عن إجزائه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فیما إذا تمّ الاجتهاد السابق فی ظرفه کما إذا أفتی علی طبق العموم بعد الفحص اللازم عن مخصّصه و عدم الظفر به ثمّ ظفر به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مدلول الحجّة اللاحقة یعمّ السابق حیث إنّها تحکی عن ثبوت مدلولها فی الشریعة المقدّسة من دون اختصاصه بزمن دون زمن آخر و بعصر دون عصر و لذا وجب ترتیب الأثر علیه من السابق و لازم هذا هو أنّ العمل المأتیّ به علی طبق الحجّة السابقة حیث کان مخالفا لمدلولها باطل لعدم کونه مطابقا لما هو المأمور به فی الواقع و هو مدلولها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الحجّتین تشترکان فی احتمال مخالفة مدلولهما للواقع لا یضرّ بذلک بعد</w:t>
      </w:r>
    </w:p>
    <w:p>
      <w:pPr>
        <w:pStyle w:val="BookText"/>
        <w:rPr/>
      </w:pPr>
      <w:r>
        <w:rPr>
          <w:rFonts w:ascii="IRNazanin" w:hAnsi="IRNazanin" w:eastAsia="IRNazanin"/>
          <w:color w:val="111111"/>
          <w:sz w:val="28"/>
          <w:sz w:val="28"/>
          <w:szCs w:val="28"/>
          <w:rtl w:val="true"/>
          <w:lang w:bidi="fa-IR"/>
        </w:rPr>
        <w:t>إلغاء هذا الاحتمال بحکم الشارع فی الحجّة الثانیة حسب أدلّة اعتبارها و عدم إلغائها فی الأولی لفرض سقوطها عن الاعتبار بقاء و من الطبیعیّ أنّ صرف هذا الاحتمال یکفی فی الحکم بوجوب الإعادة أو القضاء بداهة أنّه لا مؤمّن معه من العقاب فأنّ الحجّة السابقة و إن کانت مؤمّنة فی ظرف حدوثها إلاّ أنّها لیست بمؤمّنة فی ظرف بقائها لفرض سقوطها عن الحجّیّة بعد الظفر بالحجّة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لما عرفت من أنّ مقتضی صحّة الحجّة فی ظرفها و کون لسان أدلّتها هو الحکومة هو وقوع امتثال الطبیعة المأمور به فی ظرفها کسائر موارد التقبّل المصداقیّ و مع تحقّق الامتثال لا یبقی أمر فی الواقع حتّی تدلّ الحجّة اللاحقة بالإعادة فی الوقت و القضاء فی خارجه و تعمیم مفاد الحجّة اللاحقة بالنسبة إلی ما سبق إنّما یجدی بالنسبة إلی ما لم یمتثل و لم یتقبّل لا بالنسبة إلی ما امتثله و تقبّله الشارع و علیه فأدلّة اعتبار الأمارات و الاصول مؤمّنة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بین کون الحجّة اللاحقة راجحة بالنسبة إلی الحجّة السابقة أو متساویة أو مرجوحة لأنّ مقتضی إطلاق أدلّة اعتبار الحجّة السابقة فی ظرفها و حکومتها بالنسبة إلی الأدلّة الأوّلیّة هو تحقّق الامتثال فی جمیع الصور و إنّما الفرق بالنسبة إلی الأعمال اللاحقة فلا تغفل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فرق فیما ذکر بین أن نقول بالطریقیّة أو السببیّة و ذلک لإطلاق أدلّة اعتبار الأمارات و الاصول و حکومتها بالنسبة إلی الأدلّة الأوّلیّة و مقتضاه هو تقبّل المصداق الظاهریّ مکان المصداق الواقعیّ فی حصول الامتثال و سقوط الأمر نعم لو کشف عدم وجود الأمارات و الاصول و کان هذا موجبا لتبدّل الرأی فلا کلام حینئذ فی عدم الإجزاء بعد عدم وجود الأوامر الظاهریّة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عمل المقلّد و عدمه عند تبدّل رأی مجتهده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ظاهر أدلّة اعتبار الفتاوی کقوله علیه السّلام لأبان بن تغلب اجلس فی مسجد المدینة و أفت للناس فإنّی أحبّ أن یری فی شیعتی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کقوله فی جواب من سئل عمّن آخذ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زکریّا بن آدم القمیّ المأمون علی الدین و الدنیا و غیر ذلک من الأخبار الکثیرة هو الاکتفاء بفتوی المفتین من علماء الشیعة فی مقام الامتثال للتکالیف الواقعیّة بالتقریب الذی عرفت فی الأمارات و الاصول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الاستدلال هنا بالاطلاق المقامیّ فی مثل تلک الأدلّة إذ مع وقوع الاختلاف و تبدّل الرأی بین المفتین لم یرد شیء فی الأخبار یدلّ علی وجوب الإعادة و القضاء فهو یدلّ علی عدم وجوبهما و إلاّ لأشیر إلیه فی الأخبار علی أنّ السیرة المتشرّعة من لدن صدر الإسلام تکون علی عدم الإعادة و القضاء عنه تبدّل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ما ذکر بین أن تکون الأمارات معتبرة علی الطریقیّة أو السببیّة فإنّ المعیار هو الاستظهار المذکور من أدلّة الاعتبار و الإطلاق المقامیّ و قیام السیرة المتشرّعة و هذه الأمور جاریة علی کلّ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عمل المقلّد عند الرجوع عن المیّت إلی الحیّ أو عند عدوله من الحیّ إلی الحیّ بناء علی جواز ذلک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حکم المقام هو الذی عرفته فی المسائل المتقدّمة إذ بعد حجّیّة رأی المجتهد الأوّل فی ظرف التقلید عنه و دلالة أدلّة اعتباره علی حکومة رأیه علی الواقعیّات کسائر الأمارات و سقوط الأوامر الواقعیّة تعبّدا بإتیانها طبقا لرأی المجتهد</w:t>
      </w:r>
    </w:p>
    <w:p>
      <w:pPr>
        <w:pStyle w:val="BookText"/>
        <w:rPr/>
      </w:pPr>
      <w:r>
        <w:rPr>
          <w:rFonts w:ascii="IRNazanin" w:hAnsi="IRNazanin" w:eastAsia="IRNazanin"/>
          <w:color w:val="111111"/>
          <w:sz w:val="28"/>
          <w:sz w:val="28"/>
          <w:szCs w:val="28"/>
          <w:rtl w:val="true"/>
          <w:lang w:bidi="fa-IR"/>
        </w:rPr>
        <w:t>فلا مجال للامتثال بعد الامتثال حتّی یمکن الأخذ بإطلاق حجّیّة رأی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الإطلاق المقامیّ مع شیوع العدول عن المیّت إلی الحیّ أو من الحیّ إلی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تقوم السیرة علی عدم الإعادة و القضاء و بالجملة فکما أنّ مقتضی إطلاق أدلّة اعتبار الخبرین المتعارضین و الحکم بالتخییر الاستمراریّ بینهما هو الحکم بالاجتراء إذا عمل بکلّ واحد منهما عند عدوله إلی الآخر فکذلک مقتضی إطلاق أدلّة اعتبار الفتاوی المختلفة التی تدلّ علی الحجّیّة التخییریّة هو الحکم بالاجتراء بکلّ واحد منهما إذا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عند عدم إحراز کیفیّة حجّیّة الأمارات من أنّها هل تکون بنحو الکشف و الطریقیّة أو الموضوعیّة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بالنسبة إلی وجوب الإعادة فی الوقت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 مقتضی ما قلنا من حکومة أدلّة اعتبار الأمارات و الاصول علی الأدلّة الأوّلیّة مطلقا سواء علی الطریقیّة أو السببیّة هو عدم الشکّ فی الإجزاء و مع عدم الشکّ لا مجال للبحث عن مقتضی الأصل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بذلک و فصّلنا فی الإجزاء بین السببیّة و الکشف فاللازم حینئذ عند الشکّ فی الطریقیّة أو السببیّة هو الرجوع إلی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وجوب الإعادة مستندا إلی أصالة الاشتغال إذ الاشتغال الیقینیّ یقتضی الفراغ الیقینیّ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بعد العلم بالخلاف تعلّق العلم بحکم لم یکن حال ثبوته و عدم</w:t>
      </w:r>
    </w:p>
    <w:p>
      <w:pPr>
        <w:pStyle w:val="BookText"/>
        <w:rPr/>
      </w:pPr>
      <w:r>
        <w:rPr>
          <w:rFonts w:ascii="IRNazanin" w:hAnsi="IRNazanin" w:eastAsia="IRNazanin"/>
          <w:color w:val="111111"/>
          <w:sz w:val="28"/>
          <w:sz w:val="28"/>
          <w:szCs w:val="28"/>
          <w:rtl w:val="true"/>
          <w:lang w:bidi="fa-IR"/>
        </w:rPr>
        <w:t>العلم به فعلیّا لأنّ المفروض فی هذا الحال هو قیام الأمارة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العلم بالخلاف بعد العمل بالأمارة لم یعلم ببقاء ما علم ثبوته حال قیام الأمارة لاحتمال اجتزاء ما أتی به عنه و علیه فلا أثر لتعلّق العلم بالحکم بعد العمل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بأنّه یکفی استصحاب بقاء التکلیف الواقعیّ الذی هو عبارة عن الإنشاء بداعی جعل الداعی الذی علم به بعد کشف الخلاف و حیث إنّ الحکم الاستصحابیّ و أصل فیصیر فعلیّا فینسب الفعلیّة بالعرض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حال العلم هنا حال الحجّة الشرعیّة بمعنی المنجّز فکما أنّ قیامها یوجب تنجّزه علی تقدیر ثبوته فکذلک العلم هنا تعلّق بتکلیف لو کان باقیا لکان فعلیّا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أیضا بأنّ المقام لیس من مورد قاعدة الاشتغال بل من موارد أصالة البراءة حیث لا واقع بناء علی السببیّة بالمعنی الأوّل إذ الواقع یدور مدار الأمارة و لا بالمعنی الثانی لأنّ الواقع ینقلب طبقا لمؤدّی الأمارة و علیه فإذا شکّ فی أنّ حجّة الأمارة علی نحو السببیّة أو الطریقیّة فبطبیعة الحال لا یعلم باشتغال ذمّته بالواقع إذا عمل بما أدّت إلیه الأمارة ثمّ انکشف بطلانها و عدم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الشکّ فیما نحن فیه و إن أوجب حدوث العلم الإجمالیّ بوجود تکلیف مردّد بین تعلّقه بالفعل الذی جیء به علی طبق الأمارة السابقة و بین تعلّقه بالواقع الذی لم یؤت به علی طبق الأمارة الثانیة إلاّ أنّه لا أثر لهذا العلم الإجمالیّ و لا یوجب الاحتیاط</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هذا العلم حدث بعد الإتیان بالعمل علی طبق الأمارة الأولی فلا أثر له بالإضافة إلی هذا الطرف فلا مانع من الرجوع إلی أصالة البراءة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یکون کذلک بناء علی السببیّة بالمعنی الثالث إذ بعد قیام المصلحة السلوکیّة بوجود الأمارات امتنع للشارع الحکیم تخصیص الوجوب الواقعیّ بخصوص ما فی الواقع لقبح الترجیح من دون مرجّح بل الواجب حینئذ هو الجامع بین الواقع و ما قامت الأمارة المعتبرة علیه فینقلب الواقع عن التعیین إلی التخییر و مقتضی صیرورة الواجب واجبا تخییریّا هو عدم تأثیر العلم الإجمالیّ الحادث بعد الإتیان بالأمارة الأولی و بعد عدم التاثیر لا مانع من الرجوع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 جیّد بالنسبة إلی السببیّة بالمعنی الأوّل و المعنی الثانی و أمّا بالنسبة إلی السببیّة بالمعنی الثالث أی المصلحة السلوکیّة منظور فیه لأنّ الأمارة بناء علی السببیة بالمعنی المذکور فی طول الواقع لا فی عرضها إذ مفاد أدلّة اعتبار الأمارات بناء علی المصلحة السلوکیّة هو اعتبار التعبّد بها بعنوان أنّها وصول الواقع و علیه فلا وجه لدعوی انقلاب الواقع عن التعیینیّ إلی التخییریّ إذ مجرّد کون المصلحة السلوکیّة للتدارک لا ینقلب الواقع عمّا هو علیه بعد کون ما یوجب التدارک لیس فی عرض المتدارک و علیه فالواقع باق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کشف الخلاف و العلم بالواقع و الإتیان بما أدّت إلیه الأمارة و الشکّ فی الطریقیّة و السببیّة بمعنی المصلحة السلوکیّة یکون مقتضی القاعدة هو لزوم الإعادة فی الوقت لأنّ مقتضی العلم بالواجب الواقعیّ و اشتغال الذمّة به هو الفراغ الیقینیّ و المفروض أنّ الشکّ فی السقوط بعد الثبوت لاحتمال السببیّة و التدارک فلا وجه لرفع الید عن الواقع بمجرّد احتمال السقوط و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بالنسبة إلی وجوب القضاء و عدمه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 ظاهر ممّا تقدّم فی المقام الأوّل لأنّ مقتضی الأصل هو وجوب القضاء عند الشکّ فی أنّ اعتبار الأمارة من باب الطریقیّة أو السببیّة بالمعنی الثالث أی</w:t>
      </w:r>
    </w:p>
    <w:p>
      <w:pPr>
        <w:pStyle w:val="BookText"/>
        <w:rPr/>
      </w:pPr>
      <w:r>
        <w:rPr>
          <w:rFonts w:ascii="IRNazanin" w:hAnsi="IRNazanin" w:eastAsia="IRNazanin"/>
          <w:color w:val="111111"/>
          <w:sz w:val="28"/>
          <w:sz w:val="28"/>
          <w:szCs w:val="28"/>
          <w:rtl w:val="true"/>
          <w:lang w:bidi="fa-IR"/>
        </w:rPr>
        <w:t>المصلحة السلوکیّة بناء علی وحدة حقیقة القضاء مع حقیقة الأداء کما هو المختار فأنّ قاعدة الاشتغال حینئذ تکفی لوجوبه إذ المفروض هو حصول العلم بمطلوبیّة الواقع مطلقا سواء کان فی الوقت أو فی خارجه سواء قلنا بالطریقة أو السببیّة بالمعنی المذکور و إنّما الشکّ فی السقوط بسبب الإتیان بمؤدّی الأمارة لاحتمال التدارک و مقتضی القاعدة هو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السببیّة بالمعنی الأوّل و الثانی و دار أمر اعتبار الأمارة بین الطریقیّة و السببیّة لیس من موارد قاعدة الاشتغال بل من موارد أصالة البراءة حیث لا واقع بناء علی السببیّة بالمعنی الأوّل إذ الواقع یدور مدار الأمارة و لا بالمعنی الثانی لأنّ الواقع ینقلب طبقا لمؤدّی الأمارة و أیضا تکون مقتضی القاعدة هو البراءة عن وجوب القضاء لو لم نقل بوحدة حقیقة القضاء مع الأداء و قلنا بأنّ القضاء فرض جدید و یحتاج إلی صدق عنوان الفوت فإنّ هذا العنوان غیر محرز بعد احتمال اعتبار الأمارة التی أتی بها من باب السببیّة بالمعنی الأوّل أو الثانی دون المعنی الثالث إذ علی السببیّة المذکورة أتی بالعمل و لم یصدق عنوان الفوت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طریق آخر لإحراز عنوان الفوت و أصالة عدم الإتیان بالعمل لا یثبت عنوان الفوت لأنّه لیس عنوان للترک و لعدم الفعل مطلقا بل فیما إذا کان للشیء استعداد الوجود من حیث کونه ذا مصلحة فعلیّة أو مأمور به واقعا أو مبعوثا إلیه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الفوت لیس مجرّد عدم ما کان له الإمکان الاستعدادیّ للوجود من إحدی الجهات المزبورة بل هو عنوان ثبوتیّ ملازم لترک ما کان کذلک فی تمام الوقت المضروب له و إثبات الملازم بالأصل التعبّدیّ 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مرّ من المتبادر من أدلّة اعتبار الأمارات و الاصول الظاهریّة هو الإجزاء و ترتیب آثار الواقع علی کلّ عمل أتی به بالظنّ الاجتهادیّ تقلیدا أو اجتهادا هو عدم اختصاص ذلک بالشخص العامل بل یعمّ غیره فیجوز له أن یترتّب آثار الواقع علی ما أتی به الغیر باجتهاد أو تقلید و لو مع العلم أو الظنّ المعتبر بمخالفته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بعد تمامیّة أدلّة الإجزاء علم بحکم الشارع تعبّدا و حکومة بصحّة ما أتی به بأمارة أو أصل من الاصول الظاهریّة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الآثار مترتّبة علی الصحّة الواقعیّة فکذلک تترتّب علی الصحّة التعبّدیّة بعد کون لسان أدلّة اعتبار الأمارات و الاصول هو لسان الحکومة و ادراجها فی الواقعیّات و لکن لا یخلو ذلک عن التأمّل فلا یترک الاحتیاط فیما لم یرد فیه نصّ بالخصوص علی الاکتفاء و الاجتراء</w:t>
      </w:r>
      <w:r>
        <w:rPr>
          <w:rFonts w:eastAsia="IRNazanin" w:cs="IRNazanin"/>
          <w:color w:val="111111"/>
          <w:sz w:val="28"/>
          <w:szCs w:val="28"/>
          <w:rtl w:val="true"/>
          <w:lang w:bidi="fa-IR"/>
        </w:rPr>
        <w:t>.</w:t>
      </w:r>
      <w:bookmarkStart w:id="258" w:name="pg17003_182369"/>
    </w:p>
    <w:p>
      <w:pPr>
        <w:pStyle w:val="Heading3"/>
        <w:numPr>
          <w:ilvl w:val="2"/>
          <w:numId w:val="1"/>
        </w:numPr>
        <w:rPr/>
      </w:pPr>
      <w:bookmarkStart w:id="259" w:name="__RefHeading___Toc1263749_3381743652"/>
      <w:bookmarkStart w:id="260" w:name="_Toc96"/>
      <w:bookmarkEnd w:id="258"/>
      <w:bookmarkEnd w:id="259"/>
      <w:r>
        <w:rPr>
          <w:rtl w:val="true"/>
        </w:rPr>
        <w:t>الفصل الرابع</w:t>
      </w:r>
      <w:r>
        <w:rPr>
          <w:rtl w:val="true"/>
        </w:rPr>
        <w:t>:</w:t>
      </w:r>
      <w:r>
        <w:rPr>
          <w:rtl w:val="true"/>
        </w:rPr>
        <w:t>مقدّمة الواجب و الحرام</w:t>
      </w:r>
      <w:r>
        <w:rPr>
          <w:rtl w:val="true"/>
        </w:rPr>
        <w:t>:</w:t>
      </w:r>
      <w:bookmarkEnd w:id="260"/>
    </w:p>
    <w:p>
      <w:pPr>
        <w:pStyle w:val="Heading4"/>
        <w:numPr>
          <w:ilvl w:val="3"/>
          <w:numId w:val="1"/>
        </w:numPr>
        <w:rPr/>
      </w:pPr>
      <w:bookmarkStart w:id="261" w:name="__RefHeading___Toc1263751_3381743652"/>
      <w:bookmarkStart w:id="262" w:name="_Toc97"/>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 قبل الخوض فی المقصود یقع الکلام فی مقامات</w:t>
      </w:r>
      <w:r>
        <w:rPr>
          <w:rFonts w:eastAsia="IRNazanin" w:cs="IRNazanin"/>
          <w:color w:val="111111"/>
          <w:sz w:val="28"/>
          <w:szCs w:val="28"/>
          <w:rtl w:val="true"/>
          <w:lang w:bidi="fa-IR"/>
        </w:rPr>
        <w:t>:</w:t>
      </w:r>
    </w:p>
    <w:p>
      <w:pPr>
        <w:pStyle w:val="Heading4"/>
        <w:numPr>
          <w:ilvl w:val="3"/>
          <w:numId w:val="1"/>
        </w:numPr>
        <w:rPr/>
      </w:pPr>
      <w:bookmarkStart w:id="263" w:name="__RefHeading___Toc1263753_3381743652"/>
      <w:bookmarkStart w:id="264" w:name="_Toc98"/>
      <w:bookmarkEnd w:id="263"/>
      <w:r>
        <w:rPr>
          <w:rtl w:val="true"/>
        </w:rPr>
        <w:t>المقام الأوّل</w:t>
      </w:r>
      <w:r>
        <w:rPr>
          <w:rtl w:val="true"/>
        </w:rPr>
        <w:t>:</w:t>
      </w:r>
      <w:r>
        <w:rPr>
          <w:rtl w:val="true"/>
        </w:rPr>
        <w:t>فی أنّ المقدّمة لا تختصّ بالواجب بل تعمّ الحرام أیضا</w:t>
      </w:r>
      <w:r>
        <w:rPr>
          <w:rtl w:val="true"/>
        </w:rPr>
        <w:t>:</w:t>
      </w:r>
      <w:bookmarkEnd w:id="264"/>
    </w:p>
    <w:p>
      <w:pPr>
        <w:pStyle w:val="BookText"/>
        <w:rPr/>
      </w:pPr>
      <w:r>
        <w:rPr>
          <w:rFonts w:ascii="IRNazanin" w:hAnsi="IRNazanin" w:eastAsia="IRNazanin"/>
          <w:color w:val="111111"/>
          <w:sz w:val="28"/>
          <w:sz w:val="28"/>
          <w:szCs w:val="28"/>
          <w:rtl w:val="true"/>
          <w:lang w:bidi="fa-IR"/>
        </w:rPr>
        <w:t>و ذلک لعمومیّة ملاک البحث إذ الملازمة إن کانت تکون بین مطلق الطلب و مقدّماته و لا وجه لتخصیصها بطلب الفعل و لعلّ وجه التخصیص هو أهمّیّة المقدّمات الواجبة من جهة کثرتها دون المقدّمات المحرّمة لیتحقّق ترک الحرام بترک واحد منها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الوقایة تخصیص العنوان بالواجب لأنّه أهمّ قسمی طلب الفعل لا لاختصاص البحث به ضرورة إنّ الملازمة إن ثبتت تکون بین مطلق الطلب و مقدّماته و ذلک ظاهر بل نقول تثبت بین النهی عن الشیء و بین النهی عن مقدّماته فتکون مقدّمة الحرام محرّمة و لکنّها تخالف مقدّمة الواجب فی أمر و هو أنّ الواجب یجب جمیع مقدّماته من المعدّة و المقتضیة و الشرط و غیرها فتکون هناک عدّة واجبات بعدد المقدّمات أو وجوب واحد تنحلّ الیها کما یمرّ علیک تفصیله إن شاء اللّه بخلاف طلب الترک فإنّه لا یجب إلاّ ترک إحدی المقدّمات لا بعینها و السرّ فیه أنّ الفعل فی طرف الوجود یحتاج إلی جمیع المقدّمات إذ لا یوجد إلاّ بوجودها اجمع بخلافه فی طلب الترک فإنّه یتحقّق بترک أحدها و لا یحتاج الی ترک جمیعها</w:t>
      </w:r>
      <w:r>
        <w:rPr>
          <w:rFonts w:eastAsia="IRNazanin" w:cs="IRNazanin"/>
          <w:color w:val="111111"/>
          <w:sz w:val="28"/>
          <w:szCs w:val="28"/>
          <w:rtl w:val="true"/>
          <w:lang w:bidi="fa-IR"/>
        </w:rPr>
        <w:t>.</w:t>
      </w:r>
      <w:bookmarkStart w:id="265" w:name="pg17003_182370"/>
    </w:p>
    <w:p>
      <w:pPr>
        <w:pStyle w:val="Heading4"/>
        <w:numPr>
          <w:ilvl w:val="3"/>
          <w:numId w:val="1"/>
        </w:numPr>
        <w:rPr/>
      </w:pPr>
      <w:bookmarkStart w:id="266" w:name="__RefHeading___Toc1263755_3381743652"/>
      <w:bookmarkStart w:id="267" w:name="_Toc99"/>
      <w:bookmarkEnd w:id="265"/>
      <w:bookmarkEnd w:id="266"/>
      <w:r>
        <w:rPr>
          <w:rtl w:val="true"/>
        </w:rPr>
        <w:t>المقام الثانی</w:t>
      </w:r>
      <w:r>
        <w:rPr>
          <w:rtl w:val="true"/>
        </w:rPr>
        <w:t>:</w:t>
      </w:r>
      <w:r>
        <w:rPr>
          <w:rtl w:val="true"/>
        </w:rPr>
        <w:t>فی أنّ المراد من المقدّمة هو ما یتقدّم علی ذی المقدّمة</w:t>
      </w:r>
      <w:r>
        <w:rPr>
          <w:rtl w:val="true"/>
        </w:rPr>
        <w:t>:</w:t>
      </w:r>
      <w:bookmarkEnd w:id="267"/>
    </w:p>
    <w:p>
      <w:pPr>
        <w:pStyle w:val="BookText"/>
        <w:rPr/>
      </w:pPr>
      <w:r>
        <w:rPr>
          <w:rFonts w:ascii="IRNazanin" w:hAnsi="IRNazanin" w:eastAsia="IRNazanin"/>
          <w:color w:val="111111"/>
          <w:sz w:val="28"/>
          <w:sz w:val="28"/>
          <w:szCs w:val="28"/>
          <w:rtl w:val="true"/>
          <w:lang w:bidi="fa-IR"/>
        </w:rPr>
        <w:t>و له مدخلیّة فی وجوده فی مقدّمات الواجب أدلّة مدخلیة فی ترکه فی مقدّمات الحرام و مقتضی ذلک توقّف ذی المقدّمة علیه فی الوجود أو الترک و علیه فلا تشمل المقارنات و ربما یقال و یقتضی أیضا أن یکون وجود المقدّمة مستقلاّ عن وجود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بدائع الافکار ملاک البحث فی وجود المقدّمة هو توقّف أحد الوجودین المستقلّین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فی محلّ النزاع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و استقلال کلّ من المقدّمة و ذیها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یخرج عن محلّ النزاع موادّ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المتلازمان فی الوجود لعدم توقّف احدهما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الطبیعیّ و مصداقه لعدم استقلال کلّ منهما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إجزاء الماهیّة المرکّبة فإنّها و إن کانت متقدّمة علیها بالتجویز إلاّ أنّه لا امتیاز بینهما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تقدّم الواحد علی الاثنین لعدم الامتیاز فی الوجود أیضا و ان کان بینهما تقدّم و تأخّر طبعیّ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الحدوث و البقاء فإنّه و إن صحّ التعبیر بأنّ البقاء متوقّف علی الحدوث إلاّ أنّ الباقی عین الحادث وجودا و البقاء و الحدوث عنوانان منتزعان من کون الوجود مسبوقا بالعدم و من استمرار الوجود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268" w:name="pg17003_182371"/>
    </w:p>
    <w:p>
      <w:pPr>
        <w:pStyle w:val="BookText"/>
        <w:rPr/>
      </w:pPr>
      <w:bookmarkEnd w:id="268"/>
      <w:r>
        <w:rPr>
          <w:rFonts w:ascii="IRNazanin" w:hAnsi="IRNazanin" w:eastAsia="IRNazanin"/>
          <w:color w:val="111111"/>
          <w:sz w:val="28"/>
          <w:sz w:val="28"/>
          <w:szCs w:val="28"/>
          <w:rtl w:val="true"/>
          <w:lang w:bidi="fa-IR"/>
        </w:rPr>
        <w:t>و فیه کما أفاد سیّدنا الاستاذ المحقّق الداماد قدّس سرّه لا دلیل علی اعتبار الاستقلال مع أنّ بعض المقدّمات لیس له وجود منحاز کان یحال فی مثل أعتق رقبة مؤمنة فإنّه متّحد مع الرقبة و لا یکون له وجود منحاز فلو لم یکن العبد مؤمنا یجب إیجاد الإیمان فیه لیحصل القبض الرقبة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یخرج بالتوقّف و التقدّم عدم الأضداد عن البحث و ذلک لأنّها من المقارنات إذ عدم کلّ ضدّ مقارن مع الضدّ الآخر فلا یتوقّف وجود الضدّ علی تقدّمه حتّی یکون مقدّمة بالنسبة الیه هذا بخلاف عدم المانع فانّه مقدّم علی کلّ معلول کما لا یخفی</w:t>
      </w:r>
      <w:r>
        <w:rPr>
          <w:rFonts w:eastAsia="IRNazanin" w:cs="IRNazanin"/>
          <w:color w:val="111111"/>
          <w:sz w:val="28"/>
          <w:szCs w:val="28"/>
          <w:rtl w:val="true"/>
          <w:lang w:bidi="fa-IR"/>
        </w:rPr>
        <w:t>.</w:t>
      </w:r>
    </w:p>
    <w:p>
      <w:pPr>
        <w:pStyle w:val="Heading4"/>
        <w:numPr>
          <w:ilvl w:val="3"/>
          <w:numId w:val="1"/>
        </w:numPr>
        <w:rPr/>
      </w:pPr>
      <w:bookmarkStart w:id="269" w:name="__RefHeading___Toc1263757_3381743652"/>
      <w:bookmarkStart w:id="270" w:name="_Toc100"/>
      <w:bookmarkEnd w:id="269"/>
      <w:r>
        <w:rPr>
          <w:rtl w:val="true"/>
        </w:rPr>
        <w:t>المقام الثالث</w:t>
      </w:r>
      <w:r>
        <w:rPr>
          <w:rtl w:val="true"/>
        </w:rPr>
        <w:t>:</w:t>
      </w:r>
      <w:r>
        <w:rPr>
          <w:rtl w:val="true"/>
        </w:rPr>
        <w:t>محلّ النزاع</w:t>
      </w:r>
      <w:bookmarkEnd w:id="270"/>
    </w:p>
    <w:p>
      <w:pPr>
        <w:pStyle w:val="BookText"/>
        <w:rPr/>
      </w:pPr>
      <w:r>
        <w:rPr>
          <w:rFonts w:ascii="IRNazanin" w:hAnsi="IRNazanin" w:eastAsia="IRNazanin"/>
          <w:color w:val="111111"/>
          <w:sz w:val="28"/>
          <w:sz w:val="28"/>
          <w:szCs w:val="28"/>
          <w:rtl w:val="true"/>
          <w:lang w:bidi="fa-IR"/>
        </w:rPr>
        <w:t>فی بیان أنّ محلّ النزاع هو ثبوت الوجوب الشرعیّ أو الحرمة الشرعیّة عند ثبوت الوجوب الشرعیّ أو الحرمة الشرعیّة لذی المقدّمة و عدمه إذ لیس المراد من وجوب المقدّمة أو حرمتها هو اللابدّیّة العقلیّة لأنّه ممّا لا سبیل إلی إنکارها 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العقل إذا أدرک توقّف الواجب أو الحرام علی مقدّماته و رأی أنّ ترکها فی مقدّمة الواجب یوجب ترک الواجب الذی فیه استحقاق العقوبة استقلّ بلزوم إتیانها امتثالا لأمره تعالی و تحصیلا للأمن من العقوبة أو رأی أنّ فعلها فی مقدّمات الحرام یوجب ارتکاب الحرام استقلّ العقل بترک المقدّمة امتثالا لنهیه تعالی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الوجوب أو الحرام الشرعیّ لیس نفسیّا إذ لیست فی جمیع المقدّمات مصالح أو مفاسد نفسیّة تقتضی هذا النحو من الحرمة أو الوجوب بل المزاد منه هو الوجوب أو الحرام الشرعیّ الغیریّ التبعیّ الذی تحقّق بتبع وجوب ذی المقدّمة أو حرمتها</w:t>
      </w:r>
      <w:r>
        <w:rPr>
          <w:rFonts w:eastAsia="IRNazanin" w:cs="IRNazanin"/>
          <w:color w:val="111111"/>
          <w:sz w:val="28"/>
          <w:szCs w:val="28"/>
          <w:rtl w:val="true"/>
          <w:lang w:bidi="fa-IR"/>
        </w:rPr>
        <w:t>.</w:t>
      </w:r>
      <w:bookmarkStart w:id="271" w:name="pg17003_182372"/>
    </w:p>
    <w:p>
      <w:pPr>
        <w:pStyle w:val="Heading4"/>
        <w:numPr>
          <w:ilvl w:val="3"/>
          <w:numId w:val="1"/>
        </w:numPr>
        <w:rPr/>
      </w:pPr>
      <w:bookmarkStart w:id="272" w:name="__RefHeading___Toc1263759_3381743652"/>
      <w:bookmarkStart w:id="273" w:name="_Toc101"/>
      <w:bookmarkEnd w:id="271"/>
      <w:bookmarkEnd w:id="272"/>
      <w:r>
        <w:rPr>
          <w:rtl w:val="true"/>
        </w:rPr>
        <w:t>المقام الرابع</w:t>
      </w:r>
      <w:r>
        <w:rPr>
          <w:rtl w:val="true"/>
        </w:rPr>
        <w:t>:</w:t>
      </w:r>
      <w:r>
        <w:rPr>
          <w:rtl w:val="true"/>
        </w:rPr>
        <w:t>فی تبعیّة وجوب المقدّمة عن وجوب ذیها</w:t>
      </w:r>
      <w:bookmarkEnd w:id="273"/>
    </w:p>
    <w:p>
      <w:pPr>
        <w:pStyle w:val="BookText"/>
        <w:rPr/>
      </w:pPr>
      <w:r>
        <w:rPr>
          <w:rFonts w:ascii="IRNazanin" w:hAnsi="IRNazanin" w:eastAsia="IRNazanin"/>
          <w:color w:val="111111"/>
          <w:sz w:val="28"/>
          <w:sz w:val="28"/>
          <w:szCs w:val="28"/>
          <w:rtl w:val="true"/>
          <w:lang w:bidi="fa-IR"/>
        </w:rPr>
        <w:t>و لا ریب فی أنّ وجوب المقدّمة بناء علی الملازمة تابع فی الخصوصیّات من الإطلاق و الاشتراط لوجوب ذیها فلو کان وجوب ذی المقدّمة مطلقا لکان وجوب مقدّمته کذلک و إن کان مشروطا لکان وجوب المقدّمة کذلک و هذا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الحاکم فی الملازمة هو العقل و هو یری وجوب المقدّمة من رشحات وجوب ذیها فمع کون وجوبها من رشحات ذیها لا مجال للاختلاف بین وجوبها و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نسب الخلاف إلی صاحب المعالم بأنّه ذهب إلی أنّ وجوب المقدّمة مشروط بإرادة ذیها بحیث لا وجوب لها عند عدم إرادة ذیها و علیه فوجوب المقدّمة عنده مشروط بإرادة ذی المقدّمة مع أنّ وجوب ذی المقدّمة یکون مطلقا و هو مناف لتبعیّة وجوب المقدّمة عن وجوب ذیها فی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التام فی کلماته یشهد علی أنّه لیس مخالفا للتبعیّة المذکورة و إنّما اعتبر إرادة ذی المقدّمة فی تحقّق الملازمة و مع تحقّق الملازمة فالتبعیّة ثابتة کما أنّ صاحب الفصول اعتبر الإیصال فی تحقّق الملازمة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فکلام صاحب المعالم ککلام صاحب الفصول و إن کان محل تامل و نظر عند بعض العلماء و لکنهما لا یکونان مخالفین لمسألة التبعیّة بعد ثبوت الملازمة کما لا یخفی</w:t>
      </w:r>
      <w:r>
        <w:rPr>
          <w:rFonts w:eastAsia="IRNazanin" w:cs="IRNazanin"/>
          <w:color w:val="111111"/>
          <w:sz w:val="28"/>
          <w:szCs w:val="28"/>
          <w:rtl w:val="true"/>
          <w:lang w:bidi="fa-IR"/>
        </w:rPr>
        <w:t>.</w:t>
      </w:r>
      <w:bookmarkStart w:id="274" w:name="pg17003_182373"/>
    </w:p>
    <w:p>
      <w:pPr>
        <w:pStyle w:val="Heading4"/>
        <w:numPr>
          <w:ilvl w:val="3"/>
          <w:numId w:val="1"/>
        </w:numPr>
        <w:rPr/>
      </w:pPr>
      <w:bookmarkStart w:id="275" w:name="__RefHeading___Toc1263761_3381743652"/>
      <w:bookmarkStart w:id="276" w:name="_Toc102"/>
      <w:bookmarkEnd w:id="274"/>
      <w:bookmarkEnd w:id="275"/>
      <w:r>
        <w:rPr>
          <w:rtl w:val="true"/>
        </w:rPr>
        <w:t>المقام الخامس</w:t>
      </w:r>
      <w:r>
        <w:rPr>
          <w:rtl w:val="true"/>
        </w:rPr>
        <w:t>:</w:t>
      </w:r>
      <w:r>
        <w:rPr>
          <w:rtl w:val="true"/>
        </w:rPr>
        <w:t>فی أنّ المسألة من المسائل الاصولیّة لا الکلامیّة و لا</w:t>
      </w:r>
      <w:bookmarkEnd w:id="276"/>
    </w:p>
    <w:p>
      <w:pPr>
        <w:pStyle w:val="BookText"/>
        <w:rPr/>
      </w:pPr>
      <w:r>
        <w:rPr>
          <w:rFonts w:ascii="IRNazanin" w:hAnsi="IRNazanin" w:eastAsia="IRNazanin"/>
          <w:color w:val="111111"/>
          <w:sz w:val="28"/>
          <w:sz w:val="28"/>
          <w:szCs w:val="28"/>
          <w:rtl w:val="true"/>
          <w:lang w:bidi="fa-IR"/>
        </w:rPr>
        <w:t>الفقهیّة و لا من المبادئ الأحکامیّة الفقهیّة و لا من المبادئ التصدیقیّة</w:t>
      </w:r>
    </w:p>
    <w:p>
      <w:pPr>
        <w:pStyle w:val="BookText"/>
        <w:rPr/>
      </w:pPr>
      <w:r>
        <w:rPr>
          <w:rFonts w:ascii="Amiri" w:hAnsi="Amiri" w:eastAsia="Amiri" w:cs="Amiri"/>
          <w:color w:val="111111"/>
          <w:sz w:val="28"/>
          <w:sz w:val="28"/>
          <w:szCs w:val="28"/>
          <w:rtl w:val="true"/>
          <w:lang w:bidi="ar-SA"/>
        </w:rPr>
        <w:t>الاصولیّة</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البحث فی المقام عن ثبوت الملازمة عقلا بین إرادة ذی المقدّمة و الأمر بها و إرادة مقدّماتها و الأمر بها و عدم ثبوتها أو عن ثبوت دلالة وجوب ذی المقدّمة علی وجوب مقدّماتها أو عدم دلالتها و من المعلوم أنّه أجنبیّ عن البحث الکلامی موضوعا لأنّ البحث فیه عن أحوال المبدأ و المعاد و علیه فالمناسب للکلام أن تقع البحث فی أنّ المقدّمة هل تکون مستتبعة فعلا و ترکا للثواب و العقاب أم لا و المفروض أنّه لا یقع البحث فی المقام عن الاستتباع المذکور بل لا مورد له لأنّ وجوب المقدّمة علی القول به کما أفاد فی بدائع الأفکار لا یستلزم امتثاله بنفسه ثوابا و لا عصیانه عقابا غیر ما یترتّب علی امتثال وجوب ذیها و عصیانه لأنّ وجوب الغیریّ لا ینشأ عن المصلحة النفسیّة فی متعلّقه و إلاّ کان وجوب المقدّمة نفسیّا لا غیریّا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المسألة الاصولیّة هی ما یمکن أن تقع نتیجتها فی طریق الاستنباط أو تصیر نتیجتها مرجعا للمجتهد عند الیأس عن الدلیل الاجتهادیّ و المسألة الفقهیّة لیست کذلک و إن کانت من القواعد الکلّیّة کقاعدة الطهارة و بعبارة اخری أنّ المسألة الاصولیّة ما به ینظر و المسألة الفقهیّة ما فیه ینظر و مع ملاحظة خصوصیّات المسألتین یظهر أنّ البحث عن وجود الملازمة بین إیجاب ذی المقدّمة و إیجاب المقدّمة و عدمها ممّا یقع فی طریق الاستنباط و الحکم بالوجوب الشرعیّ</w:t>
      </w:r>
    </w:p>
    <w:p>
      <w:pPr>
        <w:pStyle w:val="BookText"/>
        <w:rPr/>
      </w:pPr>
      <w:r>
        <w:rPr>
          <w:rFonts w:ascii="IRNazanin" w:hAnsi="IRNazanin" w:eastAsia="IRNazanin"/>
          <w:color w:val="111111"/>
          <w:sz w:val="28"/>
          <w:sz w:val="28"/>
          <w:szCs w:val="28"/>
          <w:rtl w:val="true"/>
          <w:lang w:bidi="fa-IR"/>
        </w:rPr>
        <w:t>للمقدّمات أو بعدم وجوبها و لا صلة للبحث عن وجود الملازمة و عدمها بالبحث عن أحوال المکلّف و عوارضه حتّی یکون المسألة مسألة فقهیّة هذا مضافا إلی أنّ البحث الفقهیّ لا یناسب الاصولیّ و الاستطراد لا وجه له بعد إمکان أن یکون البحث علی وجه تکون من المسائل الاصولیّة کما افاد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البحث من ابتداء الأمر فی وجوب المقدّمات شرعا کانت من المسائل الفقهیّة اللّهمّ إلاّ أن یقال کما فی بدائع الأفکار أنّ مبحث مقدّمة الواجب حتّی إذا کانت نتیجة البحث هو وجوب المقدّمة لا تحقّق الملازمة یخرج عن المباحث الفقهیّة و السرّ فی ذلک هو أنّ وجوب المقدّمة لیس حکما وحدانیّا ناشئا من ملاک واحد بل هو واحد عنوانا و متعدّد بتعدّد الملاکات الواجبات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القاعدة الفقهیّة تحکی عن ملاک واحد کقاعدة ما یضمن و ما لا یضمن الناشئة عن قاعدة الید و هکذا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وحدة الملاک و تعدّدها أجنبیّ عن معیار الدخول فی المسائل الاصولیّة و الفقهیّة و المعیار فی المسائل الاصولیّة هو إمکان أن تقع المسألة فی طریق الاستنباط بخلاف المسائل الفقهیّة فإنّها نفس الحکم و لا تقع فی طریق الاستنباط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کما فی نهایة الاصول معاندات الأحکام و ملازماتها التی بحثوا عنها قدماء الأصحاب و کانوا یسمّونها بالمبادئ الأحکامیّة و منها هذه المسألة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بدائع الأفکار و المبادئ الأحکامیّة علی ما هو المعروف عند الاصولیین هی المسائل الّتی تکون محمولاتها من عوارض الاحکام التکلیفیّة أو الوضعیّة کتضادّ</w:t>
      </w:r>
    </w:p>
    <w:p>
      <w:pPr>
        <w:pStyle w:val="BookText"/>
        <w:rPr/>
      </w:pPr>
      <w:r>
        <w:rPr>
          <w:rFonts w:ascii="IRNazanin" w:hAnsi="IRNazanin" w:eastAsia="IRNazanin"/>
          <w:color w:val="111111"/>
          <w:sz w:val="28"/>
          <w:sz w:val="28"/>
          <w:szCs w:val="28"/>
          <w:rtl w:val="true"/>
          <w:lang w:bidi="fa-IR"/>
        </w:rPr>
        <w:t xml:space="preserve">الأحکام و ملازمة بعضها لبعض و نحوها و البحث عن الملازمة فی باب المقدّمة من هذا القبیل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کما أفاد المحقّق العراقیّ لا یضرّ بکونها من المسائل الاصولیّة أیضا بعد کونها معنونة بجهتین اللتین توجب کلّ واحد منهما تعنونها بعنوان مستقلّ فجهة کون الملازمة من عوارض وجوب ذی المقدّمة توجب صحّة إدراجها فی مبادئ الأحکام کما أنّ جهة کون نتیجة البحث عنها یمکن أن تقع فی طریق الاستنباط یصلح لأن یبحث عنها فی المسائل الاصولیّة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قیل إنّ موضوع علم الاصول هو الأدلّة الأربعة و منها حکم العقل و المراد به کلّ حکم عقلیّ یتوصّل به إلی حکم شرعیّ فلا محالة یجب أن یبحث فی الاصول عن لواحق القضایا العقلیّة المثبتة للأحکام الشرعیّة لا عن ثبوت نفسها و نفیها و البحث فی مسألة المقدّمة إذا کان عن تحقّق الملازمة بین الوجوبین کان بحثا عن نفس الحکم العقلیّ لا عن عوارضه و علیه یصیر البحث من المبادئ التصدیقیّة لوجود موضوع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ما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موضوع علم الاصول عبارة عن عنوان الحجّة فی الفقه و کان البحث فی العلم عن تعیّناتها و تشخّصاتها کما مرّ شرح ذلک فی مبحث الموضوع فلم لا یکون المسألة اصولیّة مع أنّ البحث فیها عن تعیّن من تعیّناتها إذ یبحث فیها عن أنّ وجوب الشّیء حجّة علی وجوب مقدّماته أم لا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البحث فی المسألة عن الحجّیّة بل عن الملازمة بین الوجوبین إذ مع عدم الملازمة لا معنی لحجّیّة وجوب شیء علی وجوب شیء آخر و بعد ثبوت</w:t>
      </w:r>
    </w:p>
    <w:p>
      <w:pPr>
        <w:pStyle w:val="BookText"/>
        <w:rPr/>
      </w:pPr>
      <w:r>
        <w:rPr>
          <w:rFonts w:ascii="IRNazanin" w:hAnsi="IRNazanin" w:eastAsia="IRNazanin"/>
          <w:color w:val="111111"/>
          <w:sz w:val="28"/>
          <w:sz w:val="28"/>
          <w:szCs w:val="28"/>
          <w:rtl w:val="true"/>
          <w:lang w:bidi="fa-IR"/>
        </w:rPr>
        <w:t xml:space="preserve">الملازمة لا مورد للبحث عن الحجّیّة فإنّ وجود أحد المتلازمین حجّة علی الآخر بالضرورة و لا مجال للبحث عنها و بالجملة محطّ النظر فی المسألة هو إثبات الملازمة لا الحجّیّة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موضوع علم الاصول لیس الأدلّة الأربعة بما هی أدلّة بل ذواتها بل لا یختصّ بالأدلّة الأربعة و ذواتها لأنّ موضوع علم الاصول کما مرّ فی البحث عن الموضوع أعمّ منها و هو ما یصلح للحجّیّة علی الحکم الکلّیّ الفقهیّ و هو یشمل غیر الأدلّة الأربعة فوجوب ذی المقدّمة ممّا یصلح و یمکن أن یکون حجّة علی وجوب المقدّمة بدعوی الملازمة العقلیّة بینهما أو بدعوی الدلالة اللفظیّة علیه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فکلّ قاعدة یمکن علی فرض ثبوتها أن تقع کبری لاستنتاج الحکم الفرعیّ الإلهیّ فهی داخلة فی موضوع علم الاصول و لو کان ثبوتها بالبحث عنها کسائر العلوم مثل المسائل المنطقیّة فإنّها ربما تکون مکتشفة بالبحث عنها و مع ذلک لم تکن من المبادئ و لعلّه لذا کان البحث عن المفاهیم من المسائل الاصولیّة و لو کان ثبوتها موقوفا بالبحث عنها فی الاصول فالمعیار هو صدق الموضوع علیه و لو بعد البحث عنه بنحو القضیّة الحقیقیّة و من المعلوم صدق قاعدة یمکن أن تقع کبری للاستنباط علی مثل الملازمة بین إیجاب ذی المقدّمة و إیجاب المقدّمات و القول بأنّ البحث عن حجّیّة المفاهیم لیس فی أصل ثبوت المفاهیم بل فی حجّیّتها حیث أنّ لذکر القید الزائد مثل الشرط و الوصف و أمثالهما ظهورا ما فی الدخالة بلا إشکال و إنّما یقع البحث عن حجّیّتها کما فی نهایة الاصول مندفع بأنّ ظهورا ما لیس هو المفهوم فإن کان مثله کاف فی إدراج مباحث المفاهیم فی المسائل الاصولیّة فإرادة ذی المقدّمة و وجوبها أیضا لهما ظهور ما فی إرادة المقدّمات فالبحث عن وجود الملازمة بینهما</w:t>
      </w:r>
    </w:p>
    <w:p>
      <w:pPr>
        <w:pStyle w:val="BookText"/>
        <w:rPr/>
      </w:pPr>
      <w:r>
        <w:rPr>
          <w:rFonts w:ascii="IRNazanin" w:hAnsi="IRNazanin" w:eastAsia="IRNazanin"/>
          <w:color w:val="111111"/>
          <w:sz w:val="28"/>
          <w:sz w:val="28"/>
          <w:szCs w:val="28"/>
          <w:rtl w:val="true"/>
          <w:lang w:bidi="fa-IR"/>
        </w:rPr>
        <w:t xml:space="preserve">و حجّیّتها یکون داخلا بهذا الاعتبار فی المسائل الاصولیّة و لعلّ إلیه یؤول ما فی بدائع الأفکار حیث قال إنّ موضوع علم الاصول لیس هو الأدلّة الأربعة بل هو ما یمکن أن یکون نتیجة البحث عن عوارضه واقعة فی طریق الاستنباط و بما أنّ نتیجة بحث المقدّمة یمکن أن تقع فی طریق الاستنباط یکون البحث المزبور من مسائل العلم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ما فی تهذیب الاصول من أنّه لو سلّمنا لزوم وجود الموضوع فی العلوم و أنّ موضوع علم الاصول هو الحجّة فی الفقه یمکن أن یقال أنّ البحث عن وجوب المقدّمة بحث عن عوارض ذلک الموضوع لا بما أنّه عرض خارجیّ بل بما أنّه عرض تحلیلیّ و بذلک ینسلک أکثر ما یبحث عنه فی هذا العلم فی عداد مسائله و أوضحناه بما لا مزید علیه فی مبحث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فی التعلیقة بأنّ موضوع علم الاصول هو الحجّة فی الفقه فإنّ الفقیه لمّا رأی احتیاجه فی الفقه إلی الحجّة توجّه إلیها و جعلها و جهة نفسه و تفحّص عن تعیّناتها الّتی هی الأعراض الذاتیّة التحلیلیّة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فالحجّة بما هی حجّة موضوع بحثه و علمه و تعیّناتها التی هی الخبر الواحد و الظواهر و الاستصحاب و سائر المسائل الاصولیّة من العوارض الذاتیّة لها بالمعنی الذی ذکرنا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المسائل الاصولیّة إمّا أن تکون من القواعد الشرعیّة التی تقع فی طریق الاستنباط کمسألة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القواعد العقلائیّة لحجّیّة الظواهر و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القواعد العقلیّة التی تثبت بها الأحکام الشرعیّة کمسائل اجتماع الأمر و النهی و مقدّمة الواجب و حرمة الضدّ من العقلیّات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القواعد العقلیّة لإثبات العذر و قطعه کمسائل البراءة و الاشتغال و کلّ</w:t>
      </w:r>
    </w:p>
    <w:p>
      <w:pPr>
        <w:pStyle w:val="BookText"/>
        <w:rPr/>
      </w:pPr>
      <w:r>
        <w:rPr>
          <w:rFonts w:ascii="IRNazanin" w:hAnsi="IRNazanin" w:eastAsia="IRNazanin"/>
          <w:color w:val="111111"/>
          <w:sz w:val="28"/>
          <w:sz w:val="28"/>
          <w:szCs w:val="28"/>
          <w:rtl w:val="true"/>
          <w:lang w:bidi="fa-IR"/>
        </w:rPr>
        <w:t>ذلک ما یحتجّ به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لإثبات الحکم و نفیه عقلا أو تعبّدا أو لفهم التکلیف الظاهریّ و لیس مسألة من المسائل الاصولیّة إلاّ و یحتجّ بها فی الفقه بنحو من الاحتجاج فیصدق علیها أنّها هی الحجّة فی الفقه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 بأنّه لا یکفی للجواب بعد ما صرّح به فی نهایة الاصول من أنّ البحث عن الملازمة لا الحجّیّة و تعیّناتها بل لا معنی لها لو لم یکن ملازمة و لا مورد لها أن ثبتت الملازمة فإنّ وجود أحد المتلازمین حجّة علی الآخر بالضرورة و لا حاجة إلی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أشرنا إلیه من أنّ الموضوع هو ما یصلح للحجّیّة إذ هو صادق علی المقام فإنّ وجوب ذی المقدّمة ممّا یصلح للحجّیّة بدعوی الملازمة بینه و بین وجوب المقدّمات أو بدعوی الدلالة اللفظیّة و لا ملزم لجعل الموضوع هو الحجّة الفعلیّة و حصر البحث فی تعیّناتها کما عرفت فی مبحث الموضوع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أبیت إلاّ عن قصور الموضوع لا یضرّ ذلک بعد وضوح کون المسألة ممّا تقع فی طریق الاستنباط و لذلک قال المحقّق الأصفهانیّ قدّس سرّه أنّ إدراج هذه المباحث التی تنفع نتائجها فی إثبات الحکم الشرعیّ کسائر المسائل الاصولیّة فی المبادئ و إخراجها عن المقاصد بلا وجه و مجرّد کون الشیء من المبادئ التصدیقیّة لمسألة لا یقتضی أن یکون منها بقول مطلق مع کون نتیجتها فی نفسها کنتیجة تلک المسألة و عدم شمول ما عدّ موضوعا للعلم لموضوع هذه المسألة من مفاسد ما جعل موضوعا للعلم و قصوره عن شمول ما هو کسائر المسائل فی الفرض المهمّ لا من قصور المسألة عن کونها من مقاصد الفنّ و مطالبه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277" w:name="pg17003_182379"/>
    </w:p>
    <w:p>
      <w:pPr>
        <w:pStyle w:val="Heading4"/>
        <w:numPr>
          <w:ilvl w:val="3"/>
          <w:numId w:val="1"/>
        </w:numPr>
        <w:rPr/>
      </w:pPr>
      <w:bookmarkStart w:id="278" w:name="__RefHeading___Toc1263763_3381743652"/>
      <w:bookmarkStart w:id="279" w:name="_Toc103"/>
      <w:bookmarkEnd w:id="277"/>
      <w:bookmarkEnd w:id="278"/>
      <w:r>
        <w:rPr>
          <w:rtl w:val="true"/>
        </w:rPr>
        <w:t>المقام السادس</w:t>
      </w:r>
      <w:r>
        <w:rPr>
          <w:rtl w:val="true"/>
        </w:rPr>
        <w:t>:</w:t>
      </w:r>
      <w:r>
        <w:rPr>
          <w:rtl w:val="true"/>
        </w:rPr>
        <w:t>فی أنّ المسألة عقلیّة لا لفظیّة</w:t>
      </w:r>
      <w:bookmarkEnd w:id="279"/>
    </w:p>
    <w:p>
      <w:pPr>
        <w:pStyle w:val="BookText"/>
        <w:rPr/>
      </w:pPr>
      <w:r>
        <w:rPr>
          <w:rFonts w:ascii="Amiri" w:hAnsi="Amiri" w:eastAsia="Amiri" w:cs="Amiri"/>
          <w:color w:val="111111"/>
          <w:sz w:val="28"/>
          <w:sz w:val="28"/>
          <w:szCs w:val="28"/>
          <w:rtl w:val="true"/>
          <w:lang w:bidi="ar-SA"/>
        </w:rPr>
        <w:t>فی أنّ المسألة عقلیّة لا لفظیّة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إلی صاحب المعالم أنّه ذهب إلی أنّ المسألة لفظیّة حیث استدلّ علی النفی بانتفاء الدلالات الثلاث مضافا إلی أنّه ذکرها فی مباحث الألفاظ و أورد علیه فی الکفایة بأنّه لا مجال لتحریر النزاع فی مقام الإثبات و الدلالة علیها بإحدی الدلالات الثلاث بعد کون نفس الملازمة بین وجوب الشیء و وجوب مقدّمته ثبوتا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النسبة المذکورة غیر ثابتة لأنّه قدّس سرّه لم یکتف بها بل استدلّ علی نفی الملازمة العقلیّة بعدم المنع العقلیّ من تصریح الأمر بذی المقدّمة بعدم وجوب المقدّمة و لذلک قال فی الوقایة یظهر من ذلک أنّ مختاره ملفّق من أمرین هما نفی الدلالة و الملازمة فاستدلّ علی کلّ منهم بدلیل </w:t>
      </w:r>
      <w:r>
        <w:rPr>
          <w:rStyle w:val="FootnoteAnchor"/>
          <w:rtl w:val="true"/>
        </w:rPr>
        <w:footnoteReference w:id="296"/>
      </w:r>
      <w:r>
        <w:rPr>
          <w:rFonts w:ascii="IRNazanin" w:hAnsi="IRNazanin" w:eastAsia="IRNazanin"/>
          <w:color w:val="111111"/>
          <w:sz w:val="28"/>
          <w:sz w:val="28"/>
          <w:szCs w:val="28"/>
          <w:rtl w:val="true"/>
          <w:lang w:bidi="fa-IR"/>
        </w:rPr>
        <w:t>و علیه فصاحب المعالم اختار نفی الملازمة مطلقا عقلیّة کانت أو لفظیّة و استدلّ علی نفی کلّ واحد منهما بدلیل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الدلالة اللفظیّة لا تتوقّف علی ثبوت الملازمة العقلیّة لامکان أن یکون الکلام فی ثبوت الدلالة اللفظیّة مثل الکلام فی دلالة الأمر علی الفور دون التراخیّ و المرّة دون التکرار فکما أنّ الدلالة اللفظیّة فیهما لا تتوقّف علی الملازمة العقلیّة کذلک فی وجوب المقدّمة و عدمه و لذلک قال فی الوقایة و یمکن أن یکون الکلام فی ثبوت الدلالة اللفظیّة للهیئة علی وجوب المقدّمة و عدمه فیدّعی القائل بالوجوب دلالة اللفظ علیه کما ادّعی غیره دلالته علی الفور و التکرار فالبحث إذن یناسب مباحث الألفاظ إلی أن قال و قد عرفت إنّ الدلالة اللفظیّة لا تتوقّف علی الملازمة العقلیّة فلا موقع هنا للفظی الثبوت و الإثبات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البحث عن ظهور الأمر فی کذا و کذا بحث صغرویّ بالنسبة إلی حجّیّة الظهورات و یکون من مبادئها و لا یناسب المسائل الاصولیّة و کیف کان فالأولی أن یقال أنّ المسألة عقلیّة لا لفظیّة لما أفاده سیّدنا الإمام المجاهد قدّس سرّه من أنّه یشترط فی الدلالة الالتزامیّة أن یکون اللازم لازما للمعنی المطابقیّ أوله و للتضمنیّ فإذا دلّ اللّفظ علی المعنی و یکون له لازم ذهنیّ یدلّ علیه و لو بوسط تکون الدلالة التزامیّة و ما نحن فیه لیس کذلک لأنّ دلالة الأمر علی کون متعلّقه مرادا للأمر لیس من قبیل دلالة اللفظ بل من قبیل کشف الفعل الاختیاریّ عن کون فاعله مریدا له فالبعث المتعلّق بشیء إنّما هو کاشف عن کون فاعله مریدا له لأجل کونه فعلا اختیاریّا له لا لأجل کونه دالاّ علیه مطابقة حتّی یکون لازمه لازم المعنی المطابقیّ و تکون الدلالة من الدلالات اللفظیّة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محلّ الکلام أعمّ من المدلول علیه بالآلة اللفظیّة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فالمتّجه أنّ البحث عقلیّة لا لفظیّة لأنّ البحث یقع فی أنّ البعث القولیّ نحو شیء کما یکون کالبعث الخارجیّ فی کشفه عن إرادة فاعله لأنّه فعل اختیاریّ صادر عن ذی شعور حکیم هل یکون کذلک بالنسبة إلی إرادة مقدّماته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هل تلازم إرادة المتعلّق لإرادة مقدّماته من ناحیة کشف الفعل الاختیاریّ أم لا و من المعلوم أنّه لا دخالة للّفظ فی تلک الملازمة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مانع من ذکرها فی مباحث الألفاظ لکفایة توهّم لفظیّة الملازمة عند بعض و إن قوّینا کون الملازمة عقلیّة لا لفظیّة فلا تغفل</w:t>
      </w:r>
      <w:r>
        <w:rPr>
          <w:rFonts w:eastAsia="IRNazanin" w:cs="IRNazanin"/>
          <w:color w:val="111111"/>
          <w:sz w:val="28"/>
          <w:szCs w:val="28"/>
          <w:rtl w:val="true"/>
          <w:lang w:bidi="fa-IR"/>
        </w:rPr>
        <w:t>.</w:t>
      </w:r>
      <w:bookmarkStart w:id="280" w:name="pg17003_182381"/>
    </w:p>
    <w:p>
      <w:pPr>
        <w:pStyle w:val="Heading4"/>
        <w:numPr>
          <w:ilvl w:val="3"/>
          <w:numId w:val="1"/>
        </w:numPr>
        <w:rPr/>
      </w:pPr>
      <w:bookmarkStart w:id="281" w:name="__RefHeading___Toc1263765_3381743652"/>
      <w:bookmarkStart w:id="282" w:name="_Toc104"/>
      <w:bookmarkEnd w:id="280"/>
      <w:bookmarkEnd w:id="281"/>
      <w:r>
        <w:rPr>
          <w:rtl w:val="true"/>
        </w:rPr>
        <w:t>الخلاصة</w:t>
      </w:r>
      <w:bookmarkEnd w:id="282"/>
    </w:p>
    <w:p>
      <w:pPr>
        <w:pStyle w:val="BookText"/>
        <w:rPr/>
      </w:pPr>
      <w:r>
        <w:rPr>
          <w:rFonts w:ascii="IRNazanin" w:hAnsi="IRNazanin" w:eastAsia="IRNazanin"/>
          <w:color w:val="111111"/>
          <w:sz w:val="28"/>
          <w:sz w:val="28"/>
          <w:szCs w:val="28"/>
          <w:rtl w:val="true"/>
          <w:lang w:bidi="fa-IR"/>
        </w:rPr>
        <w:t>فی مقدّمة الواجب و الحرام و یقع الکلام فی مقامات</w:t>
      </w:r>
    </w:p>
    <w:p>
      <w:pPr>
        <w:pStyle w:val="BookText"/>
        <w:rPr/>
      </w:pPr>
      <w:r>
        <w:rPr>
          <w:rFonts w:ascii="IRNazanin" w:hAnsi="IRNazanin" w:eastAsia="IRNazanin"/>
          <w:color w:val="111111"/>
          <w:sz w:val="28"/>
          <w:sz w:val="28"/>
          <w:szCs w:val="28"/>
          <w:rtl w:val="true"/>
          <w:lang w:bidi="fa-IR"/>
        </w:rPr>
        <w:t>المقام الأوّل إنّه لا تختصّ المقدّمة المبحوث عنها بمقدّمة الواجب بل تعمّ مقدّمة الحرام أیضا لعمومیّة ملاک البحث ضرورة أنّ الملازمة إن کان ثابتة تکون بین مطلق الطلب و مقدّماته سواء کان الطلب طلبا للفعل أو للترک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إنّ المراد من المقدّمة هو ما یتوقّف ذو المقدّمة علیه فی الوجود أو الترک و علیه فلا تشمل المقارنات و المتلازمات لعدم توقّف المقارن و المتلازم علی المقارن و المتلازم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الاستقلال فی الوجود فی المقدّمة کما یظهر من بعض الأعلام فهو منظور فیه إذ لا دلیل علی ذلک مع ما نراه بالوجدان من دخول القیود کالإیمان فی مثل أعتق رقبة فی البحث مع عدم استقلال وجودها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 إنّ محلّ النزاع و الاختلاف هو الوجوب أو الحرمة الشرعیّة لا العقلیّ إذ اللابدّیّة العقلیّة لا مجال لانکارها بداهة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العقل إذ أدرک توقّف الواجب أو الحرام علی مقدّماته استقلّ من دون تأمّل بوجوبها کما لا یخفی و لا مجال للنزاع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 إنّ المقصود من تبعیّة إرادة المقدّمة لإرادة ذیها إنّ إرادة ذیها صارت منشأ لإرادة المقدّمة بمادتها بعد الالتفات إلی أنّ ذا المقدّمة لا یحصل بدون المقدّمات الواقعیّة و حیث إنّ الالتفات المذکور حاصل فی جمیع الموارد إجمالا تحصل إرادة المقدّمة بالفعل بتبع إرادة ذیها و أنّ توقّف تفصیل الإرادة بالنسبة إلی آحاد المقدّمات علی التشخیص أنّ کلّ واحد منها ممّا توقّف علیه 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 إنّ المسألة من المسائل الاصولیّة الکلامیّة لأنّ البحث فیها عن ثبوت الملازمة بین إرادة ذی المقدّمة و إرادة المقدّمة أو عن ثبوت دلالة وجوب ذی المقدّمة علی وجوب المقدّمة و هذا أجنبیّ عن البحث الکلامیّ إذ البحث فیه عن أحوال المبدأ و المعاد و أنّ المقدّمة هل تکون مستتبعة فعلا و ترکا للثواب و العقاب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البحث فی المقام لیس من هذه الناحیة بل لا مورد له لأنّ وجوب المقدّمة علی القول به لا یستلزم امتثاله بنفسه ثوابا و لا عصیانه عقابا غیر ما یترتّب علی امتثال ذیها 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تکون المسألة فقهیّة فإنّ الاصولیّة ما به ینظر و المسألة الفقهیّة ما فیه ینظر و هذه المسألة ما تقع نتیجتها فی طریق الاستنباط و تکون ممّا به ینظر و المسألة الفقهیّة لا تقع کذلک بل هی ممّا فیه ینظر فإنّها هی نفس الحکم و لا تقع فی طریق الاستنباط</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المسألة الاصولیّة هی ما یصلح للحجّیّة علی الحکم الکلّیّ الفقهیّ و هو عنوان ینطبق علی وجوب ذی المقدّمة فإنّه ممّا یصلح لأن یکون حجّة علی وجوب المقدّمة بدعوی الملازمة العقلیّة بین وجوبهما أو بدعوی الدلالة اللفظیّة</w:t>
      </w:r>
    </w:p>
    <w:p>
      <w:pPr>
        <w:pStyle w:val="BookText"/>
        <w:rPr/>
      </w:pPr>
      <w:r>
        <w:rPr>
          <w:rFonts w:ascii="IRNazanin" w:hAnsi="IRNazanin" w:eastAsia="IRNazanin"/>
          <w:color w:val="111111"/>
          <w:sz w:val="28"/>
          <w:sz w:val="28"/>
          <w:szCs w:val="28"/>
          <w:rtl w:val="true"/>
          <w:lang w:bidi="fa-IR"/>
        </w:rPr>
        <w:t>علیه و لا یضرّ بذلک تعنون المسألة بعناوین أخری من قبیل أنّ الملازمة من عوارض وجوب ذی المقدّمة و بهذا الاعتبار یمکن إدراجها فی مبادئ الأحکام الفقهیّة لأنّ ملازمات الأحکام و معانداتها تسمّی بالمبادئ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منافاة بین کون المسألة باعتبار من المبادئ و باعتبار کون نتیجة المسألة ممّا یصلح لأن تقع فی طریق الاستنباط یکون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وقع لما یقال من أنّ موضوع علم الاصول هو الأدلّة الأربعة و منها حکم العقل و المراد به کلّ حکم عقلیّ یتوصّل به إلی حکم شرعیّ فلا محالة یجب أن یبحث فی الاصول عن لواحق القضایا العقلیّة المثبتة للأحکام الشرعیّة لا عن ثبوت نفسها و نفیها و البحث فی مسألة المقدّمة إذا کان عن تحقّق الملازمة بین الوجوبین کان بحثا عن نفس الحکم العقلیّ الحکم العقلیّ لا عن عوارضه و علیه یصیر البحث من المبادئ التصدیقیّة لوجود موضوع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إدراج أمثال هذه المسألة التی تنفع نتائجها فی إثبات الحکم الشرعیّ کسائر المسائل الاصولیّة فی المبادئ التصدیقیّة کما تری لأنّ هذه المسائل کنفس المسائل الاصولیّة فی النتیجة فإنّ نتیجتها تقع فی طریق الاستنباط و عنوان ما یصلح لأن یقع فی طریق الاستنباط یشمله و إن لم یشمله ما عدّه بعض موضوعا لعلم الاصول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الظاهر أنّ المسألة عقلیّة لا لفظیّة إذ اللازم فی الدلالة الالتزامیة هو أن یکون اللازم لازما للمعنی المطابقیّ و ما نحن فیه لیس کذلک لأنّ دلالة الأمر علی کون متعلّقه مرادا للأمر لیس من قبیل دلالة اللفظ بل من قبیل کشف الفعل الاختیاریّ عن کون فاعله مریدا له هذا مضافا إلی أنّ محلّ الکلام أعمّ من المدلول علیه بالدلالة اللفظیّة</w:t>
      </w:r>
      <w:r>
        <w:rPr>
          <w:rFonts w:eastAsia="IRNazanin" w:cs="IRNazanin"/>
          <w:color w:val="111111"/>
          <w:sz w:val="28"/>
          <w:szCs w:val="28"/>
          <w:rtl w:val="true"/>
          <w:lang w:bidi="fa-IR"/>
        </w:rPr>
        <w:t>.</w:t>
      </w:r>
      <w:bookmarkStart w:id="283" w:name="pg17003_182384"/>
    </w:p>
    <w:p>
      <w:pPr>
        <w:pStyle w:val="Heading4"/>
        <w:numPr>
          <w:ilvl w:val="3"/>
          <w:numId w:val="1"/>
        </w:numPr>
        <w:rPr/>
      </w:pPr>
      <w:bookmarkStart w:id="284" w:name="__RefHeading___Toc1263767_3381743652"/>
      <w:bookmarkStart w:id="285" w:name="_Toc105"/>
      <w:bookmarkEnd w:id="283"/>
      <w:bookmarkEnd w:id="284"/>
      <w:r>
        <w:rPr>
          <w:rtl w:val="true"/>
        </w:rPr>
        <w:t>المقام السابع</w:t>
      </w:r>
      <w:r>
        <w:rPr>
          <w:rtl w:val="true"/>
        </w:rPr>
        <w:t>:</w:t>
      </w:r>
      <w:r>
        <w:rPr>
          <w:rtl w:val="true"/>
        </w:rPr>
        <w:t>فی تقسیمات المقدّمة</w:t>
      </w:r>
      <w:bookmarkEnd w:id="285"/>
    </w:p>
    <w:p>
      <w:pPr>
        <w:pStyle w:val="Heading5"/>
        <w:numPr>
          <w:ilvl w:val="4"/>
          <w:numId w:val="1"/>
        </w:numPr>
        <w:rPr/>
      </w:pPr>
      <w:bookmarkStart w:id="286" w:name="__RefHeading___Toc1263769_3381743652"/>
      <w:bookmarkStart w:id="287" w:name="_Toc106"/>
      <w:bookmarkEnd w:id="286"/>
      <w:r>
        <w:rPr>
          <w:rtl w:val="true"/>
        </w:rPr>
        <w:t>منها</w:t>
      </w:r>
      <w:r>
        <w:rPr>
          <w:rtl w:val="true"/>
        </w:rPr>
        <w:t>:</w:t>
      </w:r>
      <w:r>
        <w:rPr>
          <w:rtl w:val="true"/>
        </w:rPr>
        <w:t>تقسیمات إلی الداخلیّة و الخارجیّة</w:t>
      </w:r>
      <w:r>
        <w:rPr>
          <w:rtl w:val="true"/>
        </w:rPr>
        <w:t>:</w:t>
      </w:r>
      <w:bookmarkEnd w:id="287"/>
    </w:p>
    <w:p>
      <w:pPr>
        <w:pStyle w:val="Heading6"/>
        <w:numPr>
          <w:ilvl w:val="5"/>
          <w:numId w:val="1"/>
        </w:numPr>
        <w:rPr/>
      </w:pPr>
      <w:bookmarkStart w:id="288" w:name="__RefHeading___Toc1263771_3381743652"/>
      <w:bookmarkStart w:id="289" w:name="_Toc107"/>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المقدّمة الداخلیّة هی ما کانت متّحدة مع المرکّبات کالأجزاء و مقوّمات المرکّبات الاعتباریّة کالصلاة و الفوج و القوم أو المرکّبات الصناعیّة کالبیت و الدار و نحوهما ممّا یتوقّف حصول المرکّبات علی وجودها و المراد من المقدّمة الخارجیّة ما کانت مغایرة وجودا و ماهیة للمأمور به أو المرکّبات الاعتباریّة ممّا یتوقّف حصول المرکّبات أو المأمور به علیها کطیّ الطریق بالنّسبة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حقیقة ما ینتزع منه عنوان الکلّ أو المجموع أو الفوج أو القوم و هو مجموع الأجزاء و الأفراد لا تتحقّق فی الواقع و نفس الأمر إلاّ بتحقّق کلّ واحد من الأجزاء و الأفراد فی الواقع و نفس الأمر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فالمجموع و هو ما یترتّب علیه الغرض کفتح المصر و غیره هو منشأ انتزاع عنوان المرکّب کالفوج أو القوم و کلّ واحد من الأفراد و الأجزاء منشأ انتزاع المقدّمة</w:t>
      </w:r>
    </w:p>
    <w:p>
      <w:pPr>
        <w:pStyle w:val="BookText"/>
        <w:rPr/>
      </w:pPr>
      <w:r>
        <w:rPr>
          <w:rFonts w:ascii="IRNazanin" w:hAnsi="IRNazanin" w:eastAsia="IRNazanin"/>
          <w:color w:val="111111"/>
          <w:sz w:val="28"/>
          <w:sz w:val="28"/>
          <w:szCs w:val="28"/>
          <w:rtl w:val="true"/>
          <w:lang w:bidi="fa-IR"/>
        </w:rPr>
        <w:t>التی هی ما یتوقّف علیه وجود ذی المقدّمة و لا یمکن وجوده بدونه و علیه فالکلّ و الجزء لهما ملاکان فی نفس الأمر ربما یتوهّم خروج المقدّمات الداخلیّة من حریم النزاع بتقریب أنّ الأجزاء بالأسر أی مجموعها عین المرکّب فی الخارج فلا معنی للتوقّف حتّی یترشّح الوجوب منه إلیه و المغایرة الاعتباریّة لا توجب مغایرة وجود أحدهما لوجود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مجموع الأجزاء الذی کان منشأ لانتزاع عنوان المرکّب عین المرکّب لا من مقدّماته إذ المقدّمة هو کلّ واحد واحد من الأجزاء و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عدم صدق العنوان إلاّ علی المجموع دون الأفراد أو الأجزاء،مثلا عنوان الفوج أو القوم صادق علی مجموع آحاد العسکر أو القوم لا علی کلّ واحد واحد کما أنّ عنوان البیت أو الدار صادق علی مجموع أجزاء البیت أو الدار لا علی کلّ واحد واحد من الأجزاء کما لا یخفی و علیه فإذا کانت حقیقة ذی المقدّمة و المقدّمة و ملاکهما متحقّقة فی الواقع و نفس الأمر فکیف یکون المقدّمات الداخلیّة خارجة عن محلّ النزاع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المراد من التعبیر بلا بشرط فی الکفایة أو بشرط لا کما عن الشیخ الأعظم إن کان هو یرجع إلی حقیقة المقدّمة فی نفس الأمر کما أنّ تعبیر بشرط الشّیء کما فی الکفایة أو لا بشرط کما عن الشیخ الأعظم یؤول إلی حقیقة المرکّب فلا مانع و أمّا إذا کان المقصود إنّ الجزء و الکلّ أمران اعتباریّان من دون تحقّق منشأ انتزاعهما فی نفس الأمر و الواقع ففیه منع لما عرفت من أنّ ملاک الجزئیّة و الکلّیّة متحقّق فی نفس الأمر و یکون توقّف المرکّب علی الجزء حقیقیّا و ضروریّا و ملاک تعلّق الإرادة الغیریّة کما أفاد سیّدنا الإمام المجاهد الخمینیّ هو التوقّف الواقعیّ للمرکب علی کلّ جزء من أجزائه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فالمغایرة لیست اعتباریّة محضة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محطّ الإرادة و الطلب هو الوجود الذهنیّ باعتبار حکایته عن الخارج لا الوجود الخارجیّ لأنّ الفعل بما هو وجود خارجیّ بعد تحقّقه فی الخارج موجب لسقوط الوجوب و الثبوت و علیه فالمطلوب و المراد هو الفعل الذهنیّ سواء کان بسیطا أو مرکّبا بما هو وجود عنوانیّ مطابقه و معنونه هو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لاحظ الآمر عنوانا مرکّبا یکون الغرض مترتّبا علیه کالفوج المترتب علیه فتح البلد کأنّ کلّ واحد من الآحاد مندکّ فان فی العنوان المرکّب کالفوج و لا یکون کلّ واحد فی حال إرادة المرکّب موردا للتصوّر أو الاشتیاق و لا یمکن أن تتعلّق بکلّ واحد واحد من الآحاد إرادة نفسیّة لعدم صدق العنوان علیه و عدم ترتّب الغرض علیه فالآمر إنّما أراد عند تصوّر العنوان المرکّب کالفوج و القوم و الصلاة نفس المتصوّر و اشتاق إلیه و أراد إحضاره فإرادته النفسیّة متعلّقة بنفس العنوان المرکّب لا غیر ثمّ أنّ إرادة العنوان و الدعوة إلیه إرادة مجموع الأجزاء و الآحاد الذی هو معنون هذا العنوان لاتّحاد العنوان مع معنونه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أفاد سیّدنا الإمام المجاهد قدّس سرّه بأنّ دعوة الأمر إلی إیجاد الأجزاء إنما هو بعین دعوتها إلی الطبیعة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مجموع الأجزاء عین المرکّب و لیس هو بالمقدّمة إذ المقدّمة هی کلّ واحد واحد من الأجزاء فالآمر بعد تصوّر أنّ المرکّب لا یتأتّی به إلاّ بکلّ واحد واحد من الأجزاء و الأفراد أراد کلّ مقدّمة لأجل إرادة المرکّب و یکفی فی تعلّق الإرادة الغیریّة لحاظ کلّ فرد أو کلّ جزء إجمالا بعنوان ما یتوقّف علیه العنوان المرکّب الواجب فتتعلّق الإرادة بها تبعا لإرادة ذی المقدّمة و هو ممّا یشهد به الوجدان</w:t>
      </w:r>
    </w:p>
    <w:p>
      <w:pPr>
        <w:pStyle w:val="BookText"/>
        <w:rPr/>
      </w:pPr>
      <w:r>
        <w:rPr>
          <w:rFonts w:ascii="IRNazanin" w:hAnsi="IRNazanin" w:eastAsia="IRNazanin"/>
          <w:color w:val="111111"/>
          <w:sz w:val="28"/>
          <w:sz w:val="28"/>
          <w:szCs w:val="28"/>
          <w:rtl w:val="true"/>
          <w:lang w:bidi="fa-IR"/>
        </w:rPr>
        <w:t>فإنّ قراءة الحمد من أجزاء الصلاة مثلا تقع بالإرادة الغیریّة عند الالتفات إلی أنّها من أجزاء الصلاة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فإرادة العنوان المرکّب إرادة نفسیّة و إرادة کلّ جزء جزء إرادة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المقدّمة لیست بمرادة و واجبة بما لها من العناوین الذاتیّة بل بما له من حیثیّة المقدّمیّة و هی کما أفاد المحقّق الأصفهانیّ قدّس سرّه من الحیثیّات الواقعیّة الّتی ربما لا توجد فی غیرها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فالمعتبر فی الإرادة الغیریّة هو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لجعل عنوان المقدّمة من الحیثیّات التعلیلیّة لتعلّق الإرادة أو الوجوب بنفس المقدّمة بما لها من العناوین الذاتیّة لعدم مطلوبیّتها بعنوانها الذاتیّة بل لکونها معنونة بعنوان المقدّمة کانت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فمرکّب الإرادة و الأمر و البعث فی الإرادة النفسیّة و الأمر النفسیّ غیر مرکّب الإرادة الغیریّة و الأمر الغیریّ فإنّ المرکّب فی الأوّل هو العنوان الذهنیّ الذی مطابقه عین مجموع الأجزاء الذی یترتّب علیه الغرض و المرکّب فی الثانی هو أیضا عنوان ذهنیّ و هو المقدّمة الحاکیة عن حقیقة خارجیّة و هو کلّ ما لو لاه لما کان المرکّب المقصود فارتفع المحاذیر کلّها فالمقدّمة مرکّب الإرادة الغیریّة و عنوان المرکّب المنطبق علی مجموع الأجزاء مع کیفیّتها و ترتّبها الخاصّ مرکّب الإرادة النفسیّة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من وجوب المقدّمة الداخلیّة اجتماع الوجوب النفسیّ و الغیریّ فی شیء واحد حتّی یقال بأنّ اجتماع المثلین محال لأنّ الوجوب النفسیّ متعلّق بالعنوان المطابق علی مجموع الأجزاء الذی منشأ لانتزاع العنوان و من المعلوم أنّ المعنون المذکور لیس کلّ واحد واحد من الأجزاء إذ لا یکون کلّ واحد واحد</w:t>
      </w:r>
    </w:p>
    <w:p>
      <w:pPr>
        <w:pStyle w:val="BookText"/>
        <w:rPr/>
      </w:pPr>
      <w:r>
        <w:rPr>
          <w:rFonts w:ascii="IRNazanin" w:hAnsi="IRNazanin" w:eastAsia="IRNazanin"/>
          <w:color w:val="111111"/>
          <w:sz w:val="28"/>
          <w:sz w:val="28"/>
          <w:szCs w:val="28"/>
          <w:rtl w:val="true"/>
          <w:lang w:bidi="fa-IR"/>
        </w:rPr>
        <w:t>منشأ لا نزاع العنوان کما لا یصدق العنوان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الوجوب الغیریّ متعلّق بعنوان المقدّمة الحاکیة عن کلّ واحد واحد فمغایرتهما مانعة عن اجتماعهما فی الواحد و علیه فلا وجه لدعوی أنّ تعلّق الوجوب الغیریّ بالمقدّمة یوجب اجتماع المثلین بتوهّم أنّ مقتضی کون الأجزاء بالأسر عین المأمور به ذاتا هو کون نفس آحاد الأجزاء واجبة بنفس وجوب ذی المقدّمة و مبعوثا إلیها بنفس الأمر الباعث إلیه و حینئذ فلو کانت الأجزاء وافیة بالوجوب الغیریّ لزم اجتماع الوجوبین المتماثلین فی شیء واحد و هو نفس أحد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المراد من المعنون و هو الأجزاء بالأسر أی مجموعها غیر ما یتوقّف علیه الکلّ من آحاد الأجزاء فعند ملاحظة منشأ انتزاع العنوان لا یری وجود المقدّمة استقلالا فالوجوب النفسیّ لا یرتبط بالمقدّمة بل مرتبط بنفس منشأ انتزاع المرکّب و هو مجموع الأجزاء و الآحاد کما أنّ المراد من معنون المقدّمة هو ما یتوقّف الکلّ علیه فلا یسری الوجوب النفسیّ إلی معنون المقدّمة کما لا یسری وجوب المقدّمة إلی معنون ذی المقدّمة فلا یلزم بعد اختلاف موضوع الوجوب النفسیّ و الوجوب الغیریّ اجتماع المثلین عند تعلّق الوجوب الغیریّ بالمقدّمة کما لا یلزم اللغویّة أیضا بعد تعدّد الملاک بحسب الواقع بتبع مغایرة معنون المقدّمة مع معنون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مورد لما فی بدائع الأفکار من أنّ الأجزاء نفس الکلّ المرکّب منها وجودا فی الخارج و البعث إلی الکلّ بعث إلیها فأیّ فائدة فی البعث إلیها ثانیا و إذا کان البعث الغیریّ لغوا استحال علی الحکیم صدوره منه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معنون عنوان المرکّب هو مجموع الأجزاء الذی یترتّب علیه الفرض</w:t>
      </w:r>
    </w:p>
    <w:p>
      <w:pPr>
        <w:pStyle w:val="BookText"/>
        <w:rPr/>
      </w:pPr>
      <w:r>
        <w:rPr>
          <w:rFonts w:ascii="IRNazanin" w:hAnsi="IRNazanin" w:eastAsia="IRNazanin"/>
          <w:color w:val="111111"/>
          <w:sz w:val="28"/>
          <w:sz w:val="28"/>
          <w:szCs w:val="28"/>
          <w:rtl w:val="true"/>
          <w:lang w:bidi="fa-IR"/>
        </w:rPr>
        <w:t>و هو مغایر مع کلّ جزء جزء ممّا یتوقّف حصول المجموع المذکور علیه و لذا لا یترتّب علی کلّ جزء جزء الغرض المترتّب علی المجموع فإرادة المجموع بما هو المجموع غیر إرادة کلّ جزء جزء و المغایرة بینهما تکفی فی کون الأجزاء الداخلیّة کالأجزاء الخارجیّة فی البحث عن أنّ إرادة ذی المقدّمة هل تکون مستلزمة لإرادة کلّ جزء جزء شرعا أو لا فکما أنّ تعلّق الإرادة بذی المقدّمة فی المقدّمات الخارجیّة لا توجب لغویّة تعلّق الإرادة بالمقدّمات الخارجیّة کذلک تعلّق الإرادة النفسیّة بالعنوان المنطبق علی المجموع بما هو مجموع بحیث لا یری فیه الأجزاء بنحو الاستقلال لا توجب لغویّة الإرادة الغیریّة بنفس کلّ جزء جزء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من أراد البیت أراد معنون البیت من مجموع الأجزاء بما هو مجموع الأجزاء المترتّب علیه الغرض من السکونة فیه و مع ذلک أراد کلّ جزء جزء من أجزاء البیت ممّا یتوقّف حصول المجموع المذکور علیه کالباب أو العمود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المرکّبات الجعلیّة الشرعیّة کالمرکّبات الصناعیّة فکما أنّ مثل السریر أو البیت له هیئة و أجزاء تسمّی باسم مخصوص باعتبار مجموعهما و یشیر به الیهما إجمالا و یقال له الکلّ کلّ بالإضافة إلی آحاد الموادّ التی ترکّب منها و تسمّی تلک الآحاد أجزاء له و یکون نفس هذا المجموع الذی یترتّب علیه الغرض مصحّح انتزاع الکلّ من ذلک المرکّب کذلک یکون الأکثر فی المرکّبات الجعلیّة الشرعیّة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کما أنّ المرکّب الصناعیّ مورد الإرادة النفسیّة بما هو المرکّب الصّناعیّ کذلک المرکّب الجعلیّ مورد الإرادة النّفسیّة و کما أنّ کلّ جزء من أجزاء المرکّب الصناعیّ بنحو التفصیل مورد الإرادة الغیریّة کذلک یکون الأمر فی کلّ جزء جزء من أجزاء المرکّب الجعلیّ اذا لوحظ تفصیلا و لا ینافی ذلک کون کلّ جزء باعتبار اندکاکه فی المجموع مورد الإرادة النفسیّة لأنّه باعتبار وجوده فی العنوان الإجمالیّ و الإرادة الغیریّة باعتبار وجوده التفصیلیّ و اختلاف موضوعهما بالإجمال و التفصیل یکفی فی</w:t>
      </w:r>
    </w:p>
    <w:p>
      <w:pPr>
        <w:pStyle w:val="BookText"/>
        <w:rPr/>
      </w:pPr>
      <w:r>
        <w:rPr>
          <w:rFonts w:ascii="IRNazanin" w:hAnsi="IRNazanin" w:eastAsia="IRNazanin"/>
          <w:color w:val="111111"/>
          <w:sz w:val="28"/>
          <w:sz w:val="28"/>
          <w:szCs w:val="28"/>
          <w:rtl w:val="true"/>
          <w:lang w:bidi="fa-IR"/>
        </w:rPr>
        <w:t>رفع التنافی و یشهد له حکم الوجدان بوجود الإرادتین فی المرکّبات الصناعیّة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البانی للبیت له إرادة نفسیّة بالنسبة إلی بناء البیت و البیت عنوان إجمالیّ لجمیع کلّ ما له دخل فی تحقّق البیت فی الخارج و مع ذلک یحصل له إرادة تبعا بالنسبة إلی کلّ جزء جزء حین بناء البیت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المحقّق العراقیّ علی ذلک بأنّ فی المثال المزبور إمّا أن تکون المصلحة النفسیّة قائمة بالهیئة الاجتماعیّة فقط أو بالأجزاء و الهیئة الاجتماعیّة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و إن کانت الأجزاء مقدّمة للهیئة الاجتماعیّة الواجبة فتکون واجبة بالوجوب الغیریّ إلاّ أنّه خارج عن الفرض إذ علیه لا یکون الواجب کلاّ و الأجزاء مقدّمة له کما هو الواضح و علی الثانی یکون الواجب عدّة أمور و من جملتها الهیئة الاجتماعیّة فلا یتحقّق أیضا فی معروض الوجوب کلّ ذی أجزاء ذو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الشاهد علی ذلک هو أنّه فی هذا الفرض یمکن أن یؤمر بتلک الأمور مع الهیئة الاجتماعیّة بأوامر متعدّدة کما أنّه یمکن أن یؤمر بها بأمر واحد و هذا یکشف عن أنّ متعلّق الأمر لیس کلاّ ذا أجزاء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 إنّ معنون عنوان المرکّب هو مجموع الأجزاء و الهیئة بوجودهما الإجمالیّ و علیه فلا یکون المصلحة النفسیّة قائمة بالهیئة الاجتماعیّة فقط کما لا تکون قائمة بالأجزاء و الهیئة الاجتماعیّة منفصلة کلّ واحدة عن الاخری بل المصلحة قائمة علی وجودهما الإجمالیّ المشتمل علیها الذی یصدق علیه الکلّ و علی آحاد أجزائه عنوان الجزء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ثمرة البحث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بدائع الأفکار إلی أنّ ثمرة القول بالوجوب الغیریّ للأجزاء هو</w:t>
      </w:r>
    </w:p>
    <w:p>
      <w:pPr>
        <w:pStyle w:val="BookText"/>
        <w:rPr/>
      </w:pPr>
      <w:r>
        <w:rPr>
          <w:rFonts w:ascii="IRNazanin" w:hAnsi="IRNazanin" w:eastAsia="IRNazanin"/>
          <w:color w:val="111111"/>
          <w:sz w:val="28"/>
          <w:sz w:val="28"/>
          <w:szCs w:val="28"/>
          <w:rtl w:val="true"/>
          <w:lang w:bidi="fa-IR"/>
        </w:rPr>
        <w:t>الاشتغال فی مسألة الشکّ فی الأقلّ و الأکثر الارتباطیّین دون ما إذا قلنا بأنّ الأجزاء واجبة بوجوب نفس الکلّ فإنّه یمکن الرجوع حینئذ إلی البراءة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لوجود العلم الإجمالیّ بالتکلیف و عدم صلاحیّة العلم التفصیلیّ بمطلق وجوب الأقلّ الأعمّ من الغیریّ و النفسیّ للانحلال لتولّده من العلم الإجمالیّ السابق علیه و تحقّق التنجّز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القول بعدم وجوب الأجزاء بالوجوب الغیریّ إمّا من جهة انتفاء ملاک المقدّمیّة فیها أو من جهة محذور اجتماع المثلین لامکان الرجوع إلی البراءة فی تلک المسألة نظرا إلی رجوع الأمر حینئذ إلی علم تفصیلیّ بتعلّق إرادة الشارع بذات الأقلّ و لو لا بحدّه و هو الخمسة مثلا و الشکّ البدویّ فی تعلّقها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العلم الإجمالیّ فانّما هو متعلّق بحدّ التکلیف و أنّه الأقلّ أو الأکثر کالخطّ الذی یتردّد حدّه بین الذراع و الذراعین و مثل هذا العلم لا أثر له فی التنجیز لأنّ المؤثّر منه إنّما هو العلم الإجمالیّ بذات التکلیف لا بحدّه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لأنّ عنوان المرکّب متّحد مع الأجزاء المعلومة اتّحاد المجمل مع المفصّل و إرادة العنوان و وجوبه تکون إرادة مجموع الأجزاء المعلومة و وجوبها و مع الاتحاد و العینیّة فالأجزاء المعلومة واجبة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المشکوکة فلا دلیل علی دخالتها فی العنوان کما لا دلیل علی ارادتها و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إجراء البراءة فیها لعدم تمامیّة البیان فیها و لا فرق فی ذلک بین أن قلنا بأنّ کلّ جزء جزء واجب غیریّ کما قوّیناه أو لم نقل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قال سیّدنا الإمام المجاهد قدّس سرّه إنّ الحجّة علی المرکّب أنّما یکون حجّة علی</w:t>
      </w:r>
    </w:p>
    <w:p>
      <w:pPr>
        <w:pStyle w:val="BookText"/>
        <w:rPr/>
      </w:pPr>
      <w:r>
        <w:rPr>
          <w:rFonts w:ascii="IRNazanin" w:hAnsi="IRNazanin" w:eastAsia="IRNazanin"/>
          <w:color w:val="111111"/>
          <w:sz w:val="28"/>
          <w:sz w:val="28"/>
          <w:szCs w:val="28"/>
          <w:rtl w:val="true"/>
          <w:lang w:bidi="fa-IR"/>
        </w:rPr>
        <w:t>الأجزاء و داعیا إلیها إذا قامت الحجّة علی کون المرکّب مرکّبا من الأجزاء الکذائیّة و منحلاّ إلیها و أمّا مع عدم قیام الحجّة علیه لا یمکن أن یکون الأمر به حجّة علیها و داعیا إلیها فمع الشکّ فی جزئیّة شیء للمرکّب لا یکون الأمر المتعلّق به حجّة علیه ضرورة أنّ تمامیّة الحجّة إنّما تکون بالعلم و العلم بتعلّق الأمر بالمرکّب إنّما یکون حجّة علی الأجزاء التی علم ترکیب المرکّب منها لما عرفت من أنّ السرّ فی داعویّة الأمر المتعلّق به إلی الأجزاء لیس إلاّ کونه منحلاّ إلیه فمع الشکّ لا یکون الأمر بالمرکّب حجّة علیه فلو بذل العبد جهده فی استعلام ما أخذه المولی جزء للمرکّب و وقف علی عدّة أجزاء دلّت علیه الأدلّة و شکّ فی جزئیّة شیء آخر فأتی بما قامت الحجّة علیه و ترک ما لم یقم علیه یعدّ مطیعا لأمر مولاه فلو عاقبه المولی علی ترک الجزء المشکوک فیه یکون عقابا بلا بیان و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العبد مأخوذ بمقدار ما قامت الحجّة علیه لا أزید و لا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فقد قامت علیه و أمّا أجزاء فما علم انحلاله إلیها فقد لزم العبد لأنّ قیام الحجّة علی العنوان قیام علی الأجزاء التی علم انحلاله إلیها و أمّا الأجزاء المشکوکة فیها فلم یعلم انحلال العنوان علیها و لا یتمّ الحجّة علیها للشکّ فی دخولها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لو کانت الأجزاء واجبة من أوّل الأمر بلا توسیط عنوان فکما یرجع فیه إلی البراءة فهکذا فیما إذا کان متوسّطا فی وجوب الأجزاء لما عرفت من العینیّة مع التحفّظ بالفرق بالإجمال و التفصیل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إنّ الحجّة قد قامت علی العنوان الإجمالیّ فلا بدّ من الإتیان بالأکثر حتّی یحصل العلم بالإتیان بما قامت الحجّة علیه لأنّا نقول کأنّک نسیت ما حرّرنا من الأمور لما تقدّم من أنّ النسبة بینهما بین العنوان و الأجزاء لیست نسبة المحقّق إلی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المآل إلی الشکّ فی السقوط بل العنوان عین الأجزاء فی لحاظ</w:t>
      </w:r>
    </w:p>
    <w:p>
      <w:pPr>
        <w:pStyle w:val="BookText"/>
        <w:rPr/>
      </w:pPr>
      <w:r>
        <w:rPr>
          <w:rFonts w:ascii="Amiri" w:hAnsi="Amiri" w:eastAsia="Amiri" w:cs="Amiri"/>
          <w:color w:val="111111"/>
          <w:sz w:val="28"/>
          <w:sz w:val="28"/>
          <w:szCs w:val="28"/>
          <w:rtl w:val="true"/>
          <w:lang w:bidi="ar-SA"/>
        </w:rPr>
        <w:t xml:space="preserve">الوحدة لا متحصّلا منها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أنّه لو سلّمنا عدم اتّحاد العنوان مع الأجزاء و کون النسبة بینهما نسبة المحصّل مع المحصّل فلا نسلّم عدم جواز البراءة فی الزائد أیضا لکون المحصّل شرعیّا و یکون بیانه بید الشارع و إنّما لا مجال لجریان البراءة فیما إذا کان المحصّل عقلیّا أو عرفیّا بحیث لا یکون بیانه علی عهدة الشارع کما أفاد ذلک المحقّق الهمدانیّ قدّس سرّه فی طهارته أو صلاته و علیه فلا وجه لقول سیّدنا الإمام قدّس سرّه لیست النسبة بینهما نسبة المحقّق و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المآل إلی الشکّ فی السقوط فی مقامنا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العلم الإجمالیّ بوجوب الأقلّ و الأکثر یوجب الاحتیاط کما ذهب إلیه المحقّق صاحب الحاشیة فیما إذا کان الأقلّ مباینا مع الأکثر و أمّا إذا کان معنی الأقلّ کما أفاد سیّدنا الإمام الخمینیّ قدّس سرّه إنّ الملحوظ نفس الأقلّ من غیر لحاظ انضمام شیء معه لا کون عدم لحاظ شیء معه ملحوظا حتّی یصیر متباینا مع الملحوظ بشرط شیء یکون الأقلّ متیقّنا و الزیادة مشکوکا فیها فینحلّ العلم إلی علم تفصیلیّ و شکّ بدئیّ فی وجوب الزیادة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یکون ثمرة البحث هو الاشتغال علی تقدیر القول بالوجوب الغیریّ فی آحاد الأجزاء و البراءة علی عدم تقدیر القول به لما عرفت من إمکان البراءة علی تقدیرین کما لا یخفی و بقیّة الکلام فی محلّه إن شاء اللّه تعالی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المقدّمات الداخلیّة داخلة فی حقیقة المأمور به سواء کان نحو دخالتها بالجزئیّة أو التقیید و ربما یجتمع الجزئیّة و التقیید فی الشیء کالقراءة فإنّها بنفسها جزء الصلاة و لها دخالة فی تحقّق الصلاة و من حیث تقیّدها بکونها مسبوقة بالتکبیرة و ملحوفة بالرکوع أیضا لها الدخالة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بعض الأشیاء دخیلا</w:t>
      </w:r>
      <w:bookmarkStart w:id="290" w:name="pg17003_182394"/>
    </w:p>
    <w:p>
      <w:pPr>
        <w:pStyle w:val="BookText"/>
        <w:rPr/>
      </w:pPr>
      <w:bookmarkEnd w:id="290"/>
      <w:r>
        <w:rPr>
          <w:rFonts w:ascii="IRNazanin" w:hAnsi="IRNazanin" w:eastAsia="IRNazanin"/>
          <w:color w:val="111111"/>
          <w:sz w:val="28"/>
          <w:sz w:val="28"/>
          <w:szCs w:val="28"/>
          <w:rtl w:val="true"/>
          <w:lang w:bidi="fa-IR"/>
        </w:rPr>
        <w:t>فی المرکّب من حیث التقیّد فقط دون أصل وجوده کطهارة البدن للصلاة و طهارة الثوب و استقبال القبلة و الطهارة من الحدث و نظائرها فإنّها بنفسها خارجة عن ذات الصلاة و حقیقتها و لکنّها داخلة فیه تقیّدا یعنی أنّ المأمور به هو حصّة خاصّة من الصلاة و هی الصلاة المتقیّدة بتلک الشرائط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فالجزء أو التقیّد کلاهما داخلان فی المقدّمات الداخلیّة و أمّا نفس الشرائط و القیود فهی لیست من المقدّمات الداخلیّة بل هما خارجة عن حقیقة المأمور به المرکّب کما لا یخفی</w:t>
      </w:r>
      <w:r>
        <w:rPr>
          <w:rFonts w:eastAsia="IRNazanin" w:cs="IRNazanin"/>
          <w:color w:val="111111"/>
          <w:sz w:val="28"/>
          <w:szCs w:val="28"/>
          <w:rtl w:val="true"/>
          <w:lang w:bidi="fa-IR"/>
        </w:rPr>
        <w:t>.</w:t>
      </w:r>
    </w:p>
    <w:p>
      <w:pPr>
        <w:pStyle w:val="Heading6"/>
        <w:numPr>
          <w:ilvl w:val="5"/>
          <w:numId w:val="1"/>
        </w:numPr>
        <w:rPr/>
      </w:pPr>
      <w:bookmarkStart w:id="291" w:name="__RefHeading___Toc1263773_3381743652"/>
      <w:bookmarkStart w:id="292" w:name="_Toc108"/>
      <w:bookmarkEnd w:id="291"/>
      <w:r>
        <w:rPr>
          <w:rtl w:val="true"/>
        </w:rPr>
        <w:t>المقدّمات الخارجیّة</w:t>
      </w:r>
      <w:bookmarkEnd w:id="292"/>
    </w:p>
    <w:p>
      <w:pPr>
        <w:pStyle w:val="BookText"/>
        <w:rPr/>
      </w:pPr>
      <w:r>
        <w:rPr>
          <w:rFonts w:ascii="IRNazanin" w:hAnsi="IRNazanin" w:eastAsia="IRNazanin"/>
          <w:color w:val="111111"/>
          <w:sz w:val="28"/>
          <w:sz w:val="28"/>
          <w:szCs w:val="28"/>
          <w:rtl w:val="true"/>
          <w:lang w:bidi="fa-IR"/>
        </w:rPr>
        <w:t>و أمّا المقدّمات الخارجیّة فهی التی یتوقّف وجود المأمور به فی الخارج علی وجودها کتوقّف وجود الکون فی الحجّ علی طیّ المسافة أو کتوقّف تقیّد المأمور به بأمر علی وجوده کتقیّد الصلاة بالطهارة علی وجود طهارة البدن أو 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المقدّمة علّة أو سببا أو شرطا أو معدّا لأنّ کلّها ممّا یتوقّف علیه ذو المقدّمة فالمشی نحو الحجّ من المقدّمات مع أنّها من المعدّات إذ کلّ خطوة تفی بوجود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الخطوة الأخیرة المتّصلة کأنّه علّة للوصول و لکن لم یختصّ المقدّمیّة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الأمر و الطلب فی المسبّبات التولیدیّة لا مجال له بعد عدم کونها مقدورة بل اللازم هو رجوعه إلی الأسباب التی تکون 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الأمر إنّما یتعلّق بما یتعلّق به إرادة الفاعل و من المعلوم أنّ الإرادة لا یتعلّق بما لیس من فعله فالإرادة لا تتعلّق بمثل الإحراق فی مثل أحرقه بل تتعلّق باسبابه من الإلقاء فی النار مثلا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ذلک بما أفاده سیّدنا الإمام المجاهد قدّس سرّه من أنّ ملاک صحّة الأمر عقلا و عند جمیع العقلاء هو کون الشیء مقدورا و لو مع الواسطة و إرادة الفاعل أیضا متعلّق</w:t>
      </w:r>
    </w:p>
    <w:p>
      <w:pPr>
        <w:pStyle w:val="BookText"/>
        <w:rPr/>
      </w:pPr>
      <w:r>
        <w:rPr>
          <w:rFonts w:ascii="IRNazanin" w:hAnsi="IRNazanin" w:eastAsia="IRNazanin"/>
          <w:color w:val="111111"/>
          <w:sz w:val="28"/>
          <w:sz w:val="28"/>
          <w:szCs w:val="28"/>
          <w:rtl w:val="true"/>
          <w:lang w:bidi="fa-IR"/>
        </w:rPr>
        <w:t xml:space="preserve">بما هو مقدور مع الواسطة ضرورة تعلّق إرادة القاتل بقتل عدوّه و إنّما تتعلّق إرادة أخری تبعا بأسبابه لأجل تحصیل مراده النفسیّ و هذا کاف فی تعلّق الأمر المولویّ به و معه لا معنی لصرف الأوامر إلی الاسباب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تقسیمها إلی العقلیّة و الشرعیّة و العادیّة و المراد من العقلیّة هی المقدّمة التی توقّف ذو المقدّمة فی الوجود علیها کتوقّف المعلول علی وجود العلّة و أجزائها و معدّاته و إنّما سمّی عقلیّة لحکم العقل بتوقّف وجود الشیء علیه و لو کان من المعدّات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بالشرعیّة ما لا یکون التوقّف فیه واقعیّا بنفسه و إنّما توقّف علیه بعد حکم الشرع بدخالة شیء فی واجبه و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سمّیت المقدّمة شرعیّة باعتبار جعل الشرع دخالة شیء فی واجبه و لکن بعد جعل واجبه مشروطا و مقیّدا فتوقّف المشروط علی وجود شرطه عقلیّ لا شرعیّ لاستحالة حصول التقیّد بدون حصول القید و علیه یمکن إرجاع الشرعیّة إلی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الشرعیّة فهی ترجع إلی العقلیّة لأنّ امتناع وجود شیء بدون شیء آخر الذی هو ملاک المقدّمیّة لیس أمرا قابلا للجعل بأن تکون الصلاة مثلا بما لها من الآثار و الغایات فی نفس الأمر أمرا یتحقّق بحسب الواقع بدون الطهارة أیضا و مع ذلک یحکم الشارع تعبّدا بامتناع وجودها بدونها و علی هذا فحکم الشارع بامتناع الصلاة بدون الطهارة مثلا إمّا من جهة أنّه أخذها قیدا للصلاة حین الأمر بها لدخالة لها فی المصلحة المترتّبة منها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جهة أنّ عنوان الصلاة کان بحسب الواقع عنوانا بسیطا ینتزع عن الأفعال المخصوصة و کان انطباقها علیها فی نفس الأمر متوقّفا علی الطهارة فکشف</w:t>
      </w:r>
    </w:p>
    <w:p>
      <w:pPr>
        <w:pStyle w:val="BookText"/>
        <w:rPr/>
      </w:pPr>
      <w:r>
        <w:rPr>
          <w:rFonts w:ascii="IRNazanin" w:hAnsi="IRNazanin" w:eastAsia="IRNazanin"/>
          <w:color w:val="111111"/>
          <w:sz w:val="28"/>
          <w:sz w:val="28"/>
          <w:szCs w:val="28"/>
          <w:rtl w:val="true"/>
          <w:lang w:bidi="fa-IR"/>
        </w:rPr>
        <w:t>الشارع عن ذلک و علی کلا الوجهین تکون دخالة الطهارة عقلیّة أمّا علی الثانی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الأوّل فلأنّ استحالة وجود المقیّد بدون قیده تکون عقلیّة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العادیّة فإن أرید بها ما لم یتوقّف تحقّق ذیها علیها إلاّ أنّ العادة جرت علی الإتیان به بواسطتها کالخروج من الدار فإنّه ممکن بدون التلبّس باللباس المعدّ للخروج و لکنّ العادة جرت علی الخروج معه فالعادیّة بهذا المعنی غیر راجعة إلی العقلیّة لانتفاء حقیقة المقدّمیّة بین ذی المقدّمة و المقدّمة العادیّة لعدم توقّف الخروج واقعا علیها لامکانه بدونها و لا ینبغی البحث عنها مع انتفاء حقیقة المقدّمیّة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أفاد سیّدنا الأستاذ المحقّق الداماد قدّس سرّه أنّ النزاع فیما له مقدّمات منها العادیّة یرجع إلی أنّ الأمر بذیها هل یقتضی الوجوب التخییریّ بین المقدّمات المتعدّدة أم لا کما إذا انحصرت المقدّمة فی شیء واحد یرجع النزاع فی أنّ الأمر بذیها هل یقتضی الوجوب التعیینیّ بالنسبة إلیه أم لا فبهذا الاعتبار یرجع العادیّة إلی العقلیّة أیضا نعم لا ینبغی النزاع فی خصوص المقدّمة العادیّة بعد انتفاء حقیقة المقدّمیّة بالنسبة إلی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بها ما توقّف ذو المقدّمة علی وجودها کالصعود علی السطح علی نصب السلّم و نحوه و لکنّ التوقّف المذکور من جهة عدم التمکّن عادة من الطیران الممکن عقلا فهی أیضا راجعة إلی العقلیّة ضرورة استحالة الصعود بدون مثل النصب عقلا لمن لم یتمکّن من الطیران فعلا و إن کان الطیران ممکنا ذاتا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البحث فی أنّ الأمر بالکون علی السطح هل یقتضی الوجوب التعیینیّ بالنسبة إلی نصب السلّم مع عدم التمکّن من غیره أم لا</w:t>
      </w:r>
      <w:r>
        <w:rPr>
          <w:rFonts w:eastAsia="IRNazanin" w:cs="IRNazanin"/>
          <w:color w:val="111111"/>
          <w:sz w:val="28"/>
          <w:szCs w:val="28"/>
          <w:rtl w:val="true"/>
          <w:lang w:bidi="fa-IR"/>
        </w:rPr>
        <w:t>.</w:t>
      </w:r>
      <w:bookmarkStart w:id="293" w:name="pg17003_182397"/>
    </w:p>
    <w:p>
      <w:pPr>
        <w:pStyle w:val="BookText"/>
        <w:rPr/>
      </w:pPr>
      <w:bookmarkEnd w:id="293"/>
      <w:r>
        <w:rPr>
          <w:rFonts w:ascii="IRNazanin" w:hAnsi="IRNazanin" w:eastAsia="IRNazanin"/>
          <w:color w:val="111111"/>
          <w:sz w:val="28"/>
          <w:sz w:val="28"/>
          <w:szCs w:val="28"/>
          <w:rtl w:val="true"/>
          <w:lang w:bidi="fa-IR"/>
        </w:rPr>
        <w:t>فتحصّل أنّ البحث فی وجوب المقدّمة فی المقدّمات العقلیّة سواء کانت مقدّمیّة المقدّمات من جهة التکوین و عدم إمکان النیل إلی ذی المقدّمة بدونها عقلا أو من جهة العادة عدم إمکان ذلک عادة و إن أمکن عقلا أو من جهة التشریع لأنّ توقّف ذی المقدّمة فعلا علی المقدّمة فی جمیع الصور عقلیّ و لا مانع من تسمیة المقدّمة بالشرعیّة و العادیّة من جهة الجعل الشرعیّ أو جریان العادة فی مقدّمیّة المقدّمة فلا تغفل</w:t>
      </w:r>
      <w:r>
        <w:rPr>
          <w:rFonts w:eastAsia="IRNazanin" w:cs="IRNazanin"/>
          <w:color w:val="111111"/>
          <w:sz w:val="28"/>
          <w:szCs w:val="28"/>
          <w:rtl w:val="true"/>
          <w:lang w:bidi="fa-IR"/>
        </w:rPr>
        <w:t>.</w:t>
      </w:r>
    </w:p>
    <w:p>
      <w:pPr>
        <w:pStyle w:val="Heading5"/>
        <w:numPr>
          <w:ilvl w:val="4"/>
          <w:numId w:val="1"/>
        </w:numPr>
        <w:rPr/>
      </w:pPr>
      <w:bookmarkStart w:id="294" w:name="__RefHeading___Toc1263775_3381743652"/>
      <w:bookmarkStart w:id="295" w:name="_Toc109"/>
      <w:bookmarkEnd w:id="294"/>
      <w:r>
        <w:rPr>
          <w:rtl w:val="true"/>
        </w:rPr>
        <w:t>و منها تقسیمها إلی</w:t>
      </w:r>
      <w:r>
        <w:rPr>
          <w:rtl w:val="true"/>
        </w:rPr>
        <w:t>:</w:t>
      </w:r>
      <w:r>
        <w:rPr>
          <w:rtl w:val="true"/>
        </w:rPr>
        <w:t>مقدّمة الوجود و مقدّمة الصحّة و مقدّمة الوجوب و مقدّمة</w:t>
      </w:r>
      <w:bookmarkEnd w:id="295"/>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رجوع مقدّمة الصحّة إلی مقدّمة الوجود و وجه ذلک أنّ الواجب المطلوب هو الصحیح و هو متوقّف علی مقدّمة الصحّة و فقد شرط الصحیح أو وجود المانع مانع عن وجود تلک الخصوصیّة المأخوذة فیه التی عبّر عنها بالتقیّد بوجود ذلک الشیء أو بعدمه فما یوجب فقد الصحّة یوجب فقد الوجود أیضا و استحیل أن یوجد الشیء بجمیع أجزائه و خصوصیّاته المأخوذة فیه و لا یکون صحیحا و لا فرق فی ذلک بین أن یکون الأسامی موضوعة للأعمّ من الصحیح أو موضوعة لخصوص الصحیح لأن المأمور به و المطلوب لیس إلاّ الصحیح فالواجب المطلوب هو الصحیح کما أنّ الصحیح هو الواجب المطلوب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وجه لإرجاع مقدّمة الصحّة إلی مقدّمة الوجود علی مختار صاحب الکفایة کما أفاد سیّدنا الأستاذ المحقّق الداماد قدّس سرّه لأنّ قصد القربة أعنی قصد الامتثال علی مختاره غیر ممکن أخذه فی متعلّق الأمر لا بأمر واحد و لا بأمر متعدّد بل هو ممّا یعتبر فی الطاعة عقلا و علیه فقصد القربة غیر مأخوذ فی الواجب فشرط الصحّة و هو قصد القربة لیس شرط وجود الواجب و الواجب یغایر المسقط للإعادة و القضاء إذ إتیان الصلاة بلا قصد القربة إتیان بالواجب و لکنّه لیس بمسقط للإعادة و القضاء</w:t>
      </w:r>
    </w:p>
    <w:p>
      <w:pPr>
        <w:pStyle w:val="BookText"/>
        <w:rPr/>
      </w:pPr>
      <w:r>
        <w:rPr>
          <w:rFonts w:ascii="IRNazanin" w:hAnsi="IRNazanin" w:eastAsia="IRNazanin"/>
          <w:color w:val="111111"/>
          <w:sz w:val="28"/>
          <w:sz w:val="28"/>
          <w:szCs w:val="28"/>
          <w:rtl w:val="true"/>
          <w:lang w:bidi="fa-IR"/>
        </w:rPr>
        <w:t>لاشتراط المسقط بإتیانه مع قصد القربة و المفروض هو فقدان قصد القربة و علیه فقصد القربة مقدّمة لتحقّق المسقط للاعادة و القضاء و لا یکون مقدّمة لوجود الواجب فلا یصحّ إرجاع مقدّمة الصحّة إلی مقدّمة وجود الواجب و معه یصحّ التقابل بین مقدّمة الوجود و بین مقدّمة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مختارنا من إمکان أخذ قصد القربة فی متعلّق التکلیف کما مرّ مفصّلا فرجوع مقدّمة الصحّة إلی مقدّمة وجود الواجب ممّا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مقدّمة الوجوب خارجة عن محطّة الکلمات و لا حاجة إلی البحث عنها إذ محلّ الکلام کما فی منتهی الاصول إنّما هو بعد الفراغ عن ثبوت وجوب ذی المقدّمة و تحقّقه فی وجود الملازمة بین وجوب الشیء و بین وجوب مقدّماته الوجودیّة انتهی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حاجة فی بیان خروجها عن محلّ الکلمات إلی التعلیل البرهانیّ من أنّه ما لم تتحقّق المقدّمة لا وجوب لذیها و مع تحقّقها لا مجال لایجابها فإنّه طلب الحاصل کما هو المعروف فی بیان الوجه لخروجها عن محلّ البحث هذا مضافا إلی ما فیه کما فی تعلیقة الأصفهانیّ قدّس سرّه من أنّه لو کانت الشرطیّة علی نحو الشرط المتأخّر کان وجوب ذیها قبل وجودها زمانا فلا یلزم من ترشّح الوجوب الیها طلب الحاصل إلخ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مقدّمة العلم بمعنی المقدّمة العلمیّة للامتثال کما إذا اشتبهت القبلة بین أربع الجهات فلا شکّ کما فی الوقایة فی وجوبها و لکن لا للوجوب المقدّمیّ المتنازع فیه بل لقاعدة عقلیّة و هی قاعدة أنّ الاشتغال الیقینیّ یستدعی البراءة الیقینیّة فمتی علم الاشتغال بواجب لزم بحکم العقل تحصیل الیقین بامتثاله قلنا بوجوب مقدّمة الواجب أم لا و أیضا الکلام فی وجوب المقدّمة کما مرّ إجمالا و ستعرفه تفصیلا ترشّح الطلب</w:t>
      </w:r>
      <w:bookmarkStart w:id="296" w:name="pg17003_182399"/>
    </w:p>
    <w:p>
      <w:pPr>
        <w:pStyle w:val="BookText"/>
        <w:rPr/>
      </w:pPr>
      <w:bookmarkEnd w:id="296"/>
      <w:r>
        <w:rPr>
          <w:rFonts w:ascii="IRNazanin" w:hAnsi="IRNazanin" w:eastAsia="IRNazanin"/>
          <w:color w:val="111111"/>
          <w:sz w:val="28"/>
          <w:sz w:val="28"/>
          <w:szCs w:val="28"/>
          <w:rtl w:val="true"/>
          <w:lang w:bidi="fa-IR"/>
        </w:rPr>
        <w:t xml:space="preserve">المولویّ من ذی المقدّمة علیها فتجب مولویّا و تحصیل العلم بالفراغ لیس بواجب شرعیّ أصلا حتّی ینازع فی ما یجب تبعا 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مقدّمة العلم بمعنی تعلّم الأحکام الشرعیّ کما أفاد سیّدنا الاستاذ المحقّق الداماد قدّس سرّه لیس وجوبها من باب القاعدة العقلیّة المذکورة و من باب وجوب الإطاعة إرشادا لیؤمّن من العقوبة علی مخالفة الواجب المنجّز بل وجوبها من باب کونه من مقدّمات وجود الواجب الواقعیّ لأنّ مع ترک تعلّم الأحکام فات الواقع من الأحکام فیکون حینئذ وجوبه مولویّا و مترشّحا من وجوب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قلنا بأنّ قصد الوجه أو التمیّز تفصیلا واجب علینا فالمقدّمة العلمیّة حینئذ تکون من مقدّمات وجود الواجب إذ لم یتمکّن من قصد الوجه أو التمیّز التفصیلیّ بدون تعلّم الحکم معیّنا فالمقدّمة العلمیّة حینئذ صارت واجبة شرعا بوجوب الواجب لو ثبتت الملازمة بین وجوب ذی المقدّمة و وجوب مقدّماته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مقدّمة الصحّة راجعة علی مختارنا فی قصد القربة إلی مقدّمة الوجود و المقدّمة العلمیّة أیضا فی بعض الفروض راجعة إلی مقدّمة الوجود و مقدّمات الوجوب خارجة عن محلّ الکلام فانحصرت مقدّمة الواجب فی مقدّمة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یضرّ تقسیم مقدّمة الوجود إلی مقدّمة الصحّة و مقدّمة العلم بالمعنی الذی ذکرناه للتنبّه علی أنّ المقدّمة العلمیّة ربما تکون من مقدّمة الوجود فلا تغفل</w:t>
      </w:r>
      <w:r>
        <w:rPr>
          <w:rFonts w:eastAsia="IRNazanin" w:cs="IRNazanin"/>
          <w:color w:val="111111"/>
          <w:sz w:val="28"/>
          <w:szCs w:val="28"/>
          <w:rtl w:val="true"/>
          <w:lang w:bidi="fa-IR"/>
        </w:rPr>
        <w:t>.</w:t>
      </w:r>
    </w:p>
    <w:p>
      <w:pPr>
        <w:pStyle w:val="Heading5"/>
        <w:numPr>
          <w:ilvl w:val="4"/>
          <w:numId w:val="1"/>
        </w:numPr>
        <w:rPr/>
      </w:pPr>
      <w:bookmarkStart w:id="297" w:name="__RefHeading___Toc1263777_3381743652"/>
      <w:bookmarkStart w:id="298" w:name="_Toc110"/>
      <w:bookmarkEnd w:id="297"/>
      <w:r>
        <w:rPr>
          <w:rtl w:val="true"/>
        </w:rPr>
        <w:t>و منها تقسیمها إلی</w:t>
      </w:r>
      <w:r>
        <w:rPr>
          <w:rtl w:val="true"/>
        </w:rPr>
        <w:t>:</w:t>
      </w:r>
      <w:bookmarkEnd w:id="298"/>
    </w:p>
    <w:p>
      <w:pPr>
        <w:pStyle w:val="Heading6"/>
        <w:numPr>
          <w:ilvl w:val="5"/>
          <w:numId w:val="1"/>
        </w:numPr>
        <w:rPr/>
      </w:pPr>
      <w:bookmarkStart w:id="299" w:name="__RefHeading___Toc1263779_3381743652"/>
      <w:bookmarkStart w:id="300" w:name="_Toc111"/>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المتقدّمة و المقارنة و المتأخّرة بحسب الوجود بالنسبة إلی ذی المقدّمة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أمثلة المتقدّمة العقد فی الوصیّة و بیع الصرف و السلم بل الأجزاء من کلّ عقد عدی الجزء الأخیر منه و من أمثلة المتأخّرة أغسال اللیلیّة اللاحقة المعتبرة عند</w:t>
      </w:r>
    </w:p>
    <w:p>
      <w:pPr>
        <w:pStyle w:val="BookText"/>
        <w:rPr/>
      </w:pPr>
      <w:r>
        <w:rPr>
          <w:rFonts w:ascii="IRNazanin" w:hAnsi="IRNazanin" w:eastAsia="IRNazanin"/>
          <w:color w:val="111111"/>
          <w:sz w:val="28"/>
          <w:sz w:val="28"/>
          <w:szCs w:val="28"/>
          <w:rtl w:val="true"/>
          <w:lang w:bidi="fa-IR"/>
        </w:rPr>
        <w:t>بعض فی صحّة صوم المستحاضة فی الیوم السابق و الإجازة المتأخّرة فی العقد الفضولیّ بناء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قدرة المکلّفین التی هی معتبرة عند العمل فی صحّة التکلیف و حسنه و غیر ذلک اورد علی مقدّمیّة المتأخّرة بل المتقدّمة بأنّ المقدّمة من أجزاء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فی أحکام العلّة هو تقارنها زمانا بجمیع أجزائها مع المعلول و تقدّمها بالطبع علیه بحیث یصحّ تخلّل الفاء بأن یقال وجدت العلّة فوجد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مفقود فی المقدّمة المتصرّمة و علیه فالقول بالشرط المتقدّم أو الشرط المتأخّر یوجب انخرام هذه القاعدة العقلیّة فانحصرت المقدّمة المبحوثة عنها فی المقدّمات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الإشکال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صاحب الکفایة و محصّله أنّ المتقدّم أو المتأخّر إمّا یکون شرطا للتکلیف أو الوضع أو شرطا للمأمور به و اشتراط المتقدّم أو المتأخّر فی الأوّل یعنی التکلیف أو الوضع لیس إلاّ بمعنی اشتراط لحاظهما فیهما کالشروط المقارنة فکما أنّ اشتراط التکلیف أو الوضع بما یقارنه لیس إلاّ بمعنی أنّ لتصوّره دخلا فی أمره أو اعتباره و انتزاعه بحیث لو لاه لما کاد یحصل له الداعی إلی الأمر أو الداعی إلی اختراعه و اعتباره کذلک فی اشتراط التکلیف أو الوضع بالمتقدّم أو المتأخر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حیث کان الأمر فی التکلیفات أو الاعتبار و الاختراع و الانتزاع فی الوضعیّات من الأفعال الاختیاریّة کان من مبادئه بما هو کذلک تصوّر الشیء بأطرافه لیرغب فی طلبه و الأمر به أو اعتباره و اختراعه بحیث لو لاه لما رغب فیه و لما أراده و اختاره فیسمّی کلّ واحد من هذه الأطراف التی لتصوّرها دخل فی حصول الرغبة فیه و إرادته شرطا لأجل دخل لحاظه فی حصوله کان مقارنا له أو لم یکن کذلک متقدّما أو متأخّرا فکما فی المقارن یکون لحاظه فی الحقیقة شرطا کان فیهما کذلک فلا</w:t>
      </w:r>
    </w:p>
    <w:p>
      <w:pPr>
        <w:pStyle w:val="BookText"/>
        <w:rPr/>
      </w:pPr>
      <w:r>
        <w:rPr>
          <w:rFonts w:ascii="IRNazanin" w:hAnsi="IRNazanin" w:eastAsia="IRNazanin"/>
          <w:color w:val="111111"/>
          <w:sz w:val="28"/>
          <w:sz w:val="28"/>
          <w:szCs w:val="28"/>
          <w:rtl w:val="true"/>
          <w:lang w:bidi="fa-IR"/>
        </w:rPr>
        <w:t>اشکال و لا انخرام للقاعدة العقلیّة فی غیر المقارن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المتقدّم أو المتأخّر فی المأمور به لیس إلاّ بمعنی أنّ لذات المأمور به بالإضافة إلی المتأخّر أو المتقدّم یحصل ما هو وجه و عنوان به یکون حسنا أو متعلّقا للغرض بحیث لولاها لما کان کذلک و اختلاف الحسن و القبح و الغرض باختلاف الوجوه و الاعتبارات الناشئة من الإضافات ممّا لا شبهة فیه و الإضافة کما تکون إلی المقارن تکون إلی المتأخّر أو المتقدّم بلا تفاوت فکما تکون إضافة شیء إلی مقارن له موجبا لکونه معنونا بعنوان یکون بذلک العنوان حسنا و متعلّقا للغرض کذلک إضافته إلی متأخّر أو متقدّم بداهة أنّ الإضافة إلی أحدهما ربما توجب ذلک ایضا فلو لا حدوث المتأخّر فی محلّه لما کانت للمتقدّم تلک الاضافة الموجبة کحسنه الموجب لطلبه و الأمر به کما هو الحال فی المقارن أیضا و لذلک یطلق علی المتأخّر الشرط مثل اطلاقه علی المقارن بلا انخرام للقاعدة أصلا لأنّ المتقدّم أو المتأخّر کالمقارن لیس إلاّ طرف الإضافة الموجبة للخصوصیّة الموجبة للحسن و قد حقّق فی محلّه أنّ الحسن بالوجوه و الاعتبارات و من الواضح أنّ الوجوه و الاعتبارات بالإضافات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فمنشأ توهّم الانخرام إطلاق الشرط علی المتأخّر و قد عرفت أنّ إطلاقه علیه فیه کاطلاقه علی المقارن إنّما یکون لأجل کونه طرفا للإضافة الموجبة للوجه الذی یکون بذلک الوجه مرغوبا و مطلوبا کما کان فی الحکم سواء کان تکلیفا أو وضعا لأجل دخل تصوّره فیه کدخل تصوّر سائر الأطراف و الحدود التی لو لا لحاظها لما حصل له الرغبة فی التکلیف أو لما صحّ عنده الوضع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ذهب إلی نظیره فی الوقایة بالنسبة إلی الأحکام الوضعیّة کالإجارة اللاحقة للبیع الفضولیّ و شرائط المأمور به کالأغسال اللیلیّة المعتبرة فی صحّة صوم</w:t>
      </w:r>
    </w:p>
    <w:p>
      <w:pPr>
        <w:pStyle w:val="BookText"/>
        <w:rPr/>
      </w:pPr>
      <w:r>
        <w:rPr>
          <w:rFonts w:ascii="IRNazanin" w:hAnsi="IRNazanin" w:eastAsia="IRNazanin"/>
          <w:color w:val="111111"/>
          <w:sz w:val="28"/>
          <w:sz w:val="28"/>
          <w:szCs w:val="28"/>
          <w:rtl w:val="true"/>
          <w:lang w:bidi="fa-IR"/>
        </w:rPr>
        <w:t>المستحاضة بدعوی أنّ الفعل قد تعتریه إضافة إلی شیء متقدّم علیه أو متأخّر عنه و تلک الإضافة تحدث له عنوانا موجودا و صفة موجودة فعلا یوجبان الصلاح أو الفساد فیه و الحبّ أو البغض له أمّا حدوث العناوین الفعلیّة للأشیاء بها ففی غایة الظهور فإنّ القمر لیل التمام متّصف فعلا بعنوان أنّه بعد الهلال و قبل المحاقّ کما هو متّصف بالإبدار و کذلک عروض الصلاح و الفساد و الحب و البغض إلی أن قال و بالتأمل فی هذه الأمثلة و أمثالها یتّضح لدیک أنّ الأثر للصفة الفعلیّة الموجودة بالإضافة إلی المعدوم لا للمعدوم حتّی یلزم المحال من کون العدم معطیا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العلّة الغائیّة فکون الشجر ممّا یثمر بعد سنین هو الذی یدعو إلی غرسه و یدعو الفلاح فی إیجاد مقدّماته لا نفس الثمر الذی لم یوجد بعد حتّی یلزم المحال المذکور و هذا هو مراد العلاّمة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الشرط هو التعقّب و نحوه لا ما فهّمه بعض من حکم علیه بالفساد و أورد علیه ابرد إیراد فقال أنّ التعقّب أمر اعتباریّ فلا یکون منشأ للآثار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مواقع للنظر منها أنّ اللحاظ فی المقام لا یرفع الإشکال و ذلک لم أفاده المحقّق الأصفهانیّ قدّس سرّه من أنّ الإرادة حیث إنّها من الکیفیّات النفسیّة فلا بدّ من تحقّق مبادیها فی مرتبتها حتّی ینبعث منها شوق متأکّد نفسانیّ سواء کان الشوق متعلّقا بفعل الغیر و هی الإرادة التشریعیّة أو متعلّقة بفعل نفسه سواء کان تحریکه للغیر أو غیر ذلک و هی الإرادة التکوینیّة و من الواضح أنّ مبادئ الإرادة بما هی إرادة لا تختلف باختلاف المرادات و لیست مبادئها مختلفة بالتقدّم و التأخّر و التقارن فهی خارجة عن محلّ البحث</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البعث و التحریک الاعتباریّان اللذان هما من أفعال الأمر فهما أیضا</w:t>
      </w:r>
    </w:p>
    <w:p>
      <w:pPr>
        <w:pStyle w:val="BookText"/>
        <w:rPr/>
      </w:pPr>
      <w:r>
        <w:rPr>
          <w:rFonts w:ascii="IRNazanin" w:hAnsi="IRNazanin" w:eastAsia="IRNazanin"/>
          <w:color w:val="111111"/>
          <w:sz w:val="28"/>
          <w:sz w:val="28"/>
          <w:szCs w:val="28"/>
          <w:rtl w:val="true"/>
          <w:lang w:bidi="fa-IR"/>
        </w:rPr>
        <w:t>باعتبار تعلّق الإرادة بهما کسائر المرادات و أمّا باعتبار نفسهما کما هو محلّ الکلام فالاشکال فیهما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توقّف اتّصاف البعث الحقیقیّ بعنوان حسن علی وجود شیء خارجا فلا محالة لا یصیر مصداقا لذلک العنوان إلاّ بعد تحقّق مصحّح انتزاعه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الکلام فی شرط الوضع فإنّ الشیء إذا کان شرطا للانتزاع بما هو فعل النفس أو تصدیق الفعل فلا محالة یکون شرطا بنحو وجوده النفسانیّ المناسب لمشروطه و شرط الانتزاع بما هو انتزاع لیس من محلّ النزاع بل الکلام فی شرطیّة شیء للمنتزع و هی الملکیّة مثلا و الإشکال فیه علی حاله لعدم معقولیّة دخل أمر متأخّر فی ثبوت أمر متقدّم و المفروض أنّ الإجازة بوجودها الخارجیّ شرط لحصول الملکیّة الحقیقیّة من حین العقد فاتّضح أنّ رجوع الأمر إلی المقارن لیس إلاّ فی ما هو خارج عن محلّ النزاع کنفس الإرادة و الانتزاع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مناهج الوصول من جعل الشرط هو تشخیص الآمر فی شرط التکلیف و صحّته و حسنه حیث قال و التحقیق أن یقال إنّ ما یتراءی من تقدّم الشرط علی المشروط لیس شیء منها کذلک أمّا فی شرائط التکلیف کالقدرة المتأخّرة بالنسبة إلی التکلیف المتقدّم فلأنّ ما هو شرط لتمشی الإرادة من الأمر و البعث الجدیّ هو تشخیص الأمر قدرة العبد مع سائر شرائط التکلیف فی ظرف الإتیان کانت القدرة حاصلة أوّلا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قطع المولی بأنّ العبد قادر غدا علی إنقاذ ابنه یصحّ منه الإرادة و البعث الحقیقیّ نحوه فإذا تبیّن عجز العبد لا یکشف ذلک عن عدم الأمر و البعث الحقیقیّ فی موطنه بل یکشف عن خطائه فی التشخیص و أنّ بعثه الحقیقیّ صار لغوا غیر مؤثّر هذا</w:t>
      </w:r>
    </w:p>
    <w:p>
      <w:pPr>
        <w:pStyle w:val="BookText"/>
        <w:rPr/>
      </w:pPr>
      <w:r>
        <w:rPr>
          <w:rFonts w:ascii="IRNazanin" w:hAnsi="IRNazanin" w:eastAsia="IRNazanin"/>
          <w:color w:val="111111"/>
          <w:sz w:val="28"/>
          <w:sz w:val="28"/>
          <w:szCs w:val="28"/>
          <w:rtl w:val="true"/>
          <w:lang w:bidi="fa-IR"/>
        </w:rPr>
        <w:t>حال الأوامر المتوجّهة إلی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الأوامر المتوجّهة إلی العناوین الکلّیّة مثل یا أیّها الناس و أیّها المؤمنون فشرط تمشی الإرادة و البعث الحقیقیّ هو تشخیص کون هذا الخطاب صالحا لبعث من کان واجدا من بین المخاطبین لشرائط التکلیف من غیر لزوم تقییده بالقدرة و سائر الشرائط العقلیّة بل التقیید إخلال فی بعض الموارد فاذا علم المولی بأنّ إنشاء الأمر علی العنوان الکلّی صالح لانبعاث طائفة من المکلّفین کلّ فی موطنه یصحّ منه التکلیف و الأمر فشرط التکلیف حاصل حین تعلّق الأمر و لعلّه إلی ذلک یرجع کلام المحقّق الخراسانیّ و إن کان إلحاق الوضع بالتکلیف کما صنعه لیس فی محلّه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محلّ الکلام لیس هو الإرادة و لا البعث و التحریک باعتبار تعلّق الإرادة بهما حتّی یکفی تحقّق مبادئها فی مرتبتها بل محلّ الکلام صحّة البعث و التحریک و التکلیف و حسنه و من المعلوم أنّ اتّصاف البعث و التکلیف بالحسن و الصحّة متوقّف علی وجود القدرة خارجا لا لحاظ القدرة و لا لتشخیص وجودها بما هو و لذلک یکشف عجز العبد عن عدم حسن التکلیف و صحّته و لو قطع الآمر بأنّ العبد قادر علی إتیان العمل فی موطنه و لیس ذلک إلاّ لاشتراط وجود القدرة خارجا لا فی لحاظ الأمر و تشخیصه و علیه فاللحاظ و التشخیص لا یرفع إشکال الشرط المتأخّر لأنّ القدرة المتأخّرة مؤثّرة فی حسن التکلیف و صحّته مع کونهما متقدّمة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نهایة النهایة حیث قال إنّ الدخیل فی کلّ فعل اختیاریّ و من جملته التکلیف هو الإدراکات النفسانیّة دون الأمور الخارجیّة فإنّها لو أثرت فی الفعل لخرج الفعل عن الاختیار إلی القهر یحصل بحصول الفعل الخارجیّ و ینعدم بانعدامه إلاّ أنّه من المعلوم أن التکلیف بمعنی إنشاء الطلب و البعث لا یتوقّف علی أمر</w:t>
      </w:r>
    </w:p>
    <w:p>
      <w:pPr>
        <w:pStyle w:val="BookText"/>
        <w:rPr/>
      </w:pPr>
      <w:r>
        <w:rPr>
          <w:rFonts w:ascii="IRNazanin" w:hAnsi="IRNazanin" w:eastAsia="IRNazanin"/>
          <w:color w:val="111111"/>
          <w:sz w:val="28"/>
          <w:sz w:val="28"/>
          <w:szCs w:val="28"/>
          <w:rtl w:val="true"/>
          <w:lang w:bidi="fa-IR"/>
        </w:rPr>
        <w:t>و شرط حتّی الشرائط العامّة و التکلیف بمعنی الإرادة القائمة بالنفس أیضا لا یتوقّف إلاّ علی مبادئ الإرادة القائمة بها المتقدّمة علی نفسها و أمّا القدرة فی ظرف الامتثال المعتبرة فی التکلیف بنحو الشرط المتأخّر فهی معتبرة فی صحّة التکلیف و اعتباره عند العقلاء لا فی وجوده و تحقّقه فإنّ انقداح الإرادة من غیر القادر بمکان من المکان فلیس المقام من صغریات ما کان المعلول من الأفعال الاختیاریّة کی یلزم أن تکون علّتها بالضرورة من الإدراکات النفسانیّة لیکون الشرط فیما یتوهّم أنّه من الأمور الخارجیّة المتأخّرة مثل القدرة فی ظرف الامتثال هو لحاظ تلک القدرة و العلم بتحقّقها الحاصل ذلک فی ظرف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صحّة التکلیف و کونه معتبرا عند العقلاء أجنبیّ عن أصل التکلیف و أصل التکلیف لا یشترط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صحّته المشترطة بها فلیست من الأمور الاختیاریّة کی یلزم أن تکون مشترطة بالعلم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صحّة التکلیف منوطة بواقع حصول القدرة فی ظرف الامتثال فلو کلّف المولی و صادف ذلک مع تحقّق القدرة عند الامتثال کان تکلیفا صحیحا معتبرا یجب امتثاله عقلا و إن لم یعلم بتلک القدرة حین التکلیف نعم کان تکلیفه مع عدم إحراز القدرة قبیحا قبحا فاعلیّا نظیر قبح التجرّی علی رأی من یری الفعل عند التجرّی به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موضوعیّة للعلم بالقدرة فی صحّة التکلیف و اعتباره عند العقلاء بل العلم طریق محض إلی ما هو الدخیل بتمام الدخل أعنی به نفس القدرة المتأخّرة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 شرط الوضع فإنّ منشأ اعتبار الملکیّة بعد تحقّق عقد الفضولیّ هو نفس الإجازة المتأخّرة لا العلم بتلک الإجازة المتأخّرة نعم العلم بالمنشإ</w:t>
      </w:r>
    </w:p>
    <w:p>
      <w:pPr>
        <w:pStyle w:val="BookText"/>
        <w:rPr/>
      </w:pPr>
      <w:r>
        <w:rPr>
          <w:rFonts w:ascii="IRNazanin" w:hAnsi="IRNazanin" w:eastAsia="IRNazanin"/>
          <w:color w:val="111111"/>
          <w:sz w:val="28"/>
          <w:sz w:val="28"/>
          <w:szCs w:val="28"/>
          <w:rtl w:val="true"/>
          <w:lang w:bidi="fa-IR"/>
        </w:rPr>
        <w:t xml:space="preserve">و لحاظه معتبر فی الانتزاع الفعلیّ و لذا لو فرض عدم علم المولی بالإجازة إلاّ حین تحقّق الإجازة أو بعدها اعتبر حین العلم ملکیّة سابقة حاصلة عند العقد لا ملکیّة فعلیّة حاصلة بعد العلم لیکون العلم هو المؤثّر فی حصول الملکیّة کسائر أجزاء العقد و ممّا یشهد لذلک أعنی أنّ العلم طریق کاشف عمّا هو المنشأ لا أنّه هو المنشأ إنّه لو کان هو المنشأ لزم لحاظ هذا المنشأ فی الانتزاع مع أنّه بالوجدان لا تعدّد فی اللحاظ عند الانتزاع بل بمجرّده یصحّ الانتزاع من دون لحاظ آخر متعلّق بهذا العلم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فی تعلیقة الأصفهانیّ قدّس سرّه و محصّله أنّ الإضافة المتوقّفة علی المتأخّر أیضا لا ترفع الإشکال فی الشرائط المتأخّرة فإنّها إن کانت تلک الإضافة أمرا وجودیّا خارجیّا لزم من اشتراط الشرائط المتأخّرة مدخلیّة المتأخّر فی وجود المتقدّم فعاد الإشکال و إن لم تکن أمرا وجودیّا خارجیّا ففیه أنّ العنوانین المتضائفین متکافئان فی القوّة و الفعلیّة فلا یعقل فعلیّة أحدهما و شأنیّة الآخر و علیه یستحیل تحقّق العنوان الإضافیّ الفعلیّ فی الصوم لعدم تحقّق عنوان الأغسال الآتیة بعدم معنونه و إلاّ لزم عدم تکافؤ المتضائفین و هو کما تری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الصوم بوجوده الخارجیّ مأمور به فحسنه بحسب وجوده الخارجیّ و لا یکفی حسنه بحسب نحو آخر من الوجود کالوجود الذهنیّ الذی لا یتعلّق به الأمر بحسب ذلک الوجود و علیه فلا یقاس المقام بعنوانی المتقدّم و المتأخّر و یقال کما أنّ المتقدّم و المتأخّر عنوانان إضافیان مع أنّ المفروض عدم وجود المتأخّر عند وجود المتقدّم فأحدهما فعلیّ و الآخر بالقوّة فلیکن العنوانان الإضافیّان فی ما نحن فیه کذلک فإنّ التکافؤ فی عنوانی المتقدّم و المتأخّر ثابت بوجه یخصّ الزمان و لا یجری علی فرض صحّته فی غیر الزمان و ذلک الوجه أمّا ما أفاده الشیخ الرئیس</w:t>
      </w:r>
    </w:p>
    <w:p>
      <w:pPr>
        <w:pStyle w:val="BookText"/>
        <w:rPr/>
      </w:pPr>
      <w:r>
        <w:rPr>
          <w:rFonts w:ascii="IRNazanin" w:hAnsi="IRNazanin" w:eastAsia="IRNazanin"/>
          <w:color w:val="111111"/>
          <w:sz w:val="28"/>
          <w:sz w:val="28"/>
          <w:szCs w:val="28"/>
          <w:rtl w:val="true"/>
          <w:lang w:bidi="fa-IR"/>
        </w:rPr>
        <w:t>فی الشفاء و ملخّصه أنّ عدم استقرار أجزاء الزمان إنّما هو فی الخارج لا بحسب وجودها العقلیّ فالجزءان من الزمان لهما المعیّة فی الذهن فیحضرهما العقل فی ظرف الذهن و یحکم بتقدّم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صدر المحقّقین و هو أن معیّة أجزاء الزمان فی الوجود اتصالها فی الوجود الوحدانیّ التدریجیّ و جمعیّة هذا الوجود الغیر القارعین الافتراق و کلا الوجهین غیر جار فیما نحن فیه فإنّ المعنون بعنوان حسن أمر به هو الصوم مثلا بوجوده الخارجیّ لا بوجوده العلمیّ و هذا الجواب من مثل الشیخ الرئیس و إن کان عجیبا لأنّ الزمان بوجوده العینیّ متقدّم و متأخّر و التکافؤ یعتبر فی ظرف الاتّصاف لا غیر إلا أنّ الغرض أنّ صحّته علی الفرض لا یجدی هنا کما عرفت من أنّ الصوم بوجوده الخارجیّ مأمور به فحسنه بحسب نحو آخر من الوجود لا یقتضی الأمر به بحسب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اتّصال بین الصوم و الأغسال فی الوجود الوحدانیّ علی حدّ اتّصال الأمور التدریجیّة لیکون العنوانان متکافئین باتّصال المعنونین فی الوجود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المناسب لترشّح الوجوب المقدّمیّ إلیه أنّ المتأخّر ذو دخل فی منشئیّة المتقدّم لعنوان حسن کدخل الغد فی منشئیّة الیوم لعنوان المتقدّم إذ لولاه لما اتصف الیوم بالتقدم قطعا کما أنّه لو لا الیوم لما اتّصف الغد بالتأخّر جزما فمعنی شرطیّة المتأخّر دخله فی منشئیّة المتقدّم لعنوان حسن بسببه أمر به و هو بمکان من المعقولیّة مردود بأنّ دخل شیء فی منشئیّة شیء لعنوان انتزاعیّ لیس جزافا بل لدخله تارة فی تألّف ماهیّة تلک العنوان و کونه من علل قوامه بحیث لو لم یکن لا معنی للحیثیّة التی یتحیّث بها منشأ الانتزاع و أخری لدخله فی وجود ذات منشأ الانتزاع و وجود الحیثیّة فیه فالمتأخّر إن کان بوجوده العینیّ دخیلا فی المنشئیّة فهو بوجوده الخاصّ من علل القوام أو من علل الوجود فما لم یتحقّق ما شأنه کذلک لا یعقل تحقّق الأمر</w:t>
      </w:r>
      <w:bookmarkStart w:id="301" w:name="pg17003_182408"/>
    </w:p>
    <w:p>
      <w:pPr>
        <w:pStyle w:val="BookText"/>
        <w:rPr/>
      </w:pPr>
      <w:bookmarkEnd w:id="301"/>
      <w:r>
        <w:rPr>
          <w:rFonts w:ascii="Amiri" w:hAnsi="Amiri" w:eastAsia="Amiri" w:cs="Amiri"/>
          <w:color w:val="111111"/>
          <w:sz w:val="28"/>
          <w:sz w:val="28"/>
          <w:szCs w:val="28"/>
          <w:rtl w:val="true"/>
          <w:lang w:bidi="ar-SA"/>
        </w:rPr>
        <w:t>الانتزاعیّ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النقض بالمتقدّم و المتأخّر بالزمان فباطل لأنّ ما به التقدّم و ما به التأخّر فی الزمان ذاتیّ له فبعض أجزاء الزمان بذاته متقدّم علی بعضها الآخر و بعضها بذاته متأخّر عن الآخر من دون دخل للمتأخّر فی منشئیّة الجزء المتقدّم للتقدّم و لا للمتقدّم فی منشئیّة الجزء المتأخّر للتأخّر إلی أن قال و أمّا الزمانیّات فإنّما ینتزع منها التقدّم و التأخّر بالعرض بمعنی أنّ الزمان هو الموصوف بالحقیقة بالوصفین لا الزمانیّات و إن صحّ توصیفها بهما بالعرض فلا نقض أصلا هذا فی مثل تقدّم زید علی عمرو بالزمان انتهی موضع الحاجة مع تلخیص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فما ذهب إلیه صاحب الکفایة من أنّ الشرط فی المأمور به هو ما یحصل له بالإضافة إلی الشرط المتأخّر من الوجوه و العناوین المحسّنة و تلک الاضافة موجودة بالفعل و المتأخّر و المتقدّم کالمقارن لیس إلاّ طرف تلک الإضافة فلا یلزم من اشتراط الشرط المتأخّر انخرام للقاعدة غیر مفید بعد ما عرفت من أنّ للمتأخّر مدخلیّة فی وجود العنوان الإضافیّ المتقدّم أو فی منشئیّة شیء لعنوان انتزاعیّ أو فی تحقّق العنوان الإضافیّ و کلّ هذه الأمور یستلزم تأثیر المتأخّر فی المتقدّم مع عدم وجوده حال وجود المتقدّم فالمحذور باق علی حاله</w:t>
      </w:r>
      <w:r>
        <w:rPr>
          <w:rFonts w:eastAsia="IRNazanin" w:cs="IRNazanin"/>
          <w:color w:val="111111"/>
          <w:sz w:val="28"/>
          <w:szCs w:val="28"/>
          <w:rtl w:val="true"/>
          <w:lang w:bidi="fa-IR"/>
        </w:rPr>
        <w:t>.</w:t>
      </w:r>
    </w:p>
    <w:p>
      <w:pPr>
        <w:pStyle w:val="Heading6"/>
        <w:numPr>
          <w:ilvl w:val="5"/>
          <w:numId w:val="1"/>
        </w:numPr>
        <w:rPr/>
      </w:pPr>
      <w:bookmarkStart w:id="302" w:name="__RefHeading___Toc1263781_3381743652"/>
      <w:bookmarkStart w:id="303" w:name="_Toc112"/>
      <w:bookmarkEnd w:id="302"/>
      <w:r>
        <w:rPr>
          <w:rtl w:val="true"/>
        </w:rPr>
        <w:t>التقدّم الواقعیّ</w:t>
      </w:r>
      <w:bookmarkEnd w:id="30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تصدّی سیّدنا الإمام المجاهد قدّس سرّه لتصحیح ما ذهب إلیه صاحب الکفایة حیث قال و أمّا شرائط المأمور به کصوم المستحاضة بناء علی صحّته فعلا لحصول شرطه و هو أغسال اللیلیّة الآتیة فی موطنه و فی شرائط الوضع کالاجازة بناء علی الکشف الحقیقیّ فتحقیقه یتّضح بعد مقدّمة و هی أنّ للزمان بما أنّه أمر متصرّم متجدّد</w:t>
      </w:r>
    </w:p>
    <w:p>
      <w:pPr>
        <w:pStyle w:val="BookText"/>
        <w:rPr/>
      </w:pPr>
      <w:r>
        <w:rPr>
          <w:rFonts w:ascii="IRNazanin" w:hAnsi="IRNazanin" w:eastAsia="IRNazanin"/>
          <w:color w:val="111111"/>
          <w:sz w:val="28"/>
          <w:sz w:val="28"/>
          <w:szCs w:val="28"/>
          <w:rtl w:val="true"/>
          <w:lang w:bidi="fa-IR"/>
        </w:rPr>
        <w:t>متقضّ بذاته تقدّما و تأخّرا ذاتیّا لا بالمعنی الإضافیّ المقولیّ و إن کان عنوان التقدّم و التأخّر معیّنین إضافیین و لا یلزم ان یکون المنطبق علیه للمعنی الإضافیّ إضافیّا کالعلّة و المعلول فإنّهما بعنوانهما إضافیّان لکنّ المنطبق علیهما أی ذات المبدأ تعالی مثلا و معلوله لا یکونان من الأمور الإضافیّة و کالضدّین فإنّهما مقابل المتضائفین لکنّ عنان الضدّیّة من التضایف و ذات الضدّین 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فالزمان بهویّته التصرّمیّة متقدّم و متأخّر بالذات و الزمانیّات متقدّمة بعضها علی بعض بتبع الزمان فإنّ الهویّة الواقعة فی الزمان الماضی بما أنّ لها نحو اتّحاد معه تکون متقدّمة علی الهویّة الواقعة فی الزمان الحال و هی متقدّمة علی الواقعة فی الزمان المستقبل و هذا النحو من التقدّم التبعیّ ثابت لنفس الهویّتین بواسطة وقوعهما فی الزمان المتصرّم بالذات و لیس من المعانی الإضافیّة و الإضافات المقولیّة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فالحوادث الواقعة فی هذا الزمان متقدّمة بواقع التقدّم لا بالمفهوم الإضافیّ علی الحوادث الآتیة لکن بتبع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یمکن لک التخلّص عن الإشکال بجعل موضوع الحکم الوضعیّ و المکلّف به هو ما یکون متقدّما بحسب الواقع علی حادث خاصّ</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فالعقد الذی هو متقدّم بتبع الزمان علی الإجازة تقدّما واقعیّا موضوع للنقل و لا یکون مقدّما علیها بواقع التقدّم التبعیّ إلاّ أن تکون الإجازة متحقّقة فی ظرفها کما أنّ تقدّم الحوادث الیومیّة إنّما یکون علی الحوادث الآتیة لا علی ما لم یحدث بعد من غیر أن تکون بینها اضافة کما عرفت و موضوع الصحّة فی صوم المستحاضة ما یکون متقدّما تقدّما واقعیّا تبعا للزمان علی الأغسال اللیلیّة الآتیة و التقدّم الواقعیّ علیها لا یمکن إلاّ مع وقوعها فی ظرفها و مع عدم الوقوع یکون الصوم متقدّما علی سائر الحوادث فیها لا علی هذا الذی لم یحدث و الموضوع هو المتقدّم علی الحادث الخاصّ و بما ذکرنا یدفع جمیع الاشکالات و کون ما ذکر خلاف ظواهر الأدلّة مسلّم لکنّ</w:t>
      </w:r>
    </w:p>
    <w:p>
      <w:pPr>
        <w:pStyle w:val="BookText"/>
        <w:rPr/>
      </w:pPr>
      <w:r>
        <w:rPr>
          <w:rFonts w:ascii="IRNazanin" w:hAnsi="IRNazanin" w:eastAsia="IRNazanin"/>
          <w:color w:val="111111"/>
          <w:sz w:val="28"/>
          <w:sz w:val="28"/>
          <w:szCs w:val="28"/>
          <w:rtl w:val="true"/>
          <w:lang w:bidi="fa-IR"/>
        </w:rPr>
        <w:t xml:space="preserve">الکلام هاهنا فی دفع الإشکال العقلیّ لا فی استظهار الحکم من الأدلّة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أنّ الموضوع هو المتقدّم الحقیقیّ و هو حاصل تبعا للزمن لا من ناحیة المتأخّر و إنّما یکشف عنه بعد وقوع المتأخّر أنّه متقدّم علی المتأخّر فلا یلزم من اشتراط التقدّم الحقیقیّ علی المتأخّر تأثیر المتأخّر فی المتقدّم حتّی یلزم انخرام القاعدة و لیس التقدّم الحقیقیّ من مقولة الإضافة حتّی یردّ أنّ اللازم فی المتکافئین هو التکفؤ فی القوّة و الفعلیّة و لا تکافؤ بین المتقدّم و المتأخّر لفعلیّة المتقدّم و شأنیة المتأخّر لأنّ تقدّم الزمان ذاتیّ لا إضافیّ و تقدّم الزمانیّ تبع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التقدّم فی الزمنیّات إنّما ینتزع منها بالعرض بمعنی أنّ الزمان هو الموصوف بالحقیقة بوصف التقدّم لا الزمنیّات و إن صحّ توصیفها بالتقدّم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تعلیقة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تقدّم الزمنیّات و إن کان تبعیّا لتقدّم الزمان و لکنه تقدّم حقیقیّ لا عرضیّ و مجازیّ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حاله إلی أنّ المراد من الشرائط المتأخّرة هو أنّها من کواشف الموضوع للحکم الواقعیّ أو المکلّف به الواقعیّ فمثل الأغسال المأتیّ بها فی اللیلة بعد صوم یومها السابق لا تأثیر لها و إنّما هی کواشف عن کون المؤثر هو تقدّم الصوم علی الأغسال و هذا یوجب سقوط الشرائط عن الشرطیّة فافهم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ما أفاده بعض الأساتیذ من منع لزوم انخرام القاعدة من تأثیر الشرط المتقدّم أو المتأخّر و ذلک من جهة أنّ الملاک فی الوجوب الغیریّ هو موقوفیّة الواجب علی وجود المقدّمات و لو کانت تلک المقدّمات معدّات لا معلولیّة الواجب حتّی یختصّ المقدّمات بالعلل الإیجادیّة و هذا یکشف عن کون المقدّمة أعمّ من أن تکون من المعدّات أو العلل الإیجادیّة و حینئذ یمکن دعوی أنّ جمیع الأسباب و الشرائط</w:t>
      </w:r>
    </w:p>
    <w:p>
      <w:pPr>
        <w:pStyle w:val="BookText"/>
        <w:rPr/>
      </w:pPr>
      <w:r>
        <w:rPr>
          <w:rFonts w:ascii="Amiri" w:hAnsi="Amiri" w:eastAsia="Amiri" w:cs="Amiri"/>
          <w:color w:val="111111"/>
          <w:sz w:val="28"/>
          <w:sz w:val="28"/>
          <w:szCs w:val="28"/>
          <w:rtl w:val="true"/>
          <w:lang w:bidi="ar-SA"/>
        </w:rPr>
        <w:t>الشرعیّة معدّات فلا مانع من تقدّمها أو تأخّرها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فالمقدّمات الغیر المقارنة لا توجب انخرام القاعدة العقلیّة الدالّة علی تقارن المعلول مع العلّة لأنّها من المعدّات لا العلل الإیجادیّة حتّی یلزم تقارنها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الأسباب و الشرائط الشرعیّة علی انحاء منها أن تکون مؤثّرة فی فاعلیّة الفاعل أو قابلیّة القابل و هی لا تنفکّ عن زمان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تکون شرطا لتقریب الأثر فلا یعتبر فیه المقارنة کالمعدّات و علیه فدعوی أنّ جمیع الأسباب و الشرائط الشرعیّة من المعدّات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إلیه یؤول ما فی تعلیقة المحقّق الأصفهانیّ قدّس سرّه من أنّ العلّة إمّا أن تکون مؤثّرة أو مقرّبة للأثر و الثانیة هو المعدّ و شأنه أن یقرّب المعلول إلی حیث یمکن صدوره عن العلّة و مثله لا یعتبر مقارنته مع المعلول فی الزمان بخلاف المؤثّرة بما یعتبر فی فعلیّة المؤثّریّة أو تأثّر المادّة فأنّه یستحیل عدم المقارنة زمانا فإنّ العلّة الناقصة و إن أمکن أن توجد لمعلولها إلاّ أنّها لا تؤثّر إلاّ و هی مع أثرها زمانا فی الزمانیّات فما کان من الشرائط شرطا للتأثیر کان حاله حال ذات المؤثّر و ما کان شرطا لتقریب الأثر کان حاله حال المعدّ و من الواضح أنّ الالتزام بکون جمیع الأسباب و الشرائط الشرعیّة معدّات جزاف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إنّ مردّ الشرط فی طرف الفاعل إلی مصحّح فاعلیّته کما أنّ مردّه فی طرف القابل إلی متمم قابلیّته و من الطبیعیّ أنّه لا مانع من تقدّم مثله علی المشروط زمانا و بکلمة اخری إنّ شأن الشرط إنّما هو إعطاء استعداد التأثیر للمقتضی فی مقتضاه و لیس شأنه التأثیر الفعلیّ فیه حتّی لا یمکن تقدّمه علیه زمانا و من البدیهیّ أنّه لا مانع من تقدّم ما هو معدّ و مقرّب للمعلول إلی حیث</w:t>
      </w:r>
    </w:p>
    <w:p>
      <w:pPr>
        <w:pStyle w:val="BookText"/>
        <w:rPr/>
      </w:pPr>
      <w:r>
        <w:rPr>
          <w:rFonts w:ascii="IRNazanin" w:hAnsi="IRNazanin" w:eastAsia="IRNazanin"/>
          <w:color w:val="111111"/>
          <w:sz w:val="28"/>
          <w:sz w:val="28"/>
          <w:szCs w:val="28"/>
          <w:rtl w:val="true"/>
          <w:lang w:bidi="fa-IR"/>
        </w:rPr>
        <w:t>یمکن صدوره عن العلّة زمنا علیه فلا یعتبر المقارنة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لا یمکن تقدّمه علی المعلول زمانا هو الجزء الأخیر للعلّة التامّة و أمّا سائر أجزائها فلا مانع من ذلک أصلا و نأخذ لتوضیح ذلک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غلیان الماء خارجا یتوقّف علی إحراق النار و إیجاد الحرارة فیه علی التدریج إلی أن تبلغ درجة خاصّة فاذا وصلت إلی هذه الدرجة تحقّق الغلیان فالإحراق شرط له و هو متقدّم علیه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القتل یتوقّف علی فری الأوداج ثمّ رفض العروق الدم الموجود فیها إلی الخارج ثمّ توقّف القلب عن الحرکة و بعده یتحقّق القتل ففری الأوداج مع أنّه شرط متقدّم علیه فالنتیجة أنّه لا مانع من تقدّم سائر أجزاء العلّة التامّة علی المعلول زمانا فإنّ ما لا یمکن تقدّمه علیه لذلک هو الجزء الأخیر لها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ما کان شرطا للتأثیر لا یمکن تقدّمه و لا تأخّره و الأمثلة المذکورة لیست من باب تقدّم شرط التأثیر بل هی من باب العلل المتدرّجة فإنّ إحراق النار علّة لإیجاد الحرارة و ازدیاد الإحراق علّة لازدیاد الحرارة إلی أن تصل إلی درجة خاصّة و الحرارة البالغة إلی درجة خاصّة علّة للغلیان کما أن فری الأوداج الأربعة علّة لرفض العروق الدم و رفض العروق الدم علّة لتوقّف القلب و توقّف القلب علّة إزهاق الروح و عروض القتل فتقدّم بعض العلل المتدرّجة علی بعض لا یدلّ علی جواز تقدّم الشرط للتأثیر أو تأخّره بل اللازم فی شرط التأثیر هو المقارنة کنفس المؤثّر کما أفاده المحقّق الأصفهانیّ قدّس سرّه و ثانیا أنّ دعوی المعدّیّة فی المقدّمات تامّة بالنسبة إلی الشرائط المتقدّمة فإنّه یمکن دعوی کونها من المعدّات و لا یلزم ان تکون المعدّات مقارنة مع المعالیل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الشرائط المتأخّرة فهی معدومة و إنّما توجد بعد وجود المعلول فکما لا مجال لعلّیّة المعدوم بالنسبة إلی المتقدّم کذلک لا یتصوّر إعداد المعدوم بالنسبة إلی الموجود و إلاّ لزم تأثیر المعدوم فی الموجود فهذا الجواب علی تقدیر صحّته إنّما یفید بالنسبة إلی الشرائط المتقدّمة دون الشرائط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نهایة الاصول أیضا حیث ذهب إلی جواز تقدّم الشرط أو تأخّره زمانا و قال و الحاصل إنّ اقتضاء العلّیّة لکون جزء العلّة مقارنا للمعلول بحسب الزمان غیر معلوم و من أین ثبت عدم جواز تقدّمه أو 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فی العلّة الغائیّة أنّها متأخّرة عن معلولها و مع ذلک لم تخرج من کونها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لیست العلّة الغائیّة بوجودها الخارجیّ علّة بل بوجودها العلمیّ و لذا لو تخیّل أحد ترتّب غایة علی فعله لأثّر هذا الخیال فی صدور الفعل عنه و إن انکشف بعد حصوله أنّ الغایة المتخیّلة لا تترتّب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بالغایة بما هو علم بها مؤثّرا فی وجود الفعل بل بما هو طریق إلیها و مرآة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أنّ المؤثّر فی فعل الحکیم العالم بالعواقب الذی لا یتصوّر فی علمه مخالفة الواقع هو نفس الغایة لا علمه بها بما هو علم و صفة کمال لذاته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قد ظهر لک ممّا ذکرناه عدم ورود إشکال فی الشرط المتقدّم أو المتأخّر بحسب الزمان فإنّ الذی یعتبر فیه هو التقدّم الرتبیّ لا غیر نعم یعتبر فی العلّة التامّة فقط تقارنها مع المعلول زمانا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عرفت من أنّ الکلام لیس فی الإرادة و الأفعال الاختیاریّة بل فی اتّصاف البعث الحقیقیّ أو المأمور به بعنوان حسن أو بالصحّة أو بالمصلحة و علیه فقیاس المقام بالعلل الغائیّة لا مورد له فإنّ العلل</w:t>
      </w:r>
    </w:p>
    <w:p>
      <w:pPr>
        <w:pStyle w:val="BookText"/>
        <w:rPr/>
      </w:pPr>
      <w:r>
        <w:rPr>
          <w:rFonts w:ascii="IRNazanin" w:hAnsi="IRNazanin" w:eastAsia="IRNazanin"/>
          <w:color w:val="111111"/>
          <w:sz w:val="28"/>
          <w:sz w:val="28"/>
          <w:szCs w:val="28"/>
          <w:rtl w:val="true"/>
          <w:lang w:bidi="fa-IR"/>
        </w:rPr>
        <w:t>الغائیّة من مبادئ الإرادة هذا مضافا إلی أنّ المؤثّر فی تمامیّة الإرادة هو العلم بالغایة لا نفسها حیث أنّ الإرادة من الکیفیّات النفسیّة فلا بدّ من تحقّق مبادئها فی مرتبتها حتّی ینبعث منها شوق متأکّد نفسانیّ و العلم بالغایة یکون فی مرتبة الإرادة لا نفس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بأنّ المؤثّر هو نفس الغایة و إلاّ لزم أن یکون المؤثّر فی فعله تعالی هو علمه الذاتیّ ففیه أنّه الصحیح فی فعله تعالی إذ لا مجال لتأثیر غیر ذاته فی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فالمؤثّر فیه تعالی هو علمه الذاتیّ لا غیره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فبعد وضوح أنّ الکلام لیس فی الإرادة و الأفعال الاختیاریّة حتّی یکفی العلم بالغایة فی تمامیّة الإرادة و عدم لزوم محذور فیه من جهة اعتبار تقارنها بل فی اتّصاف البعث الحقیقیّ أو المأمور به بعنوان حسن أو بالصحّة أو بالمصلحة یمکن أن یقال أنّ تأثیر الشرط المتقدّم فی ذلک الاتّصاف بنحو الإعداد لا مانع منه بخلاف تأثیر الشرط المتأخّر فی ذلک سواء کان بنحو العلّیّة أو الإعداد إذ المفروض أنّ الحسن و الصحّة و المصلحة متقدّم علی الشرط المتأخّر و لا معنی لعلّیّة المعدوم أو إعداده بالنسبة إلی المتقدّم کما لا یجوز تأخّر المقتضی عن مقتضاه فدعوی اختصاص المحذور بالعلّة التامّة دون أجزائها کما تری و الإشکال فی الشروط المتأخّرة و لو کانت معدّة باق علی حاله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أیضا یظهر ما فی بدائع الأفکار حیث ذهب إلی إمکان تقدّم الشرط علی الشروط به و تأخّره عنه سواء کان الشرط تکوینیّا أو تشریعیّا بدعوی أنّ المقتضی للمعلول حصّة خاصّة من طبیعیّ المقتضی لا أنّ نوع المقتضی و طبیعة یقتضی ذلک المعلول و یؤثّر فیه مثلا النار نوع من أنواع الموجودات یقتضی الإحراق و لکن لیس المؤثّر فی الإحراق الخارجیّ هو نوع النار و طبیعیها بل هی حصّة خاصّة من هذا النوع و هی النار التی تماسّ الجسم المستعدّ بالیبوسة لقبول الاحتراق فهذه الحصّة</w:t>
      </w:r>
    </w:p>
    <w:p>
      <w:pPr>
        <w:pStyle w:val="BookText"/>
        <w:rPr/>
      </w:pPr>
      <w:r>
        <w:rPr>
          <w:rFonts w:ascii="IRNazanin" w:hAnsi="IRNazanin" w:eastAsia="IRNazanin"/>
          <w:color w:val="111111"/>
          <w:sz w:val="28"/>
          <w:sz w:val="28"/>
          <w:szCs w:val="28"/>
          <w:rtl w:val="true"/>
          <w:lang w:bidi="fa-IR"/>
        </w:rPr>
        <w:t>الخاصّة من النار هی المقتضی المؤثّر فی الإحراق و تلک الخصوصیّة التی بها تخصّصت الحصّة المقتضیة للمعلول لا بدّ لها من محصّل فی الخارج فما به تحصّل خصوصیّة الحصّة المقتضیة یسمّی شرطا و الخصوصیّة المزبورة عبارة عن نسبة قائمة بتلک الحصّة المقتضیة حاصلة من إضافة الحصّة المزبورة إلی شیء ما و ذلک الشیء المضاف إلیه هو الشرط فالمؤثّر فی المعلول هو نفس الحصّة الخاصّة و الشرط محصّل لخصوصیّتها و هو طرف الإضافة المزبورة و ما یکون شأنه کذلک جاز أن یتقدّم علی ما یضاف إلیه أو یقترن به أو یتأخّر عنه و لهذا لا یصحّ أن یقاس الشرط علی المقتضی لأنّ المقتضی ما یترشّح منه ذات المعلول فلا یعقل أن ینفصل عنه زمانا سواء کان ذلک بالتقدّم أم بالتأخّر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الشرط فبما أنّه لا دخل له فی التأثیر بل هو طرف إضافة محصّل لخصوصیّة المقتضی کما ذکرنا جاز ان ینفصل بالزمان عن ذات المقتضی فیتقدّم علیه أو یتأخّر عنه لأنّ ذلک لا یحلّ بالاضافة المحصّلة بتلک النسبة الخاصّة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الشرط و إن لم یکن مؤثّر فی المعلول و لکنّه مؤثّر فی حصول الخصوصیّة فی المقتضی و حیث إنّ الخصوصیّة التی بها تخصّصت الحصّة الموجودة أمر وجودیّ خارجیّ فلا یعقل أن یؤثّر فیه المتأخّر عنه لأنّه یرجع إلی تأثیر المعدوم فی الموجود فلا تغفل و إن أراد من الخصوصیّة المذکورة مفهوم التضایف فقد مرّ الجواب عنه مفصّلا عند ملاحظة کلام المحقّق الخراسانیّ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الأصفهانیّ قدّس سرّه و غیره من أنّ الأحکام حقیقتها عین الاعتبار فلا مانع من اعتبارها بلحاظ أمر متقدّم متصرّم أو أمر مقارن أو أمر متأخّر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الأحکام الوضعیّة کالملکیّة موجودة بالاعتبار لا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له اختلافها باختلاف الأنظار فإنّ المقولات الواقعیّة لا تختلف باختلاف الأنظار</w:t>
      </w:r>
    </w:p>
    <w:p>
      <w:pPr>
        <w:pStyle w:val="BookText"/>
        <w:rPr/>
      </w:pPr>
      <w:r>
        <w:rPr>
          <w:rFonts w:ascii="IRNazanin" w:hAnsi="IRNazanin" w:eastAsia="IRNazanin"/>
          <w:color w:val="111111"/>
          <w:sz w:val="28"/>
          <w:sz w:val="28"/>
          <w:szCs w:val="28"/>
          <w:rtl w:val="true"/>
          <w:lang w:bidi="fa-IR"/>
        </w:rPr>
        <w:t>و أنحاء الاعتبار أ لا تری أنّ شخصا واحدا بالنسبة إلی عین واحدة ربما یکون مالکا فی نظر الشرع دون العرف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الأسد له نحو من الوجود الحقیقیّ و هو الحیوان المفترس و الاعتباریّ و هو الشجاع کذلک الملکیّة ربما توجد بوجودها الحقیقیّ الذی یعدّ من الأعراض الخارجیّة و المقولات الواقعیّة کما فی المحیط علی العین و الواجد المحتوی لها خارجا و إن کان غاصبا فهو باعتبار نفس الإحاطة الخارجیّة من مقولة الجدّة و باعتبار تکرّر نفس النسبة أعنی المالکیّة و المملوکیّة من مقولة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توجد بوجودها الاعتباریّ فالموجود بالحقیقة نفس الاعتبار القائم بالمعتبر و إنّما ینسب هذا الوجود إلی الملکیّة لکونها طرف 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مصحّح اعتبار الرجل الشجاع أسدا هی الجرأة و الشجاعة کذلک مصحّح اعتبار المتعاملین مالکا و العین ملکا هی المصلحة القائمة بالسبب الحادث الباعثة علی هذا الاعتبار و من هذه المرحلة تختلف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فالملکیّة من المعانی التی لو وجدت فی الخارج لکان مطابقها عرضا لکنّها لم توجد حقیقة هنا بل اعتبرها الشارع و العرف لما دعاهم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حقیقتها شرعا أو عرفا عین الاعتبار فلا مانع من اعتبارها بلحاظ أمر متقدّم متصرّم أو أمر مقارن أو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 من جعل العلل الشرعیّة معرّفات إلی ذلک فإنّ المتقدّم أو المقارن أو المتأخّر یکشف عن دخول الشخص فی عالم 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سببیّتها لهذا الوجود الاعتباریّ مع قیام الاعتبار بالمعتبر بملاحظة أنّ الشارع بعد ما جعل اعتباره منوطا بهذا الأمر فالموجد له متسبّب به إلی إیجاد اعتبار الشارع فاعتبار الملکیّة فعل مباشریّ للمعتبر و أمر تسبیبیّ للمتعاملین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المعتبر و إن لم یوجد بوجوده الحقیقیّ إلاّ أنّ الاعتبار موجود بالحقیقة</w:t>
      </w:r>
    </w:p>
    <w:p>
      <w:pPr>
        <w:pStyle w:val="BookText"/>
        <w:rPr/>
      </w:pPr>
      <w:r>
        <w:rPr>
          <w:rFonts w:ascii="IRNazanin" w:hAnsi="IRNazanin" w:eastAsia="IRNazanin"/>
          <w:color w:val="111111"/>
          <w:sz w:val="28"/>
          <w:sz w:val="28"/>
          <w:szCs w:val="28"/>
          <w:rtl w:val="true"/>
          <w:lang w:bidi="fa-IR"/>
        </w:rPr>
        <w:t>لا بالاعتبار و اقتضاء الأمر المتقدّم المتصرّم و المتأخّر لأمر موجود قول بوجود المعلول بلا علّة مقارنة له وجودا فعاد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الکلام فی مبادئ الاعتبار بما هو اعتبار حتّی یکتفی بوجودها اللحاظیّ المسانخ له بل فی مبادئ الشیء بوجودها الاعتباریّ و هی الجهة المصحّحة المخرجة له عن مجرّد فرض الفارض و أنیاب الأغوال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العقد مثلا لاعتبار الملکیّة لیس علی حدّ اقتضاء الفاعل بل علی حدّ اقتضاء الغایة و من البیّن أنّ الغایة الداعیة إلی الاعتبار لا یجب أن تکون مقارنة له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أمرا موجودا فعلیّا فیه مصلحة تدعو الشارع إلی اعتبار الملکیّة لزید مثلا کذلک الإیجاب المتصرّم أو الإجازة المتأخّرة فیهما ما یدعو الشارع إلی اعتبار الملکیّة فعلا لمن حصل أو یحصل له سبب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المصلحة الداعیة إلی شیء لا بدّ من أن تکون قائمة بذلک الشیء فالمصلحة الداعیة إلی اعتبار الملکیّة قائمة بنفس اعتبار الملکیّة و مترتّبة علیه لا علی السبب و لا محالة للسبب دخل فی صیرورة الاعتبار ذا مصلحة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مصلحة اعتبار الملک و الاختصاص قائمة به فی موطن الاعتبار و لا یعقل أن یکون الخارج عن أفق الاعتبار قائما به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یعقل أن یکون العقد الخارجیّ سببا و مقتضیا للاعتبار بل السبب الفاعلیّ نفس المعتبر و کذا لا یعقل أن یکون العقد شرطا لوجود الاعتبار و لا لمصلحته القائمة به فی موطنه لعدم الاقتران المصحّح لفاعلیّة الفاعل و المتمّم لقابلیّة القابل خصوصا مع کون الاعتبار قائما بغیر من یقوم به العقد بل مصلحة اعتبار الاختصاص انحفاظ المعیشة بعدم تصرّف کلّ أحد فیما اختصّ بغیره قهرا علیه بنحو اقتضاء الأمر للدعوة فإنّ اعتبار اختصاص شیء بشخص خاصّ یمنع عن التصرّف فیه قهرا علیه منعا تشریعیّا</w:t>
      </w:r>
    </w:p>
    <w:p>
      <w:pPr>
        <w:pStyle w:val="BookText"/>
        <w:rPr/>
      </w:pPr>
      <w:r>
        <w:rPr>
          <w:rFonts w:ascii="IRNazanin" w:hAnsi="IRNazanin" w:eastAsia="IRNazanin"/>
          <w:color w:val="111111"/>
          <w:sz w:val="28"/>
          <w:sz w:val="28"/>
          <w:szCs w:val="28"/>
          <w:rtl w:val="true"/>
          <w:lang w:bidi="fa-IR"/>
        </w:rPr>
        <w:t>و حیث إنّ اعتبار الاختصاص لکلّ أحد لغو لا یترتّب علیه الأثر المرغوب و اعتباره لبعض دون بعض تخصیص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لا مصحّح له إلاّ ما جعله الشارع أو العرف موجبا للاختصاص و هو التعاقد و التراضی فیکون اعتبار الاختصاص لمن حصل بالنسبة إلیه تعاقد و تراض إمضاء لما تعاقدا علیه صحیحا موجبا لانحفاظ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الإجازة المتأخّرة إمضاء للعقد السابق فمقتضی اعتبار الاختصاص بعنوان الإمضاء اختصاص الشیء علی حدّ تخصیص المتعاقدین الممضی من حینه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تأخّر الإمضاء عن العقد الممضی تأخّر بالطبع لا بالزمان کتأخّر العلم عن المعلوم فلا ینافی تقدّم العقد أو تأخّره کما لا یجب مقارنتهما فتدبّر جیّدا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حقیقة الوضعیّات شرعا أو عرفا عین الاعتبار و أمره بید المعتبر و هو لا یتقوّم بالوجود الخارجیّ و لا یکون العقد سببا لذلک الاعتبار کما لا یکون سببا لعروض المصلحة علی نفس الاعتبار بل مصلحته هو انحفاظ المعیشة تشریعا و هی قائمة بنفس الاعتبار و لا تکون تلک المصلحة ناشئة عن العقد أو غیره من الخارجیّات و إنّما العقد و الشروط سواء کانت مقارنة أو غیر مقارنة مصحّحة لمورد الاعتبار بمعنی أنّ فیها مصلحة بها ترفع اللغویّة عن الاعتبار أو الترجیح بلا مرجّح فی اختصاص الاعتبار بها من بین الأشیاء و هذه المصلحة لا ارتباط لها بمصلحة نفس الاعتبار لما عرفت من أنّه هی انحفاظ المعیشة و علیه فاعتبر المعتبر الاختصاص لمن حصل بالنسبة إلیه تعاقد و تراض سواء کان متقدما أو مقارنا أو متأخّرا و هذا الاعتبار إمضاء لما تعاقد المتعاقدین علیه صحیحا و موجب لانحفاظ النظام و تأخّر الاعتبار</w:t>
      </w:r>
    </w:p>
    <w:p>
      <w:pPr>
        <w:pStyle w:val="BookText"/>
        <w:rPr/>
      </w:pPr>
      <w:r>
        <w:rPr>
          <w:rFonts w:ascii="IRNazanin" w:hAnsi="IRNazanin" w:eastAsia="IRNazanin"/>
          <w:color w:val="111111"/>
          <w:sz w:val="28"/>
          <w:sz w:val="28"/>
          <w:szCs w:val="28"/>
          <w:rtl w:val="true"/>
          <w:lang w:bidi="fa-IR"/>
        </w:rPr>
        <w:t>الشرعیّ الذی هو إمضاء عن العقد الممضی لیس تأخّرا زمانیّا بأنّه حدث بعد حدوث العقد بل بعد فرض التعاقد اعتبره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التأخّر تأخّر طبیعیّ کتأخّر العلم عن المعلوم فلا ینافی التقدّم أو التأخّر کما لا یجب التقارن بین الاعتبار و العقد الممضی بل هو کالحکم علی الموضوع الکلّیّ بالنسبة إلی مصادیقه کقوله أکرم العالم فإنّه صحیح سواء تحقّق العالم حین الأمر أو یتحقّق بعدا و بعبارة اخری کما یمکن اعتبار الملکیّة للمعدوم مالکا و مملوکا کذلک یمکن اعتباره للموصوف بوصف عنوانیّ فی افق وجوده بأن یعتبر الملکیّة فعلا لمن یجری العقد فی الآتی و حیث إنّ من له أن یمضی العقد بمضمونه المرسل من حین صدوره صحّ للشارع اعتبار الملکیّة من حین صدور العقد إمضاء لما أمضاه المالک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المحذور من جهة تأثیر المتقدّم أو المتأخّر المفروض کما عرفت لا تأثیر لهما فی الوضعیّات الاعتباریّة و مع عدم تأثیر المتقدّم أو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انخرام بالنسبة إلی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الوضعیّات و الأحکام التکلیفیّة أیضا مثل ذلک فی کونها اعتباریّة و أمّا شرائط المأمور به فقد أفاد فیه أیضا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المتأخّر أو المتقدّم فی أمر عینیّ أو انتزاعیّ محال لکن دخله فی أمر جعلیّ لا موجب لاستحالته و من الواضح أنّ أنحاء التعظیمات و التذلّلات و الاحترامات متفاوتة فی الرسوم و العادات فیمکن أن یکون الفعل المسبوق بکذا و الملحوق بکذا تعظیما و احتراما عند الشارع دون ما اذا تجرّد عنهما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فعدم استحالة مدخلیّة المتقدّم أو المتأخّر فی الأمر الجعلیّ و هو التعظیم و الاحترام عند الشارع من جهة أنّهما نقصان باقتضاء الغایة فی وعاء الاعتبار لا بالاقتضاء</w:t>
      </w:r>
    </w:p>
    <w:p>
      <w:pPr>
        <w:pStyle w:val="BookText"/>
        <w:rPr/>
      </w:pPr>
      <w:r>
        <w:rPr>
          <w:rFonts w:ascii="IRNazanin" w:hAnsi="IRNazanin" w:eastAsia="IRNazanin"/>
          <w:color w:val="111111"/>
          <w:sz w:val="28"/>
          <w:sz w:val="28"/>
          <w:szCs w:val="28"/>
          <w:rtl w:val="true"/>
          <w:lang w:bidi="fa-IR"/>
        </w:rPr>
        <w:t>الفاعلیّ و من جهة أنّ اعتبار التعظیم فی موضوع خاصّ لا یکون ناشئا عن المتقدّم أو المتأخّر حتّی یلزم تأثیر الشیء مع عدم المقارنة بل فی نفس الاعتبار مصلحة قائمة به و غیر ناشئة عن المتقدّم و المتأخّر و إنّما المدخلیّة التی للمتأخّر أو المتقدّم هی مدخلیّة اختصاصها من بین الأشیاء بذلک الاعتبار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المحاضرات أیضا نحو ذلک و الذی ینبغی أن یقال فی المقام هو جواز الشرط المتأخّر و ذلک أنّ الأحکام الشرعیّة بشتّی أنواعها أمورا اعتباریّة فلا واقع موضوعیّ لها ما عدا اعتبار من بیده الاعتبار و لا صلة لها بالموجودات المتأصّلة الخارجیّة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أنّ الموجودات الاعتباریّة منها الأحکام الشرعیّة فهی خاضعة لاعتبار المعتبر و أمرها بیده وضعا و رفعا و لا تخضع لشیء من الموجودات التکوینیّة و إلاّ لکانت تکوینیّة إلی أن قال إنّ فعلیّة الأحکام و إن کانت دائرة مدار فعلیّة موضوعاتها بتمام قیودها و شرائطها فی الخارج إلاّ أنّ لازم ذلک لیس تقارنهما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هو أنّ ذلک تابع لکیفیّة جعلها و اعتبارها فکما یمکن للشارع جعل حکم علی موضوع مقیّد بقید فرض وجوده مقارنا بفعلیّته لحکم یمکن له جعل حکم علی موضوع مقیّد بقید فرض وجوده متقدّما علی فعلیّة الحکم مرّة و متأخّرا عنها مرّة أخری فإنّ کلّ ذلک بمکان من الوضوح بعد ما عرفت من أنّه لا واقع للحکم الشرعیّ ما عدا اعتبار من بیده الاعتبار إلی أن قال فکما أنّ له جعل الحکم معلّقا علی أمر مقارن کذلک له جعل الحکم معلّقا علی أمر متقدّم أو متأخّر عنه فبطبیعة الحال تکون فعلیّته قبل وجود ذلک الأمر و إلاّ لکانت الفعلیّة علی خلاف الإنشاء و هو خلف</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 فی العرفیّات الحمّامات المتعارفة فی زماننا هذا فإنّ صاحب الحمّام یرضی فی نفسه رضا فعلیّا بالاستحمام لکلّ شخص علی شرط أن یدفع بعد الاستحمام و حین الخروج مقدار الأجرة المقرّرة من قبله فالرضا من المالک فعلیّ و الشرط متأخّر إلی أن قال فالنتیجة فی نهایة المطاف هی أنّ شرائط الحکم عبارة عن قیود الموضوع</w:t>
      </w:r>
    </w:p>
    <w:p>
      <w:pPr>
        <w:pStyle w:val="BookText"/>
        <w:rPr/>
      </w:pPr>
      <w:r>
        <w:rPr>
          <w:rFonts w:ascii="IRNazanin" w:hAnsi="IRNazanin" w:eastAsia="IRNazanin"/>
          <w:color w:val="111111"/>
          <w:sz w:val="28"/>
          <w:sz w:val="28"/>
          <w:szCs w:val="28"/>
          <w:rtl w:val="true"/>
          <w:lang w:bidi="fa-IR"/>
        </w:rPr>
        <w:t xml:space="preserve">الماخوذة مفروضة الوجود فی الخارج من دون فرق بین کونها مقارنة للحکم أو متقدّمة علیه أو متأخّرة عنه و لیس لها أیّ دخل و تأثیر فی نفس الحکم أصلا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لحاظ الشروط مع اعتباریّة الأحکام یرفع الإشکال إذ لا دخل للوجود الخارجیّ فیها أصلا و المتقدّم و المتأخّر فی عالم اللحاظ مجتمعان و مقترنان و المعتبر و الجاعل یلاحظ المتقدّم أو المتأخّر فیجعل حکمه و یعتبره و لکن یبقی فی النفس شیء و هو أنّ کلّ شرط لا یصلح لأن یکون خالیا عن مطلق التأثیر إذ خلوّ جمیع الشروط من مطلق التأثیر خلاف القواعد و الارتکاز و إن کان اعتباریّة الأحکام فی نفسها معقولة و اشتراط لحاظ بعض الشروط فی بعض المقامات صحیحا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الحائریّ قدّس سرّه إنّ القول بأنّ الشرط هو اللحاظ و من المعلوم أنّ المتفرّقات فی الخارج مجتمعات فی الذهن و لا تقدّم و لا تأخّر فیه بینهما مخالف للقواعد فإنّه و إن جعل الشرط هو الطیب لا شیئا آخر لکن جعل تحقّق المشروط بعد لحاظه دون وجوده الخارجیّ و الظاهر من الأدلّة ان الحلّیّة و الملکیّة لا یتحقّقان إلاّ بالطیب یعنی إلاّ بعد وجوده فی الخارج کما هو المنساق من نظائره فی العرف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الفصول من أنّ الإجازة المتأخّرة لیس هو الشرط بل الشرط هو وصف التعقّب بالإجازة و هذا الوصف قائم بالعقد و موجود معه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المحقّق الحائریّ قدّس سرّه بأنّ هذا و إن کان یحصل به التفصّی عن الإشکال إلاّ أنّه مخالف لما هو الظاهر بل المقطوع به من الأدلّة من أنّ الشرط رضا المالک إذ علی هذا ما هو الشرط أعنی التعقّب لیس برضا و ما هو الرضا أعنی الإجازة المتأخّرة لیس</w:t>
      </w:r>
    </w:p>
    <w:p>
      <w:pPr>
        <w:pStyle w:val="BookText"/>
        <w:rPr/>
      </w:pPr>
      <w:r>
        <w:rPr>
          <w:rFonts w:ascii="IRNazanin" w:hAnsi="IRNazanin" w:eastAsia="IRNazanin"/>
          <w:color w:val="111111"/>
          <w:sz w:val="28"/>
          <w:sz w:val="28"/>
          <w:szCs w:val="28"/>
          <w:rtl w:val="true"/>
          <w:lang w:bidi="fa-IR"/>
        </w:rPr>
        <w:t xml:space="preserve">بشرط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فی جامع المدارک من أنّ التعقّب و إن کان أمرا اعتباریّا لکنّ له واقعیّة و لیس مجرّد الفرض و لا إشکال فی أنّه متوقّف علی لحوق المتأخّر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 یظهر ما فی الوقایة حیث قال إنّ الأثر للصفة الفعلیّة الموجودة بالإضافة إلی المعدوم لا للمعدوم حتّی یلزم المحال من کون العدم معطیا للوجود انتهی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الأثر للرضا الخارجیّ هذا مضافا إلی أنّ الصفة الفعلیّة متوقّفة علی لحوق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السیّد الشهید الصدر قدّس سرّه من أنّ الشرط بحسب الحقیقة فی موارد الشرط المتأخّر لیس متأخّرا بل یکون مقارنا حیث قال و التحقیق إنّ الإشکال نشأ من افتراض أنّ المأمور به هو المقتضی للمصلحة المطلوبة کصحّة المزاج مثلا فی مثال المریض و إنّ الأمر المتأخّر هو الشرط فی تحقّق تلک المصلحة فیقال لو فرض تحقّق المصلحة حین المقتضی لزم تأثیر المتأخّر فی المتقدّم و لو فرض تحقّقها حین الشرط لزم تأثیر المقتضی بعد انقضائه و کلاهما محال إلاّ أنّ هناک فرضا آخر ینحلّ به الإشکال و هو أنّ ما فرض مقتضیا للمصلحة المطلوبة لیس مقتضیا لذلک بالمباشرة بل ذلک یوجد أثرا معیّنا یکون الحلقة المفقودة بین هذا المأمور به و المصلحة المطلوبة و ذلک الأثر یبقی إلی زمان الشرط المتأخّر فبمجموعهما یکتمل أجزاء علّة المصلحة المتوخّاة فتحصل المصلحة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فشرب الدواء مثلا یولد حرارة معیّنة فی الجسم و تلک الحرارة تبقی إلی زمان المشی أو الامتناع عن الطعام مثلا فتؤثّر فی الصحّة المزاجیّة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شیء مطّرد فی کلّ المقتضیات التی یظهر أثرها بعد انضمام شرط متأخّر یحصل بعد فقدان ذلک المقتضی فنعرف عن هذا الطریق وجود حلقة مفقودة هی المقتضی للأثر المطلوب لا هذا الذی سمّی بالمقتضی بل هذا مجرّد موجد لذلک المقتضی و المفروض الفراغ عن إمکانیة بقاء الأثر بعد زوال المؤثّر بواسطة حافظات اخری لذلک الأثر فإنّه لا إشکال عند احد فی بقاء البناء علی وضعه الذی بنی علیه بعد فناء البناء و لو بحافظیّة الجاذبیّة و تماسک أجزاء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المقام من ناحیة الشرط المتأخّر فیظهر بهذا البیان أنّ ما هو الشرط بحسب الحقیقة لیس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إذا صحّ فی الأمور التکوینیّة فلیکن الأمر التعبّدیّ المولویّ بالصوم مع اشتراط الغسل فی اللیل من هذا الباب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ذلک یوجب خروج المقتضی عن کونه مقتضیا و دخوله فی المعدّات و العلل المتدرّجة بالنسبة إلی وجود المقتضی المقارن مع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مثل الصوم هو المقتضی المباشر لا مقتضی لشیء آخر هو المباشر و أنّ الغسل فی اللیلة التی بعده شرط للصوم لا شرط لأثره الباقی بعد مضیّ الصوم علی أنّ تقارن الشرط مع أثر المقتضی یوجب اقتران أثر مجموعهما مع وقت اکتمال أجزاء العلّة فلا وجه لتقدّم أثرهما علی وقت اکتمال أجزاء العلّة فمثل الإجازة فی العقد الفضولیّ لا یمکن أن یکشف کشفا حقیقا عن تقدّم النقل و الانتقال عند صدور العقد لأنّ بقاء أثر العقد إلی حین الإجازة و اکتمال أجزاء العلّة یقتضی اقتران النقل و الانتقال مع وقت اکتمال الأجزاء فهذا الوجه أیضا لا یصحّح الکشف الحقیقیّ بنحو الشرط المتأخّر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یجاب بأنّ الشرط هو الوجود الدهریّ الثابت فی سجلّ</w:t>
      </w:r>
    </w:p>
    <w:p>
      <w:pPr>
        <w:pStyle w:val="BookText"/>
        <w:rPr/>
      </w:pPr>
      <w:r>
        <w:rPr>
          <w:rFonts w:ascii="IRNazanin" w:hAnsi="IRNazanin" w:eastAsia="IRNazanin"/>
          <w:color w:val="111111"/>
          <w:sz w:val="28"/>
          <w:sz w:val="28"/>
          <w:szCs w:val="28"/>
          <w:rtl w:val="true"/>
          <w:lang w:bidi="fa-IR"/>
        </w:rPr>
        <w:t>الکون و بیان ذلک أنّ المتدرّجات فی الوجود أعنی الزمانیّات لو قطع النظر عن الزمان فهی مجتمعة فی وعاء الدهر فی عرض واحد و یصحّ علی کلّ واحد منها إطلاق اسم الموجود فی مقابل المعدوم و حینئذ فکما یمکن أن یکون السابق علّة للاحق أو لاتّصافه بوصف فکذلک یمکن أن یکون اللاحق مؤثّرا فی السابق أو فی اتّصافه بوصف کتأثیر الاجازة المتأخّرة لتحقّق عنوان التعقّب للعقد الفضولیّ فإن تحقّق الإجازة بتحقّق عنوان التعقّب بالإجازة للعقد الفضولیّ و کعنوان قبلیّة الیوم الحاضر علی الغد فإنّه یتحقّق بالغد الذی لم یجیء بعد و منها عنوان الأوّلیّة فإنّ ثبوتها للشیء یتوقّف علی وجود الشیء الثانی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خروج عن المکالمات العرفیّة إذ الأحکام نازلة بلسان العرف لا باصطلاح الخواصّ هذا مضافا إلی ما أورده المحقّق الحائریّ قدّس سرّه من أنّ هذا مخالف لما هو المقطوع به من الأدلّة من کون الشرط هو الإجازة الصادرة من المالک من حیث إنّه مالک إذ علی هذا تکون الإجازة صادرة عن غیر المالک لزوال حیثیّة المالکیّة عن المجیز بسبب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المالکیّة بلحاظ عالم الدهر موجود مع الإجازة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هما موجودان لکنّ بوجودین متمایزین لا یرتبط أحدهما بالآخر و هذا لا یکفی فی تحقّق عنوان الإجازة المضافة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تحقّق إضافة فعل إلی عنوان و لو فی عالم الدهر یتوقّف علی خروج هذا الفعل من قوّة ذلک العنوان و اختیاره فلا یکفی فی تحقّق ضرب الأسود مثلا و لو فی عالم الدهر الضرب الصادر من الأبیض و إن کان فی السابق أسود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الشرط المتأخّر بمعنی تقدّم أثره علی نفسه غیر معقول و التوجیهات</w:t>
      </w:r>
    </w:p>
    <w:p>
      <w:pPr>
        <w:pStyle w:val="BookText"/>
        <w:rPr/>
      </w:pPr>
      <w:r>
        <w:rPr>
          <w:rFonts w:ascii="IRNazanin" w:hAnsi="IRNazanin" w:eastAsia="IRNazanin"/>
          <w:color w:val="111111"/>
          <w:sz w:val="28"/>
          <w:sz w:val="28"/>
          <w:szCs w:val="28"/>
          <w:rtl w:val="true"/>
          <w:lang w:bidi="fa-IR"/>
        </w:rPr>
        <w:t>المذکورة إمّا غیر معقولة و إمّا خلاف ظواهر اشتراط الأشیاء و القواعد فلا یصار إلیها بدون قیام قرینة علیها نعم فیما إذا کان اللحاظ و التشخیص شرطا کمدخلیّة الأغراض و الغایات فلا کلام فیه لأنّه أجنبیّ عن الشرط المتأخّر لتقارن الشرط فیها إذ الأغراض و الغایات بوجودها الذهنیّ و بماهیّتها لها شرطیّة و مدخلیّة و هی مقارنة مع فاعلیّة الفاعل و بوجودها الخارجیّ مترتّبة و متأخّرة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کلام فیما إذا استفید من الأدلّة أنّ لتقدّم زمانیّ شیء علی شیء التابع لتقدّم نفس الزمان مدخلیّة لأنّ الشرط حینئذ مقارن و لا مدخلیّة للمتأخّر بالنسبة إلی التقدّم الحقیقیّ التابع لتقدّم نفس الزمان و لکنّ ذلک التوجیه غیر موجّه فی جمیع موارد الشروط المتأخّرة و لذلک نقول بامتناع الکشف الحقیقیّ فی الإجازة المتأخّرة عن العقد الفضولیّ لأنّ الظاهر من أدلّة اشتراط طیب المالک و إجازته فی صحّة النقل و الانتقال هو وجوده الخارجیّ لا وجوده الذهنیّ و لا تقدّم العقد علی الإجازة و لا تعقّب العقد بها و قد مرّ أیضا أنّ القدرة شرط لاتّصاف التکلیف بالصحّة و الحسن بوجودها الخارجیّ لا بوجودها الذهنیّ و العلم طریق إلیه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 الأحکام التشریعیّة بالأوامر و الأفعال العرفیّة و القول بإمکان الشرط المتأخّر کما نری لأنّ تلک الموارد کقولهم زر من زارک أو أعط من اعطاک لیس من باب الشرط المتأخّر بل یؤول إلی زر من قصد زیارتک أو أعط من قصد إعطائک و هو مقارن و بالجملة فالشرط المتقدّم بنحو الإعداد و التقریب ممکن و لکنّ الشرط المتأخّر و لو بنحو الإعداد فلیس بممکن فلا تغفل</w:t>
      </w:r>
      <w:r>
        <w:rPr>
          <w:rFonts w:eastAsia="IRNazanin" w:cs="IRNazanin"/>
          <w:color w:val="111111"/>
          <w:sz w:val="28"/>
          <w:szCs w:val="28"/>
          <w:rtl w:val="true"/>
          <w:lang w:bidi="fa-IR"/>
        </w:rPr>
        <w:t>.</w:t>
      </w:r>
      <w:bookmarkStart w:id="304" w:name="pg17003_182426"/>
    </w:p>
    <w:p>
      <w:pPr>
        <w:pStyle w:val="Heading6"/>
        <w:numPr>
          <w:ilvl w:val="5"/>
          <w:numId w:val="1"/>
        </w:numPr>
        <w:rPr/>
      </w:pPr>
      <w:bookmarkStart w:id="305" w:name="__RefHeading___Toc1263783_3381743652"/>
      <w:bookmarkStart w:id="306" w:name="_Toc113"/>
      <w:bookmarkEnd w:id="304"/>
      <w:bookmarkEnd w:id="305"/>
      <w:r>
        <w:rPr>
          <w:rtl w:val="true"/>
        </w:rPr>
        <w:t>الخلاصة</w:t>
      </w:r>
      <w:r>
        <w:rPr>
          <w:rtl w:val="true"/>
        </w:rPr>
        <w:t>:</w:t>
      </w:r>
      <w:bookmarkEnd w:id="306"/>
    </w:p>
    <w:p>
      <w:pPr>
        <w:pStyle w:val="BookText"/>
        <w:rPr/>
      </w:pPr>
      <w:r>
        <w:rPr>
          <w:rFonts w:ascii="IRNazanin" w:hAnsi="IRNazanin" w:eastAsia="IRNazanin"/>
          <w:color w:val="111111"/>
          <w:sz w:val="28"/>
          <w:sz w:val="28"/>
          <w:szCs w:val="28"/>
          <w:rtl w:val="true"/>
          <w:lang w:bidi="fa-IR"/>
        </w:rPr>
        <w:t>تقسیمات المقدمة</w:t>
      </w:r>
      <w:r>
        <w:rPr>
          <w:rFonts w:eastAsia="IRNazanin" w:cs="IRNazanin"/>
          <w:color w:val="111111"/>
          <w:sz w:val="28"/>
          <w:szCs w:val="28"/>
          <w:rtl w:val="true"/>
          <w:lang w:bidi="fa-IR"/>
        </w:rPr>
        <w:t>:</w:t>
      </w:r>
    </w:p>
    <w:p>
      <w:pPr>
        <w:pStyle w:val="Heading5"/>
        <w:numPr>
          <w:ilvl w:val="4"/>
          <w:numId w:val="1"/>
        </w:numPr>
        <w:rPr/>
      </w:pPr>
      <w:bookmarkStart w:id="307" w:name="__RefHeading___Toc1263785_3381743652"/>
      <w:bookmarkStart w:id="308" w:name="_Toc114"/>
      <w:bookmarkEnd w:id="307"/>
      <w:r>
        <w:rPr>
          <w:rtl w:val="true"/>
        </w:rPr>
        <w:t>منها</w:t>
      </w:r>
      <w:r>
        <w:rPr>
          <w:rtl w:val="true"/>
        </w:rPr>
        <w:t>:</w:t>
      </w:r>
      <w:r>
        <w:rPr>
          <w:rtl w:val="true"/>
        </w:rPr>
        <w:t>تقسیمها إلی الداخلیّة و الخارجیّة</w:t>
      </w:r>
      <w:bookmarkEnd w:id="308"/>
    </w:p>
    <w:p>
      <w:pPr>
        <w:pStyle w:val="BookText"/>
        <w:rPr/>
      </w:pPr>
      <w:r>
        <w:rPr>
          <w:rFonts w:ascii="IRNazanin" w:hAnsi="IRNazanin" w:eastAsia="IRNazanin"/>
          <w:color w:val="111111"/>
          <w:sz w:val="28"/>
          <w:sz w:val="28"/>
          <w:szCs w:val="28"/>
          <w:rtl w:val="true"/>
          <w:lang w:bidi="fa-IR"/>
        </w:rPr>
        <w:t>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الداخلیّة هی التی تکون أجزاء و مقوّمات للمرکّبات کأجزاء الصلاة فی المرکّبات الاعتباریّة و أجزاء البیت و الدار فی المرکّبات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المقدّمة الخارجیّة هی التی تکون مغایرة مع المرکّبات فی الوجود و الماهیّة کطیّ الطریق بالنسبة إلی الحجّ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کون المقدّمة الخارجیّة محلاّ للنزاع و إنّما الکلام فی المقدّمة الداخلیّة فإنّه ربما یتوهّم خروجها عن حریم النزاع بتقریب أنّ الأجزاء بالأسر أی مجموعها عین المرکّب فی الخارج و معه فلا معنی للتوقّف حتّی یترشّح الوجوب منه إلیه و المغایرة الاعتباریّة لا توجب مغایرة وجود أحدهما لوجود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بمنع خروج المقدّمة الداخلیّة عن محلّ النزاع فإنّ المقدّمة هی کلّ واحد واحد من الأجزاء و الأفراد و المرکّب هو مجموع الأجزاء و الأفراد و المرکّب ممّا لا یتحقّق فی الواقع و نفس الأمر إلاّ بتحقّق کلّ واحد واحد من الأجزاء و الأفراد فی الواقع و نفس الأمر إذ المراد من المرکّب هو ما یترتّب علیه الغرض کفتح المصر و غیره و هو یتقوّم بوجود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منشأ انتزاع عناوین للمجموع کعنوان الفوج أو القوم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واحد واحد من الأفراد و الأجزاء منشأ انتزاع المقدّمة و لا یتوقّف وجودها علی شیء آخر بل یکون وجود کلّ واحد ممّا یتوقّف علیه وجود ذی المقدّمة إذ لا یمکن وجود المجموع بدون وجوده و علیه فالکلّ و الجزء لهما ملاکان فی نفس الأمر و معه فإذا کانت حقیقة ذی المقدّمة و المقدّمة و ملاکهما متحقّقة فی الواقع و نفس الأمر</w:t>
      </w:r>
    </w:p>
    <w:p>
      <w:pPr>
        <w:pStyle w:val="BookText"/>
        <w:rPr/>
      </w:pPr>
      <w:r>
        <w:rPr>
          <w:rFonts w:ascii="IRNazanin" w:hAnsi="IRNazanin" w:eastAsia="IRNazanin"/>
          <w:color w:val="111111"/>
          <w:sz w:val="28"/>
          <w:sz w:val="28"/>
          <w:szCs w:val="28"/>
          <w:rtl w:val="true"/>
          <w:lang w:bidi="fa-IR"/>
        </w:rPr>
        <w:t>فلا مجال لأن تکون المقدّمة الداخلیّة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محطّ الإرادة و الطلب هو الوجود الذهنیّ بما هو حاک عن الخارج لا الوجود الخارجیّ لأنّ الخارج ظرف السقوط لا ظرف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فالمطلوب و المراد هو الوجود العنوانیّ الذهنیّ سواء کان بسیطا أو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 الآمر عنوانا مرکّبا یترتّب الغرض علیه کالفوج المترتّب علیه فتح البلد کان کلّ واحد واحد من أفراد الفوج مندکّا و فانیا فی هذا العنوان و لذلک لم یتعلّق الإرادة عند تصوّر العنوان المرکّب إلاّ بنفس العنوان المرکّب و دعوة الناس إلی العنوان المذکور دعوة إلی مجموع الأجزاء و الآحاد لعینیّة مجموع الأجزاء مع 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عرفت أنّ مجموع الأجزاء لیس مقدّمة للعنوان المذکور بل هو عین المرکّب و المقدّمة هو کلّ جزء جزء و کلّ فرد فرد و الوجدان شاهد علی أنّ الآمر بعد ما رأی أنّ المرکّب و المجموع لا یتأتّی الاّ بکلّ واحد واحد من الأجزاء و الأفراد أراد کلّ مقدّمة لأجل إرادة المرکّب و یکفی فی تعلّق الإرادة الغیریّة لحاظ کلّ واحد واحد إجمالا بعنوان کونه ممّا یتوقّف علیه العنوان المرکّب الواجب فتعلّق الإرادة بها تبعا لإرادة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مرکّب الإرادة فی الإرادة النفسیّة هو العنوان الذهنی الذی یکون مطابقه عین مجموع الأجزاء الذی یترتّب علیه الغرض و مرکّب الإرادة فی الإرادة الغیریّة هو أیضا عنوان ذهنیّ و هو المقدّمة الحاکیة عن حقیقة خارجیّة و هو ما لو لاه لما کان المرکّب المقصود فاختلف المرکّبان و المعتبر فی الإرادة الغیریّة هو عنوان المقدمیّة و لا حاجة إلی عنوان آخر من العناوین الذاتیّة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من وجوب المقدّمة الداخلیّة اجتماع الوجوب النفسیّ و الغیریّ فی شیء واحد لأنّ الوجوب النفسیّ متعلّق بالعنوان المطابق علی مجموع الأجزاء الذی یکون منشأ لانتزاع العنوان المترتّب علیه الغرض کالبیت و الدار</w:t>
      </w:r>
    </w:p>
    <w:p>
      <w:pPr>
        <w:pStyle w:val="BookText"/>
        <w:rPr/>
      </w:pPr>
      <w:r>
        <w:rPr>
          <w:rFonts w:ascii="IRNazanin" w:hAnsi="IRNazanin" w:eastAsia="IRNazanin"/>
          <w:color w:val="111111"/>
          <w:sz w:val="28"/>
          <w:sz w:val="28"/>
          <w:szCs w:val="28"/>
          <w:rtl w:val="true"/>
          <w:lang w:bidi="fa-IR"/>
        </w:rPr>
        <w:t>و الصلاة و الحجّ و من المعلوم أنّ المعنون المذکور لیس کلّ واحد واحد من الأجزاء و مع مغایرة العنوانین و المعنونین فلا مجال لتوهّم اجتماع المثلین فی شیء واحد بسبب وجوب المقدّمة الداخلیّة و بعبارة أخری معنون عنوان المرکّب الاعتباریّ کالصناعیّ هو مجموع الأجزاء الذی یترتّب علیه الغرض و معنون عنوان المقدّمة هو کلّ جزء جزء ممّا یتوقّف حصول المرکّب علیه فارادة المجموع بما هو المجموع غیر إرادة کلّ جزء جزء بما هو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کون کلّ جزء باعتبار اندکاکه فی المجموع موردا للإرادة النفسیّة لأنّه باعتبار وجوده فی العنوان الإجمالیّ و الإرادة الغیریّة باعتبار وجوده التفصیلیّ فیکفی الاختلاف بالإجمال و التفصیل فی رفع التنافی کما یشهد بذلک الوجدان فی اجتماع الإرادتین فی المرکّبات الصناعیّة فإنّ البانی للبیت و الدار له إرادة نفسیّة بالنسبة إلی بناء البیت و البیت عنوان إجمالیّ لمجموع ما له دخل فی تحقّق البیت فی الخارج و مع ذلک یکون له إرادة بالنسبة إلی کلّ جزء جزء بتبع إرادته لمجموع الأجزاء الموسوم بالبیت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ثمرة البحث و لا یخفی علیک أنّ مع اتّحاد المرکّب مع أجزائه نوع اتّحاد المجمل مع المفصّل ترجع إرادة العنوان و وجوبه إلی إرادة مجموع الأجزاء المعلومة و وجوبها قضاء للاتّحاد و العینیّة و حیث إنّ الأجزاء المشکوکة لا دلیل علی دخالتها فی العنوان کما لا دلیل علی إرادته و وجوبها أمکن جریان البراءة فیها لعدم تمامیّة البیان بالنسبة إلیها من دون فرق فی ذلک بین القول بوجوب کلّ جزء جزء بنحو الوجوب الغیریّ و بین القول بعدم الوجوب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العبد محجوج بمقدار ما قامت الحجّة علیه لا أزید و لا أنقص و الحجّة قامت علی عنوان المرکّب و هکذا قامت علی الأجزاء المعلومة لانحلال العنوان بالنسبة إلیها و أمّا غیرها من الأجزاء المشکوکة فلم یعلم انحلال العنوان بالنسبة إلیها و لم یتمّ الحجّة</w:t>
      </w:r>
    </w:p>
    <w:p>
      <w:pPr>
        <w:pStyle w:val="BookText"/>
        <w:rPr/>
      </w:pPr>
      <w:r>
        <w:rPr>
          <w:rFonts w:ascii="IRNazanin" w:hAnsi="IRNazanin" w:eastAsia="IRNazanin"/>
          <w:color w:val="111111"/>
          <w:sz w:val="28"/>
          <w:sz w:val="28"/>
          <w:szCs w:val="28"/>
          <w:rtl w:val="true"/>
          <w:lang w:bidi="fa-IR"/>
        </w:rPr>
        <w:t>علیها للشکّ فی دخولها فی العنوان فتجری البراءة بالنسبة إلیها و بعد فرض الاتّحاد لا تکون النسبة بین العنوان و الأجزاء نسبة المحقّق إلی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مجال للبراءة لأنّ الشکّ حینئذ فی المحصّل مع العلم بالتکلیف بالمحصل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مقتض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بیان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الشارع فتجری البراءة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عنوان المرکّب فی المقام عین الأجزاء و متّحد معها لا متحصّلا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وقع لما قیل من أنّ ثمرة القول بالوجوب الغیریّ للأجزاء هو الاشتغال فی مسألة الشکّ فی الأقل و الأکثر الارتباطیّین و ذلک لوجود العلم الإجمالیّ بالتکلیف و عدم صلاحیّة العلم التفصیلیّ بمطلق وجوب الأقلّ من الغیریّ و النفسیّ للانحلال لتولّده من العلم الإجمالیّ السابق علیه و تحقّق التنجّز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أنّ مع الاتّحاد لا مغایرة إلاّ بالإجمال و التفصیل و عدم المغایرة یقتضی الانحلال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و لا یذهب علیک أنّ أجزاء المرکّب مطلقا سواء کان اعتباریّا أو خارجیّا من المقدّمات الداخلیّة فإنّها داخلة فی حقیقة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التقیّد بطهارة البدن أو باستقبال القبلة أو بالطهارة عن الحدث کالأجزاء من المقدّمات الداخلیّة و هذه التقیّدات تکشف عن کون الصلاة هی الصلاة المتقیّدة بتلک الشرائط و لیست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الشرائط و القیود لیست من المقدّمات الداخلیّة بل هی خارجة عن حقیقة المأمور به المرکّب کما لا یخفی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الملاک فی المقدّمات الخارجیّة فی الشرائط و القیود و هو المغایرة فی الوجود</w:t>
      </w:r>
    </w:p>
    <w:p>
      <w:pPr>
        <w:pStyle w:val="BookText"/>
        <w:rPr/>
      </w:pPr>
      <w:r>
        <w:rPr>
          <w:rFonts w:ascii="IRNazanin" w:hAnsi="IRNazanin" w:eastAsia="IRNazanin"/>
          <w:color w:val="111111"/>
          <w:sz w:val="28"/>
          <w:sz w:val="28"/>
          <w:szCs w:val="28"/>
          <w:rtl w:val="true"/>
          <w:lang w:bidi="fa-IR"/>
        </w:rPr>
        <w:t>لتغایر وجود الطهارة مع التقیّد بها کتغایر الحجّ مع طیّ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المقدّمات الخارجیّة هی التی یتوقّف علیها وجود المأمور به فی الخارج کتوقّف الحجّ علی طیّ المسافة و لا فرق فیها بین أن تکون من العلل أو الأسباب أو نفس الشروط أو المعدّات فإنّ کلّها ممّا یتوقّف وجود المأمور به علیها و دعوی أنّ الأمر و الطلب بالنسبة إلی المسببات التولیدیّة لا مجال له لعدم کونها 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رجوع الأمر إلی الأسباب التی تکون مقدورة مندفعة بأنّ ملاک صحّة تعلّق الأمر و الطلب هو المقدوریّة و لا إشکال فی کون المسبّب مقدور بالقدرة علی سببه و ملاک صحّة الأمر عند العقلاء هو کون الشیء مقدورا و لو مع الواسطة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 و الشرعیّة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التوقّف بالفعل فی جمیع الأنحاء المذکورة عقلیّ و إن کانت علّة التوقّف فیها مختلفة لأنّ العلّة فی الأولی هو التکوین کتوقّف المعلول علی وجود العلّة إذ لا یمکن المعلول بدون العلّة و العلّة فی الثانیة هو الحکم الشرعیّ بدخالة شیء فی مطلوبه و مراده و لذلک سمّیت بالشرعیّة و لکنّ بعد الجعل و الحکم الشرعیّ یکون المطلوب مقیّدا و مشروطا به و مع کون المطلوب مشروطا یکون التوقّف عقلیّا بالفعل أیضا لعدم النیل إلی المطلوب الشرعیّ بدون المقدّمة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العلّة فی الثالثة عادیة من جهة إمکان النیل إلی ذیها من طریق آخر و لکن مع عدم وجود طریق آخر و توقّف النیل إلی ذی المقدّمة إلی الطریق الموجود یتوقّف المطلوب علی الموجود من الطریق کالصعود علی السطح فإنّه متوقّف علی نصب السلّم و نحوه و لکنّه من جهة عدم التمکّن عادة من الطیران الممکن عقلا و إلاّ فلا یتوقّف علی خصوصه و بهذا الاعتبار سمّیت بالعادیة و لکنّ التوقّف علی نصب السلّم و نحوه عقلیّ أیضا ما لم یتمکّن من طریق آخر ضرورة استحالة الصعود بدون مثل نصب السلّم</w:t>
      </w:r>
    </w:p>
    <w:p>
      <w:pPr>
        <w:pStyle w:val="BookText"/>
        <w:rPr/>
      </w:pPr>
      <w:r>
        <w:rPr>
          <w:rFonts w:ascii="IRNazanin" w:hAnsi="IRNazanin" w:eastAsia="IRNazanin"/>
          <w:color w:val="111111"/>
          <w:sz w:val="28"/>
          <w:sz w:val="28"/>
          <w:szCs w:val="28"/>
          <w:rtl w:val="true"/>
          <w:lang w:bidi="fa-IR"/>
        </w:rPr>
        <w:t>عقلا لمن لم یتمکّن من الطیران فعلا و إن کان الطیران ممکنا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البحث فی جمیع الأنحاء المذکورة یکون فی التوقّف الفعلیّ فالبحث عقلیّ لعدم إمکان النیل إلی ذی المقدّمة بدونها عقلا بالفعل من دون فرق بین أن یکون التوقّف المذکور من جهة التکوین أو من جهة التشریع أو من جهة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تقسیمها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الوجود و مقدّمة الصحّة و مقدّمة الوجوب و مقدّمة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إمکان إرجاع مقدّمة الصحّة إلی مقدّمة الوجود بناء علی إمکان أخذ قصد القربة فی متعلّق التکلیف کما هو المختار لأنّ قصد القربة حینئذ یکون من مقدّمات وجود الواجب إذ فقد شرط الصحیح أو وجود المانع یمنع عن وجود الواجب الصحیح المطلوب و علیه فما یوجب فقد الصحّة یوجب فقد الوجود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إمکان أخذ قصد القربة فی متعلّق التکلیف لا بأمر واحد و لا بأمر متعدد بل هو ممّا یعتبر عقلا فقصد القربة لا یکون مقدّمة لوجود الواجب بل هو مقدّمة لتحقّق المسقط للإعادة و القضاء و معه یصحّ التقابل بین مقدّمة الوجود و بین مقدّمة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مقدّمة الوجوب خارجة عن محطّة الکلمات و لا حاجة إلی البحث عنها إذ الکلام فی وجود الملازمة بین وجوب ذی المقدّمة و مقدّماته یکون بعد الفراغ عن ثبوت الوجوب لذی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المقدّمات العلمیّة فیمکن تصوّرها فی مثل تعلّم الأحکام الشرعیّة لأنّ مع ترک التعلّم یفوّت الأحکام الواقعیّة و علیه فیکون وجود التعلّم من مقدّمات وجوب الواجبات الواقعیّة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قلنا بوجوب قصد الوجه أو التمییز تفصیلا لزم تعلّم الأحکام بالتفصیل بناء علی ثبوت الملازمة بین وجوب ذی المقدّمة و مقدّماته لأنّ التعلّم یکون</w:t>
      </w:r>
    </w:p>
    <w:p>
      <w:pPr>
        <w:pStyle w:val="BookText"/>
        <w:rPr/>
      </w:pPr>
      <w:r>
        <w:rPr>
          <w:rFonts w:ascii="IRNazanin" w:hAnsi="IRNazanin" w:eastAsia="IRNazanin"/>
          <w:color w:val="111111"/>
          <w:sz w:val="28"/>
          <w:sz w:val="28"/>
          <w:szCs w:val="28"/>
          <w:rtl w:val="true"/>
          <w:lang w:bidi="fa-IR"/>
        </w:rPr>
        <w:t>حینئذ من مقدّمات وجود الواجب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و المقارنة و المتأخّرة بالنسبة إلی وجود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کأجزاء کلّ عقد عدی الجزء الأخیر و الثانیة کالقیود المقارنة للواجب کالطهارة بالنسبة إلی الصلاة و الثالثة کأغسال اللیلیّة اللاحقة المعتبرة عند بعض فی صحّة صوم المستحاضة فی الیوم السابق أو الإجازة المتأخّرة عن العقد الفضولیّ المعتبرة فی صحّة العقد السابق بناء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کلام فی المقارنة و إنّما الکلام فی غیرها فإنّه قد أورد علیه بأنّ المقدّمة من أجزاء العلّة و المسلّم فی أحکام العلّة هو لزوم تقارنها زمانا بجمیع أجزائها مع المعلول و تقدّمها بالطبع علیه بحیث یصحّ تخلّل الفاء بأن یقال وجدت العلّة فوجد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مفقود فی المقدّمة المتأخّرة و المقدّمة المتصرّمة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فانخرام القاعدة العقلیّة فی المتقدّمة أو المتأخّرة یوجب حصر المقدّمة المبحوثة عنها فی المقدّمات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أجبت عن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فیهما هو اشتراط لحاظهما لا اشتراط المتأخّر أو المتقدّم و هو مقارن فلا یلزم الانخرام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ذلک بأنّ المعتبر هو الوجود الخارجیّ فی مثل القدرة علی الامتثال فی صحّة التکلیف أو مثل الإجازة المتأخّرة فی صحّة العقد السابق لا لحاظهما فالإشکال باق علی حاله لعدم معقولیّة دخالة أمر متأخّر فی ثبوت أمر متقدّم و رجوع الأمر إلی اللحاظ فی بعض الموارد لا یرفع الإشکال فی سائر الموارد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موضوع الحکم الوضعیّ و المکلّف به هو ما یکون متقدّما أو متأخّرا بحسب الواقع علی حادث خاصّ فالعقد الذی هو متقدّم بتبع الزمان علی الإجازة تقدما واقعیّا موضوع للنقل و لا یکون مقدّما علیها بواقع التقدّم التبعیّ إلاّ أن تکون</w:t>
      </w:r>
    </w:p>
    <w:p>
      <w:pPr>
        <w:pStyle w:val="BookText"/>
        <w:rPr/>
      </w:pPr>
      <w:r>
        <w:rPr>
          <w:rFonts w:ascii="IRNazanin" w:hAnsi="IRNazanin" w:eastAsia="IRNazanin"/>
          <w:color w:val="111111"/>
          <w:sz w:val="28"/>
          <w:sz w:val="28"/>
          <w:szCs w:val="28"/>
          <w:rtl w:val="true"/>
          <w:lang w:bidi="fa-IR"/>
        </w:rPr>
        <w:t>الإجازة متحقّقة فی ظرفها کما أنّ تقدّم الحوادث الیومیّة إنّما یکون علی الحوادث الآتیة لا علی ما لم یحدث بعد من غیر أن تکون بینها 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الصحّة فی صوم المستحاضة ما یکون متقدّما تقدّما واقعیّا تبعا للزمان علی أغسال اللیلیّة الآتیة و التقدّم الواقعیّ علیها لا یمکن إلاّ مع وقوعها فی ظرفها و مع عدم الوقوع یکون الصوم متقدّما علی سائر الحوادث فیها لا علی هذا الذی لم یحدث و الموضوع هو المتقدّم علی الحادث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الموضوع هو التقدّم الحقیقیّ و هو حاصل تبعا للزمان لا من ناحیة المتأخّر و إنّما یکشف عنه بعد وقوع المتأخّر أنّه متقدّم علی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أیضا بأنّ مرجع ذلک إلی أنّ المراد من الشرائط المتأخّرة هو أنّها من کواشف الموضوع للحکم الواقعیّ أو المکلّف به الواقعیّ و لا تأثیر لها بنفسها فمثل الأغسال المأتیّ بها فی اللیلة الآتیة بعد صوم یومها السابق لا تأثیر لها بل هی کواشف عن کون المؤثّر هو تقدّم الصوم علی الأغسال و هذا یوجب سقوط الشرائط عن الشرطیّة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الأسباب و الشرائط الشرعیّة معدّات لا العلل الإیجادیّة حتّی یلزم من تأثیرها قبلا أو بعدا انخرام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الأسباب و الشرائط الشرعیّة علی أنحاء منها هی التی تکون مؤثّرة فی فاعلیّة الفاعل أو قابلیّة القابل و اللازم فیها أن لا تنفکّ عن زمان التأثیر إذ ما کان من الشرائط شرطا للتأثیر کان حاله حال ذات المؤثّر و ما کان شرطا لتقریب الأثر کان حاله حال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المعدّیّة فی المقدّمات تامّة بالنسبة إلی الشرائط المتقدّمة و أمّا المتأخّرة فهی معدومة فلا مجال لعلّیة المعدوم و لو بنحو الإعداد بالنسبة إلی المتقدّم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الشرعیّة بشتّی أنواعها أمور اعتباریّة و لا واقع موضوعیّ</w:t>
      </w:r>
    </w:p>
    <w:p>
      <w:pPr>
        <w:pStyle w:val="BookText"/>
        <w:rPr/>
      </w:pPr>
      <w:r>
        <w:rPr>
          <w:rFonts w:ascii="IRNazanin" w:hAnsi="IRNazanin" w:eastAsia="IRNazanin"/>
          <w:color w:val="111111"/>
          <w:sz w:val="28"/>
          <w:sz w:val="28"/>
          <w:szCs w:val="28"/>
          <w:rtl w:val="true"/>
          <w:lang w:bidi="fa-IR"/>
        </w:rPr>
        <w:t>لها ما عدی اعتبار من بیده الاعتبار و لا صلة لها بالموجودات المتأصّلة الخارجیّة أبدا حتّی تکون محکومة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ذلک أنّ ذلک یلزم خلوّ جمیع الشرائط و الأسباب الشرعیّة عن مطلق التأثیر و هو ممّا یخالفه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هو وصف التعقّب و هو قائم بالعقد و موجود معه لا المتأخّر کالإجازة بالنسبة إلی العقد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ذلک أنّ هذا مخالف لما هو الظاهر بل المقطوع به من الأدلّة من أنّ الشرط هو رضی المالک اذ علی هذا ما هو الشرط و هو التعقّب لیس برضی المالک و ما هو الرضا لیس بشرط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فرض مقتضیا لیس کذلک بالمباشرة بل یوجد أثرا معیّنا و هو یبقی إلی زمان الشرط المتأخّر فبمجموعهما یکتمل أجزاء العلّة فلا یکون الشرط متأخّرا حینئذ بل هو مقارن مع الأثر الباقی و هو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ذلک أنّه یوجب خروج المقتضی عن کونه مقتضیا و دخوله فی المعدّات و العلل المتدرّجة بالنسبة إلی وجود المقتضی المقارن مع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لازمه هو أنّ النقل و الانتقال فی العقد الفضولیّ المتعقّب بالإجازة حصل عند اکتمال الأجزاء من بقاء أثر العقد و حصول الإجازة لا حین العقد و هو لا یصحّح الکشف الحقیقیّ بنحو الشرط المتأخّر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الشرط المتأخّر لا تأثیر له فی المتقدّم و لو بنحو الإعداد و لکنّ الشرط المتقدّم یجوز تأثیره بنحو الأعداد فی المتأخّر بنحو العلّیة فإنّه غیر معقول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البحث فی المقدّمات یکون فی المقدّمات المقارنة لا المتقدّمة و المتأخّرة إذ المقدّمة من أجزاء العلّة و المسلّم فی أحکام العلّة هو لزوم تقارنها زمانا بجمیع أجزائها مع المعلول و هذا الأمر مفقود فی المتقدّمة و المتأخّرة و لذا لزم توجیه ما</w:t>
      </w:r>
    </w:p>
    <w:p>
      <w:pPr>
        <w:pStyle w:val="BookText"/>
        <w:rPr/>
      </w:pPr>
      <w:r>
        <w:rPr>
          <w:rFonts w:ascii="IRNazanin" w:hAnsi="IRNazanin" w:eastAsia="IRNazanin"/>
          <w:color w:val="111111"/>
          <w:sz w:val="28"/>
          <w:sz w:val="28"/>
          <w:szCs w:val="28"/>
          <w:rtl w:val="true"/>
          <w:lang w:bidi="fa-IR"/>
        </w:rPr>
        <w:t>ورد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ورد فی المتقدّمة فلیحمل علی الإعداد کما أنّ ما ورد فی المتأخّرة فلیحمل علی کون لحاظه شرطا أو علی کونه من کواشف الموضوع للحکم الواقعیّ أو المکلّف به الواقعیّ و لا تأثیر له بنفسه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الأغسال المأتیّ بها فی اللیلة الآتیة بعد صوم یومها السابق لا تأثیر لها بنفسها بل هی کواشف عن کون المؤثّر هو تقدّم الصوم علی الأغسال</w:t>
      </w:r>
      <w:r>
        <w:rPr>
          <w:rFonts w:eastAsia="IRNazanin" w:cs="IRNazanin"/>
          <w:color w:val="111111"/>
          <w:sz w:val="28"/>
          <w:szCs w:val="28"/>
          <w:rtl w:val="true"/>
          <w:lang w:bidi="fa-IR"/>
        </w:rPr>
        <w:t>.</w:t>
      </w:r>
      <w:bookmarkStart w:id="309" w:name="pg17003_182436"/>
    </w:p>
    <w:p>
      <w:pPr>
        <w:pStyle w:val="Heading4"/>
        <w:numPr>
          <w:ilvl w:val="3"/>
          <w:numId w:val="1"/>
        </w:numPr>
        <w:rPr/>
      </w:pPr>
      <w:bookmarkStart w:id="310" w:name="__RefHeading___Toc1263787_3381743652"/>
      <w:bookmarkStart w:id="311" w:name="_Toc115"/>
      <w:bookmarkEnd w:id="309"/>
      <w:bookmarkEnd w:id="310"/>
      <w:r>
        <w:rPr>
          <w:rtl w:val="true"/>
        </w:rPr>
        <w:t>المقام الثامن</w:t>
      </w:r>
      <w:r>
        <w:rPr>
          <w:rtl w:val="true"/>
        </w:rPr>
        <w:t>:</w:t>
      </w:r>
      <w:r>
        <w:rPr>
          <w:rtl w:val="true"/>
        </w:rPr>
        <w:t>فی تقسیمات الواجب</w:t>
      </w:r>
      <w:bookmarkEnd w:id="311"/>
    </w:p>
    <w:p>
      <w:pPr>
        <w:pStyle w:val="Heading5"/>
        <w:numPr>
          <w:ilvl w:val="4"/>
          <w:numId w:val="1"/>
        </w:numPr>
        <w:rPr/>
      </w:pPr>
      <w:bookmarkStart w:id="312" w:name="__RefHeading___Toc1263789_3381743652"/>
      <w:bookmarkStart w:id="313" w:name="_Toc116"/>
      <w:bookmarkEnd w:id="312"/>
      <w:r>
        <w:rPr>
          <w:rtl w:val="true"/>
        </w:rPr>
        <w:t>منها تقسیمه إلی</w:t>
      </w:r>
      <w:r>
        <w:rPr>
          <w:rtl w:val="true"/>
        </w:rPr>
        <w:t>:</w:t>
      </w:r>
      <w:r>
        <w:rPr>
          <w:rtl w:val="true"/>
        </w:rPr>
        <w:t>المطلق و المشروط</w:t>
      </w:r>
      <w:bookmarkEnd w:id="313"/>
    </w:p>
    <w:p>
      <w:pPr>
        <w:pStyle w:val="Heading6"/>
        <w:numPr>
          <w:ilvl w:val="5"/>
          <w:numId w:val="1"/>
        </w:numPr>
        <w:rPr/>
      </w:pPr>
      <w:bookmarkStart w:id="314" w:name="__RefHeading___Toc1263791_3381743652"/>
      <w:bookmarkStart w:id="315" w:name="_Toc117"/>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یقع الکلام فی مواضع</w:t>
      </w:r>
      <w:r>
        <w:rPr>
          <w:rFonts w:eastAsia="IRNazanin" w:cs="IRNazanin"/>
          <w:color w:val="111111"/>
          <w:sz w:val="28"/>
          <w:szCs w:val="28"/>
          <w:rtl w:val="true"/>
          <w:lang w:bidi="fa-IR"/>
        </w:rPr>
        <w:t>:</w:t>
      </w:r>
    </w:p>
    <w:p>
      <w:pPr>
        <w:pStyle w:val="Heading6"/>
        <w:numPr>
          <w:ilvl w:val="5"/>
          <w:numId w:val="1"/>
        </w:numPr>
        <w:rPr/>
      </w:pPr>
      <w:bookmarkStart w:id="316" w:name="__RefHeading___Toc1263793_3381743652"/>
      <w:bookmarkStart w:id="317" w:name="_Toc118"/>
      <w:bookmarkEnd w:id="316"/>
      <w:r>
        <w:rPr>
          <w:rtl w:val="true"/>
        </w:rPr>
        <w:t>الموضع الأوّل</w:t>
      </w:r>
      <w:r>
        <w:rPr>
          <w:rtl w:val="true"/>
        </w:rPr>
        <w:t>:</w:t>
      </w:r>
      <w:r>
        <w:rPr>
          <w:rtl w:val="true"/>
        </w:rPr>
        <w:t>فی تعریفهما</w:t>
      </w:r>
      <w:r>
        <w:rPr>
          <w:rtl w:val="true"/>
        </w:rPr>
        <w:t>:</w:t>
      </w:r>
      <w:bookmarkEnd w:id="317"/>
    </w:p>
    <w:p>
      <w:pPr>
        <w:pStyle w:val="BookText"/>
        <w:rPr/>
      </w:pPr>
      <w:r>
        <w:rPr>
          <w:rFonts w:ascii="IRNazanin" w:hAnsi="IRNazanin" w:eastAsia="IRNazanin"/>
          <w:color w:val="111111"/>
          <w:sz w:val="28"/>
          <w:sz w:val="28"/>
          <w:szCs w:val="28"/>
          <w:rtl w:val="true"/>
          <w:lang w:bidi="fa-IR"/>
        </w:rPr>
        <w:t>و المحکیّ عن جماعة منهم التفتازانیّ و المحقّق الشریف أنّ المطلق ما لا یتوقّف وجوبه علی ما یتوقّف وجوده و المشروط ما یتوقّف وجوبه علی ما یتوقّف علیه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علیه فی هدایة المسترشدین بأنّ المشروط قد یتوقّف وجوبه علی ما لا یتوقّف علیه الوجود فیلزمه خروجه من المشروط و اندراجه فی المطلق فینتقض به حدّ المشروط جمعا و المطلق منعا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تعریف المشروط بما ذکر لا یشمل مثل قولهم إذا دخل الأمیر البلد فصلّ رکعتین فإنّ دخول الأمیر الذی یتوقّف الوجوب علیه لیس ممّا یتوقّف علیه وجود الصلاة و أیضا بناء علی القول بصحّة عبادات الصبیّ الممیّز یتوقّف وجوب الصلاة فی مثله علی البلوغ و لیس البلوغ ممّا یتوقّف علیه وجود الصلاة لتمکّنه منها قبل البلوغ</w:t>
      </w:r>
    </w:p>
    <w:p>
      <w:pPr>
        <w:pStyle w:val="BookText"/>
        <w:rPr/>
      </w:pPr>
      <w:r>
        <w:rPr>
          <w:rFonts w:ascii="IRNazanin" w:hAnsi="IRNazanin" w:eastAsia="IRNazanin"/>
          <w:color w:val="111111"/>
          <w:sz w:val="28"/>
          <w:sz w:val="28"/>
          <w:szCs w:val="28"/>
          <w:rtl w:val="true"/>
          <w:lang w:bidi="fa-IR"/>
        </w:rPr>
        <w:t>و محکومیّتها بالصحّة مع مراعاة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الشیخ الأعظم قدّس سرّه أنّ الواجب المطلق ما لا یتوقّف وجوبه علی شیء و المشروط ما کان وجوبه موقوفا علی شیء ثمّ أورد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بنفسه بأنّ لازم ذلک أن لا یکون للواجب المطلق مصداق إذ لا أقلّ من الاشتراط بالأمور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و البلوغ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أجاب عنه بأنّه لا ضیر فی ذلک بعد ما عرفت من أنّه الملائم لما هو المعهود من لفظیّ الإطلاق و التقیید فی غیر المقام و عدم ثبوت وضع جدید له منهم فی المقام ثمّ تنازل من ذلک و قال و إن کان و لا بدّ فالأقرب هو ما عرفه العمیدیّ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المحکی عن العمیدیّ فی شرح التهذیب أنّ المطلق هو ما لا یتوقّف وجوبه علی أمر زائد علی الأمور المعتبرة فی التکلیف من العقل و العلم و البلوغ و القدرة و أنّ المشروط هو ما کان وجوبه موقوفا علی أمر آخر أیضا و لعلّ إخراج الأمور العامّة للانصراف أو المحذور المذکور فی کلام الشیخ بأنّ لازم ملاحظة الأمور العامّة فی الإطلاق هو عدم وجود مصداق للمطلق و کیف کان فالإطلاق و الاشتراط حینئذ بناء علی تعریف العمیدیّ متقابلان بتقابل العدم و الملکة و إلیه ذهب فی الدرر حیث قال فی انقسام الواجب إلی مطلق و مشروط بأنّ الأوّل عبارة عمّا لا یتوقّف وجوبه علی شیء و الثانی ما یقابله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انصراف التعریف عن مثل الشرائط العامّة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عرّفهما فی هدایة المسترشدین بأنّهما وصفان إضافیان بالنسبة إلی خصوص کلّ مقدّمة،فإن توقّف علیها الوجود دون الوجوب کان الواجب مطلقا بالنسبة إلیها و إلاّ کان مشروطا لوضوح أنّه لا واجب یکون مطلقا بالنسبة إلی جمیع مقدّماته و لا</w:t>
      </w:r>
    </w:p>
    <w:p>
      <w:pPr>
        <w:pStyle w:val="BookText"/>
        <w:rPr/>
      </w:pPr>
      <w:r>
        <w:rPr>
          <w:rFonts w:ascii="IRNazanin" w:hAnsi="IRNazanin" w:eastAsia="IRNazanin"/>
          <w:color w:val="111111"/>
          <w:sz w:val="28"/>
          <w:sz w:val="28"/>
          <w:szCs w:val="28"/>
          <w:rtl w:val="true"/>
          <w:lang w:bidi="fa-IR"/>
        </w:rPr>
        <w:t>مشروطا بالنسبة إلی جمیعها و أوضحه بقوله أیضا أنّ الواجب باعتبار ما یتوقّف علیه فی الجملة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یتوقّف وجوده علیه من غیر أن یتوقّف علیه وجوبه کالصلاة بالنسبة إلی الطهارة 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یتوقّف وجوبه علیه سواء توقّف علیه وجوده کالعقل بالنسبة إلی العبادات الشرعیّة أو لم یتوقّف علیه کالبلوغ بالنسبة إلیها بناء علی القول بصحّة عبادات الصبیّ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صاحب الکفایة حیث قال إنّ الظاهر أنّ وصفی الإطلاق و الاشتراط وصفان إضافیّان لا حقیقیّان و إلاّ لم یکد یوجد واجب مطلق ضرورة اشتراط وجوب کلّ واجب ببعض الأمور لا أقلّ من الشرائط العامّة کالبلوغ و العقل فالحریّ أن یقال إنّ الواجب مع کلّ شیء یلاحظ معه إن کان وجوبه غیر مشروط به فهو مطلق بالإضافة إلیه و إلاّ فمشروط کذلک و إن کان بالقیاس إلی شیء آخر بالعکس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لیس معنا عرفیّا للمطلق و المشروط لما افاده الشیخ الأعظم قدّس سرّه من أنّ المطلق عرفا هو ما لا یتوقّف وجوبه علی شیء و المشروط ما کان وجوبه موقوفا علی شیء و یکون التقابل بینهما تقابل العدم و الملکة و لا دلیل علی اعتبار الإضافة فی معنی المطلق و العجب من صاحب الکفایة أنّه مع ذلک قال لیس لهم اصطلاح جدید فی لفظ المطلق و المشروط بل یطلق کلّ منهما بماله من معناه العرفیّ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فالأولی هو ما ذهب الیه العمیدیّ من أنّ المطلق هو ما لا یتوقّف وجوبه علی أمر زائد علی الأمور المعتبرة فی التکلیف من العقل و العلم و البلوغ و القدرة و أنّ المشروط هو ما کان وجوبه موقوفا علی أمر آخر أیضا فإنّ المطلق بناء علی هذا</w:t>
      </w:r>
      <w:bookmarkStart w:id="318" w:name="pg17003_182439"/>
    </w:p>
    <w:p>
      <w:pPr>
        <w:pStyle w:val="BookText"/>
        <w:rPr/>
      </w:pPr>
      <w:bookmarkEnd w:id="318"/>
      <w:r>
        <w:rPr>
          <w:rFonts w:ascii="IRNazanin" w:hAnsi="IRNazanin" w:eastAsia="IRNazanin"/>
          <w:color w:val="111111"/>
          <w:sz w:val="28"/>
          <w:sz w:val="28"/>
          <w:szCs w:val="28"/>
          <w:rtl w:val="true"/>
          <w:lang w:bidi="fa-IR"/>
        </w:rPr>
        <w:t>التعریف یقابل المشروط تقابل العدم و الملکة و هو یساعد معناه العرفیّ فإنّه بعد استثناء الشرائط العامّة مطلق من جمیع الجهات و هو أقرب إلی معناه العرفیّ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ظاهر التعاریف المذکورة أنّهم بصدد شرح الحقیقة لا شرح الإسم و هل یمکن لمثل الشیخ و غیره من الفحول أن استشکلوا علی تعریف الآخرین بعدم الاطّراد أو الانعکاس مع کون التعاریف مبنیّة علی شرح الإسم و لقد أفاد و أجاد فی نهایة النهایة حیث قال لا یخفی علی من راجع تعریفاتهم و اعتبارهم للقیود و الحیثیّات أنّهم بصدد شرح الحقیقة دون شرح الإسم و کیف یسوغ حمل تعریف من أشکل علی تعریف من تقدّم علیه بعدم الاطّراد و الانعکاس ثمّ عرّف هو بما یسلّم فی نظره عن الإشکال علی شرح الإسم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1263795_3381743652"/>
      <w:bookmarkStart w:id="320" w:name="_Toc119"/>
      <w:bookmarkEnd w:id="319"/>
      <w:r>
        <w:rPr>
          <w:rtl w:val="true"/>
        </w:rPr>
        <w:t>الموضع الثانی</w:t>
      </w:r>
      <w:r>
        <w:rPr>
          <w:rtl w:val="true"/>
        </w:rPr>
        <w:t>:</w:t>
      </w:r>
      <w:r>
        <w:rPr>
          <w:rtl w:val="true"/>
        </w:rPr>
        <w:t>فی أنّ الشرط فی مثل قولنا إن جاءک زید فأکرمه</w:t>
      </w:r>
      <w:bookmarkEnd w:id="320"/>
    </w:p>
    <w:p>
      <w:pPr>
        <w:pStyle w:val="BookText"/>
        <w:rPr/>
      </w:pPr>
      <w:r>
        <w:rPr>
          <w:rFonts w:ascii="IRNazanin" w:hAnsi="IRNazanin" w:eastAsia="IRNazanin"/>
          <w:color w:val="111111"/>
          <w:sz w:val="28"/>
          <w:sz w:val="28"/>
          <w:szCs w:val="28"/>
          <w:rtl w:val="true"/>
          <w:lang w:bidi="fa-IR"/>
        </w:rPr>
        <w:t>هل یرجع إلی نفس الوجوب أو إلی الواجب؟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قدّس سرّه إلی الثانی بدعوی امتناع کون الشرط من قیود الهیئة حقیقة من جهة أنّ معنی الهیئة من المعانی الحرفیّة الجزئیّة فلا إطلاق فی الفرد الموجود من الطلب المتعلّق بالفعل المنشأ بالهیئة حتّی یصحّ القول بتقییده بشرط و نحوه فإذا لم یکن للفرد سعة و إطلاق فکلّما یحتمل رجوعه إلی الطلب الذی یدلّ علیه الهیئة فهو راجع فی الحقیقة إلی نفس المادّة و إن کانت قضیّة القواعد العربیّة هو کونه من قیود الهیئة لأنّ مقام الإثبات فرع مقام الثبوت فإذا لم یمکن تقیید الجزئیّ و الفرد فلا محالة یرجع التقیّد إلی غیره و علیه فمقتضی التقیّد هو أنّ الإکرام علی تقدیر المجیء یکون متعلّقا للوجوب لا أنّ الوجوب و طلب الإکرام معلّق علی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حکم الوجدان بأنّ الإنسان إذا تصوّر شیئا و التفت إلیه فأمّا أن یتعلّق طلبه به أو لا یتعلّق لا کلام علی الثانی و علی الأوّل فأمّا أن یصدق بفائدته علی جمیع تقادیره أو علی بعضها و علی کلا التقدیرین یحصل الطلب بمعنی الشوق المؤکّد بعد حصول المیل الحاصل بعد التصدیق من دون حالة انتظاریّة و لا یکون التقدیر المذکور من تقادیر الطلب بل من تقادیر الفعل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فالطلب موجود فی جمیع التقادیر سواء کان المطلوب مطلقا أو مقیّدا و علیه فلا تقیّد فی الطلب بحسب الوجدان بل المقیّد هو المطلوب انتهی محصّل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الطلب و الإرادة و إن کانا مطلقین و لکنّ ذلک لیس من جهة عدم إمکان التقیید لأنّ تقیید الفرد فی حال تحقّقه لا مانع منه فیصحّ رجوع القید إلی الهیئة التی تکون من المعانی الحرفیّة و إنّما ذلک من جهة حکم الوجدان بالتقریب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فی الوقایة حیث قال إنّ المعنی المستفاد من الهیئة و المنشأ بها متحقّق فعلا من دون ابتنائه علی شیء و لکنّ المتوقّف تأثیره فی المکلّف</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بیانه أنّ الآمر قد یلاحظ القید معدوما و یطلبه مع المقیّد کما فی قوله صلّ مع الطهارة و قد یلاحظ القید موجودا و بعد فرض وجوده ینقدح فی نفسه الطّلب فیطلب مقیّدا مفروضا وجود قیده فیکون الطلب متحقّقا بنفس الإنشاء و لکنّ تأثیره فی المکلّف بمعنی انبعاثه نحو الفعل و التزامه به یتوقّف علی وجود ذلک القید المفروض لأنّ الطلب فی نفس الآمر تحقّق علی فرض وجوده فلا بدّ أن یؤثّر فیه بعد وجوده لیطابق الخارج ما کان فی نفس الآمر فکما أنّه لو طلب مقیّدا بقید موجود واقعا ما کان یؤثّر علی فرض عدمه فی الخارج فکذلک لا یؤثّر علی فرض عدم ما کان فی الذهن متعلّقة للطلب فتأمّل فیه جیّدا تجده واضحا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فالوجوب فعلیّ و إنّما فاعلیّته و تأثیره فی المکلّف موقوف علی الشرط و لذلک قال فی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المعنی المستفاد من الهیئة لم یلاحظ فیه الإطلاق فی الوجوب المطلق و الاشتراط فی الوجوب المشروط و لکنّ القید المأتیّ به فی القضیّة تارة یعتبر علی نحو یتوقّف تأثیر الطلب علی وجوده فی الخارج و یقال لهذا الطلب الطلب المشروط بمعنی أنّ تأثیره فی المکلّف موقوف علی شیء و اخری یعتبر علی نحو یقتضی الطلب إیجاده و یقال لهذا الطلب المتعلّق بذلک المقیّد الطلب المطلق أی لا یبتنی تأثیره فی المکلّف علی وجود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الطالب قد یلاحظ الفعل المقیّد و یطلبه أی یطلب المجموع و هذا الطلب یقتضی إیجاد القید إن لم یکن موجودا کما فی قوله صلّ مع الطهارة و قد یلاحظ القید موجودا فی الخارج أی یفرض فی الذهن وجوده فی الخارج ثمّ بعد فرض وجوده فی الخارج ینقدح فی نفسه الطلب فیطلب المقیّد بذلک القید المفروض وجوده فهذا الطلب المتعلّق بمثل هذا المقیّد المفروض وجود قیده و إن کان متحقّقا فعلا بنفس الإنشاء لکنّ تأثیره فی المکلّف یتوقّف علی وجود ذلک القید المفروض وجوده حقیقة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أنّ هذا الطلب إنّما تحقّق مبنیّا علی فرض وجود الشیء و هذا الفرض فی لحاظ الفارض حاک عن حقیقة وجود ذلک الشیء فکأنّه طلب بعد حقیقة وجوده فکما أنّه لو طلب بعد وجود ذلک الشیء المفروض وجوده حقیقة لم یؤثّر الطلب فی المکلّف إلاّ بعد وجود ذلک الشیء واقعا لعدم الطلب قبله کذلک لو طلب بعد فرض وجوده لم یؤثّر إلاّ بعد وجوده الخارجیّ و إن کان الطّلب الإنشائیّ محقّقا قبله أیضا فهذا الطلب</w:t>
      </w:r>
    </w:p>
    <w:p>
      <w:pPr>
        <w:pStyle w:val="BookText"/>
        <w:rPr/>
      </w:pPr>
      <w:r>
        <w:rPr>
          <w:rFonts w:ascii="IRNazanin" w:hAnsi="IRNazanin" w:eastAsia="IRNazanin"/>
          <w:color w:val="111111"/>
          <w:sz w:val="28"/>
          <w:sz w:val="28"/>
          <w:szCs w:val="28"/>
          <w:rtl w:val="true"/>
          <w:lang w:bidi="fa-IR"/>
        </w:rPr>
        <w:t xml:space="preserve">یقع علی نحو یشترط تأثیره فی المکلّف علی شیء فی الخارج فتدبّر جیّدا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المحقّق الأصفهانیّ قدّس سرّه علی ذلک بأنّ الاشتراط و الإناطة و إن کان إلی الآخر للبعث الحقیقیّ بوجود الشرط عنوان لاستحالة إناطة ما سنخ وجوده اعتباریّ بأمر خارج عن أفق الاعتبار و کیف یعقل أن یکون للبعث الإنشائیّ بداعی البعث الحقیقیّ اقتران بمجیء زید خارجا حتّی یکون مشروطا به مع أنّ الشرط إمّا مصحّح فاعلیّة الفاعل أو متمّم قابلیّة القابل فهو من شئون الفاعل أو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بداعی جعل الداعی إنّما یکون مقترنا بوجود الشرط عنوانا فی أفق الاعتبار لا بوجوده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حیث إنّ الشرط لوحظ بنحو فناء العنوان فی المعنون فلا محالة ما لم ینطبق علی مطابقه لا یکون لما أنیط به فعلیّة کما فی العنوان المأخوذ فی المکلّف فإنّ الحکم و إن کان متعلّقا به بعنوانه لا بمعنونه لقیام الحکم بالحاکم لا بالمحکوم لکنّه ما لم یصل العنوان إلی حدّ ینطبق علی معنونه فعلا لا یکون للحکم فعلیّة و سیأتی إن شاء اللّه تعالی أنّ فعلیّة الحکم مساوقة لفاعلیّته فتوهّم أنّه لوجوده الفعلیّ مقام و لتأثیره مقام آخر باطل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بعد حصول التصدیق النفسانیّ بمصلحة الفعل المقیّد بتقدیر غیر حاصل صلاحا تامّا غیر مزاحم لا تخلو النفس عن الإرادة و لا تتوقّف انقداح الإرادة فی النفس علی حصول ذلک التقدیر بل عند حصول هذا التصدیق فی الفرض المزبور لا محالة تنقدح الإرادة من غیر حالة منتظرة فالإرادة فعلیّة و إن کان باعثیّتها موقوفة علی تحقّق المعنون خارجا و العنوان و إن لوحظ بنحو فناء العنوان فی المعنون و لکنّ تعلّق الإرادة به لا یتوقّف علی وجود المعنون خارجا بل فنائه الذهنیّ فی المعنون</w:t>
      </w:r>
    </w:p>
    <w:p>
      <w:pPr>
        <w:pStyle w:val="BookText"/>
        <w:rPr/>
      </w:pPr>
      <w:r>
        <w:rPr>
          <w:rFonts w:ascii="IRNazanin" w:hAnsi="IRNazanin" w:eastAsia="IRNazanin"/>
          <w:color w:val="111111"/>
          <w:sz w:val="28"/>
          <w:sz w:val="28"/>
          <w:szCs w:val="28"/>
          <w:rtl w:val="true"/>
          <w:lang w:bidi="fa-IR"/>
        </w:rPr>
        <w:t>الذهنی کاف فی انقداح الإرادة کقولنا للخادم اذهب إلی بیت فلان و قل له ایت فلانا و إن لم یأت فخذه و جئنی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الأمر بالأخذ و الإتیان به عند امتناعه عن الإتیان فعلیّ و لیس مفاد الکلام أنّه إن امتنع فأنا أخبرک وقتئذ أنّی أردت و أوجدت البعث إلی الإتیان به فی ذلک الحین بل البعث متحقّق عند فرض امتناعه عن المجیء بالنسبة إلی أخذه و الإتیان به و لکنّه مع ذلک لا أثر له إلاّ عند وقوع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الإرادة التکوینیّة علّة تامّة للحرکة نحو المراد فمع عدم تحقّق المفروض لا یعقل انقداحها فی النفس و الإرادة التشریعیّة و إن کانت بنفسها علّة ناقصة إلاّ أنّها لا بدّ من أن تکون بحیث إذا إنقاد المأمور لما أمر به کانت علّة تامّة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الشوق المطلق یمکن تعلّقه بأمر علی تقدیر لکنّه لیس من الإرادة فی شیء بل التقدیر بالدقّة تقدیر المراد لا تقدیر الإرادة و إلاّ لما وجد الشوق المنوط به لأنّ تقیّد شیء بشیء لیس جزافا و مجیء زید لو کان له دخل لکان فی مصلحة المراد أو فی مصلحة فعل المرید و هو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و الشوق فلیسا من الأفعال ذوات المصالح و المفاسد بل صفات نفسانیّة تنقدح فی النفس عقیب الداعی فلا یعقل إناطتهما جعلا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حال البعث الحقیقیّ فإنّه الإنشاء بداعی جعل الداعی بحیث لو مکن المکلّف من نفسه کان علّة تامّة للانبعاث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الإنشاء بداعی جعل الداعی مرتّبا علی مجیء زید معقول فأنّه فی الحقیقة لیس داعیا و باعثا فعلا بل عند مجیء زید یصف بحقیقة الباعثیّة و بملاحظة هذا الإنشاء کلّما فرض مجیء زید یفرض مصداقیّة البعث الإنشائیّ للبعث الحقیقیّ و کلّما تحقّق مجیء</w:t>
      </w:r>
    </w:p>
    <w:p>
      <w:pPr>
        <w:pStyle w:val="BookText"/>
        <w:rPr/>
      </w:pPr>
      <w:r>
        <w:rPr>
          <w:rFonts w:ascii="IRNazanin" w:hAnsi="IRNazanin" w:eastAsia="IRNazanin"/>
          <w:color w:val="111111"/>
          <w:sz w:val="28"/>
          <w:sz w:val="28"/>
          <w:szCs w:val="28"/>
          <w:rtl w:val="true"/>
          <w:lang w:bidi="fa-IR"/>
        </w:rPr>
        <w:t xml:space="preserve">زید صار الإنشاء معنونا بعنوان البعث تحقیقا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 إنّ تصدیق النفس لمصلحة الفعل مع فرض وجود القید معقول فإذا تحقّق هذا التصدیق قبل وجود القید مع فرض وجوده صحّ انقداح إرادة النفس لذلک و حیث إنّ الإرادة متعلّقة بفرض وجوده لا تکون مؤثّرة فی الامتثال قبل وجوده خارجا فلا وجه لتوهّم لزوم الامتثال قبل وجود القید بل التأثیر منوط بوجود القید فی الخارج و انقیاد المأمور للإطاعة فصارت الإرادة عندئذ علّة تامّة لتحریک عضلات المأمور نحو العمل فالإرادة و البعث من ناحیة المولی موجودة بالفعل و إنّما الباعثیّة و الفاعلیّة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أفاد أستاذنا المحقّق الداماد قدّس سرّه إنّا نجد بالوجدان أنّ الإرادة بالنسبة إلی المشروط و المقیّد موجودة فی النفس قبل تحقّق الشرط و القید بحیث لو لم یتمکّن المرید من الآمر و لکن علم المکلّف أنّه مرید للمشروط و المقیّد یجب امتثاله و لازمه وجوب تحصیل مقدّمات المشروط و المقیّد فیما إذا لم یتمکّن المکلّف من تحصیلها وقت حصول الشرط و القید و لیس ذلک إلاّ لتحقّق الإرادة قبل تحقّق الشرط،و الإنشاء الحقیقیّ تابع لحقیقة الإرادة النفسانیّة فإذا کانت الإرادة النفسانیّة قبل تحقّق الشرط و القید موجودة فی النفس و کان القید قیدا للمادّة دون الإرادة کان إنشاء الوجوب کذلک فالإرادة و الوجوب فعلیّة و لا تعلیق و لا تقیید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فرق بین قوله صلّ مع الطهارة و قوله إذا کنت طاهرا فصلّ من جهة فعلیّة الإرادة و إنشاء الوجوب و إنّما الاختلاف فی أنّ القید لازم التحصیل فی الأوّل دون الثانی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ما یحکم به الوجدان من رجوع الشروط الی المادّة إنّما هو فیما إذا لم</w:t>
      </w:r>
    </w:p>
    <w:p>
      <w:pPr>
        <w:pStyle w:val="BookText"/>
        <w:rPr/>
      </w:pPr>
      <w:r>
        <w:rPr>
          <w:rFonts w:ascii="IRNazanin" w:hAnsi="IRNazanin" w:eastAsia="IRNazanin"/>
          <w:color w:val="111111"/>
          <w:sz w:val="28"/>
          <w:sz w:val="28"/>
          <w:szCs w:val="28"/>
          <w:rtl w:val="true"/>
          <w:lang w:bidi="fa-IR"/>
        </w:rPr>
        <w:t>یمتنع ذلک کالأمثلة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امتنع ذلک کما فی قول الطبیب إن مرضت فاشرب المسهل فالمتّبع هو القواعد العربیّة لأنّ شرب المسهل لدفع المرض و لا یعقل أن یکون المرض دخیلا فی مصلحة شرب المسهل بنحو الموضوعیّة بحیث یرجع القید إلی المادّة فالشرط لا محالة راجع إلی الهیئة لما عرفت من إمکان تقییدها أو یصیر عنوانا للمأمور مثل أن یقال المریض یجب علیه شرب المسهل أو المستطیع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یحکم الوجدان برجوع الشروط إلی المادّة إذا کانت مطلوبیّة المادّة مطلقة بل یرجع الشروط حینئذ إلی الهیئة أو یصیر عنوانا للمأمور مثلا قول المولی لعبده إذا قدرت علی نجاة ابنی من الغرق فأنقذه یرجع إلی تقیید الهیئة و طلب الإنقاذ أو یرجع إلی أنّ المخاطب هو القادر علی الإنقاذ کأن یقال القادر علی نجاة ابنی یجب علیه إنقاذه إذ لا معنی لرجوع التقیّد إلی الإنقاذ فإنّ مصلحة الإنقاذ مطلقة و لا تصلح للتقیّد کما لا یخفی و ممّا یذکر یظهر حکم ما إذا کان الشیء مطلوبا مطلقا و انّما یمنع الآمر من الأمر مانع کالتقیّة أو عدم قبول المخاطبین فالقید فی مثله أیضا راجع إلی الهیئة و غیر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خروج الموارد المذکورة لا ینافی حکم الوجدان برجوع القیود إلی المادّة فیما إذا امکن و لم یکن مانع من الآمر فلا وجه لجعل هذه الموارد علامة لرجوع القیود إلی الهیئة فی جمیع الموارد کما یظهر من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مرّ أنّ الشروط راجعة إلی المادّة فیما إذا أمکن ذلک و لم یکن مانع و وجهه هو حکم الوجدان و هذا الحکم لا یتوقّف علی استحالة رجوعها إلی الهیئة لما عرفت من إمکان تقیید الهیئة من أوّل الأمر و لا ینافی ذلک الحکم ما یظهر من القواعد العربیّة من رجوع الشروط إلی الهیئة فإنّ الألفاظ بعد حاکمیّة الوجدان منصرفة إلی ما یحکم به الوجدان فتدبّر جیّدا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المدّعی أنّ الإرادة نفس الحکم حتّی یقال إنّ ذلک خلاف الضرورة بل المدّعی</w:t>
      </w:r>
      <w:bookmarkStart w:id="321" w:name="pg17003_182446"/>
    </w:p>
    <w:p>
      <w:pPr>
        <w:pStyle w:val="BookText"/>
        <w:rPr/>
      </w:pPr>
      <w:bookmarkEnd w:id="321"/>
      <w:r>
        <w:rPr>
          <w:rFonts w:ascii="IRNazanin" w:hAnsi="IRNazanin" w:eastAsia="IRNazanin"/>
          <w:color w:val="111111"/>
          <w:sz w:val="28"/>
          <w:sz w:val="28"/>
          <w:szCs w:val="28"/>
          <w:rtl w:val="true"/>
          <w:lang w:bidi="fa-IR"/>
        </w:rPr>
        <w:t>هو أنّ الحکم هو البعث الناشئ عن الإرادة النفسانیّة الجدیّة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البعث تابع للإرادة النفسانیّة فإذا کانت الإرادة فعلیّة فالبعث أیضا فعلیّ و إن کان تأثیر البعث متوقّفا علی وجود القید خارجا و فعلیّة البعث فی فرض وجود القید خارجا لا یکون نتیجتها هو التأثیر بالفعل بل نتیجتها هو التأثیر عند وجود القید خارجا فلا تغفل</w:t>
      </w:r>
      <w:r>
        <w:rPr>
          <w:rFonts w:eastAsia="IRNazanin" w:cs="IRNazanin"/>
          <w:color w:val="111111"/>
          <w:sz w:val="28"/>
          <w:szCs w:val="28"/>
          <w:rtl w:val="true"/>
          <w:lang w:bidi="fa-IR"/>
        </w:rPr>
        <w:t>.</w:t>
      </w:r>
    </w:p>
    <w:p>
      <w:pPr>
        <w:pStyle w:val="Heading6"/>
        <w:numPr>
          <w:ilvl w:val="5"/>
          <w:numId w:val="1"/>
        </w:numPr>
        <w:rPr/>
      </w:pPr>
      <w:bookmarkStart w:id="322" w:name="__RefHeading___Toc1263797_3381743652"/>
      <w:bookmarkStart w:id="323" w:name="_Toc120"/>
      <w:bookmarkEnd w:id="322"/>
      <w:r>
        <w:rPr>
          <w:rtl w:val="true"/>
        </w:rPr>
        <w:t>الموضع الثالث</w:t>
      </w:r>
      <w:r>
        <w:rPr>
          <w:rtl w:val="true"/>
        </w:rPr>
        <w:t>:</w:t>
      </w:r>
      <w:r>
        <w:rPr>
          <w:rtl w:val="true"/>
        </w:rPr>
        <w:t>فی عمومیّة النزاع</w:t>
      </w:r>
      <w:r>
        <w:rPr>
          <w:rtl w:val="true"/>
        </w:rPr>
        <w:t>:</w:t>
      </w:r>
      <w:bookmarkEnd w:id="323"/>
    </w:p>
    <w:p>
      <w:pPr>
        <w:pStyle w:val="BookText"/>
        <w:rPr/>
      </w:pPr>
      <w:r>
        <w:rPr>
          <w:rFonts w:ascii="IRNazanin" w:hAnsi="IRNazanin" w:eastAsia="IRNazanin"/>
          <w:color w:val="111111"/>
          <w:sz w:val="28"/>
          <w:sz w:val="28"/>
          <w:szCs w:val="28"/>
          <w:rtl w:val="true"/>
          <w:lang w:bidi="fa-IR"/>
        </w:rPr>
        <w:t>اعنی وجوب المقدّمة لکلّیّ الوجوبین أو اختصاصه بمقدّمة الواجب المطلق دون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 الکلام فی مقدّمات الواجب المشروط کالکلام فی مقدّمات الواجب المطلق فیجب مقدّماته بالوجوب الشرطیّ حیث یجب مقدّمات الواجب المطلق بالوجوب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یستثنی منها المقدّمة التی هی شرط الوجوب من حیث نفسه أو تقدیره فإنّها لا تجب بالوجوب الشرطیّ من حیث کونها مقدّمة للواجب المشروط و إلاّ لزم وجوب الشیء بشرط وجوده أو علی تقدیر وجوده و هو محال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خلافا لجماعة من الأصولیّین حیث ذهبوا إلی اعتبار الإطلاق فی عنوان الواجب و کان مقصودهم التعریض علی من لم یعتبره و لم یخصّص الواجب بالواجب المطلق بأنّ وجوب المقدّمة تابع لوجوب ذیها و حیث لم یتعلّق الوجوب إلی ذیها لا یعقل وجوبها و قد تبع الشیخ الأعظم لما أفاده صاحب الفصول و أورد علی من خصّص النزاع بمقدّمة الواجب المطلق بأنّ النزاع یرجع إلی ثبوت الملازمة العقلیّة بین وجوب شیء و بین مقدّماته و لا یفرق فی ذلک أنحاء الوجوب علی تقدیر أن یکون الطّلب المتعلّق بشیء علی نحو الإطلاق مغایرا له علی نحو الاشتراط فکلّما ثبت الوجوب علی أیّ نحو کان یمکن النزاع فی وجوب مقدّمات المتّصف بذلک الوجوب</w:t>
      </w:r>
    </w:p>
    <w:p>
      <w:pPr>
        <w:pStyle w:val="BookText"/>
        <w:rPr/>
      </w:pPr>
      <w:r>
        <w:rPr>
          <w:rFonts w:ascii="IRNazanin" w:hAnsi="IRNazanin" w:eastAsia="IRNazanin"/>
          <w:color w:val="111111"/>
          <w:sz w:val="28"/>
          <w:sz w:val="28"/>
          <w:szCs w:val="28"/>
          <w:rtl w:val="true"/>
          <w:lang w:bidi="fa-IR"/>
        </w:rPr>
        <w:t>فإنّه لا یراد من إثبات الوجوب لمقدّمة المشروط إثبات الوجوب المطلق لها فکما أنّ وجوب نفس الواجب مشروط بالمقدّمة الوجوبیّة کذا وجوب مقدّمته بمعنی تنجّزه و فعلیّته علی وجه لم یکن للمکلّف بدّ من فعله مشروطا بذلک الشرط ثمّ أجاب عن تعلیله بأنّ ما ذکر من التعلیل إنّما ینفی الوجوب الزائد علی الوجوب الثابت لنفس الواجب لا وجوبا علی نحو ذلک الوجوب إنّ مطلقا فمطلقا و إن مقیّد فمقیّد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فالسعی للحجّ داخل فی حریم الخلاف کالطهارة للصلاة مع أنّ الأوّل مشروط و الثانی مطلق و لو لا عموم النزاع للمقدّمات الوجودیّة للواجب سواء کان مشروطا أو مطلقا لم یکن وجه لتحریر المسألة عن أصل إذ قد عرفت أنّ جمیع الواجبات مشروط و لو بالأمور العامّة التی هی شرائط التکلیف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النزاع یعمّ المقدّمات الوجودیّة للواجب المشروط کالمقدّمات الوجودیّة للواجب المطلق و لا وجه لتخصیص النزاع بالثانی لعموم الملاک لأنّ الملازمة الشرعیّة إن کانت فلا فرق فی ذلک بین کون الواجب مطلقا أو مشروطا نعم لا یعمّ النزاع المقدّمات الوجوبیّة لما أشار إلیه فی الفصول من لزوم وجوب الشیء بشرط وجوده أو علی تقدیر وجوده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وجه الاستحالة کما فی تعلیقة الأصفهانیّ أنّ وجوب الشیء تسبیب إلی إیجاده و هو مع فرض حصوله بطبعه لا بتسبیب منه متنافیان لا أنّ الإیجاد فی فرض الوجود مرجعه إلی إیجاد الموجود لأنّ إیجاده تحقیقا ینافی وجوده تحقیقا لا وجوده فرضا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المقدّمات الوجودیّة هل تکون متعلّقة للطلب فی الحال بناء علی رجوع القیود الی المادّة دون الهیئة أم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أنّها تکون متعلّقة للطلب فی الحال علی نحو کون ذیها متعلّقا للطلب فکما أنّ ذا المقدّمة واجب فی الحال کذلک المقدّمات و لکنّ حیث کان وجوب ذی المقدّمة غیر منجّز أی لا یجب البدار إلی امتثاله قبل حصول الشرط کذلک وجوب مقدّماته إلی لا یجب البدار إلی امتثالها قبل حصول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وجوب المقدّمات علی نحو وجوب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تنجّز نفس الواجب مشروط بالمقدّمة الوجوبیّة کذلک تنجّز مقدّماته فما دام لم یتحقّق شرط الوجوب فی الخارج لم یصرّ وجوب ذی المقدّمة متنجّزا حتّی یصیر بتبعه وجوب المقدّمات متنجّزا فالوجوب فعلیّ و لکنّ لا فاعلیّة له ما لم یتحقّق شرط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فمجرّد حالیّة الطلب فی المشروط لا یجدی فی وجوب تحصیل المقدّمات منجّزا و إن علمنا باتّفاق وجود شرط الوجوب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فرّق بین مختاره و مختار الشیخ فی وجوب الإتیان بالمقدّمات علی تقدیر اتّفاق وجود الشرط فی الاستقبال و قاس ما أختاره الشیخ بالواجب المعلّق الذی یجب مقدّماته المفوّتة قبل حلول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مختار الشیخ لو کانت له مقدّمات وجودیّة غیر معلّق علیها وجوبه لتعلّق بها الطّلب فی الحال علی تقدیر اتّفاق وجود الشرط فی الاستقبال و ذلک لأنّ إیجاب ذی المقدّمة علی ذلک حالیّ و الواجب إنّما هو استقبالیّ کما یأتی فی الواجب المعلّق لما عرفت من أنّ الطلب و ان کان حالیّا و لکنّه غیر منجّز و لا فاعلیّة له فلا یقاس بالواجب المعلّق الذی یجب تحصیل مقدّماته المفوّتة قبل حلول وقته بناء علی الفرق بین الواجب المعلّق و المشروط کما هو الظاهر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فما ذهب إلیه الشیخ لا یجدی فی وجوب المقدّمات المفوّتة منجّزا فالإشکال الذی یرد بناء علی رجوع القیود الی الطلب فی المقدّمات المفوّتة یرد أیضا بناء علی مختار الشیخ من رجوع القیود إلی المادّة فإنّ الطلب و الوجوب علی مبناه أیضا غیر</w:t>
      </w:r>
    </w:p>
    <w:p>
      <w:pPr>
        <w:pStyle w:val="BookText"/>
        <w:rPr/>
      </w:pPr>
      <w:r>
        <w:rPr>
          <w:rFonts w:ascii="IRNazanin" w:hAnsi="IRNazanin" w:eastAsia="IRNazanin"/>
          <w:color w:val="111111"/>
          <w:sz w:val="28"/>
          <w:sz w:val="28"/>
          <w:szCs w:val="28"/>
          <w:rtl w:val="true"/>
          <w:lang w:bidi="fa-IR"/>
        </w:rPr>
        <w:t>منجّز و علیه فیقال کیف ینجّز وجوب المقدّمات المفوّتة قبل تنجّز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الجواب بأمر آخر علی المذهبین فإنّ الإشکال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المقدّمات المفوّتة هل تکون واجبة الإتیان قبل حصول شرط الوجوب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الأوّل فیما إذا کان غرض الشارع علی نحو لا یرضی بترکه إذ لو لم یجبها لأخلّ بغرضه و الإخلال بالغرض لا یصدر عن الحکیم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علم المکلّف بأنّ للمولی مطلوب لا یرضی بترکه و یتوقّف علی مقدّمات مفوّتة قبل وقته یحکم العقل علیه بوجوب الإتیان بتلک المقدّمات حفظا لغرض المولی الذی لا یرضی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یشیر سیّدنا الإمام المجاهد قدّس سرّه حیث قال و أمّا إذا فرض عدم تعلّق إرادة فعلا بتحصیل ذی المقدّمة فعلا لکن یعلم المولی أنّه عند حصول شرطه مطلوب له لا یرضی بترکه و یری أنّ له مقدّمات لا بدّ من إتیانها قبل حصول الشرط و إلاّ یفوت الواجب فی محلّه بفوتها فلا محالة تتعلّق إرادة آمریّة بتحصیلها لأجل التوصّل بها إلیه فی محلّه و بعد تحقّق شرطه لا شیء آخر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إذا علم المکلّف بأنّ المولی أنشأ البعث علی تقدیر یعلم حصوله و یری أنّه یتوقّف علی شیء قبل تحقّق شرطه بحیث یفوت وقت إتیانه یجب علیه عقلا إتیانه لحفظ غرض المولی فی موطنه فإذا قال أکرم صدیقی إذا جاءک و یتوقّف إکرامه علی مقدّمات یکون وقت إتیانها قبل مجیئه یحکم عقله بإتیانها لتحصیل غرضه بل لو کان المولی غافلا عن مجیئی صدیقه لکن یعلم العبد مجیئه و تعلّق غرض المولی بإکرامه علی تقدیره و توقّفه علی مقدّمات کذائیّة یحکم العقل بإتیانها لحفظ غرضه و لا یجوز له</w:t>
      </w:r>
    </w:p>
    <w:p>
      <w:pPr>
        <w:pStyle w:val="BookText"/>
        <w:rPr/>
      </w:pPr>
      <w:r>
        <w:rPr>
          <w:rFonts w:ascii="IRNazanin" w:hAnsi="IRNazanin" w:eastAsia="IRNazanin"/>
          <w:color w:val="111111"/>
          <w:sz w:val="28"/>
          <w:sz w:val="28"/>
          <w:szCs w:val="28"/>
          <w:rtl w:val="true"/>
          <w:lang w:bidi="fa-IR"/>
        </w:rPr>
        <w:t xml:space="preserve">التقاعد عنه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کما فی تعلیقة الأصفهانیّ مختصّ بما إذا علم الغرض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فیقبح تفویت الغرض اللزومیّ من التکلیف أو المکلّف به إذا کان الفعل تامّ الاقتضاء و لم یکن الوقت أو الشرط دخیلا فی کونه ذا مصلحة بخلاف ما إذا کان کذلک فإنّ تفویته غیر قبیح لأنّه لیس من المنع عن وصول المولی إلی غرضه بل إلی المنع من صیرورته غرضا للمولی فتدبّر</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التمسک بقاعدة دفع الضرر المحتمل فی هذه الصورة کما فی المحاضرات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قبل الوقت لا یکون التکلیف فعلیّا منجّزا حتّی یجیء فیه احتمال العقوبة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هو التوجیه الصحیح فی تعلّق الوجوب الفعلیّ المنجّز بالمقدّمات المفوّتة قبل حصول الشرط فی الواجبات المشروطة و إلاّ فلا یمکن القول بوجوبها سواء قلنا بأنّ الشروط قیود المادّة أو قیود الهیئة لأنّ تنجّز وجوب المقدّمات من دون تعلّق الطلب بذیها أو من دون تنجیز الطّلب المتوجّه إلیه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تعلّم الأحکام فی الواجبات حتّی المشروطة قبل حصول شرطها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الکفایة إلی وجوب التعلّم حتّی فی الواجب المشروط علی مختاره قبل حصول شرطه لکنّه لا بالملازمة بل من باب استقلال العقل بتنجّز الأحکام علی الأنام بمجرّد قیام احتمالها إلاّ مع الفحص و الیأس عن الظفر بالدلیل علی التکلیف</w:t>
      </w:r>
    </w:p>
    <w:p>
      <w:pPr>
        <w:pStyle w:val="BookText"/>
        <w:rPr/>
      </w:pPr>
      <w:r>
        <w:rPr>
          <w:rFonts w:ascii="IRNazanin" w:hAnsi="IRNazanin" w:eastAsia="IRNazanin"/>
          <w:color w:val="111111"/>
          <w:sz w:val="28"/>
          <w:sz w:val="28"/>
          <w:szCs w:val="28"/>
          <w:rtl w:val="true"/>
          <w:lang w:bidi="fa-IR"/>
        </w:rPr>
        <w:t>فیستقلّ بعده بالبراءة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أستاذنا المحقّق الداماد قدّس سرّه بأنّ التکلیف علی مختاره فی الواجبات المشروطة لیس فعلیّا و استقلال العقل بتنجّز الأحکام بمجرّد الاحتمال إنّما یکون فی التکالیف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تعلیقة الأصفهانیّ قدّس سرّه بأنّ الاحتمال لا یزید علی العلم من حیث المنجّزیّة للحکم فکما أنّ العلم بالتکلیف المشروط قبل حصول شرطه یوجب تنجّزه فی وقته و عند حصول شرطه مع بقائه علی شرائط فعلیّته و تنجّزه عند حصول شرطه فلذا لا عقاب علی مخالفته مع عروض الغفلة عنه عند حصول شرطه کذلک الاحتمال إنّما یوجب تنجّزه فی وقته مع بقائه علی صفة الالتفات إلی حین تنجّز التکلیف و لا یجب إبقائه بالتحفّظ علی عدم الغفلة المانعة عن الفحص و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کفایة التمکّن فی الجملة و لو قبل حصول الشرط لأنّ ترک الواجب بسببه اختیاریّ لانتهائه إلی الاختیار مدفوعة بأنّه لو تمّ لزم القول به فی جمیع المقدّمات الوجودیّة قبل حصول شرطه فلا وجه لتخصیص الحکم العقلیّ بالمعرفة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بناء علی تعلّق الشروط بالمادّة و فعلیّة التکلیف قبل حصول الشرط لا یکون المقدّمات قبل حصول الشرط موردا للتکلیف المنجّز فإنّ ذاها لا یصیر منجّزا إلاّ بعد وجود الشرط خارجا فکیف یکون مقدّماتها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الشرط هو نفس اللحاظ کما مرّ فی غیر الشرط المتأخّر فالشرط حاصل فیکون التکلیف حالیّا و منجّزا و لکن مضی ما فیه فراجع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التفصّی عن إشکال وجوب تعلّم الأحکام فی الواجبات المشروطة قبل حصول شرطها و وجوب ذیها إلاّ بما مرّ من أنّ وجوب المقدّمات المفوّتة قبل حصول</w:t>
      </w:r>
    </w:p>
    <w:p>
      <w:pPr>
        <w:pStyle w:val="BookText"/>
        <w:rPr/>
      </w:pPr>
      <w:r>
        <w:rPr>
          <w:rFonts w:ascii="IRNazanin" w:hAnsi="IRNazanin" w:eastAsia="IRNazanin"/>
          <w:color w:val="111111"/>
          <w:sz w:val="28"/>
          <w:sz w:val="28"/>
          <w:szCs w:val="28"/>
          <w:rtl w:val="true"/>
          <w:lang w:bidi="fa-IR"/>
        </w:rPr>
        <w:t>الشرط من باب حفظ الغرض و عدم جواز الإخلال به فحینئذ یمکن أن یدّعی أنّ تفویت التکلیف التامّ الاقتضائیّ فی ظرفه بترک الفحص و التعلّم و التّفقه الموجب للغفلة المسقطة للتکلیف أو تفویت المکلّف به بسبب ترک التعلّم مصحّح للمؤاخذة علی تفویت الغرض فإنّه سدّ باب وصول المولی إلی غرضه اللزومیّ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مختصّ بما إذا علم أنّ الغرض یکون ممّا لا یرضی الشارع بترکه مطلقا و إلاّ فلا یوجب وجوب الفحص و التعلّم قبل حصول شرطه و بما إذا لم یسع الوقت للتعلّم و إلاّ فإذا فرض قبول الوقت للفحص و التعلّم مع العمل فالفحص و التعلّم قبل الوقت علی جمیع الوجوه لیس بأدون من الواجب الموسّع فترک الواجب بترک مقدّمته الواجبة التی لا تجب المبادرة إلیها بل یعذّر فی ترکها لفرض قابلیّة الوقت فی حدّ ذاتها لهما لا یوجب المؤاخذة علی ترک الواجب و لا علی ترک المقدّمة و بما إذا لم یکن الواجب مشروطا بقدرة خاصة شرعا من ناحیة التعلّم و المعرفة و إلاّ لم یجب العلم قبل دخول الوقت لأنّه لا وجوب حتّی یجب التعلّم مقدّمة لإتیان الواجب فی ظرفه و لا له ملاک ملزم کذلک کی یستلزم ترک التعلّم تفویته لفرض أنّ ملاکه إنّما یتمّ بالقدرة علیه فی وقته من قبل التعلّم و لا أثر لها فیه قبل دخوله أصلا اللّهم إلاّ أن یقال لا دلیل علی أخذ القدرة علیه فی الوقت من قبل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یدلّ بالخصوص وجوب التعلّم و التّفقه فی الدین کمرسلة یونس قال سئل أبو الحسن علیه السّلام هل یسع الناس ترک المسألة عمّا یحتاجون إلیه قال لا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أبی جعفر الأحول عن أبی عبد اللّه علیه السّلام قال لا یسع الناس حتّی یسألوا و یتفقّهوا و یعرفوا إمامهم و یسعهم أن یأخذوا بما یقول و إن کان تقیّة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حمران حیث قال أبو عبد اللّه علیه السّلام لحمران فی شیء سأله إنّما یهلک الناس</w:t>
      </w:r>
    </w:p>
    <w:p>
      <w:pPr>
        <w:pStyle w:val="BookText"/>
        <w:rPr/>
      </w:pPr>
      <w:r>
        <w:rPr>
          <w:rFonts w:ascii="IRNazanin" w:hAnsi="IRNazanin" w:eastAsia="IRNazanin"/>
          <w:color w:val="111111"/>
          <w:sz w:val="28"/>
          <w:sz w:val="28"/>
          <w:szCs w:val="28"/>
          <w:rtl w:val="true"/>
          <w:lang w:bidi="fa-IR"/>
        </w:rPr>
        <w:t xml:space="preserve">لأنّهم لا یسألون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السؤال عمّن لم یتعلّم یوم القیامة کقوله علیه السّلام یقول للعبد یوم القیامة أ کنت عالما فإن قال نعم قال له أ فلا عملت بما علمت و إن قال کنت جاهلا قال له أ فلا تعلّمت حتّی تعمل فیخصمه و ذلک الحجّة البالغة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غسل المجدور و دعاء الإمام فی حقّ القوم الذین غسلوا المجدور و کمرسلة ابن أبی عمیر المرویّة عن محمّد بن یعقوب عن علیّ بن إبراهیم عن أبیه عن ابن أبی عمیر عن بعض أصحابنا عن أبی عبد اللّه علیه السّلام قال سألته عن مجدور أصابته جنابة فغسلوه فمات فقال قتلوه ألاّ سألوا فإنّ شفاء العی السؤال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کون طلب العلم فرض من الفرائض بل یکون أوجب من طلب المال کقوله صلّی اللّه علیه و آله طلب العلم فریضة علی کلّ مسلم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مولانا أمیر المؤمنین علیه السّلام ألا و إنّ طلب العلم أوجب علیکم من طلب المال إلی أن قال و العلم مخزون عند أهله و قد أمرتم بطلبه من أهله فاطلبوه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الدالّة علی وجوب التّفقه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الأخبار حاکمة علی إطلاق أدلّة البراءة من جهة قبل الفحص و بعده فیختصّ موردها ببعد التعلّم و التّفقه و الفحص کما قرّر فی بحث شرائط جریان البراءة الشرعیّة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مقتضی إطلاق الروایات أنّه لا فرق فی وجوب التعلّم و التّفقه بین أن</w:t>
      </w:r>
      <w:bookmarkStart w:id="324" w:name="pg17003_182454"/>
    </w:p>
    <w:p>
      <w:pPr>
        <w:pStyle w:val="BookText"/>
        <w:rPr/>
      </w:pPr>
      <w:bookmarkEnd w:id="324"/>
      <w:r>
        <w:rPr>
          <w:rFonts w:ascii="IRNazanin" w:hAnsi="IRNazanin" w:eastAsia="IRNazanin"/>
          <w:color w:val="111111"/>
          <w:sz w:val="28"/>
          <w:sz w:val="28"/>
          <w:szCs w:val="28"/>
          <w:rtl w:val="true"/>
          <w:lang w:bidi="fa-IR"/>
        </w:rPr>
        <w:t>یکون الأحکام مطلقة أو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لزم ان تکون من مظانّ الابتلاء و احتماله لأهمّیّة الغرض و إطلاق الأدلّة التعبّدیّة و أمّا فی الموارد التی یعلم عادة أنّها خارجة عن محلّ الابتلاء فلا دلیل لا عقلا و لا شرعا علی لزوم التفحّص و التّفقه فیها إذ بترکهما لا یفوت الغرض و أیضا تکون الآیات و الروایات منصرفة عن مثلها فلا یکون التعلّم و التّفقه فیها إلاّ کسائر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التعلّم و التّفقه هل یکون واجبا نفسیّا أو واجبا غیریّا و الذی یمکن أن یقال إنّ وجوبهما قبل حصول الشرط بما مرّ من الدلیل العقلیّ و الشرعیّ یدلّ علی أنّ وجوبه لیس وجوبا غیریّا و مقدمیّا لواجب آخر و إلاّ فلم یکن وجه لوجوبهما من دون وجوب الغیر قبل حصول الشرط هذا مضافا إلی عدم المقدّمیّة بین العلم و العمل و لو فی بعض الموارد کما أنّ عدم وجوبهما فیما إذا لم یکن موردا للابتلاء دلیل علی أنّ وجوبهما لیس نفسیّا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الغرض من وجوب التعلّم جعل التکلیف قابلا للباعثیّة و التنجیز فهو واجب نفسیّ طریقیّ فی قبال واجب نفسیّ حقیقیّ و هو الظاهر من الأخبار الآمرة بالتفقّه و التعلّم و بقیّة الکلام مذکورة فی شروط جریان أصالة البراءة و علیه فمن احتاط بین الاحتمالات و أتی بالواقع من دون التعلّم عصی وجوب التعلّم و إن أتی بالواقع فصحّ عمله و لکنّه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وجوب التعلّم إرشادیّ فمع الإتیان بالواقع لا معصیة و لا یستفاد من الروایات أزید من الوجوب الإرشادیّ لأنّ النظر فیها إلی الوصول بالواقعیّات فتدبّر</w:t>
      </w:r>
      <w:r>
        <w:rPr>
          <w:rFonts w:eastAsia="IRNazanin" w:cs="IRNazanin"/>
          <w:color w:val="111111"/>
          <w:sz w:val="28"/>
          <w:szCs w:val="28"/>
          <w:rtl w:val="true"/>
          <w:lang w:bidi="fa-IR"/>
        </w:rPr>
        <w:t>.</w:t>
      </w:r>
    </w:p>
    <w:p>
      <w:pPr>
        <w:pStyle w:val="Heading5"/>
        <w:numPr>
          <w:ilvl w:val="4"/>
          <w:numId w:val="1"/>
        </w:numPr>
        <w:rPr/>
      </w:pPr>
      <w:bookmarkStart w:id="325" w:name="__RefHeading___Toc1263799_3381743652"/>
      <w:bookmarkStart w:id="326" w:name="_Toc121"/>
      <w:bookmarkEnd w:id="325"/>
      <w:r>
        <w:rPr>
          <w:rtl w:val="true"/>
        </w:rPr>
        <w:t>و منها تقسیمه إلی المعلّق و المنجّز</w:t>
      </w:r>
      <w:bookmarkEnd w:id="326"/>
    </w:p>
    <w:p>
      <w:pPr>
        <w:pStyle w:val="Heading6"/>
        <w:numPr>
          <w:ilvl w:val="5"/>
          <w:numId w:val="1"/>
        </w:numPr>
        <w:rPr/>
      </w:pPr>
      <w:bookmarkStart w:id="327" w:name="__RefHeading___Toc1263801_3381743652"/>
      <w:bookmarkStart w:id="328" w:name="_Toc122"/>
      <w:bookmarkEnd w:id="327"/>
      <w:r>
        <w:rPr>
          <w:rtl w:val="true"/>
        </w:rPr>
        <w:t>اشارة</w:t>
      </w:r>
      <w:bookmarkEnd w:id="32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الکلام فی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صحّة تقسیم المطلق إلی المنجّز و المعلّق فإنّ المطلق باعتبار أنّه ربما لا یتوقّف امتثاله علی أمر متأخّر کمعرفة الباری تعالی یسمّی</w:t>
      </w:r>
    </w:p>
    <w:p>
      <w:pPr>
        <w:pStyle w:val="BookText"/>
        <w:rPr/>
      </w:pPr>
      <w:r>
        <w:rPr>
          <w:rFonts w:ascii="IRNazanin" w:hAnsi="IRNazanin" w:eastAsia="IRNazanin"/>
          <w:color w:val="111111"/>
          <w:sz w:val="28"/>
          <w:sz w:val="28"/>
          <w:szCs w:val="28"/>
          <w:rtl w:val="true"/>
          <w:lang w:bidi="fa-IR"/>
        </w:rPr>
        <w:t>منجّزا و باعتبار أنّه ربما یتوقّف امتثاله علی أمر متأخّر کالحجّ باعتبار موسمه یسمّی معلّقا إذ الحجّ بعد حصول شرط الاستطاعة أو خروج الرفقة یکون واجبا مطلقا و لکنّ امتثاله متوقّف علی مجیء وقته و تحصیل الوقت لیس بأمر مقدور و بهذا الاعتبار یسمّی مطلقا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فالواجب إمّا وجوبه متوقّف علی حصول شیء أو علی فرض وجود شیء فهو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لیس وجوبه بمتوقّف علی شیء فهو مطلق و هو أیضا ربما لا یتوقّف امتثاله علی أمر متأخّر فهو منجّز و ربما یتوقّف علی أمر متأخّر فهو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أن یکون الواجب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 و المشروط و المعلّق، و لا موجب لإرجاع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المنجّز واضح لأنّ الوجوب فیه فعلیّ و لا یتوقّف امتثال الواجب علی أمر غیر مقدور أو أمر متأخّر لقول الشارع صلّ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المشروط علی المشهور هو أنّ الوجوب لیس بفعلیّ بل هو متوقّف علی حصول شیء فی الخارج کقولهم إن استطعت فحجّ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المشروط علی مختار الشیخ هو أنّ الوجوب و الطّلب فعلیّ قبل تحقّق القید إلاّ أنّه و إن کان فعلیّا علی فرض وجود القید و لکن لا فاعلیّة له قبل حصول القید فی الخارج</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الإرادة الفعلیّة تکون فی فرض وجود القید و بدون وجود القید فی الخارج لا فاعلیّة له و معنی المعلّق أنّ الوجوب قبل قید الواجب فعلیّ و مطلق و لا ینوط بشیء و لا تکون الإرادة فیه منوطة بل هی مطلقة و متعلّقة بالواجب الخاصّ و المصلحة الباعثة للإرادة تامّة فیه قبل تحقّق قیده و علیه فالوجوب و الطّلب فیه فعلیّ و له الفاعلیّة بالنسبة إلی الواجب الاستقبالیّ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بدائع الأفکار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الواجب المعلّق فعلیّ الوجوب قبل تحقّق قیده لأنّ الموجب لفعلیّة وجوبه هی فعلیّة المصلحة الداعیة إلیه فی متعلّقه قبل تحقّق قیده و لا مانع علی الفرض من تأثیر تصوّر هذه المصلحة فی وجود إرادة ذیها فی نفس المولی قبل تحقّق القید فلا محالة تتحقّق الإرادة التشریعیّة،إلی أن قال و أمّا انتظار حصول القید المقیّد به الواجب المعلّق فهو دخیل فی فعلیّة امتثال هذا التکلیف لا فی فعلیّة نفس التکلیف فالواجب المعلّق لا تتوقّف فعلیّة وجوبه علی وجود قیده فی الخارج و لا علی فرضه فی الذهن کما هو شأن الوجوب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من هذا الکلام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إرجاع الواجب المعلّق إلی الواجب المشروط علی رأی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إرجاعه أیضا إلی الواجب المشروط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صحّة إرجاعه إلی المشروط علی المشهور فلمّا ذکرنا غیر مرّة من أنّ متعلّق الوجوب فی المعلّق متّصف بالمصلحة التامّة الداعیة إلی التکلیف به قبل تحقّق قیده و لا مانع علی الفرض من تعلّق الإرادة التشریعیّة به فلا محالة تتعلّق به الإرادة لتمام المقتضی و عدم المانع فإذا أظهر المولی هذه الإرادة بقول أو فعل تمّ الحکم الشرعیّ قبل حصول قید الواجب فی الخارج و إن کان الامتثال لا یصحّ إلاّ بعد حصوله إلی أن قال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أیضا وجه عدم رجوعه إلی المشروط علی المختار لما بیّنا أنّ الفعل فی الواجب المعلّق متّصف بالمصلحة قبل تحقّق قیده فالمقتضی لطلبه و هو اتّصافه بالمصلحة قبل القید موجود بالفعل و ما توهّم کونه مانعا تبیّن فساده فلا بدّ من القول بوجوبه فعلا لا علی فرض وجود قیده بخلاف الواجب المشروط علی المختار فهو و إن</w:t>
      </w:r>
    </w:p>
    <w:p>
      <w:pPr>
        <w:pStyle w:val="BookText"/>
        <w:rPr/>
      </w:pPr>
      <w:r>
        <w:rPr>
          <w:rFonts w:ascii="IRNazanin" w:hAnsi="IRNazanin" w:eastAsia="IRNazanin"/>
          <w:color w:val="111111"/>
          <w:sz w:val="28"/>
          <w:sz w:val="28"/>
          <w:szCs w:val="28"/>
          <w:rtl w:val="true"/>
          <w:lang w:bidi="fa-IR"/>
        </w:rPr>
        <w:t xml:space="preserve">کان الطلب فیه فعلیّا قبل تحقّق القید خارجا إلاّ أنّه فعلیّ علی فرض وجوده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حاجة فی إثبات وجوب المقدّمات المفوّتة فی الواجب المعلّق إلی قبح تفویت الغرض فإنّ مع فعلیّة الوجوب و فاعلیّته تکون تلک المقدّمات بناء علی الملازمة واجبة و لا یتوقّف وجوب المقدّمات فی الواجب المعلّق علی إحراز کون الغرض ممّا لا یرضی الشارع بترکه بخلاف ما إذا استدلّ لوجوبها بقبح تفویت الغرض فإنّه موقوف علیه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فتقسیم الواجب المطلق إلی المعلّق و المنجّز کما فی الفصول بداعی تصحیح وجوب المقدّمات قبل زمان ذیها بناء علی الملازمة واقع فی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الکفایة من أنّه لا وقع لهذا التقسیم لأنّه بکلا قسمیه من المطلق المقابل للمشروط و خصوصیّة کونه حالیّا أو استقبالیّا لا توجب التقسیم المذکور ما لم توجب الاختلاف فی المهمّ و إلاّ لکثر تقسیماته لکثرة الخصوصیّات من الزمانیّة و المکانیّة و التعبّدیّة و التوصّلیّة و غیرها و لا اختلاف فی الأثر المهمّ فإنّ ما رتّبه علیه من وجوب المقدّمة فعلا کما یأتی إنّما هو من أثر إطلاق وجوبه و حالیّته لا من استقبالیّة الواجب، فافهم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سدید بعد کونه فی مقام تبیین إمکان وجوب المقدّمة قبل زمان ذیها و مصحّحه لا فی مقام بیان مجرّد فعلیّة الوجوب و لو مع اتحاد زمانه و زمان الواجب و لذلک قال المحقّق الأصفهانیّ إنّ انفکاک زمان الوجوب عن زمان الواجب هو المصحّح لوجوب المقدّمة قبل زمان ذیها لا مجرّد فعلیّة الوجوب و لو مع اتّحاد زمانه و زمان الواجب فیصح تقسیم الواجب إلی ما یتّحد زمانه مع زمان وجوبه فلا تکون مقدّمته واجبة قبل زمانه و إلی ما یتأخّر زمانه عن زمان وجوبه فیمکن وجوب مقدّمته قبله و لعلّ</w:t>
      </w:r>
    </w:p>
    <w:p>
      <w:pPr>
        <w:pStyle w:val="BookText"/>
        <w:rPr/>
      </w:pPr>
      <w:r>
        <w:rPr>
          <w:rFonts w:ascii="IRNazanin" w:hAnsi="IRNazanin" w:eastAsia="IRNazanin"/>
          <w:color w:val="111111"/>
          <w:sz w:val="28"/>
          <w:sz w:val="28"/>
          <w:szCs w:val="28"/>
          <w:rtl w:val="true"/>
          <w:lang w:bidi="fa-IR"/>
        </w:rPr>
        <w:t xml:space="preserve">إلیه أشار بقوله فافهم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ممّا ذکر أیضا أنّه لا وجه لإرجاع المعلّق إلی المشروط مع ما عرفت من الفرق بین المشروط بالمعنی المشهور و بالمعنی المختار و علیه فلا وقع لما فی الوقایة من إنکار المعلّق و إرجاعه إلی المشروط معلّلا بأنّ القید قد یکون داخلا فی حیّز الإرادة و قد یکون خارجا و الأوّل هو المطلق و الثانی هو المشروط و لا ثالث لهما بحکم العقل لکی یثبت به الأقسام و یسمّی المعلّق و حیث إنّ الزمان خارج عن القدرة و القیود الخارجة عن قدرة المکلّف من قبیل الثانی لاستحالة التکلیف بغیر المقدور فالأوامر المتعلّقة بقید الزمان یکون من قبیل المشروط قطعا و هذا مراد الشیخ الأعظم فیما ذکره من الاعتراض علی الواجب المعلّق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خفی علی غیر واحد من الأساتید أیضا فزعموا أنّ الشیخ یجعل الجمیع من قبیل المعلّق و ینکر الواجب المشروط و هذا کان معتقد أهل العلم فی النجف الأشرف حتّی قدم علیهم السیّد الأستاذ فعرفهم بأنّ الشیخ الأعظم ینکر الواجب المعلّق و یجعل الجمیع من قبیل المشروط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امتثال الواجب منوط بوجود الزمان و أمّا المصلحة الباعثة علی الوجوب تامّة و لا یتوقّف علی وجود الزمان و لذا تکون الطّلب و الإرادة موجودین بالفعل و له الفاعلیّة هذا بخلاف المشروط و لو بناء علی مختارنا فإنّ الطلب و الإرادة فی فرض حصول الشیء و نتیجته أنّ الفاعلیّة منوط بوجود الشیء فی الخارج و الفرق بینهما ظاهر فلا وجه لإرجاع المعلّق إلی المشروط کما لا وجه لإنکار المشروط و إرجاعه إلی المعلّق مع ما عرفت من الفرق بینهما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بعض القیود لا یصلح لأن یکون قیدا للواجب کقول الطبیب إن</w:t>
      </w:r>
    </w:p>
    <w:p>
      <w:pPr>
        <w:pStyle w:val="BookText"/>
        <w:rPr/>
      </w:pPr>
      <w:r>
        <w:rPr>
          <w:rFonts w:ascii="IRNazanin" w:hAnsi="IRNazanin" w:eastAsia="IRNazanin"/>
          <w:color w:val="111111"/>
          <w:sz w:val="28"/>
          <w:sz w:val="28"/>
          <w:szCs w:val="28"/>
          <w:rtl w:val="true"/>
          <w:lang w:bidi="fa-IR"/>
        </w:rPr>
        <w:t>مرضت فاشرب المسهل فإن شرب المسهل لدفع المرض فلا یعقل أن یکون المرض دخیلا فی مصلحة شرب المسهل و أیضا ربما تکون مطلوبیّة المادّة و محبوبیّتها مطلقة فلا یصلح أن یتقیّد بشیء فالقید راجع إلی الهیئة کقول المولی إن قدرت فانقذ ابنی و غیر ذلک من الموارد التی ترجع فیها القید إلی الهیئة و لا یصلح لرجوعه إلی المادّة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توهّم استحالة التکلیف بالموقّتات القطعیّة کالحجّ ناشئ من توهّم تعلّق التکلیف بالزمان مع أنّ الزمان قید و هو خارج عن متعلّق التکلیف و التقیّد داخل و الأمر بصلاة المغرب لیس أمرا بإیجاد المغرب بل هو أمر بإیجاد صلاة المغرب عند وجود المغرب فی ظرف الإتیان و هو مقدور و مصلحة تامّة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أنّ الواجب إمّا مطلق و إمّا مشروط و المطلق إمّا منجّز و إمّا معلّق و علیه فلا وجه لإنکار المعلّق بعد تصوّره کما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الإشکالات الواردة علی ثبوت الواجب المعلّق و الجواب عنها منها ما نسبه فی الکفایة إلی بعض أهل النظر من أنّ الطلب و الإیجاب کالإرادة التامّة فکما أنّ الإرادة التامّة المحرّکة للعضلات نحو المراد لا یکاد تکون منفکّة عن المراد فلیکن کذلک الإیجاب غیر منفکّ عن الواجب و علیه فلا یمکن أن یتعلّق الإیجاب بأمر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قرّره المحقّق الأصفهانیّ بما حاصله أنّ النفس فی وحدتها کلّ القوی فهی مع وحدتها ذات منازل و درجات ففی مرتبة القوّة العاملة مثلا تدرک فی الفعل فائدة عائدة إلی جوهر ذاتها أو إلی قوّة من قواها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مرتّبة القوّة الشوقیّة ینبعث لها شوق إلی ذلک الفعل فإذا لم یجد مزاحما و مانعا یخرج ذلک الشوق من حدّ النقصان إلی حدّ الکمال الذی عبّر عنه تارة بالإجماع و الأخری بتصمیم العزم و ثالثة بالقصد و الإرادة فینبعث من هذا الشوق البالغ نصاب</w:t>
      </w:r>
    </w:p>
    <w:p>
      <w:pPr>
        <w:pStyle w:val="BookText"/>
        <w:rPr/>
      </w:pPr>
      <w:r>
        <w:rPr>
          <w:rFonts w:ascii="IRNazanin" w:hAnsi="IRNazanin" w:eastAsia="IRNazanin"/>
          <w:color w:val="111111"/>
          <w:sz w:val="28"/>
          <w:sz w:val="28"/>
          <w:szCs w:val="28"/>
          <w:rtl w:val="true"/>
          <w:lang w:bidi="fa-IR"/>
        </w:rPr>
        <w:t>الباعثیّة هیجان فی مرتبة القوّة العاملة فیحصل منها حرکة فی مرتبة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الشوق و إن أمکن تعلّق بأمر استقبالیّ إلاّ أنّ الإرادة لیست نفس الشوق بأیّة مرتبة کان بل الشوق البالغ حدّ النصاب بحیث صارت القوّة الباعثة باعثة بالفعل فحینئذ فلا یتخلّف عن انبعاث القوّة العاملة المنبثة فی العضلات و هو هیجانها لتحریک العضلات الغیر المنفکّ عن حرکتها و لذا قالوا إنّ الإرادة هو الجزء الأخیر من العلّة التامّة لحرکة العضلات فمن یقول بإمکان تعلّقها بأمر استقبالیّ إن أراد حصول الإرادة التی هی علّة تامّة لحرکة العضلات إلاّ أنّ معلولها حصول الحرکة فی ظرف کذا فهو عین انفکاک العلّة عن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 بما هو متأخّر معلولا کی لا یکون له تأخّر لا یجدی بل أولی بالفساد لصیرورة تأخّره عن علّته کالذاتیّ له فهو کاعتبار أمر محال فی مرتبة ذات الشیء فهو أولی بعدم الوجود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ذات العلّة و هی الإرادة موجودة من قبل إلاّ أنّ شرط تأثیرها و هو حضور وقت المراد حیث لم یکن موجودا ما أثّرت العلّة فی 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حضور الوقت إن کان شرطا فی بلوغ الشوق حدّ النصاب و خروجه من النقص إلی الکمال فهو عین ما رمناه من أنّ حقیقة الإرادة لا تتحقّق إلاّ حین إمکان انبعاث القوّة المحرّکة للعضلات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شرطا فی تأثیر الشوق البالغ حدّ النصاب الموجود من أوّل الأمر فهو غیر معقول لأنّ بلوغ القوّة الباعثة فی بعثها إلی حدّ النصاب مع عدم انبعاث القوّة العاملة تناقض بیّن بداهة عدم انفکاک البعث الفعلیّ عن الانبعاث و عدم تصوّر حرکة النفس من منزل إلی منزل مع بقائها فی المنزل الأوّل إلی أن 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الإرادة التشریعیّة فهی علی ما عرفت فی محلّه إرادة فعل الغیر منه اختیارا و حیث إنّ المشتاق إلیه فعل الغیر الصادر باختیاره فلا محالة لیس بنفسه تحت اختیاره</w:t>
      </w:r>
    </w:p>
    <w:p>
      <w:pPr>
        <w:pStyle w:val="BookText"/>
        <w:rPr/>
      </w:pPr>
      <w:r>
        <w:rPr>
          <w:rFonts w:ascii="IRNazanin" w:hAnsi="IRNazanin" w:eastAsia="IRNazanin"/>
          <w:color w:val="111111"/>
          <w:sz w:val="28"/>
          <w:sz w:val="28"/>
          <w:szCs w:val="28"/>
          <w:rtl w:val="true"/>
          <w:lang w:bidi="fa-IR"/>
        </w:rPr>
        <w:t>بل بالتسبیب إلیه بجعل الداعی إلیه و هو البعث نحوه فلا محالة ینبعث من الشوق إلی فعل الغیر اختیارا الشوق إلی البعث نحوه فتتحرّک القوّة العاملة نحو تحریک العضلات بالبعث إلیه فالشوق المتعلّق بفعل الغیر إذا بلغ مبلغا ینبعث منه الشوق نحو البعث الفعلیّ کان إرادة تشریعیّة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جعل الداعی للمکلّف لیس ما یوجب الدعوة علی أیّ حال إذ المفروض تعلّق الشوق بفعله الصادر منه بطبعه و میله لا قهرا علیه فهو جعل ما یمکن أن یکون داعیا عند انقیاده و تمکینه و علیه فلا یعقل البعث نحو أمر استقبالیّ إذ لو فرض حصول جمیع مقدّماته و انقیاد المکلّف لأمر المولی لما أمکن انبعاثه نحوه بهذا البعث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البعث إنّما یکون مقدّمة لحصول فعل الغیر امکانا إذا ترتّب علیه الانبعاث و خرج من حدّ الإمکان إلی الوجوب بتمکین المکلّف له و انقیاده و حیث إنّه متقیّد بزمان متأخّر غیر حالیّ فلا یعقل الانبعاث فکذا البعث فلا مقدّمیّة للبعث إلاّ فی صورة اتّصافه بإمکان الباعثیّة نحو الفعل فعلا و فی مثله یصحّ تعلّق الإرادة به من قبل إرادة فعل الغیر اختیارا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الجواب عنه أمّا فی المقیس علیه و هو الإرادة بأنّ الإرادة تتعلّق بأمر متأخّر استقبالیّ کما تتعلّق بأمر حالیّ بالوجدان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تحمّل المشاق فی تحصیل المقدّمات فیما إذا کان المقصود بعیدة المسافة و کثیرة المئونة فإنّه لیس إلاّ لأجل تعلّق إرادته به و کونه مریدا له قاصدا إیّاه و دعوی أنّ ذلک ناشئ من مجرّد الشوق إلی ذیها من دون أن یصل إلی حدّ إرادتها کما تری إذ مجرّد الشوق لا یؤثّر إلاّ فی الشوق لا الإرادة فالإرادة نحو المقدّمات کاشفة عن إرادة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الواجب المرکّب المتدرّج فی الوجود یکون أجزائه تدریجیّة الحصول مع أنّه لا إشکال فی وجوب جمیع هذه الأجزاء المتدرّجة قبل الإتیان بها فالوجوب المتعلّق بها فعلیّ مع أنّ الواجب و هی أجزاء المرکّب استقبالیّ و خارج عن الاختیار حین تنجیز وجوبه لفرض کونه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التکلیف فی الواجبات التدریجیّة یصیر فعلیّا تدریجا بحیث إنّ الإنشاء بداعی البعث و إن کان واحدا و هو موجود من أوّل الوقت لکنّ بلحاظ تعلّقه بأمر مستمرّ أو بأمر تدریجیّ الحصول کأنّه منبسط علی ذلک المستمر أو التدریجیّ فله اقتضائات متعاقبة بکلّ اقتضاء یکون بالحقیقة بعثا إلی ذلک الجزء من الأمر المستمرّ أو المرکّب التدریجیّ فهو لیس مقتضیا بالفعل لتمام ذلک الأمر المستمرّ أو المرکّب بل یقتضی شیئا فشیئا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مندفعة بما أفاد فی بدائع الأفکار من أنّ الالتزام بأنّ التکلیف فی الواجبات التدریجیّة یصیر فعلیّا تدریجا فرارا عن الالتزام بالواجب التعلیقیّ خلاف الوجدان و الضرورة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 من المنازل المذکورة ففیه کما أفاد سیّدنا الإمام المجاهد قدّس سرّه أنّه لا یدلّ إلاّ علی أنّ القوی العاملة للنفس و آلاتها المنبثة هی فیها لما کانت تحت سلطان النفس و قدرتها بل هی من مراتبها و شئونها فلا یمکن لها التعصی علی إرادتها فإذا أرادت قبضها تنقبض أو بسطها تنبسط من غیر تعص و تأخّر مع عدم آفة للآلات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معنی کون القوی تحت إرادة النفس و إطاعتها أنّها إذا أرادت تحریکها فی الحال تحرّکت لا عدم إمکان تعلّق الإرادة بأمر استقبالیّ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اشتهر بینهم من أنّ الإرادة علّة تامّة للتحریک و لا یمکن تخلّفها عن المراد حتّی</w:t>
      </w:r>
    </w:p>
    <w:p>
      <w:pPr>
        <w:pStyle w:val="BookText"/>
        <w:rPr/>
      </w:pPr>
      <w:r>
        <w:rPr>
          <w:rFonts w:ascii="IRNazanin" w:hAnsi="IRNazanin" w:eastAsia="IRNazanin"/>
          <w:color w:val="111111"/>
          <w:sz w:val="28"/>
          <w:sz w:val="28"/>
          <w:szCs w:val="28"/>
          <w:rtl w:val="true"/>
          <w:lang w:bidi="fa-IR"/>
        </w:rPr>
        <w:t>أخذوه کالأصول الموضوعة و نسجوا علی منواله ما نسجوا ممّا لم یقم علیه برهان إلاّ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هو ما عرفت من أنّ الإرادة إذا تعلّقت بتحریک عضلة فی الحال و لم یکن مانع فی البین تتحرّک إطاعة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إمکان التعلّق بأمر استقبالیّ فیحتاج إلی برهان مستأنف و لم یقم علیه لو لم نقل بقیامه علی إمکانه و قضاء الوجدان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إرادة اللّه تعالی قد تعلّقت أزلا بإیجاد ما لم یکن موجودا علی الترتیب السببیّ و المسبّبیّ من غیر إمکان التغییر و الحدوث فی ذاته و إرادته کما برهن علیه فی محلّه و لا یمکن أن یقال فی حقّه تعالی کان له شوق ثمّ بلغ حدّ النصاب فصار إرادة و ما قرع سمعک أنّ الإرادة فیه تعالی هو العلم بالنظام الأصلح إن أرید به اتّحاد صفاته تعالی فهو حقّ و بهذا النظر کلّها یرجع إلی الوجود الصرف التام و فوق التمام و إن أرید نفی صفة الإرادة فهو إلحاد فی أسمائه تعالی و مستلزم للنقص و الترکیب و الإمکان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الإرادة کالشوق تتعلّق بالأمر الحالیّ و الاستقبالیّ و لیست کالعلل الطبیعیّة و لم تکن مطلق الإرادة علّة تامّة لمطلق حرکة العضلات بل العضلات بما هی تابعة للنفس تکون تحت سلطانها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أرادت إیجاد أمر فی المستقبل لا تتعلّق الإرادة بتحریک العضلات فی الحال بل إن بقیت الإرادة إلی زمان العمل تتعلّق إرادة أخری بتحریک العضلات لرؤیة توقّف الإیجاد علی حرکتها لا لأنّ إرادة الإیجاد محرّکة للعضلات،إلی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فالإرادة المتعلّقة بتحریک العضلات غیر الإرادة المتعلّقة بإیجاد المطلوب نوعا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المطلوب مراد لذاته و تحریک العضلات توصّلیّ و غیر مشتاق الیه أصلا</w:t>
      </w:r>
    </w:p>
    <w:p>
      <w:pPr>
        <w:pStyle w:val="BookText"/>
        <w:rPr/>
      </w:pPr>
      <w:r>
        <w:rPr>
          <w:rFonts w:ascii="IRNazanin" w:hAnsi="IRNazanin" w:eastAsia="IRNazanin"/>
          <w:color w:val="111111"/>
          <w:sz w:val="28"/>
          <w:sz w:val="28"/>
          <w:szCs w:val="28"/>
          <w:rtl w:val="true"/>
          <w:lang w:bidi="fa-IR"/>
        </w:rPr>
        <w:t xml:space="preserve">و لا مراد بالذات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فتوهّم عدم إمکان تعلّق الإرادة بامر استقبالیّ ناشئ من توهّم أنّ الإرادة هی التی لا تنفکّ عن تحریک العضلات فلا یمکن تحقّق الإرادة من دون تحریک العضلات مع أنّ الإرادة تکون ملازمة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أنّا نرید فی أذهاننا أشیاء و لم یکن فیها تحریک للعضلات و هکذا کانت المجرّدات مریدة للأشیاء من دون تحریک للعضلات فیمکن تحقّق الإرادة بدون تحریک العضلات و لا برهان علی عدم انفکاکها عن الإرادة مع ما عرفت من موارد الانفکاک و علیه فتعلّق الإرادة بأمر استقبالیّ من دون تحریک للعضلات قبل حلول وقته لا دلیل علی عدم إمکانه و القول بأنّه تفکیک بین العلّة و المعلول فإنّ الإرادة علّة لتحریک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بعد ما عرفت من عدم دلیل علی ملازمة الإرادة لتحریک العضلات بل الوجدان شاهد علی انفکاک تحریک العضلات عنها فی موارد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إرادة أمر استقبالیّ أیضا غیر معقول لأنّ الإرادة موجودة و المراد لیس بموجود فلزم التفکیک بین الإرادة و المراد غیر صحیح بعد تحقّق المراد فی محلّه فالإرادة غیر منفکّة عن المراد و حیث إنّ الإرادة متعلّقة بوجود المراد فی وقته لا یمکن تقدّم المراد علی وقته و إلاّ لزم الخلف</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غایة ما فی ذلک هو امتداد وقت العلّة بالنسبة إلی وقت المعلول و لا إشکال فیه لعدم لزوم الانفکاک منه کما أنّ ذات الباری تعالی علّة لکلّ متدرّج من المتدرّجات و النظام السببیّ و المسببیّ من الأزل فالعلّة علّة أزلیّة لمعالیله بحسب تدرّجها و وقوعها فی النظام السببیّ و المسبّبیّ و لا یکون علّیّته تعالی حادثة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الإرادة بالنسبة إلی الأمر الاستقبالیّ ربما لا تبقی کما إذا عرض له الجنون أو الموت أو الغفلة فالعلّة حینئذ تحقّقت و لم یتحقّق المعلول فلزم الانفکاک لأنّا نقول إنّ فی هذه الموارد یکشف عن أنّ العلّة لم تتحقّق لأنّ العلّة هی التی تبقی إلی وقت حدوث المعلول فما لم تبق لیس بعلّة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ذلک ربما یتّفق بالنسبة إلی ما ربما یحتاج إلی المقدّمات فی الواجبات الحالیّة کما إذا حصلت الإرادة نحو فعل شیء فی وقته مع عدم حصول مقدّماته الوجودیّة ثمّ بعد الإتیان ببعض المقدّمات عرض له الجنون و نحوه و لم تبق له إرادة ذیه فالإشکال مشترک الورود فکلّما قیل لجوابه فهو الجواب فی الواجبات الاستقبالیّة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إفاضة العوائد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علی ما قرّرنا عبارة عن حالة نفسانیّة جزمیّة و عبّرنا عنها بتجمّع النفس علی فعل شیء بنحو لا تنفکّ تلک الحالة عن تحریک العضلات و معلوم أنّ تلک الحالة فی النفس لا تتحقّق ما لم تجزم بأنّها لو تحرّکت نحوه تقدّر علی إتیانه و تصدیق ذلک موکول إلی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تری تحقّق تلک الحالة لأحد بالنسبة إلی الطیران إلی السماء کما تتحقّق عند شرب الماء مثلا و لو کان الشوق إلی الطیران أشدّ بمراتب من الشرب و یکفیک ذلک برهانا و لیس الفعل الموقّت قبل وقته إلاّ کالطیران فعلا فلا یمکن تلک الحالة قبل الوقت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الإرادة لیست ملازمة لتحریک العضلات بل ربما تتحقّق من دون ذلک کاراداتنا فی أنفسنا و إرادة اللّه تعالی بالنسبة إلی الأشیاء هذا مضافا إلی أنّ إرادة کلّ شیء مستلزمة للتحرّک بحسب ذلک الشیء فإن کان الشیء فعلیّا فالتحرّک نحوه فعلیّا و إن کان استقبالیّا فالتحرّک نحوه استقبالیّا فالإرادة لا تنفکّ عن التحرّک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قیاس الأمر الاستقبالیّ بالطیران فی غیر محلّه لأنّ المراد لیس هو الفعل الموقّت قبل وقته حتّی یصیر کالطیران بل المطلوب هو الفعل الموقّت فی وقته و تجمع النفس علی فعله فی وقته حاصل دون الطیران إلی السماء فإنّ الشوق إلیه کلّما زید فیه لا یوجب تجمّع النفس نحو فعله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المقیس علیه و هو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المقیس و هو الإرادة التشریعیّة فبأن یقال إنّ الانبعاث فی الواجبات الاستقبالیّة ممکن أیضا علی طبق البعث فإذا کان البعث نحو أمر فعلیّ فالانبعاث ممکن بالنسبة إلیه و إذا کان نحو أمر استقبالیّ فالانبعاث أیضا ممکن بالنسبة إلیه و ما لیس بممکن هو الانبعاث نحوه قبل مجیء وقته و هو لیس بمبعوث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فالممنوع هو إمکان الباعثیّة فی الزمان المتقدّم لا الزمان المتأخّر و لیس هو من أغراض البعث نحو الأمر الاستقبالیّ و إلاّ لزم الخلف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سیّدنا الإمام المجاهد قدّس سرّه حیث قال و أمّا التشریعیّة فإمکان تعلّقها بأمر استقبالیّ أوضح من أن یخفی و لو سلّمنا امتناعه فی التکوینیّة فإنّها و إن تتعلّق بالأمر لغرض البعث و معه لا بدّ و أن یکون الانبعاث ممکنا لکنّ یکفی إمکانه علی طبق البعث فی إمکانه و صحّته و البعث إلی أمر استقبالیّ یقتضی إمکان الانبعاث إلیه لا إلی غیره و الأغراض المتعلّقة للبعث فی الحال کثیرة بل قد عرفت أنّ البعث القانونیّ لا یمکن إلاّ بهذا النحو فلا ینبغی الإشکال فیه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أفاد و أجاد المحقّق العراقیّ قدّس سرّه حیث قال إنّ التکلیف المعلّق یمکن أن یکون داعیا للمکلّف فی ظرف العمل و هو الزمان المتأخّر إذا حضر أو الزمانیّ المتعذّر إذا حصل و أکثر من هذا الإمکان لا یعتبر فی کون التکلیف هو جعل ما یمکن أن یکون</w:t>
      </w:r>
    </w:p>
    <w:p>
      <w:pPr>
        <w:pStyle w:val="BookText"/>
        <w:rPr/>
      </w:pPr>
      <w:r>
        <w:rPr>
          <w:rFonts w:ascii="IRNazanin" w:hAnsi="IRNazanin" w:eastAsia="IRNazanin"/>
          <w:color w:val="111111"/>
          <w:sz w:val="28"/>
          <w:sz w:val="28"/>
          <w:szCs w:val="28"/>
          <w:rtl w:val="true"/>
          <w:lang w:bidi="fa-IR"/>
        </w:rPr>
        <w:t>داعیا و لو سلّمنا أنّ المراد من الإمکان فی کون التکلیف هو ما یمکن أن یکون داعیا هو إمکان الدعوة إلی المکلّف به فی حین التکلیف لکان التکلیف فی الواجب المعلّق واجدا لهذا الإمکان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فیما لو کانت له المقدّمات المقوّمة فإنّ وجوب الواجب المعلّق یمکن أن یدعو المکلّف و یحرّکه إلی الإتیان به قبل تحقّق قیده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یجاب عن المقیس بأنّ البعث من الاعتباریّات و الإرادة من التکوینیّات فلا یسری أحکام التکوین إلی الاعتباریّات فیجوز البعث نحو أمر متأخّر و إن لم یمکن إرادة أمر استقبالیّ و تفصیل ذلک أنّ الإرادة إمّا هی الشوق النفسانیّ و لا إشکال فی أنّه کما یتعلّق بأمر حالیّ کذلک یتعلّق بأمر استقبالیّ من دون حاجة إلی إقامة برهان لکونه وجدانیّا و هذه الإرادة مهما بلغت ذروتها من القوّة و الشدّة لا تکون علّة تامّة لتحریک العضلات نحو الفعل و لا یختلف باختلاف متعلّقه فإنّها عبارة عن الشوق الحاصل فی أفق النفس سواء یکون متعلّقه أمرا تکوینیّا أو یکون أمرا تشریعیّا و سواء یکون متعلّقه فعل الإنسان نفسه و سواء یکون متعلّقه فعل غیره و تسمیة الأوّل بالإرادة التکوینیّة و الثانی بالإرادة التشریعیّة لا تتعدّی عن مجرّد الاصطلاح بلا واقع موضوعیّ لها أصلا و أمّا الإرادة تکون بمعنی الاختیار و إعمال القدرة و لکنّها لا تتعلّق بفعل الغیر بل لا تتعلّق بفعل الإنسان نفسه إذا کان فی زمن متأخّر فضلا عن فعل غیره و لا تختلف باختلاف متعلّقها فإنّ متعلّقها سواء کان من التشریعیّات أو التکوینیّات فهو واحد حقیقة و ذاتا فالإرادة سواء کانت بمعنی الشوق أو بمعنی إعمال القدرة و الاختیار تکوینیة و لا نعقل للإرادة التشریعیّة معنی محصّلا فی مقابل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إنّ المراد من الإرادة التشریعیّة هی الطلب و البعث باعتبار أنّه یدعو المکلّف إلی إیجاد الفعل فی الخارج و لکنّه صرف التسمیة و لا یترتّب علیها أحکام الإرادة التکوینیّة إذ لا جامع بینهما حتّی یوجب تسریة حکم إحداهما إلی الأخری فإنّه من الاعتباریّات لا واقع موضوعیّ له ما عدا اعتبار من بیده الاعتبار و علیه فعدم تعلّق الإرادة التکوینیّة بالأمر المتأخّر زمنا لا یستلزم عدم تعلّق البعث بأمر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ما اعتبره المولی قد یکون متعلّقه حالیّا و قد یکون استقبالیّا و لا فرق فی ذلک بین الأحکام التکلیفیّة و الأحکام الوضعیّة فکما أنّ الوصیّة بالملک بعد الموت معقولة کذلک البعث نحو أمر متأخّر معقول و قد تحصل من ذلک فی تسریة أحکام الإرادة علی الطلب و البعث مغالطة ظاهرة و لا منشأ لها إلاّ الاشتراک فی الإسم فلا مانع من الالتزام بالواجب المعلّق بالمعنی الذی ذکرناه و هو کون وجوبه مشروطا بشرط متأخّر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الانشائیّ ناش من الإرادة الجدّیة بالنسبة إلی فعل الغیر عن اختیاره فإنّ المرید بعد ملاحظته أنّ صدور الفعل عن الغیر یحتاج إلی الداعی قام بصدد إیجاب ما یصلح للداعویّة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الإرادة الفعلیّة بالنسبة إلی أمر متأخّر توجب إرادة البعث و الطلب الإنشائیّ بغرض إمکان انبعاث الغیر و الإرادة بالنسبة إلی فعل الغیر تسمّی بالإرادة التشریعیّة باعتبار توقّف المراد علی البعث و الحکم و التشریع و مقابلتها مع الإرادة التکوینیّة بفعل النفس من جهة التوقّف المذکور و اشتراکهما من جهة کون الإرادة فی الصورتین أمرا نفسانیّا و علیه فأحکام الإرادة التکوینیّة تجری فیها أیضا فإن قلنا بإمکان تعلّق</w:t>
      </w:r>
    </w:p>
    <w:p>
      <w:pPr>
        <w:pStyle w:val="BookText"/>
        <w:rPr/>
      </w:pPr>
      <w:r>
        <w:rPr>
          <w:rFonts w:ascii="IRNazanin" w:hAnsi="IRNazanin" w:eastAsia="IRNazanin"/>
          <w:color w:val="111111"/>
          <w:sz w:val="28"/>
          <w:sz w:val="28"/>
          <w:szCs w:val="28"/>
          <w:rtl w:val="true"/>
          <w:lang w:bidi="fa-IR"/>
        </w:rPr>
        <w:t>الإرادة بالمتأخّر فلا إشکال فیها أیضا و إن قلنا باستحالة ذلک یشکل هنا أیضا و هکذا إرادة البعث الناشئة من إرادة فعل الغیر أیضا إرادة نفسانیّة و هی ممکنة إذا کان الغرض من البعث هو إمکان الانبعاث طبق ما بعث إلیه اذ مع البعث نحو أمر حالی فالانبعاث الحالی ممکن کما أنّ مع البعث نحو أمر استقبالیّ فالانبعاث الاستقبالیّ فی الوقت المذکور ممکن و لا یلزم أزید من ذلک فی إمکان البعث هذا بخلاف ما إذا کان الغرض من البحث نحو أمر متأخّر هو إمکان الانبعاث الحالی فإنّه غیر ممکن للزوم الخلف و هذه الإرادة ایضا تسمی ایضا بالارادة التشریعیة باعتبار تعلقها بالبعث و الحکم و التشریع فالإرادة فیه أیضا لیست اعتباریّة کما لا یخفی و القول بأنّ الإرادة التشریعیّة هی نفس البعث و هو أمر اعتباریّ کما تری فتقسیم الإرادة إلی التکوینیّة و التشریعیّة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تفسیر الإرادة بإعمال القدرة ناش من توهّم عدم انفکاکها عن تحرک الأعضاء مع أنّ الإرادة لیست ملازمة لذلک لما عرفت من تعلّق الإرادة بایجاد الصور الذهنیّة مع أنّه لا تحریک للأعضاء هنا و أیضا أنّ اللّه سبحانه و تعالی مرید للأشیاء مع أنّه لا تحریک للأعضاء هذا مضافا إلی أنّ إعمال القدرة متفرّع علی الإرادة و هو عین الإرادة بل هی بمعنی العزم و التصمیم الموجب لتحریک الأعضاء کثیرا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 أنّ الإرادة بمعنی إعمال القدرة فهی تابعة لکیفیّة المراد فإن کان متأخّرا فإعمال القدرة بالنسبة إلیه فی المتأخّر لا المتقدّم و إلاّ لزم الخلف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فمن أراد وقوع المتدرّجات اختارها کذلک و أعمل القدرة کذلک تابعا لتدرّجها و لا یعمل القدرة قبل مجیء وقتها لأنّه خلف فی إرادة المتدرّجات و لعلّ صدور المتدرّجات فی موقعها بالإرادة الارتکازیّة من دون توجّه تفصیلیّ إلیها شاهد علی أنّ المؤثّر فیها هو الإرادة الأوّلیّة المتعلّقة بوقوعها و علیه فرفع الإشکال فی تعلّق البعث بأمر متأخّر یحتاج إلی ما عرفت فی الإرادة التکوینیّة من إمکان تعلّقها بالمتأخّر</w:t>
      </w:r>
    </w:p>
    <w:p>
      <w:pPr>
        <w:pStyle w:val="BookText"/>
        <w:rPr/>
      </w:pPr>
      <w:r>
        <w:rPr>
          <w:rFonts w:ascii="IRNazanin" w:hAnsi="IRNazanin" w:eastAsia="IRNazanin"/>
          <w:color w:val="111111"/>
          <w:sz w:val="28"/>
          <w:sz w:val="28"/>
          <w:szCs w:val="28"/>
          <w:rtl w:val="true"/>
          <w:lang w:bidi="fa-IR"/>
        </w:rPr>
        <w:t>کالمقارن فیصح البعث بداعی إمکان الانبعاث علی طبق البعث فاذا کان البعث نحو الأمر الاستقبالیّ فهو لا یقتضی إلاّ إمکان الانبعاث نحوه لا نحو أمر آخر و أمّا جعل الوجوب مشروطا بلحاظ شرط متأخّر فهو التزام بالإشکال لأنّ اللحاظ مقارن و لیس بمتأخر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یجاب عن المقیس بأنّ الواجبات التشریعیّة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 من جمیع الجهات و ینشئه الأمر بداعی تحریک المأمور فعلا بلا انتظار شیء و لا بدّ فیه من اجتماع جمیع شرائط التکلیف التی منها القدرة الفعلیّة و لا یمکن تعلّق مثل تلک الإرادة بغیر المقدور الفعلیّ و لو من جهة تقیّد المراد بأمر استقبالیّ و إن کان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ینشئه الأمر بعنوان جعل القانون من دون لحاظ إلی الجهات الفعلیّة فالمرجع فی هذه الجهات هو العقل فکلمّا یراه العقل مانعا من فعلیّة التکلیف بالمعنی الأوّل و یحکم بقبح العقوبة فلا یؤثّر فی نفس المأمور شیئا و إذا حکم العقل بعدم المانع من العقوبة یحکم بالفعلیّة و یؤثر أثره و لا مانع من تعلّق مثله بذات الفعل و إن لم تجتمع فیه الشرائط الفعلیّة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لیس وجوبه مشروطا بشیء و لا بفرض شیء عند وجوبه بل لا یلحظ عند الجعل إلاّ نفسه إن کان جمیع الشرائط العقلیّة فیه موجودا فهو منجّز سواء کان الجعل فیه کالقسم الأوّل أو کالقسم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تجتمع فیه الشرائط فهو معلّق لکنّه لا یمکن فیه الجعل إلاّ بالنحو الثانی فالواجب قبل الوقت إن أخذ الوقت فیه مفروض الوجود عند الجعل فهو مشروط و إن لم یلحظ فیه إلاّ الذات المقیّدة بالوقت مع قطع النظر عن لحاظ کونه مقدورا أو غیر مقدور فهو معلّق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 الوجوب الفعلیّ من جمیع الجهات له قبل الوقت فغیر ممکن هذا غایة</w:t>
      </w:r>
    </w:p>
    <w:p>
      <w:pPr>
        <w:pStyle w:val="BookText"/>
        <w:rPr/>
      </w:pPr>
      <w:r>
        <w:rPr>
          <w:rFonts w:ascii="IRNazanin" w:hAnsi="IRNazanin" w:eastAsia="IRNazanin"/>
          <w:color w:val="111111"/>
          <w:sz w:val="28"/>
          <w:sz w:val="28"/>
          <w:szCs w:val="28"/>
          <w:rtl w:val="true"/>
          <w:lang w:bidi="fa-IR"/>
        </w:rPr>
        <w:t xml:space="preserve">توجیه الواجب المعلّق فراجع کلام الفصول فإن کان لا یأبی ما ذکرنا فهو و إلاّ فهذا تصویر بنفسه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فی فعلیّة الوجوب و التکلیف هو إمکان الانبعاث و لو نحو أمر متأخّر و هذا حاصل فی المعلّق دون تحریک المأمور فعلا بلا انتظار شیء فإنّه من خواصّ الواجب المطلق المنجّز بل لا یجوز ذلک فی المعلّق لتوقّف العمل علی أمر استقبالیّ و هو الوقت و علیه فحصر الفعلیّ فی المنجّز بمجرّد فقدان خواصّ الواجب المنجّز من تحریک المأمور فعلا فی المعلّق مع أنّ المعلّق فعلیّ و موجب لإمکان الانبعاث نحو أمر متأخّر و إنّما الواجب استقبالیّ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 أنّ فعلیّة الوجوب بمعنی إمکان تحریک المأمور حین التکلیف لقلنا بحصول ذلک فی الواجب المعلّق أیضا فیما إذا کانت له المقدّمات المفوّتة فإنّ وجوب الواجب المعلّق یمکن أن یدعو المکلّف و یحرّکه إلی الإتیان بالمقدّمات المفوّتة قبل تحقّق الوقت فالتکلیف فی المعلّق أیضا یوجب التحریک فی الجملة نعم لو اعتبر التحریک نحو ذی المقدّمة فهو کما عرفت لا یمکن قبل الوقت و لیس بلازم فی فعلیّة الوجوب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البعث القانونیّ لا یمکن من دون داع فإن کان الداعی فیه تحریک المأمور فعلا بلا انتظار عاد المحذور لعدم اجتماع الشرائط و إن کان الداعی هو إمکان الانبعاث و لو نحو أمر متأخّر فهو عین ما قلناه و لا یکون شیئا آخر و أیضا لا وجه لحصر المعلّق فی البعث القانونیّ بل یجوز ذلک فیما إذا کان التکلیف متوجّها إلی أشخاص خاصّ هذا مضافا إلی أنّ ضرب القانون بالنسبة إلی الموضوع أعنی المکلّف واضح و أما بالنسبة إلی قیود الفعل فلا یکون واضحا بعد لزوم بیان المراد من القیود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النائینیّ قدّس سرّه و هو بتوضیح منی أنّه لا تعقل فعلیّة الحکم قبل تحقّق فعلیّة الموضوع بجمیع ما اعتبر فیه من القیود و تحقّقه فی الخارج فکلّ حکم مشروط بوجود الموضوع بماله من القیود من غیر فرق بین الموقّتات و غیرها و أیّ خصوصیّة للوقت من بین القیود حتّی یقال بتقدّم الوجوب علیه دون غیره کالبلوغ و الاستطاعة مع أنّ الکلّ مشترک فی کونها من قیود الموضوع فکما أنّ فعلیّة الحکم فی غیره متوقّفة علی فعلیّة الموضوع کذلک فی الموقّتات بل الأمر فی الوقت أوضح من جهة أنّه لا یتعلّق القدرة به فالقیود کلّها تؤخذ مفروضة الوجود فی مقام الاعتبار فلا یجب علی المکلّف تحصیل شیء منها و إن کان بعضها مقدورا و علیه فعلیّة الحکم فی الموقّتات و غیرها متوقّفة علی تحقّق الموضوع بقیودها فلا یعقل الواجب المعلّق بحیث یکون الحکم فیه فعلیّا و الواجب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بأنّ الفرق بین القیود بتبع اختلاف الأغراض واضح لأنّ بعضها راجع إلی المادّة و بعضها الآخر راجع إلی الهیئة و بعضها مطلوب الحصول و بعضها مطلوب التحصیل و کلّ قید راجع إلی المادّة لا یکون بنفسه تحت الأمر و البعث بل التقیّد به یکون تحت الأمر و علیه فإذا کان القید راجعا إلی الهیئة کما هو المعروف و المشهور فعلیّة الحکم متوقّفة علی تحقّق الموضوع بقیوده و قبل التحقّق لم یکن إلاّ صورة الحکم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القید راجعا إلی المادّة فالحکم لیس مشروطا بل هو مطلق و متعلّق بالموضوع فإن کان القید فعلیّا و قابلا للتحصیل فهو مطلق منجّز کقوله صلّ مع الطهارة و إن لم یکن کذلک و لکنّ علم بمجیئه فهو مطلق معلّق و علیه فقوله فحجّ فی الموسم أو صلّ فی الظهر واجب مطلق معلّق و یکون الحکم فیه فعلیّا و المقیّد المأمور به هو الصلاة فی الظهر و الحجّ فی الموسم و هو مقدور و لیس إیجاد الوقت فی الحجّ أو الصلاة مأمورا به لأنّ القید خارج عن المتعلّق و التقیّد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الحکم مشروطا و تعلّق علی الموضوع بنحو القضیّة الحقیقیّة فلا وجه لعدم فعلیّته نعم یتوقّف تنجّزه علی تحقّق الموضوع فی الخارج فالحکم فی مثل قولهم المسافر یجب علیه القصر فعلیّ و لکنّ تنجّزه متوقّف علی تحقّق المسافرة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حکی عن المحقّق النائینیّ قدّس سرّه من أنّ الموضوع فی القضایا الحقیقیّة بما أنّه أخذ مفروض الوجود فیستحیل تحقّق الحکم و فعلیّته قبل فعلیّة موضوعه بقیوده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سدید لأنّ القضایا الحقیقیّة قضایا حملیّة و إمکان إرجاعها إلی الشرطیّة لا یوجب خروجها عن الحملیّة و ترتّب الحکم فی القضایا الحملیّة علی موضوعها فعلیّ و لیس بتعلیقیّ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 و ظنّی إنّ عمدة ما أوقعه فی الإشکال هو دعوی أنّ القیود فی المقیّدات تحت الأمر و البعث و لمّا رأی عدم إمکان البعث إلی الأمر الغیر الاختیاریّ أنکر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بمکان من الضعف فانّ الأمر المتعلّق بالمقیّد لا یمکن أن یتعدّی من متعلّقه إلی أمر آخر و القید خارج عن المتعلّق و التقیّد داخل فالأمر إنما یتعلّق بالمقیّد لا بالقید و العقل یحکم بتحصّل القید إذا لم یکن حاصلا و أمّا مع حصوله بنفسه فلا فإذا أمر المولی بالصلاة تحت السماء لا یکون ذلک أمرا بایجاد السماء بل بإیجاد الصلاة تحتها و هو أمر مقدور کذلک الأمر بإیجاد صلاة المغرب لیس أمرا إیجاد المغرب نعم لا یمکن الأمر بمقیّد لا یصیر قیده موجودا فی ظرفه و لا یکون تحت اختیار العبد و أمّا إذا کان موجودا فی ظرف الإتیان أو کان تحت اختیاره فالأمر بالمقیّد ممکن و الواجب مطلق لا مشروط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التفصّی عن إشکال لزوم الإتیان بالمقدّمة قبل زمان</w:t>
      </w:r>
    </w:p>
    <w:p>
      <w:pPr>
        <w:pStyle w:val="BookText"/>
        <w:rPr/>
      </w:pPr>
      <w:r>
        <w:rPr>
          <w:rFonts w:ascii="IRNazanin" w:hAnsi="IRNazanin" w:eastAsia="IRNazanin"/>
          <w:color w:val="111111"/>
          <w:sz w:val="28"/>
          <w:sz w:val="28"/>
          <w:szCs w:val="28"/>
          <w:rtl w:val="true"/>
          <w:lang w:bidi="fa-IR"/>
        </w:rPr>
        <w:t>الواجبات الموقتة إذا لم یقدر علیه بعد زمانه هل ینحصر فی تعلیق الوجوب أم لا ذهب فی الکفایة إلی عدم انحصار ذلک بالتعلّق بالتعلیق کما ذهب إلیه صاحب الفصول أو بما یرجع إلی التعلیق من جعل الشرط من قیود المادّة فی المشروط کما أفاد الشیخ الأعظم فی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التفصّی عن هذه العویصة لو کان الشرط علی نحو الشرط المتأخّر الذی کان معلوم الوجود فیما بعد ضرورة فعلیّة وجوبه و تنجّزه بالقدرة علیه بتمهید مقدّمته فیترشّح منه الوجوب علیها علی الملازمة و لا یلزم منه محذور وجوب المقدّمة قبل وجوب ذیها و إنّما اللازم الإتیان بها قبل الاتیان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لزوم الإتیان بها عقلا و لو لم نقل بالملازمة لا یحتاج إلی مزید بیان و مئونة برهان کالإتیان بسائر المقدّمات فی زمان الواجب قبل إتیانه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إلیه فی المحاضرات إمکان الالتزام بوجوب المقدّمات وجوبا نفسیّا لکنّ لا لأجل مصلحة فی نفسها بل لأجل مصلحة کامنة فی غیرها فیکون وجوبها للغیر لا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تکون هذه المقدّمات واجبة مع عدم وجوب ذیها فعلا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الشرط المتأخّر بمعنی اشتراط اللحاظ دون نفس وجود الملحوظ خارجا لا یساعد ظواهر أدلّة اشتراط الأشیاء فلا یصار إلیه بدون قرینة تدلّ علی أنّ الشرط هو نفس لحاظ الشرط و لذلک نقول بامتناع الکشف الحقیقیّ فی الإجازة المتأخّرة عن العقد الفضولیّ لأنّ الظاهر من أدلّة اشتراط طیب المالک فی صحّة النقل و الانتقال هو وجوده الخارجیّ لا لحاظ الطیب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فالشرط المتأخّر لا یوجب حلّ العویصة فی أکثر الموارد هذا مضافا إلی أنّ الشرط المتأخّر لا یغنی عن الالتزام بالواجب المعلّق لما فی تعلیقة الأصفهانیّ قدّس سرّه من أنّ مع القول بالشرط المتاخر</w:t>
      </w:r>
    </w:p>
    <w:p>
      <w:pPr>
        <w:pStyle w:val="BookText"/>
        <w:rPr/>
      </w:pPr>
      <w:r>
        <w:rPr>
          <w:rFonts w:ascii="IRNazanin" w:hAnsi="IRNazanin" w:eastAsia="IRNazanin"/>
          <w:color w:val="111111"/>
          <w:sz w:val="28"/>
          <w:sz w:val="28"/>
          <w:szCs w:val="28"/>
          <w:rtl w:val="true"/>
          <w:lang w:bidi="fa-IR"/>
        </w:rPr>
        <w:t xml:space="preserve">و إن کان الوجوب فعلیّا و لکن ینفکّ زمان الوجوب عن زمان الواجب إمّا مطلقا أو فی خصوص الموقّتات فلا بدّ من تصوّر المعلّق و القول به و معه فلا مجال للالتزام بشرطیّة المتأخّر أیضا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الشرط علی مختار الشیخ من رجوع القیود إلی المادّة و فعلیّة الوجوب قبل تحقّق القید لا یقید فی حلّ العویصة أیضا کما و فی الواجبات المشروطة و إن زعم صاحب الکفایة أنّه کان لحلّها و أنّ مجرّد الفعلیّة بدون الفاعلیّة لا یکفی لتنجیز وجوب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علی مختار الشیخ أنّ الوجوب فعلیّ و لکنّ لا فاعلیّة و لا تنجیز له قبل حصول القید فی الخارج و علیه فهو من هذه الجملة کالواجبة المشروط الذی یکون القید راجعا الی الطّلب و الهیئة فکما أنّ الوجوب الفعلیّ المنجّز للمقدّمات لا معنی له بدون الوجوب الفعلیّ المنجّز لذیها فی الواجب المشروط بمعناه لا معنی لوجوب الفعلیّ المنجّز فی المقدّمات بدون تنجّز ذیها فی الوقت المشروط بالمعنی الذی اختاره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بلزوم الإتیان بالمقدّمات فإن کان من باب الحکم العقلیّ الارشادیّ الموجود فی کلّ مقدّمة و لو لم نقل بالوجوب الشرعیّ المعلولیّ لوجوب ذیها فهو کما فی تعلیقة الأصفهانیّ موقوف علی وجوب فعلیّ لذی المقدّمة و إلاّ فلا یحکم العقل بمدح من أتی بمقدّمة ما لم یکن واجبا فعلیّا کما لا یحکم بقبح من ترک مقدّمة ما لم یکن واجبا فعلیّا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باب قبح تفویت التکلیف و منع المولی عن استیفاء غرضه تشریعا بالبعث ففیه کما فی تعلیقة الأصفهانیّ منع کون تفویت التکلیف قبیحا بنفسه إذ لو کان کذلک لزم أن یکون الذمّ و العقاب علی نفس التفویت لا علی ترک الواجب فی ظرفه</w:t>
      </w:r>
    </w:p>
    <w:p>
      <w:pPr>
        <w:pStyle w:val="BookText"/>
        <w:rPr/>
      </w:pPr>
      <w:r>
        <w:rPr>
          <w:rFonts w:ascii="IRNazanin" w:hAnsi="IRNazanin" w:eastAsia="IRNazanin"/>
          <w:color w:val="111111"/>
          <w:sz w:val="28"/>
          <w:sz w:val="28"/>
          <w:szCs w:val="28"/>
          <w:rtl w:val="true"/>
          <w:lang w:bidi="fa-IR"/>
        </w:rPr>
        <w:t>بترک مقدّمته هذا مضافا إلی أنّ التکلیف لیس إلاّ مقدّمة لتحصیل الأغراض المولویّة القائمة بفعل العبد و علیه فلو لم یکن تلک الأغراض المولویّة القائمة بفعل العبد لازم التحصیل لم یکن دفع التکلیف قبیحا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من تقریب حکم العقل أنّه یقال إذا علم أنّ التکلیف تامّ الاقتضاء و أنّ مصلحة الفعل غیر متوقّفة علی دخول الوقت بل الفعل الموقت ذا مصلحة أزلا و أبدا لا أنّه بعد دخول الوقت یتّصف بصیرورته ذا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محالة یکون الغرض من الفعل تامّ الغرضیّة و تحصیل الغرض التامّ الغرضیّة بحکم العقل لازم و لو لم یکن التکلیف به فعلیّا و لکنّه متوقّف علی العلم بتمامیّة الاقتضاء فی التکلیف و أنّ مصلحة الفعل غیر متوقّفة علی دخول الوقت و إلاّ فالتفویت غیر قبیح لأنّه لیس من المنع من وصول المولی إلی غرضه بل یرجع إلی المنع من صیرورته غرضا للمولی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 یمکن استکشاف تمامیّة الاقتضاء من خطابات الموقتات کوجوب صلاة الظهر من دون ترخیص لترکها فإنّها حاکیة عن تمامیّة الاقتضاء فی التکالیف الموقّتة و عدم توقّف مصلحة متعلّقها بالأوقات نعم یمکن أن یقال إنّ مع العلم بأنّ التکلیف تامّ الاقتضاء و أنّ مصلحة الفعل غیر متوقّفة علی دخول الوقت و عدم المانع من تعلّق التکلیف الشرعی بالفعل الموقّت الذی تمّ مصلحته تعلّق به التکلیف الفعلیّ و هو عین الواجب المعلّق و معه لا حاجة فی لزوم الإتیان بالمقدّمات فی الواجبات الموقّتة إلی حکم العقل بل وجوب المقدّمة حینئذ بناء علی الملازمة تابع لوجوب ذیها کما لا یخفی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تفصّی فی الدّرر عن العویصة بعد حصر الواجب فی المطلق و المشروط و إرجاع الطلب المتعلّق بالفعل المقیّد بالزمان إلی الطلب المشروط بأنّا نلتزم بعدم صیرورة</w:t>
      </w:r>
    </w:p>
    <w:p>
      <w:pPr>
        <w:pStyle w:val="BookText"/>
        <w:rPr/>
      </w:pPr>
      <w:r>
        <w:rPr>
          <w:rFonts w:ascii="IRNazanin" w:hAnsi="IRNazanin" w:eastAsia="IRNazanin"/>
          <w:color w:val="111111"/>
          <w:sz w:val="28"/>
          <w:sz w:val="28"/>
          <w:szCs w:val="28"/>
          <w:rtl w:val="true"/>
          <w:lang w:bidi="fa-IR"/>
        </w:rPr>
        <w:t>الخطاب مطلقا و لکنّ نقول إنّ الواجب المشروط بعد العلم بتحقّق شرطه فی محلّه یقتضی التأثیر فی نفس المکلّف بإیجاد کلّ شیء منه و من مقدّماته الخارجیّة فی محلّه مثلا لو قال أکرم زیدا إن جاءک فمحلّ الإکرام بعد مجیئه و محلّ مقدّماته إن کان قبل المجیء فمجرّد علم المکلّف بالمجیء یقتضی إیجادها قبله،إلی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طلب الشیء علی فرض تحقّق شیء لا یقتضی إیجاد ذلک الشیء المفروض وجوده و لکنّ بعد العلم بتحقّق ذلک الشیء یؤثّر فی المکلّف و یقتضی منه أن یوجد کلاّ من الفعل و مقدّماته فی محلّه إلی أن قال و المقصود أنّ الوجوب المعلّق علی شیء بعد الفراغ عن ذلک الشیء یجب بحکم العقل متابعته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الغمص عمّا فی حصره کما مرّ أنّ ما ذکره هنا ینافی ما أفاده سابقا فی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تاثیر الخطاب فی المشروط یتوقّف علی وجود ذلک القید المفروض وجوده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أفاده المحقّق الأصفهانیّ قدّس سرّه أنّ دعوی تنجّز وجوب ذی المقدّمة مع کونه مشروطا إذا علم بوجود شرطه فی ظرفه راجعة إلی الخلف فإنّ مقتضی شرطیّة نفس ذلک الأمر فعلیّة التکلیف بفعلیّة ذلک الأمر لا بالعلم بوجوده فی ظرفه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إنّ صاحب الدّرر لم یقل بتنجّز خطاب ذی المقدّمة قبل وجود الشرط بل یقول بوجوب المقدّمات من باب حکم العقل بمتابعة هذا الحکم المعلّق علی شیء کما أشار إلیه فی آخر العبارة نعم یرد علیه أنّه لا یکون غیر التفصّی بحکم العقل فلا تغفل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إمکان الالتزام بوجوب المقدّمات وجوبا نفسیّا لکن لا لأجل مصلحة فی نفسها بل لأجل مصلحة کامنة فی غیرها فیکون وجوبها للغیر لا بالغیر ففیه أنّ هنا سؤال</w:t>
      </w:r>
    </w:p>
    <w:p>
      <w:pPr>
        <w:pStyle w:val="BookText"/>
        <w:rPr/>
      </w:pPr>
      <w:r>
        <w:rPr>
          <w:rFonts w:ascii="IRNazanin" w:hAnsi="IRNazanin" w:eastAsia="IRNazanin"/>
          <w:color w:val="111111"/>
          <w:sz w:val="28"/>
          <w:sz w:val="28"/>
          <w:szCs w:val="28"/>
          <w:rtl w:val="true"/>
          <w:lang w:bidi="fa-IR"/>
        </w:rPr>
        <w:t>کما أفاد استاذنا المحقّق الداماد و هو أنّ الداعی إلی وجوب المقدّمة نفسیّا تهیّئیّا إن کان هو حفظ الصلاة فی أوّل وقتها فالإرادة بالنسبة إلی الصلاة قبل وقتها هل تکون موجودة أم لا فإن کانت الإرادة موجودة الآن فلا ریب فی فعلیّة الوجوب قبل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 المقدّمة غیریّ و إن لم تکن الإرادة بالنسبة إلی الصلاة فی أوّل وقتها موجودة فکیف یمکن أن یتحقّق مع ذلک وجود الداعی إلی حفظ الصلاة فی أوّل وقتها و علیه فلا معنی للوجوب النفسیّ التهیّئیّ و کیف کان فتحصل ممّا ذکر لحد الآن أنّ المخلّص عن العویصة منحصر فی الوجوب التعلیقیّ أو حکم العقل بعد إحراز تمامیّة اقتضاء التکلیف و عدم توقّف مصلحة الفعل علی دخول الوقت لکنّ عرفت عدم الحاجة إلیه لکفایة تعلّق التکلیف الفعلیّ الشرعیّ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قام دلیل شرعیّ خاصّ علی وجوب المقدّمة قبل زمان ذیها فهو کاشف عن سبق الوجوب بنحو التعلیق بالنسبة إلی ذی المقدّمة أو لزوم حفظ الغرض بناء علی الحاجة إلیه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یخفی علیک أنّه ذهب فی المحاضرات بعد تصویر مقام الثبوت و إمکان وجوب المقدّمات بإحدی الطرق المذکورة قبل زمان وجوب ذیها إلی أنّ ظواهر الأدلّة فی مسألتی الحجّ و الصوم تساعد ما التزم به فی الفصول من کون الوجوب حالیّا و الواجب استقبالیّا فإنّ قوله تعالی وَ للّه عَلَی النّاس حجُّ الْبَیْت مَن اسْتَطاعَ إلَیْه سَبیلاً ظاهر فی فعلیّة وجوب الحجّ عند فعلیّة الاستطاعة کما أنّ قوله عزّ و جلّ فَمَنْ شَهدَ منْکُمُ الشَّهْرَ فَلْیَصُمْهُ ظاهر فی فعلیّة وجوب الصوم عند شهود الشهر و الشهود کنایة عن أحد الأمرین إمّا الحضور فی مقابل السفر و إمّا رؤیة الهلال و علی کلا التقدیرین فالآیة تدلّ علی تحقّق وجوب الصوم عند تحقّق الشهود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ظواهر الأدلّة فی الصلوات الخمس لا تساعده فإنّ قوله علیه السّلام إذا زالت الشمس</w:t>
      </w:r>
    </w:p>
    <w:p>
      <w:pPr>
        <w:pStyle w:val="BookText"/>
        <w:rPr/>
      </w:pPr>
      <w:r>
        <w:rPr>
          <w:rFonts w:ascii="IRNazanin" w:hAnsi="IRNazanin" w:eastAsia="IRNazanin"/>
          <w:color w:val="111111"/>
          <w:sz w:val="28"/>
          <w:sz w:val="28"/>
          <w:szCs w:val="28"/>
          <w:rtl w:val="true"/>
          <w:lang w:bidi="fa-IR"/>
        </w:rPr>
        <w:t xml:space="preserve">فقد وجب الطهور و الصلاة ظاهر فی تحقّق الوجوب بعد الزوال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ما فیه فإنّ مقتضی ما عرفت سابقا من أنّ ظاهر القواعد العربیة یرفع الید عنه بقرینة وجدان الإرادة فعلا بالنسبة إلی المقیّد أنّ التقیّد فی مثل قوله علیه السّلام إذا زالت الشمس إلخ لیس فی ناحیة الطلب و إلاّ لما کان الطلب موجودا بالفعل بل هو راجع إلی المطلوب و الفرق حینئذ بین أمثال هذه الشرطیّة و قوله فمن شهد منکم الشهر الآیة هو أنّ التکلیف فی الأوّل و إن کان موجودا بالفعل و لکنّه لا یصیر منجّزا ما لم یأت الشرط خارجا بخلاف الثانی فإنّه فعلیّ منجّز بالنسبة الی الموقّتة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فالتفصیل المذکور فی الظواهر بعد حکم الوجدان بوجود الطلب و الإرادة بالنسبة إلی المقیّد بالوقت أو أمر متأخّر لا طائل تحته لأنّ المقصود إن کان من جهة وجود التکلیف الفعلیّ فی بعض الأمثلة دون الآخر ففیه أنّ التکلیف فعلیّ فی کلّ واحد من الأمثلة و إن کان المقصود أنّ التکلیف منجّز فی بعض دون الآخر فهو صحیح و لکنّه لم یقل به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دوران الأمر بین رجوع القید إلی الهیئة أو المادّة و أنت خبیر بأنّ ظواهر الخطابات فی جمیع الموارد عند مثل الشیخ محمولة علی رجوع القید إلی المادّة لأنّه قائل بعدم إمکان رجوع القید إلی الهیئة و علی قوله فلا مجال للتردید بین رجوع القید إلی الهیئة أو المادّة و علیه فما حکی عن الشیخ من التردید بینهما و ترجیح رجوع القید إلی المادّة مبنیّ علی مذاق المشهور فلا تغفل و کیف کان فلو شکّ فی وجوب تحصیل قید و عدمه من جهة أنّه راجع إلی الهیئة حتّی لا یجب تحصیله أو راجع إلی المادّة علی نحو یجب تحصیله فإن دلّ دلیل علی تعیین الأمر فهو و أنّ فالمرجع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لترجیح إطلاق الهیئة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حکی عن الشیخ الأعظم قدّس سرّه من أنّ إطلاق الهیئة شمولیّ بمعنی أنّ مفادها هو الوجوب علی کلّ تقدیر یمکن أن یتوجّه معه الخطاب إلی المکلّف و لیس کذلک إطلاق المادّة فإنّه بدلیّ بمعنی أنّ مفاده صلوح أیّ فرد من أفراد الطبیعة المأمور بها للامتثال به و إذا دار الأمر بینهما فیؤخذ بالإطلاق الشمولیّ لکونه أقوی فی العموم و یرفع الید عن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صاحب الکفایة بأنّ الإطلاق فی کلا المقامین مستفاد من مقدّمات الحکمة فلا یمکن تقدیم أحدهما علی الآخر بمجرّد کونه شمولیّا و الآخر بدلیّا نعم لو کان أحدهما بالوضع و الآخر بمقدّمات الحکمة لکان تقدیم ما بالوضع علی الآخر موجّها لکونه صالحا لأن یکون قرینة علی الآخر دون العکس و ذلک لأنّ الوضع تنجیزیّ بخلاف ما یکون بالمقدّمات فإنّه معلّق علی عدم قیام قرینة علی الخلاف فالوضع قرینة علی الخلاف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أفاد سیّدنا الإمام المجاهد قدّس سرّه من أنّ تقسیم الإطلاق إلی الشمولیّ و البدلیّ غیر صحیح لا فی المقام و لا فی باب المطلق و المقیّد أمّا هناک فلأنّ اللفظ الموضوع للطبیعة أو لغیرها لا یمکن أن یدلّ و یحکی عن شیء آخر وراء الموضوع له و خصوصیّات الأفراد أو الحالات لا بدّ لإفادتها من دالّ آخر و مقدّمات الحکمة لا تجعل غیر الدالّ دالاّ و غیر الحاکی حاکیا فلا یستفاد من مقدّمات الحکمة إلاّ کون ما جعل موضوعا تمام الموضوع للحکمة من غیر دخالة قید آخر فیه و هذا لیس من قبیل دلالة اللفظ 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مقدّمات الحکمة یحکم العقلاء بأنّ الطبیعة من غیر دخالة شیء فیها محکومة بالحلّیّة لا أفرادها فإنّها أیّ الأفراد لیست مفاد اللفظ و لا مفاد الإطلاق و مقدّمات الحکمة فالإطلاق الشمولیّ ممّا لا معنی 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الأمر کذلک فی الإطلاق البدلیّ أیضا فإنّ قوله اعتق رقبة لا یستفاد منه البدلیّة لا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الرقبة وضعت لنفس الطبیعة و التنوین إذا کان</w:t>
      </w:r>
    </w:p>
    <w:p>
      <w:pPr>
        <w:pStyle w:val="BookText"/>
        <w:rPr/>
      </w:pPr>
      <w:r>
        <w:rPr>
          <w:rFonts w:ascii="IRNazanin" w:hAnsi="IRNazanin" w:eastAsia="IRNazanin"/>
          <w:color w:val="111111"/>
          <w:sz w:val="28"/>
          <w:sz w:val="28"/>
          <w:szCs w:val="28"/>
          <w:rtl w:val="true"/>
          <w:lang w:bidi="fa-IR"/>
        </w:rPr>
        <w:t>للتنکیر یدلّ علی تقیّدها بقید الوحدة الغیر المعیّنة لکنّ بالمعنی الحرفیّ و ذلک غیر البدلیّة کما یأتی فی العامّ و الخاصّ توضیحه و أمّا کونها تمام الموضوع فیستفاد من مقدّمات الحکمة لا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مفاد الاطلاق فی المقامین شیء واحد و هو کون ما جعل موضوعا تمام الموضوع من غیر تقیید و أمّا الشمول و البدلیّة فغیر مربوطین بالإطلاق رأسا بل هما من تقسیمات العامّ فدوران الأمر بین الإطلاق الشمولیّ و البدلیّ ممّا لا معنی محصّل له حتّی یتنازع فی ترجیح أحدهما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ممّا تعلّق البعث بالطبیعة کقوله أکرم عالما فالإطلاق الشمولیّ فی الهیئة و البدلیّ فی المادّة بعد تسلیم صحّتهما فی غیر المقام ممّا لا یعقل فإنّ معنی الشمولیّ أن یکون البعث علی جمیع التقادیر عرضا کما مثلوا له بالعدم بحیث یکون فی کلّ تقدیر إیجاب و وجوب و معه کیف یمکن أن یکون إطلاق المادّة بدلیّا فهل یمکن ان تتعلّق إرادات أو إیجابات فی عرض واحد بفرد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بأنّ المراد من الشمولیّ هو کون البعث واحدا لکنّ من غیر تقیید بقید فالمراد من وجوبه علی کلّ تقدیر أنّه لا یتعلّق الوجوب بتقدیر خاصّ رجوع عن الإطلاق الشمولیّ فحینئذ لا فرق بین إطلاق المادّة و الهیئة فإنّ المادّة أیضا مطلقة بهذا المعنی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الطبیعة بما هی هی لیست إلاّ هی لا مطلوبة و لا غیر مطلوبة کما أنّ الأفراد الخارجیّة لیست مورد الخطاب لأنّ الخارج ظرف السقوط لا ظرف الثبوت فالبعث إلی الطبیعة بحکم العقل و العقلاء بعث إلی إیجاد الطبیعة و تحصّلها فی الخارج و البعث</w:t>
      </w:r>
    </w:p>
    <w:p>
      <w:pPr>
        <w:pStyle w:val="BookText"/>
        <w:rPr/>
      </w:pPr>
      <w:r>
        <w:rPr>
          <w:rFonts w:ascii="IRNazanin" w:hAnsi="IRNazanin" w:eastAsia="IRNazanin"/>
          <w:color w:val="111111"/>
          <w:sz w:val="28"/>
          <w:sz w:val="28"/>
          <w:szCs w:val="28"/>
          <w:rtl w:val="true"/>
          <w:lang w:bidi="fa-IR"/>
        </w:rPr>
        <w:t>إلی الإیجاد لیس بعثا إلی طبیعة الإیجاد و إلاّ لعاد المحذور بل هو بعث إلی الإیجاد فی الخارج و هو إمّا مع الإرسال و نتیجته الشیوع و الاستغراق أو الإیجاد البدلیّ بحسب اختلاف مقتضیّات الأحکام المتعلّقة بها عقلا و عرفا و إن کان معنی الإطلاق فی جمیع الموارد هو جعل حیثیّة الطبیعة تمام الموضوع للحکم کما أنّ الوجوب و الندب مستفادان من البعث بحکم العقلاء مع أنّهما لیسا ممّا وضع صیغة الأمر له و علیه فتقسیم الإطلاق إلی الشمولیّ و البدلیّ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الشمولیّ لیس تعلّق الإرادات أو الإیجابات بل المراد أنّ البعث واحد من غیر تقیید بقید المادّة و مقتضی عدم تقییده هو فعلیّته قبل مجیء قید المادّة و تقیّد المادّة بقیدها لا یوجب تقیید الهیئة بقید المادّة بل هی مطلقة کما لا یوجب تضییقها بعد فعلیّتها و لو لم یتحقّق قید المادّة فقولهم أکرمه إکراما حال مجیئه یدلّ علی تقیید المادّة بقید المجیء و لکنّ الهیئة مطلقة من جهة تحقّق المجیء و لذا تکون فعلیّة کالوجوب فی الواجب المعلّق و تقیّد الإکرام بحال المجیء لا ربط له بتقیّد الهیئة و لا یکون موجبا لتضییق دائرة البعث بل التضیّق فی المبعوث إلیه کما أن تضییق مدخول أداة العموم لا یوجب تضیّقا فی مفاد الأداة فلفظة کلّ فی مثل کلّ إنسان و فی مثل کلّ إنسان رومیّ تحکی عن الاستغراق و تضییق مدلولها لا یوجب تضییقا فی الأداة کذلک تقیید المادّة لا یوجب تضییقا فی ناحیة البعث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حکی عن الشیخ قدّس سرّه أیضا من أنّ تقیید الهیئة یوجب بطلان محلّ الإطلاق فی المادّة بخلاف العکس و کلّما دار الأمر بین التقییدین کذلک کان تقیید ما لا یوجب ذلک أولی أمّا الصغری فلأنّه لا یبقی مع تقیید الهیئة محلّ بیان لإطلاق المادّة لإنّها لا تنفکّ عن وجود قید الهیئة بخلاف تقیید المادّة فإنّ محلّ الحاجة إلی إطلاق الهیئة علی حاله فیمکن الحکم بالوجوب علی تقدیر وجود القید و عدمه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الکبری فلأنّ التقیید خلاف الأصل و لا فرق بین التقیید و إبطال محلّ الإطلاق فی</w:t>
      </w:r>
    </w:p>
    <w:p>
      <w:pPr>
        <w:pStyle w:val="BookText"/>
        <w:rPr/>
      </w:pPr>
      <w:r>
        <w:rPr>
          <w:rFonts w:ascii="IRNazanin" w:hAnsi="IRNazanin" w:eastAsia="IRNazanin"/>
          <w:color w:val="111111"/>
          <w:sz w:val="28"/>
          <w:sz w:val="28"/>
          <w:szCs w:val="28"/>
          <w:rtl w:val="true"/>
          <w:lang w:bidi="fa-IR"/>
        </w:rPr>
        <w:t>ذلک فالأولی هو تقیید المادّة حتّی یکون ارتکاب خلاف الأصل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الکفایة بأنّ التقیّد و إن کان خلاف الأصل إلاّ أنّ العمل الذی یوجب عدم جریان مقدّمات الحکمة و انتفاء بعض مقدّماتها لا یکون علی خلاف الأصل أصلا إذ معه لا یکون هناک إطلاق کی یکون بطلان العمل به فی الحقیقة مثل التقیید الذی یکون علی خلاف الأصل و بالجملة لا معنی لکون التقیّد خلاف الأصل إلاّ کونه خلاف الظهور المنعقد للمطلق ببرکة مقدّمات الحکمة و مع انتفاء المقدّمات لا یکاد ینعقد له هناک ظهور نعم إذا کان التقیّد بمنفصل و دار الأمر بین الرجوع إلی المادّة أو الهیئة کان لهذا التوهّم مجال حیث انعقد للمطلق إطلاق و قد استقرّ له ظهور و لو بقرینة الحکمة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خلاف الأصل فیما إذا انعقد الظهور و هو فیما إذا کان القید منفصلا و أمّا إذا کان القید متّصلا فلا ینعقد الظهور حتّی یکون التقیّد و إبطال محلّ الإطلاق خلاف الأصل من جهة مخالفتهما مع الظهور هذا بناء علی لزوم المقدّمات فی الإطلاق کما ذهب إلیه صاحب الکفایة و إلاّ فالإطلاق ذاتیّ و ینعقد الظهور بمجرّد تعلّق الحکم علی ذات المتعلّق بحیث یسری إلی جمیع الأفراد کما أنّ العامّ لا یحتاج إلی المقدّمات فی تسریة الحکم إلی الأفراد فالظهور منعقد فی المتّصل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الظهور لا ینعقد مع اقترانه بما یصلح للقرینیة فی المتّصل أیضا فلا بدّ أن یکون محلّ الکلام فی المنفصل و قد عرفت أنّ صاحب الکفایة اعترف بأنّ رجوع القید إلی الهیئة مستلزم للتقیدین فی المنفصل بخلاف رجوع القید إلی المادّة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بأنّ تقیید کلّ من الهیئة و المادّة لا ترجع إلی صاحبتها لأنّ لکلّ موردا خاصّا و علیه فتقیّد المادّة لا یوجب تقیید الهیئة و هکذا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تقیید کلّ منهما یوجب تضییق لصاحبتها و ابطالا لمحلّ إطلاقها مثلا إطلاق أکرم زیدا یقتضی الوجوب بلا قید کما یقتضی وجوب نفس طبیعة الإکرام من غیر تقیید فإذا رجع قید</w:t>
      </w:r>
    </w:p>
    <w:p>
      <w:pPr>
        <w:pStyle w:val="BookText"/>
        <w:rPr/>
      </w:pPr>
      <w:r>
        <w:rPr>
          <w:rFonts w:ascii="IRNazanin" w:hAnsi="IRNazanin" w:eastAsia="IRNazanin"/>
          <w:color w:val="111111"/>
          <w:sz w:val="28"/>
          <w:sz w:val="28"/>
          <w:szCs w:val="28"/>
          <w:rtl w:val="true"/>
          <w:lang w:bidi="fa-IR"/>
        </w:rPr>
        <w:t xml:space="preserve">إلی الهیئة نحو و إن جاء زید فأکرمه تکون الهیئة مقیّدة دون المادّة أی یجب علی فرض مجیئه نفس طبیعة الإکرام بلا قید لکن یوجب ذلک تضییقا قهریّا فی الإکرام أیضا لا بمعنی التقیید بل بمعنی ابطال محلّ الإطلاق و کذلک إذ ورد قید علی المادّة نحو أکرمه إکراما حال مجیئه فإنّ الهیئة مطلقة و لو من جهة تحقّق المجیء و لا تحقّقه کما فی الواجب المعلّق لکنّ مع ذلک لا تدعو إلی نفس الإکرام بلا قید فأکرم بعث إلی نفس الطبیعة و أکرم إکراما حال مجیئه بعث إلیها مقیّدة لا مطلقة فدائرة البعث فی الفرض الأوّل أوسع منها فی الثانی إلی أن قال فلا فرق بین تقیید الهیئة و المادّة من جهة أنّ تقیید کلّ لا یوجب تقیید الآخر و لا من جهة أنّ تقییده یوجب إبطال محلّ إطلاقه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ترجیح لإطلاق الهیئة بالنسبة إلی إطلاق المادّة فبعد العلم الإجمالیّ بتقیید أحدهما فأصالة الإطلاق متعارضة فلا یصحّ الرجوع إلیها لإلغاء احتمال تقیید إطلاق الهیئة بل اللازم هو الرجوع إلی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الذبّ عنه بأنّ تضییق المبعوث إلیه لا یوجب تضییقا فی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تضییق مدخول أداة العموم لا یوجب تضییق مفهوم نفس الأداة و الهیئة مطلقة من جهة قید المادّة فإنّها قبل تحقّق القید متحقّقة فلا تضییق من هذه الناحیة فیه و علیه فالأمر یدور بین التقید و التقیّدین و لکنّ الإشکال فی أنّه لا دلیل علی الترجیح المذکور کما أفاد سیّدنا الإمام قدّس سرّه و لعلّ إلیه یشیر صاحب الکفایة حیث تأمّل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عن المحقّق الایروانیّ و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تقیید المادّة حیث إنّه متیقّن و معلوم بالتفصیل لأنّها إمّا مقیّدة ابتداء أو تبعا فینحلّ العلم الإجمالیّ إلی المعلوم بالتفصیل و الشکّ البدویّ فیبقی أصالة الإطلاق فی جانب الهیئة سلیمة عن المعارض فیصحّ التمسّک بإطلاقها لإلقاء احتمال التقیّد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علیه المحقّق الأصفهانی قدّس سرّه بأنّ أحد تقدیری العلم بتقیید المادّة فرض تقیید الهیئة لأنّ المفروض العلم بتقیید ذات المادّة أو بتقییدها بما هی واجبة فکیف یعقل سلامة إطلاق الهیئة فإنّه یلزم من وجوده عدمه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إنّ احتمال تقیید الهیئة یکفی لحصول العلم بتقیید المادّة علی أیّ حال کما أنّ احتمال التخییر یکفی لحصول العلم بالمطلوبیّة فیما إذا دار الأمر بین التعیّن و التخییر؟ مع عدم العلم بالتخییر فلا یتوقّف العلم بتقیید المادّة و تضییقها علی العلم بتقیید الهیئة و إجراء أصالة الإطلاق بعد الانحلال و إن کان موجبا لنفی احتمال التقیّد؟و لکنّه لا ینافی الانحلال مع قطع النظر عن إجراء أصالة الإطلاق لأنّ قبل الانحلال لا مجال لأصالة الإطلاق للمعارضة و بعد الانحلال لا مانع من جریانها فتجری و لا یلزم من جریانها و إثبات الإطلاق جریان أصالة السلامة فی المقابل حتّی تتعارضان و تتساقطان و یلزم من وجودها عدمها لأنّ العلم التفصیلیّ بتقیّد المقابل یمنع عن جریان أصالة الإطلاق فیه فینحصر جریان أصالة الإطلاق فی الهیئة فلا یلزم من وجوده عدمه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 هذا الوجه أیضا سیّدنا الإمام المجاهد قدّس سرّه بقوله یرد علیه مضافا إلی ما ذکرنا فی بیان عدم الفرق بینهما أنّ إبطال محلّ الإطلاق غیر التقیّد و لو تبعا فلا یکون تقییدها متیقّنا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قدّس سرّه من عدم الفرق ما أفاد من أنّ تقیید کلّ واحد من الهیئة و المادّة لا یوجب تقیید الآخر و لکنّ یوجب تقیید کلّ إبطال محلّ إطلاق الآخر و علیه فلا ینحلّ العلم الإجمالی إلی المعلوم تقییده بالتفصیل و الشکّ البدویّ لأنّ التقیید فی کلّ طرف یوجب إبطال محلّ إطلاق الآخر هذا مضافا إلی أنّ إبطال محلّ الإطلاق غیر التقیّد و لو تبعا</w:t>
      </w:r>
    </w:p>
    <w:p>
      <w:pPr>
        <w:pStyle w:val="BookText"/>
        <w:rPr/>
      </w:pPr>
      <w:r>
        <w:rPr>
          <w:rFonts w:ascii="IRNazanin" w:hAnsi="IRNazanin" w:eastAsia="IRNazanin"/>
          <w:color w:val="111111"/>
          <w:sz w:val="28"/>
          <w:sz w:val="28"/>
          <w:szCs w:val="28"/>
          <w:rtl w:val="true"/>
          <w:lang w:bidi="fa-IR"/>
        </w:rPr>
        <w:t>فالتعبیر بأنّ تقیید المادّة معلوم تفصیلا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إیجاب تقیید المادّة لإبطال محلّ إطلاق الهیئة لما عرفت من أنّ التضییق فی ناحیة المبعوث إلیه لا فی ناحیة البعث بل هو مطلق من جهة مجیء قید المادّة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التقیّد لا دخالة له بل المراد هو العلم التفصیلیّ بعدم الإطلاق فی ناحیة المادّة فمع العلم بعدم الإطلاق سواء کان القید راجعا إلیها ابتداء أو راجعا إلی الهیئة لا مجال لأصالة الإطلاق هذا بخلاف الهیئة فإنّ تقییدها مشکوک بالشکّ البدویّ فیجوز التمسّک بأصالة الإطلاق فیها لا بقاء احتمال التقیید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 هذا الوجه أیضا السیّد الخوئیّ قدّس سرّه حیث قال إنّ تقیید کلّ من الهیئة و المادّة مشتمل علی خصوصیّة مباینة لما اشتمل علیه الآخر من الخصوصیّة فإنّ تقیید الهیئة مستلزم لأخذ القید مفروض الوجود و تقیید المادّة مستلزم لکون التقیید به مطلوبا للمولی و علی ضوء هذا الأساس فلیس فی البین قدر متیقّن لنأخذ به و ندفع الزائد بالاطلاق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القدر المتیقّن هو عدم إطلاق المادّة لتضییقها إمّا بالتقیید أو بالتضییق القهریّ فلا مجال بعد العلم التفصیلیّ بعدم الإطلاق لجریان أصالة الإطلاق فیها و عدم وجود القدر المتیقّن بین التقیّدین لا ینافی العلم بعدم إطلاق المادّة کما لا یخفی و بعد جریان أصالة الإطلاق فی ناحیة الهیئة لکون الشکّ فی تقییدها شکّا بدویّا بعد الانحلال یمکن الأخذ بإطلاقها و إثبات أنّ الوجوب لیس مقیّدا بشیء و أمّا حکم القید فی طرف المادّة فحیث کان مردّدا بین کونه قیدا له بحیث یجب تحصیله و بین کونه قیدا للوجوب فلا یجب تحصیله و لا یجری أصالة الإطلاق فیه أمکن التمسّک فیه</w:t>
      </w:r>
      <w:bookmarkStart w:id="329" w:name="pg17003_182487"/>
    </w:p>
    <w:p>
      <w:pPr>
        <w:pStyle w:val="BookText"/>
        <w:rPr/>
      </w:pPr>
      <w:bookmarkEnd w:id="329"/>
      <w:r>
        <w:rPr>
          <w:rFonts w:ascii="IRNazanin" w:hAnsi="IRNazanin" w:eastAsia="IRNazanin"/>
          <w:color w:val="111111"/>
          <w:sz w:val="28"/>
          <w:sz w:val="28"/>
          <w:szCs w:val="28"/>
          <w:rtl w:val="true"/>
          <w:lang w:bidi="fa-IR"/>
        </w:rPr>
        <w:t>بالبراءة لنفی الوجوب المستلزم لتحصیل القید هذا تمام الکلام فی جریان أصالة الاطلاق فی طرف الهیئة</w:t>
      </w:r>
      <w:r>
        <w:rPr>
          <w:rFonts w:eastAsia="IRNazanin" w:cs="IRNazanin"/>
          <w:color w:val="111111"/>
          <w:sz w:val="28"/>
          <w:szCs w:val="28"/>
          <w:rtl w:val="true"/>
          <w:lang w:bidi="fa-IR"/>
        </w:rPr>
        <w:t>.</w:t>
      </w:r>
    </w:p>
    <w:p>
      <w:pPr>
        <w:pStyle w:val="Heading6"/>
        <w:numPr>
          <w:ilvl w:val="5"/>
          <w:numId w:val="1"/>
        </w:numPr>
        <w:rPr/>
      </w:pPr>
      <w:bookmarkStart w:id="330" w:name="__RefHeading___Toc1263803_3381743652"/>
      <w:bookmarkStart w:id="331" w:name="_Toc123"/>
      <w:bookmarkEnd w:id="330"/>
      <w:r>
        <w:rPr>
          <w:rtl w:val="true"/>
        </w:rPr>
        <w:t>مقتضی الأصل</w:t>
      </w:r>
      <w:bookmarkEnd w:id="331"/>
    </w:p>
    <w:p>
      <w:pPr>
        <w:pStyle w:val="BookText"/>
        <w:rPr/>
      </w:pPr>
      <w:r>
        <w:rPr>
          <w:rFonts w:ascii="IRNazanin" w:hAnsi="IRNazanin" w:eastAsia="IRNazanin"/>
          <w:color w:val="111111"/>
          <w:sz w:val="28"/>
          <w:sz w:val="28"/>
          <w:szCs w:val="28"/>
          <w:rtl w:val="true"/>
          <w:lang w:bidi="fa-IR"/>
        </w:rPr>
        <w:t>و أمّا إذا لم نقل بأحد الوجوه المذکورة لترجیح الإطلاق فی طرف الهیئة فمقتضی الأصل هو البراءة لدوران القید بین کونه قیدا للوجوب أو قیدا للواجب سواء قلنا بمقالة المشهور فی رجوع القیود إلی الهیئة أو لم نقل به و اخترنا بأنّ الوجدان حاکم علی رجوعها إلی المادّة و إن امکن رجوعها إلی الهیئة فإنّ علی کلّ واحد من المذهبین لم یثبت أصل الوجوب لاحتمال أن یکون القید قیدا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القید علی فرض رجوعه إلی المادّة قیدا علی وجه التنجیز أو علی وجه التعلیق فإنّ مع احتمال رجوعه إلی الهیئة لم یثبت أیضا 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باستحالة الرجوع إلی الهیئة کما هو المحکیّ عن الشیخ فلا یدور الأمر بین رجوع القید إلی الهیئة أو المادّة بل القید راجع إلی المادّة و 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بدائع الأفکار حیث ذهب إلی الفرق بین ما إذا دار الأمر بین کون القید قیدا للوجوب و کونه قیدا للواجب بنحو التنجیز فیجری البراءة علی المشهور فی الواجب المشروط و علی المختار و بین ما لو دار الأمر بین کون القید قیدا للوجوب و کونه قیدا للواجب علی نحو المعلّق فحکم علی المعتاد بعدم وجوب تحصیل القید المزبور دون سائر القیود بل کان الحکم فیها هو وجوب تحصیلها تعیّنا فی المفوّتة منها و تخییرا فی غیر المفوّتة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علی المشهور أیضا بذلک لو قالوا بوجوب تحصیل المقدّمات المفوّتة و إن لم یقولوا به فالمرجع هو الأصل العملیّ و هو البراءة أو استصحاب عدم الوجوب بالنسبة إلی المقدّمات المفوّتة بناء علی جریان البراءة فی المقدّمات و إلاّ فالمرجع هو</w:t>
      </w:r>
    </w:p>
    <w:p>
      <w:pPr>
        <w:pStyle w:val="BookText"/>
        <w:rPr/>
      </w:pPr>
      <w:r>
        <w:rPr>
          <w:rFonts w:ascii="IRNazanin" w:hAnsi="IRNazanin" w:eastAsia="IRNazanin"/>
          <w:color w:val="111111"/>
          <w:sz w:val="28"/>
          <w:sz w:val="28"/>
          <w:szCs w:val="28"/>
          <w:rtl w:val="true"/>
          <w:lang w:bidi="fa-IR"/>
        </w:rPr>
        <w:t xml:space="preserve">الاشتغال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مع دوران الأمر بین رجوع القید إلی الوجوب أو الواجب لا علم بالوجوب أصلا علی کلّ المذهبین حتّی نقول بالاشتغال و وجوب المقدّمات المفوّتة و لا فرق فی ذلک بین کون القید قیدا للواجب علی وجه التنجیز أو علی وجه التعلیق فإنّ مع عدم مجیء القید المذکور لا علم بالوجوب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شکّ فی تقیید الوجوب فقط فقد ذهب فی بدائع الأفکار إلی أنّه لو کان لدلیله إطلاق أخذنا به و إلاّ فمقتضی البراءة عدم الوجوب قبل تحقّق القید المحتمل تقیّد الوجوب به و هذا کلام متین و لکنّ ینبغی أن یقیّد ذلک بما إذا لم یکن له حالة سابقة کما إذا شککنا بعد حلول زمان الغیبة أنّ وجوب صلاة الجمعة مشروط بالحضور حتّی ینتفی بحلول الغیبة أو غیر مشروط بذلک حتّی یبقی فیمکن حینئذ استصحاب الوجوب بعد العلم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تقیید الواجب فقط فمقتضی الإطلاق و الأصل واحد و هو عدم وجوب تحصیل القید المحتمل و یصحّ الاکتفاء بإتیان الواجب من دون القید فی مقام الامتثال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علم بأنّ الواجب مقیّد و لکن شکّ فی کونه معتبرا علی وجه لا یجب تحصیله فیکون الواجب معلّقا أو علی وجه یجب تحصیله فیکون الواجب منجّزا فقد أفاد فی بدائع الأفکار أنّه لا إشکال فی عدم صحّة التمسّک بالإطلاق لو کان و لا بالأصل فیما لم یکن إطلاق لنفی التقیّد بالقید المزبور لفرض العلم به و إنّما الشکّ فی کیفیّة أخذ القید نعم یمکن التمسّک بالبراءة لنفی الوجوب المستلزم لتحصیل القید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332" w:name="pg17003_182489"/>
    </w:p>
    <w:p>
      <w:pPr>
        <w:pStyle w:val="Heading5"/>
        <w:numPr>
          <w:ilvl w:val="4"/>
          <w:numId w:val="1"/>
        </w:numPr>
        <w:rPr/>
      </w:pPr>
      <w:bookmarkStart w:id="333" w:name="__RefHeading___Toc1263805_3381743652"/>
      <w:bookmarkStart w:id="334" w:name="_Toc124"/>
      <w:bookmarkEnd w:id="332"/>
      <w:bookmarkEnd w:id="333"/>
      <w:r>
        <w:rPr>
          <w:rtl w:val="true"/>
        </w:rPr>
        <w:t>و منها تقسیمه إلی نفسیّ و غیریّ</w:t>
      </w:r>
      <w:bookmarkEnd w:id="334"/>
    </w:p>
    <w:p>
      <w:pPr>
        <w:pStyle w:val="Heading6"/>
        <w:numPr>
          <w:ilvl w:val="5"/>
          <w:numId w:val="1"/>
        </w:numPr>
        <w:rPr/>
      </w:pPr>
      <w:bookmarkStart w:id="335" w:name="__RefHeading___Toc1263807_3381743652"/>
      <w:bookmarkStart w:id="336" w:name="_Toc125"/>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و هنا جهات</w:t>
      </w:r>
      <w:r>
        <w:rPr>
          <w:rFonts w:eastAsia="IRNazanin" w:cs="IRNazanin"/>
          <w:color w:val="111111"/>
          <w:sz w:val="28"/>
          <w:szCs w:val="28"/>
          <w:rtl w:val="true"/>
          <w:lang w:bidi="fa-IR"/>
        </w:rPr>
        <w:t>:</w:t>
      </w:r>
    </w:p>
    <w:p>
      <w:pPr>
        <w:pStyle w:val="Heading6"/>
        <w:numPr>
          <w:ilvl w:val="5"/>
          <w:numId w:val="1"/>
        </w:numPr>
        <w:rPr/>
      </w:pPr>
      <w:bookmarkStart w:id="337" w:name="__RefHeading___Toc1263809_3381743652"/>
      <w:bookmarkStart w:id="338" w:name="_Toc126"/>
      <w:bookmarkEnd w:id="337"/>
      <w:r>
        <w:rPr>
          <w:rtl w:val="true"/>
        </w:rPr>
        <w:t>الجهة الأولی</w:t>
      </w:r>
      <w:r>
        <w:rPr>
          <w:rtl w:val="true"/>
        </w:rPr>
        <w:t>:</w:t>
      </w:r>
      <w:r>
        <w:rPr>
          <w:rtl w:val="true"/>
        </w:rPr>
        <w:t>فی تعریفهما</w:t>
      </w:r>
      <w:bookmarkEnd w:id="338"/>
    </w:p>
    <w:p>
      <w:pPr>
        <w:pStyle w:val="BookText"/>
        <w:rPr/>
      </w:pPr>
      <w:r>
        <w:rPr>
          <w:rFonts w:ascii="IRNazanin" w:hAnsi="IRNazanin" w:eastAsia="IRNazanin"/>
          <w:color w:val="111111"/>
          <w:sz w:val="28"/>
          <w:sz w:val="28"/>
          <w:szCs w:val="28"/>
          <w:rtl w:val="true"/>
          <w:lang w:bidi="fa-IR"/>
        </w:rPr>
        <w:t>ذهب المشهور إلی أنّ الواجب النفسیّ ما أمر به لنفسه و الغیریّ ما أمر به لاجل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فی محکیّ تقریراته بأنّ لازم و ذلک هو أن یکون جمیع الواجبات الشرعیّة او أکثرها من الواجبات الغیریّة إذ المطلوب النفسیّ قلّما یوجد فی الأوامر فإنّ جلّها مطلوبات لأجل الغایات التی هی خارجة عن حقیقتها فیکون أحدهما غیر منعکس و یلزمه أن یکون الآخر غیر مطّرد لانتفاء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المراد بکونه مطلوبا لنفسه أنّه مطلوب لأجل مصلحة حاصلة فی نفسه فیکون المراد بالغیریّ ما أمر به لأجل مصلحة حاصلة فی غیره فیتمّ عکس الأوّل و به یصحّ الطّرد أیضا فی الثانی لأنّا نقول ذلک فاسد جدّا ضرورة امتناع أن یکون المصلحة الداعیة إلی طلب الشیء حاصلة فی غیره غایة ما فی الباب أنّ المصلحة فی فعل المقدّمة هو الوصول إلی الغیر الحاصل فی نفسه و فی ذیها القرب الحاصل فی نفسه و ذلک لعلّه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عرّفهما الشیخ الأعظم قدّس سرّه بقوله فالأولی فی تحدیدهما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الغیریّ ما أمر به للتوصّل إلی واجب آخر و النفسیّ ما لم یکن کذلک فیتمّ العکس و الطّرد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فالنفسیّ هو ما لم یکن للتوصّل إلی واجب آخر علی المکلّف بخلاف الغیریّ فإنّه هو ما أمر به للتوصّل إلی واجب آخر علی المکلّف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إضافة کلمة للإتیان فی تعریف الشیخ قدّس سرّه کما أشار إلیه المحقّق الإیروانیّ فیقال</w:t>
      </w:r>
    </w:p>
    <w:p>
      <w:pPr>
        <w:pStyle w:val="BookText"/>
        <w:rPr/>
      </w:pPr>
      <w:r>
        <w:rPr>
          <w:rFonts w:ascii="IRNazanin" w:hAnsi="IRNazanin" w:eastAsia="IRNazanin"/>
          <w:color w:val="111111"/>
          <w:sz w:val="28"/>
          <w:sz w:val="28"/>
          <w:szCs w:val="28"/>
          <w:rtl w:val="true"/>
          <w:lang w:bidi="fa-IR"/>
        </w:rPr>
        <w:t>إنّ الغیریّ هو ما أمر به للإتیان بالواجب الآخر و النفسیّ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بما حاصله أنّ الداعی فی الواجبات النفسیّة تارة یکون محبوبیّة الواجب بنفسه کالمعرفة باللّه و تارة أخری یکون محبوبیّته بماله من فائدة مترتّبة علیه کأکثر الواجبات من العبادات و التوصّلیّات و لا إشکال فی القسم الأوّل و إنّما الإشکال فی القسم الثانی فإنّ مقتضی کون الداعی فیه محبوبیّته بماله من الفائدة المترتّبة علیه هو أن یکون أکثر الواجبات فی الحقیقة واجبات غیریّة فإنّه لو لم یکن وجود هذه الفوائد لازما لتلک الواجبات لما کان الداعی موجودا إلی إیجاب ذیها و علیه فالإشکال باق بالنسبة إلی جامعیّة التعریف و مانعیّته فإنّ الواجبات النفسیّة تدخل فی تعریف الغیریّ فتعریف النفسیّ لا یکون جامعا لأفراده کما أنّ تعریف الغیریّ لا یکون مانعا من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أوّلا بأنّ الأغراض فی الواجبات النفسیّة لیست من الواجبات و لیست ممّا یؤتی بها عقیب الإتیان بنفس الواجبات حتّی یصدق علی الواجبات النفسیّة أنّها واجبات و مأمورات لأجل التوصّل إلی الإتیان بواجبات أخری و تقسیم الواجب إلی النفسیّ و الغیریّ باعتبار البعث و الوجوب لا باعتبار الأغراض فملاحظة الأغراض أجنبیّة عن ملاک التقسیم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المحقّق الأصفهانیّ قدّس سرّه حیث قال و أمّا الإرادة التشریعیّة فقد مرّ مرارا أنّ حقیقتها إرادة الفعل من الغیر و من الواضح أنّ الإنسان لو أراد اشتراء اللحم من زید فالغرض منه و إن کان طبخه لکنّه غیر مراد منه بل لعلّ الطبخ مراد من عمر و إحضاره فی المجلس مراد من بکر و هکذا فلا تنافی بین کون شیء مرادا من أحد و الغرض منه غیر مراد منه و إن کان مقصودا من الفعل لترتّبه علیه فالاشتراء مراد بالذات من زید و مقدّماته مرادة بالعرض منه و ان لم یکن الغرض من اشتراء اللحم نفسه بل ینتهی إلی نفس الآمر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الطبخ و الأکل و تحصیل بدل ما یتحلّل و إبقاء</w:t>
      </w:r>
    </w:p>
    <w:p>
      <w:pPr>
        <w:pStyle w:val="BookText"/>
        <w:rPr/>
      </w:pPr>
      <w:r>
        <w:rPr>
          <w:rFonts w:ascii="IRNazanin" w:hAnsi="IRNazanin" w:eastAsia="IRNazanin"/>
          <w:color w:val="111111"/>
          <w:sz w:val="28"/>
          <w:sz w:val="28"/>
          <w:szCs w:val="28"/>
          <w:rtl w:val="true"/>
          <w:lang w:bidi="fa-IR"/>
        </w:rPr>
        <w:t>الحیاة و وجوده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حال الصلاة و سائر الواجبات فإنّ الغرض من الصلاة و إن کان مصلحتها إلاّ أنها غیر مرادة من المکلّف لا بالعرض و لا بالذات بل المراد بالذات عن المکلّف نفس الصلاة و الإرادة التشریعیّة متقوّمة بإرادة الفعل من الغیر لا أنّها مطلق الشوق حتّی یقال إنّ الشوق إلی الصلاة منبعث عن الشوق إلی غایتها إلی ان ینتهی إلی غایة الغایات و الکلام فی تقسیم الواجب إلی النفسیّ و الغیریّ و مبدأ الإیجاب کنفسه ینقسم إلی القسمین بلا محذور و إن کان نفس المحبوبیّة المطلقة غیریّة مطلقا إلی أن ینتهی إلی الغرض الذی هو عین ذی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آثار الواجب النفسیّ الحقیقیّ من کونه محرّکا و مقرّبا و موجبا لاستحقاق الثواب علی موافقته و العقاب علی مخالفته مترتّبة علی هذه الواجبات النفسیّة المتعارفة فإنّها المرادة من المکلّف بالذات فإرادتها منه هی الداعیة له فهی المقرّبة له فافهم و اغتنم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الفرق بین النفسیّ و الغیریّ لیس فی ناحیة الأغراض و المصالح بل فی ناحیة نحو البعث الابتدائیّ و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سیّدنا الإمام قدّس سرّه حیث قال تقسیم الواجب إلی النفسیّ و الغیریّ باعتبار تعلّق البعث و الوجوب لا باعتبار الإرادة و الأغراض فإنّهما خارجان عن اعتبار الوجوب و الواجب فقد یتعلّق البعث بشیء لأجل التوصّل إلی مبعوث إلیه فوقه و توقّفه علیه و قد یتعلّق به من غیر أن یکون فوقه مبعوث إلیه فالأوّل غیریّ و الثانی نفسیّ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 یؤول ما فی الوقایة أیضا حیث قال إنّ الغیریّ ما لا وجوب له بذاته</w:t>
      </w:r>
    </w:p>
    <w:p>
      <w:pPr>
        <w:pStyle w:val="BookText"/>
        <w:rPr/>
      </w:pPr>
      <w:r>
        <w:rPr>
          <w:rFonts w:ascii="IRNazanin" w:hAnsi="IRNazanin" w:eastAsia="IRNazanin"/>
          <w:color w:val="111111"/>
          <w:sz w:val="28"/>
          <w:sz w:val="28"/>
          <w:szCs w:val="28"/>
          <w:rtl w:val="true"/>
          <w:lang w:bidi="fa-IR"/>
        </w:rPr>
        <w:t xml:space="preserve">و لا تتعلّق به الإرادة و الإنشاء و البعث ابتداء و إنّما یجب بوجوب غیره و یکون مرادا و منشأ بنفس إرادة الغیر و إنشائه فهو نظیر لوازم الماهیات التی تجعل بنفس جعل ملزوماتها و هذا بخلاف النفسیّ الذی هو متعلّق الإرادة بذاته و ملحوظ للامر ابتداء و قد بعث إلیه و وعد و أوعد علیه و إن کانت المصلحة الداعیة إلی الأمر به أمرا آخرا حاصلا بسببه حتّی التوصّل إلی واجب نفسیّ مثله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الأستاذ المحقّق الداماد قدّس سرّه أنّ دخول الواجب النفسیّ فی تعریف الواجب الغیریّ الذی هو ما امر به للتوصّل إلی واجب آخر مع تسلیم أنّ المعیار هو الأغراض و الفوائد فیما إذا کانت الفوائد المترتّبة بمرأی و مسمع العرف حتّی یمکن إیجابها و إلاّ فلا تعرفها عامّة الناس حتّی یمکن الأمر بها و تصیر الأغراض واجبات و یصدق علیها ما أمر بها للتوصّل إلی واجبات أخری و المفروض أنّ کثیرا من الواجبات النفسیّة لا تعرف العامّة فوائدها و غایاتها فمجرّد کون المعیار هو الأغراض لا یوجب دخول النفسیّات فی الغیریّات مع عدم التمکّن من إیجاب فوائدها و غایاتها لأنّ تعریف الغیریّات لا یصدق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یصدق تعریف الغیریّ بما أمر به لأجل غیره کما عن المشهور یصدق علیها و علیه فما ذهب الیه الشیخ الأعظم قدّس سرّه هو الأقوی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لا مجال لتصحیح تعریف المشهور بدعوی أنّ المقصود من قولهم فی تفسیر النفسیّ بما أمر به لنفسه و تفسیر الغیریّ بما أمر به لأجل غیره أنّ النفسیّات معنونة بعناوین حسنة یستقلّ العقل بمدح فاعلها و ذمّ تارکها و صارت بما هو کذلک متعلّقة للإیجاب لا بما هی مقدّمة لأمر مطلوب واقعا من الغایات و الفوائد المترتّبة کما أنّ الغیریّات بما هی تکون مقدّمة للواجبات النفسیّة صارت واجبة لا بعناوینها التی</w:t>
      </w:r>
    </w:p>
    <w:p>
      <w:pPr>
        <w:pStyle w:val="BookText"/>
        <w:rPr/>
      </w:pPr>
      <w:r>
        <w:rPr>
          <w:rFonts w:ascii="IRNazanin" w:hAnsi="IRNazanin" w:eastAsia="IRNazanin"/>
          <w:color w:val="111111"/>
          <w:sz w:val="28"/>
          <w:sz w:val="28"/>
          <w:szCs w:val="28"/>
          <w:rtl w:val="true"/>
          <w:lang w:bidi="fa-IR"/>
        </w:rPr>
        <w:t>تکون حسنة فی نفسها لعدم دخلها فی إیجابها الغیریّ و علیه فلا یتوجّه الاعتراض علی تعریف المشهور بأنّ جلّ الواجبات لو لا الکلّ یلزم ان یکون من الواجبات الغیریّة إذ المطلوب النفسیّ قلّ ما یوجد فی الأوامر فإنّ جلّها مطلوبات لأجل الغایات التی هی خارجة عن حقیقتها لما عرفت من أنّ معیار الإیجاب فی النفسیّات لیس هی کونها مطلوبات لأجل الغایات بل المعیار هو تعنونها بالعناوین الحسنة المنطبقة علیها التی یستقلّ العقل بمدح فاعلها و ذمّ تارکها و هکذا المعیار فی إیجاب الواجبات الغیریّة هو حیثیّة کونها من مقدّمات الواجبات النفسیّة کما أشار إلی ذلک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فی نهایة النهایة أنّه لا طریق لنا إلی ثبوت هذا العنوان فی موارد الأوامر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طریق لنا إلی کونه هو الداعی إلی إیجابها دون ملاک الأمر الغیریّ الثابت فیها فکیف یحکم بأنّ هذه الأوامر نفسیّة و تلک طریقیّة بل ظاهر الأخبار الواردة فی علل الأحکام أنّ الباعث للأمر هو حصول الآثار الخاصّة و من الواضح أنّه لو کانت ذاتها دخیلة فی الأمر لما صحّ التعلیل بالجهات الخارجیة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 أنّه إن کان المراد تعنونه بعنوان حسن یستقلّ العقل بمدح فاعله من جهة أنّ الفائدة تترتّب علیه بحیث صار ترتّب الفائدة علّة لتعنونه بالعنوان الحسن نعترض علیه بأنّ هذا الأمر یجری فی جمیع الواجبات الغیریّة ایضا فإنّ کلّ واحد منها أیضا یتعنون بالعنوان الحسن من جهة اشتماله علی المصلحة المترتّبة علیه و إن کان المراد تعنونه بعنوان حسن من دون أن یکون لترتّب الفائدة دخل فی حسنه نعترض علیه بأنّ هذا یوجب خلاف الفرض فإنّ الفرض إنّما یکون فی الواجبات</w:t>
      </w:r>
    </w:p>
    <w:p>
      <w:pPr>
        <w:pStyle w:val="BookText"/>
        <w:rPr/>
      </w:pPr>
      <w:r>
        <w:rPr>
          <w:rFonts w:ascii="IRNazanin" w:hAnsi="IRNazanin" w:eastAsia="IRNazanin"/>
          <w:color w:val="111111"/>
          <w:sz w:val="28"/>
          <w:sz w:val="28"/>
          <w:szCs w:val="28"/>
          <w:rtl w:val="true"/>
          <w:lang w:bidi="fa-IR"/>
        </w:rPr>
        <w:t xml:space="preserve">النفسیّة التی وجبت لا لذاتها بل من جهة ترتّب الفوائد علیها هذا مضافا إلی أنّ هذا خلاف البداهة للزوم أن تکون جمیع الواجبات النفسیّة من المحسّنات الذاتیّة و هذا واضح الفساد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 أنّ من العناوین ما هو حسن بالذات أو قبیح کذلک کعنوان العدل و الإحسان فی الأوّل و کعنوان الظلم و الجور فی الثانی و منها ما هو حسن أو قبیح بالعرض کغیر العناوین المتقدّمة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ما بالذات و ما بالعرض أنّ العنوان الحسن أو القبیح ربما یکون محفوظا و مع ذلک لا یتّصف بالحسن أو القبح لطروّ عنوان آخر علیه کعنوان الصدق و الکذب إذا طرأ علیهما عنوان قتل المؤمن و إنجائه و ربما لا یقبل لطروّ عنوان آخر یزیل حسنه أو قبحه کعنوان العدل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عنوان ذاتیّ و الأوّل عرضیّ و من الواضح أنّ کلّ ما بالعرض ینتهی إلی ما بالذات فجمیع الواجبات النفسیّة إذا کانت من حیث عنوان حسن واجبا نفسیّا لا بدّ من أن ینتهی إلی عنوان واحد و کذلک المحرّمات النفسیّة فکلّها مصادیق واجب واحد أو محرّم واحد بملاک و عنوان واحد لأنّ عناوینها الحسنة أو القبیحة عرضیّة لا بدّ من أن ینتهی إلی عنوان ذاتیّ انتهی موضع الحاجة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کلامه أنّ العناوین العرضیّة لا یمکن أن تدعو إلاّ من جهة انتهائها إلی العناوین الذاتیّة و الأصلیّة و علیه فالإشکال باق علی حاله لأنّ الواجبات الغیریّة یکون کذلک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الأقوی هو تعریف الذی أفاده الشیخ قدّس سرّه من أنّ الغیریّ ما أمر به للتوصّل إلی واجب آخر و النفسیّ ما لم یکن کذلک</w:t>
      </w:r>
      <w:r>
        <w:rPr>
          <w:rFonts w:eastAsia="IRNazanin" w:cs="IRNazanin"/>
          <w:color w:val="111111"/>
          <w:sz w:val="28"/>
          <w:szCs w:val="28"/>
          <w:rtl w:val="true"/>
          <w:lang w:bidi="fa-IR"/>
        </w:rPr>
        <w:t>.</w:t>
      </w:r>
      <w:bookmarkStart w:id="339" w:name="pg17003_182495"/>
    </w:p>
    <w:p>
      <w:pPr>
        <w:pStyle w:val="BookText"/>
        <w:rPr/>
      </w:pPr>
      <w:bookmarkEnd w:id="339"/>
      <w:r>
        <w:rPr>
          <w:rFonts w:ascii="IRNazanin" w:hAnsi="IRNazanin" w:eastAsia="IRNazanin"/>
          <w:color w:val="111111"/>
          <w:sz w:val="28"/>
          <w:sz w:val="28"/>
          <w:szCs w:val="28"/>
          <w:rtl w:val="true"/>
          <w:lang w:bidi="fa-IR"/>
        </w:rPr>
        <w:t>و الأولی أن یعرف کما فی نهایة النهایة من أنّ الغیریّ هو ما أمر به للإتیان بالواجب الآخر و النفسیّ ما لم یکن کذلک</w:t>
      </w:r>
      <w:r>
        <w:rPr>
          <w:rFonts w:eastAsia="IRNazanin" w:cs="IRNazanin"/>
          <w:color w:val="111111"/>
          <w:sz w:val="28"/>
          <w:szCs w:val="28"/>
          <w:rtl w:val="true"/>
          <w:lang w:bidi="fa-IR"/>
        </w:rPr>
        <w:t>.</w:t>
      </w:r>
    </w:p>
    <w:p>
      <w:pPr>
        <w:pStyle w:val="Heading6"/>
        <w:numPr>
          <w:ilvl w:val="5"/>
          <w:numId w:val="1"/>
        </w:numPr>
        <w:rPr/>
      </w:pPr>
      <w:bookmarkStart w:id="340" w:name="__RefHeading___Toc1263811_3381743652"/>
      <w:bookmarkStart w:id="341" w:name="_Toc127"/>
      <w:bookmarkEnd w:id="340"/>
      <w:r>
        <w:rPr>
          <w:rtl w:val="true"/>
        </w:rPr>
        <w:t>الجهة الثانیة</w:t>
      </w:r>
      <w:r>
        <w:rPr>
          <w:rtl w:val="true"/>
        </w:rPr>
        <w:t>:</w:t>
      </w:r>
      <w:r>
        <w:rPr>
          <w:rtl w:val="true"/>
        </w:rPr>
        <w:t>فی مقتضی الأصل اللفظی</w:t>
      </w:r>
      <w:bookmarkEnd w:id="341"/>
    </w:p>
    <w:p>
      <w:pPr>
        <w:pStyle w:val="BookText"/>
        <w:rPr/>
      </w:pPr>
      <w:r>
        <w:rPr>
          <w:rFonts w:ascii="IRNazanin" w:hAnsi="IRNazanin" w:eastAsia="IRNazanin"/>
          <w:color w:val="111111"/>
          <w:sz w:val="28"/>
          <w:sz w:val="28"/>
          <w:szCs w:val="28"/>
          <w:rtl w:val="true"/>
          <w:lang w:bidi="fa-IR"/>
        </w:rPr>
        <w:t>إذا شکّ فی واجب أنّه نفسیّ أو غیریّ؛ذهب الشیخ الأعظم الی أصالة الإطلاق من ناحیة المادّة بتقریب أنّ المطلوب لو کان هو الفعل علی وجه یکون شرطا للغیر یجب التنبیه علیه من المتکلّم الحکیم،و حیث لیس ما یصلح أن یکون بیانا فیجب الأخذ بالإطلاق،و یحکم بأنّ الواجب نفسیّ غیر منوط بالغیر علی وجه لو فرض امتناع الغیر یجب الإتیان به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عدوله عن إجراء أصالة الإطلاق فی ناحیة الهیئة هو ما اختاره فی الهیئة من وضعها لخصوصیّات الطلب المتقدّمة فی نفس الطالب باعتبار دواعیها التی تدعو إلیها؛إذ حیث کان الموضوع له فیها هو الجزئیّ و الفرد فلا مجال لأصالة الإطلاق فی ناحیة الهیئة لدفع الشکّ المذکور بعد کون مفادها الأفراد التی لا یعقل تقییدها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 بأنّ مقتضی ما مرّ سابقا فی مفاد الهیئة أنّ الموضوع له فیها کالموضوع له فی الحروف جزئیّ و لیس هو الطلب المتقدّم فی نفس الطالب؛إذ هو من مبادئه،بل الموضوع له هو نفس البعث الإنشائیّ،و لکنّه حیث کان کالمعنی الحرفیّ یکون إیجادیّا و جزئیّا،و مع ذلک لا یمنع جزئیّة الموضوع له عن أصالة الإطلاق فی ناحیة الهیئة لدفع الشکّ المذکور من جهة إمکان إنشاء الجزئیّ علی تقدیر من أوّل الأمر من باب ضیق فم الرکوة،فلا یلزم تقیّد الجزئیّ بعد تحقّقه حتّی یقال إنّ الجزئیّ لا سعة له حتّی یتقیّد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إمکان التمسّک بالإطلاق الأحوالیّ کما فی بدائع الأفکار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أستاذنا المحقّق الداماد قدّس سرّه حیث إنّ الجزئیّ بعد الوجود له أحوال مختلفة، فإذا لم یتقیّد الجزئیّ بحال خاصّ کالبعث للتوصّل إلی واجب آخر یمکن الأخذ بالإطلاق و یحکم بأنّ البعث مطلق و لم یتقیّد بشیء فینتزع منه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ما فی تعلیقة الأصفهانیّ قدّس سرّه من أنّ الإطلاق من ناحیة الداعی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یحتاج إلی التنبیه عرفا کون الوجوب لداع آخر غیر الواجب،و منه تعرف أنّ إطلاق البعث بمعنی عدم تقییده بانبعاثه عن داع آخر غیر الواجب لا التوسعة من حیث وجوب شیء آخر و عدمه،و التقیید بهذا المعنی لا ینافی کون البعث جزئیّا حقیقیّا،فإنّ المقصود ظهور الصیغة بحسب مقدّمات الحکمة فی البعث المنبعث عن داعی نفس الواجب لا عن داع آخر فی غیره،مع وضوح أنّ الدواعی لیست من شئون البعث و أطواره کی توجب تضییق دائرة معناه و مفهومه،فسقط ما سیأتی إشکالا و جوابا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ما ذهب إلیه المحقّق الأصفهانیّ هو الموافق لما عرفت فی تعریف النفسیّ من أنّ الغیریّ هو ما أمر به للتوصّل إلی واجب آخر،و النفسیّ هو ما لم یکن للتوصّل إلی واجب آخر؛فعدم تقیید البعث بانبعاثه عن داع آخر غیر الواجب یوجب بمقدّمات الحکمة أن تکون الصیغة ظاهرة فی النفسی،أی البعث الذی لا ینبعث عن داع آخر غیر الواجب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یحتاج التمسّک بالإطلاق فی الهیئة إلی مئونة زائدة مطلقا سواء کان المراد من الإطلاق هو الاطلاق الأحوالیّ أو الإطلاق من ناحیة الداعی أو الإطلاق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مناهج الوصول،حیث أورد علی التمسّک بالإطلاق بأنّ ما قیل من أنّ الإطلاق یدفع القید الزائد فغیر تامّ،لأنّ کلاّ من النفسیّة و الغیریّة متقدّم بقید زائد علی فرض کون البعث موضوعا لجامعهما،مع أنّه خلاف التحقیق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المحتاج إلی المئونة الزائدة هو التقیید لا الإطلاق،سواء قلنا بالإطلاق الأحوالیّ أو الإطلاق من ناحیة الداعی أو الإطلاق المفهومیّ؛إذ منشأ النفسیّة هو عدم تقیید البعث بانبعاثه عن داع آخر غیر الواجب لا تقیید البعث بعدم ملاحظة انبعاثه عن داع آخر حتّی یحتاج إلی المئونة کالغیریّة التی هی تقیید البعث یکون انبعاثه عن داع آخر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یصحّ القول بأنّ البعث یکون موضوعا للمفهوم الجامع،کما ذهب إلیه صاحب الکفایة،لما عرفت فی محلّه من أنّ معانی الصیغ الإنشائیّة کالمعانی الحرفیّة جزئیّة لا کلّیّة،و لکن کذلک لا ینافی جزئیّتها لإطلاقها من جهة الأحوال أو الدواعی، فالتمسّک بإطلاق الهیئة من جهة الأحوال أو من جهة الداعی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کلام سیّدنا الإمام قدّس سرّه أنّه أخذ بالظهور الانصرافیّ الناشئ من کثرة استعمال الهیئة فی ما ینتزع منه النفسیّ دون ما ینتزع منه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شککنا فی واجب بأنّه نفسیّ أو غیریّ یحمل علی النفسیّ لأجل الانصراف کما لا یبعد،لا بمعنی انصراف جامع إلی أحد أقسامه،فإنّ التحقیق أنّ الموضوع له فی الهیئة خاصّ و أنّها فی النفسیّ و الغیریّ لا تستعمل إلاّ استعمالا إیجادیّا لنفس البعث و الإغراء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النفسیّة و الغیریّة انتزاعیّتان لا من مقوّماته،بل لمّا کان البعث لأجل الغیر نادرا لا یعتنی باحتماله العقلاء</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البعث المتعلّق بشیء حجّة علی العبد و لا یجوز التقاعد عن</w:t>
      </w:r>
      <w:bookmarkStart w:id="342" w:name="pg17003_182498"/>
    </w:p>
    <w:p>
      <w:pPr>
        <w:pStyle w:val="BookText"/>
        <w:rPr/>
      </w:pPr>
      <w:bookmarkEnd w:id="342"/>
      <w:r>
        <w:rPr>
          <w:rFonts w:ascii="IRNazanin" w:hAnsi="IRNazanin" w:eastAsia="IRNazanin"/>
          <w:color w:val="111111"/>
          <w:sz w:val="28"/>
          <w:sz w:val="28"/>
          <w:szCs w:val="28"/>
          <w:rtl w:val="true"/>
          <w:lang w:bidi="fa-IR"/>
        </w:rPr>
        <w:t xml:space="preserve">طاعته باحتمال کونه مقدّمة لغیره إذا سقط أمره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 الظهور الانصرافیّ الناشئ من کثرة الاستعمال و بین الظهور الإطلاقیّ واضح،لأنّ الثانی محتاج إلی مقدّمات الحکمة دون الأوّل کما لا یخفی،نعم یحتاج إلی إثبات ندرة استعمال الهیئة فی البعث الغیریّ،و هو غیر ظاهر مع تعدّد استعماله فی الغیریّ،کالوضوء و الغسل و التیمّم و إعداد السلاح و القوی للجهاد و غیرها من الموارد</w:t>
      </w:r>
      <w:r>
        <w:rPr>
          <w:rFonts w:eastAsia="IRNazanin" w:cs="IRNazanin"/>
          <w:color w:val="111111"/>
          <w:sz w:val="28"/>
          <w:szCs w:val="28"/>
          <w:rtl w:val="true"/>
          <w:lang w:bidi="fa-IR"/>
        </w:rPr>
        <w:t>.</w:t>
      </w:r>
    </w:p>
    <w:p>
      <w:pPr>
        <w:pStyle w:val="Heading6"/>
        <w:numPr>
          <w:ilvl w:val="5"/>
          <w:numId w:val="1"/>
        </w:numPr>
        <w:rPr/>
      </w:pPr>
      <w:bookmarkStart w:id="343" w:name="__RefHeading___Toc1263813_3381743652"/>
      <w:bookmarkStart w:id="344" w:name="_Toc128"/>
      <w:bookmarkEnd w:id="343"/>
      <w:r>
        <w:rPr>
          <w:rtl w:val="true"/>
        </w:rPr>
        <w:t>الجهة الثالثة</w:t>
      </w:r>
      <w:r>
        <w:rPr>
          <w:rtl w:val="true"/>
        </w:rPr>
        <w:t>:</w:t>
      </w:r>
      <w:r>
        <w:rPr>
          <w:rtl w:val="true"/>
        </w:rPr>
        <w:t>فی مقتضی الأصل العملیّ</w:t>
      </w:r>
      <w:bookmarkEnd w:id="344"/>
    </w:p>
    <w:p>
      <w:pPr>
        <w:pStyle w:val="BookText"/>
        <w:rPr/>
      </w:pPr>
      <w:r>
        <w:rPr>
          <w:rFonts w:ascii="IRNazanin" w:hAnsi="IRNazanin" w:eastAsia="IRNazanin"/>
          <w:color w:val="111111"/>
          <w:sz w:val="28"/>
          <w:sz w:val="28"/>
          <w:szCs w:val="28"/>
          <w:rtl w:val="true"/>
          <w:lang w:bidi="fa-IR"/>
        </w:rPr>
        <w:t>إذا شکّ فی واجب أنّه نفسیّ أو غیریّ و لم یثبت أصالة الإطلاق فی طرف، فالمرجع هو الأصل العملیّ،و 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علم بعد الزوال بوجوب الوضوء و الصلاة و شکّ فی وجوب الوضوء أنّه غیریّ أو نفسیّ؛ففی هذا القسم الذی یرجع الشکّ فیه إلی تقیید الصلاة بالوضوء ذهب فی بدائع الأفکار إلی أنّ الأصل یقضی بعدم اشتراط الواجب النفسیّ، أعنی الصلاة بالطهارة،فیجوز الإتیان به بلا طهارة،و أمّا نفس الطهارة فیعلم بوجوبها فی ذلک الوقت علی کلّ حال إمّا لنفسها أو لغیرها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هذا القسم یرجع الشکّ إلی تقیید الصلاة بالوضوء، فیکون مجری البراءة بعد انحلال العلم الإجمالیّ بالعلم التفصیلیّ بوجوب الوضوء الأعمّ من النفسیّ و الغیریّ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العلم الإجمالیّ المذکور باق علی حاله،لأنّ العلم التفصیلیّ بوجوب الوضوء المردّد بین کونه نفسیّا أو غیریّا هو عین العلم الإجمالیّ بالوضوء</w:t>
      </w:r>
    </w:p>
    <w:p>
      <w:pPr>
        <w:pStyle w:val="BookText"/>
        <w:rPr/>
      </w:pPr>
      <w:r>
        <w:rPr>
          <w:rFonts w:ascii="IRNazanin" w:hAnsi="IRNazanin" w:eastAsia="IRNazanin"/>
          <w:color w:val="111111"/>
          <w:sz w:val="28"/>
          <w:sz w:val="28"/>
          <w:szCs w:val="28"/>
          <w:rtl w:val="true"/>
          <w:lang w:bidi="fa-IR"/>
        </w:rPr>
        <w:t>نفسیّا أو وجوب الصلاة المتقیّدة به،و لا یعقل أن یکون العلم الإجمالیّ موجبا لانحلال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فالبراءة العقلیّة لا معنی لها بعد بقاء العلم الإجمالیّ،بل مقتضاه هو الاحتیاط بأن لا یأتی بالصلاة إلاّ مع الطهارة،نعم،یظهر من فوائد الاصول جواز الأخذ بالبراءة الشرعیّة بناء علی عدم الملازمة بین حرمة المخالفة القطعیّة و وجوب الموافقة القطعیّة،فإنّ البراءة الشرعیّة حینئذ لا محذور فی جریانها،لأنّ رفع القیدیّة إنّما هو من وظیفة الشارع کجعلها،غایته أنّ وضعها و رفعها إنّما یکون بوضع منشأ الانتزاع و رفعه و هو التکلیف بالأکثر و بسطه علی الجزء المشکوک أو الشرط المشکوک،فکما أنّ للشارع أمر بالمرکّب علی وجه یعمّ الجزء الزائد أو الشرط الزائد کذلک للشارع رفعه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ینحلّ العلم الإجمالیّ و یرتفع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حکم العقل بلزوم الامتثال إنّما هو لرعایة حکم الشارع،و بعد رفع الشارع التکلیف عن الأکثر و لو رفعا ظاهریّا یتعیّن کون المکلّف به هو الأقلّ،فیحصل الامتثال التعبّدی بفعل الأقلّ و لا یجب الزائد علیه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لإسناد الاحتیاط فی أطراف المعلوم بالإجمال فی الأقلّ و الأکثر فی الأجزاء أو فی الشرائط إلی المحقّق النائینیّ من دون تفصیل بین البراءة الفعلیّة و الشرعیّة،فإنّه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ما کان فإن لم نقل بالبراءة أصلا فمقتضی الاحتیاط هو أن لا نأتی بالصلاة من دون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 بالبراءة فالإتیان بالصلاة من دون طهارة و إن کان جائزا إلاّ أنّ مقتضی العلم الإجمالیّ فی ناحیة الوضوء هو أن یأتی بالوضوء قبل الصلاة بقصد ما فی الذمّة و لا یبطله قبل الصلاة،و إلاّ لم یحصل الاحتیاط بین النفسیّ و الغیریّ الذی هو واجب للتوصّل إلی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تفاوت بحسب النتیجة بین القول بالانحلال و البراءة و بین</w:t>
      </w:r>
    </w:p>
    <w:p>
      <w:pPr>
        <w:pStyle w:val="BookText"/>
        <w:rPr/>
      </w:pPr>
      <w:r>
        <w:rPr>
          <w:rFonts w:ascii="IRNazanin" w:hAnsi="IRNazanin" w:eastAsia="IRNazanin"/>
          <w:color w:val="111111"/>
          <w:sz w:val="28"/>
          <w:sz w:val="28"/>
          <w:szCs w:val="28"/>
          <w:rtl w:val="true"/>
          <w:lang w:bidi="fa-IR"/>
        </w:rPr>
        <w:t>عدمه فی لزوم الإتیان بالوضوء قبل الصلاة و عدم الإتیان بالصلاة بلا طهارة،فتدبّر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بوجوب شیء کالصلاة و بوجوب آخر کالوضوء و شکّ فی کون وجوب الوضوء نفسیّا أو غیریّا و کان وجوب الصلاة مشروطا بشرط غیر حاصل کالوقت فهل یجب الوضوء قبل الوقت أم لا،ذهب بعض الأعاظم إلی البراءة لعدم العلم بالوجوب الفعلیّ قبل الوقت،فلا یجب الوضوء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مناهج الوصول بأنّ ذلک یرجع إلی العلم الإجمالیّ بوجوب الوضوء نفسا أو وجوب الصلاة المتقیّدة به بعد الوقت؛و العلم الإجمالیّ بالواجب المشروط إذا علم تحقّق شرطه أو الواجب المطلق فی الحال متنجّز عقلا فیجب علیه الوضوء فی الحال و الصلاة مع الوضوء بعد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قلنا بعدم منجزیّة العلم الإجمالیّ المذکور کان إجراء البراءة فی الطرفین بلا مانع،لکنّه خلاف التحقیق،و قد اعترف بتنجیز العلم الإجمالیّ فی التدریجیّات و لو کان للزمان دخل خطابا و ملاکا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التأمّل أنّ شرط الوجوب هو واقع الوقت لا لحاظه؛و علیه فالعلم بحصول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فی تحقّق التنجیز،فلا مانع من جریان البراءة بالنسبة إلی الوضوء قبل الوقت؛نعم،لو لم یتمکّن من الوضوء بعد دخول الوقت یجب علیه الوضوء فی الحال من جهة حکم العقل بقبح تفویت مراد المولی لا بتنجیز الخطاب</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إسناد تنجیز العلم الإجمالیّ فی التدریجیّات إلی المحقّق المذکور،و لو کان للزمان دخل خطابا و ملاکا،فإنّه لا یستفاد من عبارته الحکم</w:t>
      </w:r>
    </w:p>
    <w:p>
      <w:pPr>
        <w:pStyle w:val="BookText"/>
        <w:rPr/>
      </w:pPr>
      <w:r>
        <w:rPr>
          <w:rFonts w:ascii="IRNazanin" w:hAnsi="IRNazanin" w:eastAsia="IRNazanin"/>
          <w:color w:val="111111"/>
          <w:sz w:val="28"/>
          <w:sz w:val="28"/>
          <w:szCs w:val="28"/>
          <w:rtl w:val="true"/>
          <w:lang w:bidi="fa-IR"/>
        </w:rPr>
        <w:t>بالتنجیز فیما إذا کان للزمان دخل فی الملاک و الخطاب و لم یفت مراد المولی للتمکّن من الوضوء بعد الوقت،فیجوز أن یجری البراءة قبل الوقت بالنسبة إلی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صرّح بعدم الفرق فیما إذا لم یتمکّن من الوضوء بعد دخول الوقت،حیث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أنّه لا فرق فی تأثیر العلم الإجمالیّ فی حرمة المخالفة و وجوب الموافقة بین أن لا یکون للزمان دخل فی الملاک و الخطاب و بین أن یکون له دخل فیهما،غایته أنّه إذا لم یکن للزمان دخل فیهما فنفس أدلّة المحرّمات تقتضی وجوب الاحتیاط فی الأطراف بضمیمة حکم العقل بوجوب الخروج عن عهدة التکالیف،و إن کان للزمان دخل فیهما فنفس أدلة المحرّمات لا تفی بذلک،بل یحتاج إلی حکم العقل بقبح تفویت مراد المولی،فتأمّل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مقتضی عدم وفاء الأدلّة بإفادة الوجوب هو جریان البراءة عن وجوب الوضوء قبل الوقت إذا لم یفت غرض المولی،کما إذا تمکّن بعد دخول الوقت من الوضوء؛لعدم وفاء الأدلّة قبل الوقت بوجوب الوضوء بعد عدم تنجیزها بحصول الشرط الذی له دخل فی الملاک و الخطاب،و لعلّه إلیه أشار المحقّق المذکور بالأمر بالتأمّل؛و کیف ما کان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یعلم إلاّ وجوب ما یحتمل کونه نفسیّا أو غیریّا،مع احتمال أن یکون فی الواقع واجب آخر مقیّد بما علم وجوبه فی الجملة،فإن کان الواجب الآخر علی فرض احتمال کون المشکوک واجبا غیریّا فعلیّا،فقد یتوهّم عدم وجوب إتیان ما یحتمل کونه واجبا نفسیّا أو غیریّا لجریان البراءة عن وجوبه للشکّ فی وجوب ما یحتمل اشتراطه به،فلا یعلم حینئذ بوجوبه علی کلّ حال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 المحقّق العراقی قدّس سرّه بأنّ ذلک غیر تامّ لما قرّر فی باب الأقلّ و الأکثر من لزوم</w:t>
      </w:r>
    </w:p>
    <w:p>
      <w:pPr>
        <w:pStyle w:val="BookText"/>
        <w:rPr/>
      </w:pPr>
      <w:r>
        <w:rPr>
          <w:rFonts w:ascii="IRNazanin" w:hAnsi="IRNazanin" w:eastAsia="IRNazanin"/>
          <w:color w:val="111111"/>
          <w:sz w:val="28"/>
          <w:sz w:val="28"/>
          <w:szCs w:val="28"/>
          <w:rtl w:val="true"/>
          <w:lang w:bidi="fa-IR"/>
        </w:rPr>
        <w:t>الإتیان بالأقلّ المعلوم و جریان البراءة فی الزائد المشکوک مع أنّ وجوب الأقلّ مردّد بین کونه نفسیّا أو غیریّا،و المقام من هذا القبیل بلا فرق کما هو واضح؛نعم،لو لم یکن الواجب الآخر علی فرض احتمال کون المشکوک واجبا غیریّا واجبا فعلیّا فلا یجب إتیان الواجب المردّد وجوبه لعدم العلم بواجب فعلیّ علی ذلک الفرض،و ما ذکرنا من التفصیل هو الظاهر من عبارة الکفایة،و لکن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إلیه جریان البراءة فی النحو الأوّل و أشکل علیه بما ذکرنا،و لکنّه لیس کذلک؛إذ الظاهر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البراءة بالنحو الثانی،فراجع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أنّ الصورة الثالثة المردّدة بین وجوب الأقلّ و هو الوضوء و بین وجوب الأکثر و هو الوضوء مع وجوب الصلاة المتقیّدة بالوضوء یدور أمرها بین الأقلّ و الأکثر؛فالأقلّ و هو الوضوء معلوم الوجوب فی الجملة سواء کانت الصلاة المتقیّدة بالوضوء واجبة أم لا،کما أنّ فی الصورة الاولی أیضا یکون الوضوء معلوم الوجوب سواء کانت الصلاة المعلوم وجوبها متقیّدة بالوضوء أم لم تکن و إنّما الفرق بینهما فی أنّ وجوب الصلاة معلوم فی الصورة الاولی دون الصورة الثالثة فإنّه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یجتمع العلم بالوضوء مع الشکّ فی وجوب الصلاة المتقیّدة به فی الصورة الثالثة کما اجتمع العلم بوجوب الوضوء مع الشکّ فی تقیید الصلاة المعلوم وجوبها بالوضوء و عدمه،و لا مجال للبراءة فی الأقلّ المعلوم وجوبه بعد فعلیّة خطابه أو خطاب الأکثر لو کان واجبا فی الواقع،فیجب الأقلّ کما هو المقرّر فی کلّ مورد دار أمره بین الأقلّ و الأکثر،و دوران الأمر فی الأقلّ بین النفسیّة و الغیریّة لا یضرّ فی المقام،کما لا یضرّ فی غیر المقام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منه ما حکی عن المحقّق النائینی قدّس سرّه من أنّ القسم الثالث ما إذا علم</w:t>
      </w:r>
    </w:p>
    <w:p>
      <w:pPr>
        <w:pStyle w:val="BookText"/>
        <w:rPr/>
      </w:pPr>
      <w:r>
        <w:rPr>
          <w:rFonts w:ascii="IRNazanin" w:hAnsi="IRNazanin" w:eastAsia="IRNazanin"/>
          <w:color w:val="111111"/>
          <w:sz w:val="28"/>
          <w:sz w:val="28"/>
          <w:szCs w:val="28"/>
          <w:rtl w:val="true"/>
          <w:lang w:bidi="fa-IR"/>
        </w:rPr>
        <w:t xml:space="preserve">بوجوب ما شکّ فی غیریّته و لکن شکّ فی وجوب الغیر،کما إذا شکّ فی وجوب الصلاة فی المثال المتقدّم و علم بوجوب الوضوء،و لکن شکّ فی کونه غیریّا حتّی لا یجب لعدم وجوب الصلاة ظاهرا بمقتضی البراءة أو نفسیّا حتّی یجب؛ففی هذا القسم یجب الوضوء دون الصلاة لأنّه من قبیل الأقلّ و الأکثر الارتباطیّین،حیث إنّ العلم بوجوب ما عدا السورة مع الشکّ فی وجوبها یقتضی وجوب امتثال ما علم و لا یجوز إجراء البراءة فیه،مع أنّه یحامل کون ما عدا السورة واجبا غیریّا و کون المقام من قبیل المقدّمات الخارجیّة و هناک من قبیل الداخلیّة لا یوجب فارقا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التفصیلیّ بوجوب الوضوء و تردّده بین الوجوب النفسیّ و الغیریّ لا یمکن إلاّ مع العلم الإجمالیّ بوجوب الصلاة المتقیّدة بالوضوء نفسیّا،و هذا العلم الإجمالیّ لا ینحلّ إلاّ بوجه محال کما عرفت،و بعبارة اخری یجب فی الفرض المذکور بمقتضی العلم الإجمالیّ الصلاة مع الإتیان بالوضوء قبلها،و لا مجال للبراءة عن وجوب الصلاة المتقیّدة بالوضوء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بأنّ مقصود العلمین أنّ وجوب الوضوء مفروغ عنه،و إنّما الشکّ فی کیفیّة وجوبه هل یکون نفسیّا أو غیریّا من جهة احتمال وجود واجب آخر فعلیّ متقیّد به فلا یکون الصلاة المتقیّدة بالوضوء طرفا للعلم الإجمالیّ حتّی لا ینحلّ إلاّ بوجه محال،و لکنّه غیر مجد بعد رجوع العلم بوجوب الوضوء و الشکّ فی کیفیّة وجوبه إلی العلم الإجمالیّ بوجوب الوضوء نفسیّا أو وجوب الصلاة المتقیّدة بالوضوء نفسیّا کالصورة الاولی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العلم التفصیلیّ بوجوب الأقلّ المردّد بین کونه نفسیّا أو غیریّا عین العلم الإجمالیّ بالتکلیف المردّد بین النفسیّ و الغیریّ؛و مثل هذا العلم التفصیلیّ لا یعقل أن</w:t>
      </w:r>
    </w:p>
    <w:p>
      <w:pPr>
        <w:pStyle w:val="BookText"/>
        <w:rPr/>
      </w:pPr>
      <w:r>
        <w:rPr>
          <w:rFonts w:ascii="IRNazanin" w:hAnsi="IRNazanin" w:eastAsia="IRNazanin"/>
          <w:color w:val="111111"/>
          <w:sz w:val="28"/>
          <w:sz w:val="28"/>
          <w:szCs w:val="28"/>
          <w:rtl w:val="true"/>
          <w:lang w:bidi="fa-IR"/>
        </w:rPr>
        <w:t>یوجب الانحلال،لأنّ مرجعه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یکون العلم الإجمالیّ موجبا لانحلال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معلومیّة وجوب الصلاة و الشکّ فی تقییدها أو عدم معلومیّة وجوبها متقیّدا لا یوجب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الصورة الثالثة و الصورة الاولی فی وجوب الاحتیاط بإتیان الصلاة متقیّدة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تصوّر الشکّ البدویّ للصلاة مع العلم التفصیلیّ الکذائیّ بوجوب الوضوء جمع بین المتنافیین،و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المحقّق النائینیّ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بوجوب الوضوء و لکن شکّ فی کونه غیریّا حتّی لا یجب،،،کیف جمع بین العلم بالوجوب و الشکّ فیه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مفروغیّة وجوب الوضوء مع الشکّ فی کیفیّة وجوبه تساعد دعوی العلم بالوضوء و الشکّ فی کونه نفسیّا أو غیریّا و العلم التفصیلیّ بأصل الوجوب مع الشکّ فی خصوصیّاته،فإنّ العلم من جهة أصل وجوبه،و الشکّ من ناحیة کیفیّته من النفسیّة و الغیریّة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الفرق بین المقام و الأقلّ و الأکثر فی الأجزاء واضح،اعترف به المحقّق النائینی قدّس سرّه فی باب الأقلّ و الأکثر،فإنّ المانع من الانحلال هو الدوران بین النفسیّة و الغیریّة و فی الأجزاء لیس الدوران بینهما،و التفصیل موکول إلی محلّه </w:t>
      </w:r>
      <w:r>
        <w:rPr>
          <w:rStyle w:val="FootnoteAnchor"/>
          <w:rtl w:val="true"/>
        </w:rPr>
        <w:footnoteReference w:id="405"/>
      </w:r>
      <w:r>
        <w:rPr>
          <w:rFonts w:ascii="IRNazanin" w:hAnsi="IRNazanin" w:eastAsia="IRNazanin"/>
          <w:color w:val="111111"/>
          <w:sz w:val="28"/>
          <w:sz w:val="28"/>
          <w:szCs w:val="28"/>
          <w:rtl w:val="true"/>
          <w:lang w:bidi="fa-IR"/>
        </w:rPr>
        <w:t>إذ وجوب الأقلّ نفسیّ فی الأجزاء،سواء کان متعلّق التکلیف هو الأقلّ أو الأکثر، فإنّ الأجزاء تجب بعین وجوب الکلّ و لا یجتمع فی الأجزاء الداخلیّة وجوب النفسیّ مع الغیریّ؛هذا بخلاف المقدّمات الخارجیّة،فإنّ الوجوب النفسیّ لا مجال له فی الأقلّ علی تقدیر کون الأکثر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العلم الإجمالیّ فی الصورة الثالثة مانع من الرجوع إلی البراءة عن وجوب الصلاة،و لکن ذهب فی المحاضرات إلی جواز الرجوع إلیها بأنّ المکلّف و ان علم إجمالا بوجوب نفسیّ مردّد بین تعلّقه بالصلاة أو الوضوء إلاّ أنّ العلم الإجمالیّ إنّما یکون مؤثّرا فیما إذا تعارضت الاصول فی أطرافه و أمّا إذا لم تتعارض فیها فلا أثر، و بما أنّ أصالة البراءة فی المقام لا تجری بالإضافة إلی وجوب الوضوء لفرض العلم التفصیلیّ به و استحقاق العقاب علی ترکه علی کلا التقدیرین،أی سواء کان وجوبه نفسیّا أم کان غیریّا،فلا مانع من الرجوع إلی أصالة البراءة عن وجوب الصلاة للشکّ فیها و عدم قیام حجّة علیه،و معه لا محالة یکون العقاب علی ترکها عقابا بلا بیان و حجّة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تحصّل من ذلک أنّ العلم الإجمالیّ بوجوب نفسیّ مردّد بین تعلّقه بالوضوء أو الصلاة و إن لم ینحلّ حقیقة إلاّ أنّه ینحلّ حکما من ناحیة عدم جریان الأصل فی أحد طرفیه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 إنّ أصالة البراءة عن وجوب نفسیّ للصلاة معارضة مع أصالة البراءة عن وجوب نفسیّ للوضوء،و ذلک لأنّ القدر المعلوم بالتفصیل إنّما هو أصل تعلّق الوجوب بالوضوء بوجوب جامع بین النفسیّ و الغیریّ،و أمّا خصوصیّة کونه نفسیّا أو غیریّا فهی مشکوکة،فبعد تعارض الاصول فمقتضی العلم الإجمالیّ هو الاحتیاط کما هو مختاره فی الصورة الاولی،و هی ما إذا علم المکلّف بوجوب کلّ من الفعلین،أی الوضوء و الصلاة،فی الخارج و شکّ فی أنّ وجود أحدهما مقیّد بوجود الآخر مع علمه بتماثل وجوبیهما من حیث الإطلاق و الاشتراط من بقیّة الجهات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مقامنا و الصورة الاولی التی علم المکلّف بوجوب کلّ من</w:t>
      </w:r>
      <w:bookmarkStart w:id="345" w:name="pg17003_182506"/>
    </w:p>
    <w:p>
      <w:pPr>
        <w:pStyle w:val="BookText"/>
        <w:rPr/>
      </w:pPr>
      <w:bookmarkEnd w:id="345"/>
      <w:r>
        <w:rPr>
          <w:rFonts w:ascii="IRNazanin" w:hAnsi="IRNazanin" w:eastAsia="IRNazanin"/>
          <w:color w:val="111111"/>
          <w:sz w:val="28"/>
          <w:sz w:val="28"/>
          <w:szCs w:val="28"/>
          <w:rtl w:val="true"/>
          <w:lang w:bidi="fa-IR"/>
        </w:rPr>
        <w:t>الفعلین،أی الوضوء و الصلاة،فی الخارج هو العلم بالوجوب فی الطرفین فی الصورة الاولی دون مقامنا فإنّ الوجوب معلوم تفصیلا فی الوضوء دون الصلاة المتقیّدة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فأصالة البراءة بعد تعارضها فی ناحیة خصوصیّة النفسیّة فی الطرفین لا مجال لها فی ناحیة اصل الوجوب فی الصورة الاولی،لأنّ الوجوب معلوم فی کلّ من الفعلین،بخلاف المقام فإنّ الوجوب فی الوضوء معلوم دون الصلاة،فبعد عدم أثر لها فی ناحیة الوضوء اختصّت جریانها فی الصلاة،و مقتضاها هو البراءة عن الصلاة المتقیّدة بالوضوء،فتأمّل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عینیّة العلم التفصیلیّ مع العلم الإجمالیّ لا مجال للبراءة فی أحد الطرفین إذ لا انحلال حقیقة و لا حکما</w:t>
      </w:r>
      <w:r>
        <w:rPr>
          <w:rFonts w:eastAsia="IRNazanin" w:cs="IRNazanin"/>
          <w:color w:val="111111"/>
          <w:sz w:val="28"/>
          <w:szCs w:val="28"/>
          <w:rtl w:val="true"/>
          <w:lang w:bidi="fa-IR"/>
        </w:rPr>
        <w:t>.</w:t>
      </w:r>
    </w:p>
    <w:p>
      <w:pPr>
        <w:pStyle w:val="Heading5"/>
        <w:numPr>
          <w:ilvl w:val="4"/>
          <w:numId w:val="1"/>
        </w:numPr>
        <w:rPr/>
      </w:pPr>
      <w:bookmarkStart w:id="346" w:name="__RefHeading___Toc1263815_3381743652"/>
      <w:bookmarkStart w:id="347" w:name="_Toc129"/>
      <w:bookmarkEnd w:id="346"/>
      <w:r>
        <w:rPr>
          <w:rtl w:val="true"/>
        </w:rPr>
        <w:t>و منها</w:t>
      </w:r>
      <w:r>
        <w:rPr>
          <w:rtl w:val="true"/>
        </w:rPr>
        <w:t>:</w:t>
      </w:r>
      <w:r>
        <w:rPr>
          <w:rtl w:val="true"/>
        </w:rPr>
        <w:t>تقسیمه إلی الأصلیّ و التبعیّ</w:t>
      </w:r>
      <w:r>
        <w:rPr>
          <w:rtl w:val="true"/>
        </w:rPr>
        <w:t>:</w:t>
      </w:r>
      <w:bookmarkEnd w:id="347"/>
    </w:p>
    <w:p>
      <w:pPr>
        <w:pStyle w:val="BookText"/>
        <w:rPr/>
      </w:pPr>
      <w:r>
        <w:rPr>
          <w:rFonts w:ascii="IRNazanin" w:hAnsi="IRNazanin" w:eastAsia="IRNazanin"/>
          <w:color w:val="111111"/>
          <w:sz w:val="28"/>
          <w:sz w:val="28"/>
          <w:szCs w:val="28"/>
          <w:rtl w:val="true"/>
          <w:lang w:bidi="fa-IR"/>
        </w:rPr>
        <w:t>ذهب فی الکفایة إلی أنّ هذا التقسیم بلحاظ مقام الثبوت لا بلحاظ مقام الدلالة و الاثبات و استدلّ له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الاتّصاف بهما إنّما هو فی نفسه لا بلحاظ حال الدلالة علیه،و معناه أنّ الظاهر إنّ الوصف بحال نفسه لا بحال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التقسیم بلحاظ حال الدلالة و مقام الإثبات لما اتّصف بواحد منهما فیما إذا لم یکن الواجب مفاد الأدلّة اللفظیّة،کما إذا دلّ علیه الدلیل اللبّی کالإجماع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التقسیمات السابقة کالنفسیّ و الغیریّ و المطلق و المشروط و المعلّق و المنجّز تکون بلحاظ حال مقام الإثبات و لحاظ الخطاب،فتصلح تلک التقسیمات لأن تکون قرینة علی أنّ هذا التقسیم أیضا بلحاظ مقام الإثبات و لحاظ</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مضافا إلی تابعیّة معقد الإجماع یقبل للتقسیم المذکور بلحاظ الدلالة علی أنّه یدلّ بالأصالة أو یدلّ بالتبع و لعلّ إلیه یؤول ما أفاده سیّدنا الإمام قدّس سرّه من أنّ الظاهر أنّ هذا التقسیم بحسب مقام الإثبات و لحاظ الخطاب و هو تقسیم معقول فی مقابل سائر التقسیمات و أن لا یترتّب علیه أثر مرغوب فیه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من الأصلیّة و التبعیّة فی مقام الإثبات واضح؛فإنّ وجوب شیء قد یکون مقصودا بالإفادة علی حدّة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لا یکون کذلک إلاّ أنّه لازم الخطاب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وجوب دخول السوق بالتبع،کما فی دلالة الإشارة؛کدلالة الآیتین و هما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یُرْضعْنَ أَوْلادَهُنَّ حَوْلَیْن کاملَیْن لمَنْ أَرادَ أَنْ یُتمَّ الرَّضاعَةَ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أقلّ مدّة الحمل ستّة أشهر،فإنّه غیر مقصود بالخطاب علی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المراد منهما فی مقام الثبوت،فهو کما أفاده صاحب الکفایة أنّ الشیء تارة یکون متعلّقا للإرادة و الطلب مستقلاّ من جهة الالتفات التفصیلیّ إلیه بما هو علیه من الخصوصیات الموجبة للطلب،سواء کان طلبه نفسیّا أو غیریّا،و اخری یکون متعلّقا للإرادة تبعا لإرادة غیره لأجل کون إرادته لازمة لإرادته من دون التفات تفصیلیّ إلیه بما یوجب إرادته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إنّ جعل مقابل الاستقلال بمعنی الالتفات التفصیلیّ فی الإرادة مع أنّه کما فی تعلیقة الأصفهانیّ لا مقابلة بین الأصلیّ و التبعی بهذا المعنی؛إذ مقابل الالتفات عدم الالتفات لا تبعیّة إرادة لإرادة فإنّها مقابلة لعدم التبعیّة،و هکذا لا مقابلة بین الالتفات و عدمه بضمیمة التبعیّة،فإنّه بهذه الضمیمة یخرج عن التقابل،فلا مقابلة بین الأصلیّ</w:t>
      </w:r>
    </w:p>
    <w:p>
      <w:pPr>
        <w:pStyle w:val="BookText"/>
        <w:rPr/>
      </w:pPr>
      <w:r>
        <w:rPr>
          <w:rFonts w:ascii="IRNazanin" w:hAnsi="IRNazanin" w:eastAsia="IRNazanin"/>
          <w:color w:val="111111"/>
          <w:sz w:val="28"/>
          <w:sz w:val="28"/>
          <w:szCs w:val="28"/>
          <w:rtl w:val="true"/>
          <w:lang w:bidi="fa-IR"/>
        </w:rPr>
        <w:t>و التبعیّ إلاّ بإرادة الإرادة التفصیلیّ من الأصلیّ و الإرادة الإجمالیّة الارتکازیّة من التبعیّ من دون دخل لتبعیّة الإرادة لإرادة،فلا وجه لانضمامها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الإرادة النفسیّة ربما تکون ارتکازیّة،بمعنی أنّه لو التفت إلی موجبها لأراد،کما فی إرادة إنقاذ الولد الغریق عند الغفلة عن غرقه،و الحال أنّه لا شبهة فی کونها إرادة أصلیّة لا تبعیّة فلا وجه لتخصّص الانقسام بالواجب الغیریّ،و مضافا إلی أنّ المناط لو کان التفصیلیّة و الارتکازیّة لما کان وجه لعنوان التبعیّة،حیث إنّ تبعیّة الإرادة لإرادة اخری لیس مناط الوجوب التبعیّ،بل ارتکازیّتها لعدم الالتفات إلی موجبها،فلا وجه للتعبیر عنها بالتبعیّ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الالتفات التفصیلیّ الموجب لتفصیلته الإرادة لا یقتضی الأصلیّة،فلو کان الطلب غیریّا و التفت إلیه تفصیلا لا یصیر الطلب و الإرادة أصلیّة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فالأصلیّة و التبعیّة لا ینوطان بالالتفات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الاستقلال إن کان بمعنی الالتفات التفصیلیّ یکون فی مقابله الإجمال و الارتکاز لا عدم الاستقلال بمعنی التبعیّة،فیکون الواجب النفسیّ أیضا تارة مستقلاّ و تارة غیر مستقلّ مع أنّه لا شبهة فی أنّ إرادته أصلیّة لا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الاستقلال بمعنی عدم التبعیّة فلا یکون الواجب الغیریّ مستقلاّ سواء التفت إلیه تفصیلا أو لا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الالتفات التفصیلیّ و الإرادة التفصیلیّة لا یقتضی الأصلیّة کما أنّ الالتفات الإجمالیّ و الإرادة الارتکازیّة لا ینافی الأصلیّة،ذهب المحقّق الأصفهانیّ قدّس سرّه إلی أنّ مناط التبعیّة هو علّیّة إرادة ذی المقدّمة لإرادة مقدمته لنشوئها منها،فإرادة</w:t>
      </w:r>
    </w:p>
    <w:p>
      <w:pPr>
        <w:pStyle w:val="BookText"/>
        <w:rPr/>
      </w:pPr>
      <w:r>
        <w:rPr>
          <w:rFonts w:ascii="IRNazanin" w:hAnsi="IRNazanin" w:eastAsia="IRNazanin"/>
          <w:color w:val="111111"/>
          <w:sz w:val="28"/>
          <w:sz w:val="28"/>
          <w:szCs w:val="28"/>
          <w:rtl w:val="true"/>
          <w:lang w:bidi="fa-IR"/>
        </w:rPr>
        <w:t>ذی المقدّمة هی الإرادة الأصلیّة و إرادة المقدّمة هی الإرادة التبعیّة؛و بهذا الاعتبار یصحّ تقسیم الواجب إلی الأصلیّ و هو ذو المقدّمة و إلی التبعیّ و هو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باعتبار کون ذی المقدّمة علّة غائیّة لوجوب المقدّمة یصحّ تقسیم الواجب إلی الواجب النفسیّ و هو ذو المقدّمة و الواجب الغیریّ و هو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ملخّص ما أفاد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علیه سیّدنا الإمام المجاهد قدّس سرّه بأنّه تکلّف مع أنّ الإرادة المتعلّقة بذی المقدّمة لیست علّة فاعلیّة لإرادة المقدّمة بحیث تنشأ منها،و إلاّ لصارت متحقّقة من غیر لزوم مقدّمات أخر من التصوّر و التصدیق و سائر المبادئ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التبعیّة القهریّة غیر لازمة،بل معدیة إرادة ذی المقدّمة لإرادة المقدّمة تکفی لإثبات تبعیّة إرادة المقدّمة لإرادة ذیها،و التکلّف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فبهذا الاعتبار یصحّ تقسیم الواجب إلی الأصلیّ و التبعیّ،و لکنّه متّحد مع الواجب النفسیّ و الغیریّ، و إنّما الاختلاف بینهما باعتبار أنّ الأوّل من جهة حیثیّة فاعلیّة إرادة ذی المقدّمة أو معدّیتها و الثانی من جهة کون ذی المقدّمة علّة غائیّة للمقدّمة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شکّ فی واجب أنّه أصلیّ أو تبعیّ فقد فصّل فی الکفایة بین ما إذا کان الواجب التبعیّ أمرا عدمیّا بأن یکون عبارة عمّا لم تتعلّق به الإرادة المستقلّة و الالتفات التفصیلیّ فمقتضی الأصل هو التبعیّة،إذ الأصل فی ما إذا شکّ فی تحقّق الالتفات التفصیلیّ و الإرادة المستقلّة هو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إذا کان الواجب التبعیّ أمرا وجودیّا خاصّا غیر متقوّم بعدمیّ و إن کان یلزمه بأن یکون عبارة عمّا تعلّقت به الإرادة التبعیّة،فلا یثبت بأصالة عدم تعلّق إرادة مستقلّة به أنّه واجب تبعیّ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الأصفهانیّ بأنّه صحیح إن کان مناط التبعیّة عدم تفصیلیّة القصد و الإرادة؛فالتبعیّة موافقة للأصل للشکّ فی أنّ الإرادة ملتفت إلیها أو لا؟و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مناطها نشوء الإرادة عن إرادة اخری و ترشّحها منها؛فالأصلیّة موافقة للأصل إذ الترشّح من إرادة اخری،و نشوؤها منها أمر وجودیّ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الاستقلال فی الإرادة علی هذا أمرا وجودیّا،بل هو عدم نشوئها عن إرادة اخری،و هو محرز بالأصل،بخلاف الاستقلال من حیث توجّه الالتفات إلی الإرادة فإنّه أمر وجودیّ،کما عرفت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أنّه جعل الواجب الأصلیّ متقوّما بأمر عدمیّ فاختار عکس ما اختاره صاحب الکفایة بعد ما مرّ من ضعف،کون مناط التبعیّة هو عدم تفصیلیّة القصد و الإرادة و ظاهره،أنّ الأصل موافق للتبعیّة لو کان المناط هو عدم تفصیلیّة القصد و الإرادة،و لکن حیث لم یصحّ المناط المذکور فالأصل موافق للأصلیّة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کان الواجب متقوّما بأمر عدمیّ و هو الموجب لجریان الأصل،بخلاف ما إذا کان الواجب أمرا وجودیّا فلا یثبت التبعیّة أو الأصلیّة بالأصل لأنّه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فالمحقّق الأصفهانیّ کصاحب الکفایة فصّل بین کون الواجب تبعیّا کان أو أصلیّا وجودیّا أو عدمیّا،فاختار ثبوت الأصلیّ بالأصل مع کون الأصلیّ متقوّما بالأمر العدمیّ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علیهما شیخنا الاستاذ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مدخلیّة للوجودیّ أو العدمیّ فی کون الأصل مثبتا،و إنّما الملاک فی عدم جریان الأصل هو</w:t>
      </w:r>
    </w:p>
    <w:p>
      <w:pPr>
        <w:pStyle w:val="BookText"/>
        <w:rPr/>
      </w:pPr>
      <w:r>
        <w:rPr>
          <w:rFonts w:ascii="IRNazanin" w:hAnsi="IRNazanin" w:eastAsia="IRNazanin"/>
          <w:color w:val="111111"/>
          <w:sz w:val="28"/>
          <w:sz w:val="28"/>
          <w:szCs w:val="28"/>
          <w:rtl w:val="true"/>
          <w:lang w:bidi="fa-IR"/>
        </w:rPr>
        <w:t>کیفیّة الأخذ فإنّ أخذ عدم تفصیلیّة الإرادة فی التبعیّ أو عدم نشوء الإرادة من إرادة اخری فی الأصلیّ بنحو الاتّصاف لا بنحو الترکیب،فلا یثبت بأصالة عدم تفصیلیّة الإرادة کون الواجب تبعیّا و لا بأصالة عدم نشوء الإرادة من إرادة اخری کون الواجب أصلیّا،کما لا یثبت التبعیّ و الأصلیّ بناء علی کونهما أمرین وجودیّین بأصالة عدم تفصیلیّة الإرادة أو أصالة عدم نشوء الإرادة من 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 هذا الوجوب تبعیّا أو عدم کون هذا الوجوب أصلیّا فلیس له حالة سابقة کی 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لیس لمفاد لیس الناقصة و سلب الربط حالة سابقة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تعلّق الإرادة التفصیلیّة أو عدم نشوء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مفاد لیس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 إن کان لهما حالة سابقة و لکنّهما لا یجریان لأنّهما مثبتان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بین کون الواجب التبعیّ متقوّما بالعدم أو أمرا وجودیّا لا یفید،بل اللازم هو أن یکون مأخوذا بنحو الترکیب کسائر الموضوعات المرکّبة،کموضوع الضمان و هو الاستیلاء علی مال الغیر و عدم رضاء المالک،فیکفی إحراز أحد الجزءین بالوجدان و الآخر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التی أفادها سیّدنا الاستاذ المحقّق الداماد قدّس سرّه اثبات التبعیّ بالأصل صحیح لو کان التبعیّ مرکّبا من أمرین أحدهما إرادة غیریّة و ثانیهما عدم لحاظها تفصیلا،و أمّا إن کان التبعیّ مقیّدا بعدم اللحاظ التفصیلیّ فلا یثبت تقیّد الإرادة الغیریّة بعدم اللحاظ التفصیلیّ بالأصل،کما أنّ الأصحاب لم یجروا أصالة عدم الحادث لإثبات کون الموجود مسبوقا بعدم سابق،و حیث إنّ المصنّف فسّر التبعیّ بالإرادة الغیریّة التی لا تکون ملحوظة تفصیلا،فلا مجال لثبوته بالأصل لأنّه مثبت فلا تغفل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البحث عن الأصلیّ و التبعیّ یذکر فی المقام أولی،حیث إنّه</w:t>
      </w:r>
      <w:bookmarkStart w:id="348" w:name="pg17003_182512"/>
    </w:p>
    <w:p>
      <w:pPr>
        <w:pStyle w:val="BookText"/>
        <w:rPr/>
      </w:pPr>
      <w:bookmarkEnd w:id="348"/>
      <w:r>
        <w:rPr>
          <w:rFonts w:ascii="IRNazanin" w:hAnsi="IRNazanin" w:eastAsia="IRNazanin"/>
          <w:color w:val="111111"/>
          <w:sz w:val="28"/>
          <w:sz w:val="28"/>
          <w:szCs w:val="28"/>
          <w:rtl w:val="true"/>
          <w:lang w:bidi="fa-IR"/>
        </w:rPr>
        <w:t>من تقسیمات الواجب،فلا وجه لما فعله صاحب الکفایة حیث ذکره بعد الأمر الرابع</w:t>
      </w:r>
      <w:r>
        <w:rPr>
          <w:rFonts w:eastAsia="IRNazanin" w:cs="IRNazanin"/>
          <w:color w:val="111111"/>
          <w:sz w:val="28"/>
          <w:szCs w:val="28"/>
          <w:rtl w:val="true"/>
          <w:lang w:bidi="fa-IR"/>
        </w:rPr>
        <w:t>.</w:t>
      </w:r>
    </w:p>
    <w:p>
      <w:pPr>
        <w:pStyle w:val="Heading5"/>
        <w:numPr>
          <w:ilvl w:val="4"/>
          <w:numId w:val="1"/>
        </w:numPr>
        <w:rPr/>
      </w:pPr>
      <w:bookmarkStart w:id="349" w:name="__RefHeading___Toc1263817_3381743652"/>
      <w:bookmarkStart w:id="350" w:name="_Toc130"/>
      <w:bookmarkEnd w:id="349"/>
      <w:r>
        <w:rPr>
          <w:rtl w:val="true"/>
        </w:rPr>
        <w:t>تنبیهات</w:t>
      </w:r>
      <w:r>
        <w:rPr>
          <w:rtl w:val="true"/>
        </w:rPr>
        <w:t>:</w:t>
      </w:r>
      <w:bookmarkEnd w:id="350"/>
    </w:p>
    <w:p>
      <w:pPr>
        <w:pStyle w:val="Heading6"/>
        <w:numPr>
          <w:ilvl w:val="5"/>
          <w:numId w:val="1"/>
        </w:numPr>
        <w:rPr/>
      </w:pPr>
      <w:bookmarkStart w:id="351" w:name="__RefHeading___Toc1263819_3381743652"/>
      <w:bookmarkStart w:id="352" w:name="_Toc131"/>
      <w:bookmarkEnd w:id="351"/>
      <w:r>
        <w:rPr>
          <w:rtl w:val="true"/>
        </w:rPr>
        <w:t>التنبیه الأوّل</w:t>
      </w:r>
      <w:r>
        <w:rPr>
          <w:rtl w:val="true"/>
        </w:rPr>
        <w:t>:</w:t>
      </w:r>
      <w:r>
        <w:rPr>
          <w:rtl w:val="true"/>
        </w:rPr>
        <w:t>فی استحقاق الثواب و العقاب فی الأوامر النفسیّة</w:t>
      </w:r>
      <w:r>
        <w:rPr>
          <w:rtl w:val="true"/>
        </w:rPr>
        <w:t>:</w:t>
      </w:r>
      <w:bookmarkEnd w:id="352"/>
    </w:p>
    <w:p>
      <w:pPr>
        <w:pStyle w:val="BookText"/>
        <w:rPr/>
      </w:pPr>
      <w:r>
        <w:rPr>
          <w:rFonts w:ascii="IRNazanin" w:hAnsi="IRNazanin" w:eastAsia="IRNazanin"/>
          <w:color w:val="111111"/>
          <w:sz w:val="28"/>
          <w:sz w:val="28"/>
          <w:szCs w:val="28"/>
          <w:rtl w:val="true"/>
          <w:lang w:bidi="fa-IR"/>
        </w:rPr>
        <w:t>و لا یخفی علیک أنّ العقل یحکم باستحقاق العاصی للعقاب عند مخالفته للأوامر النفسیّة،لأنّه متمرّد و طاغ و خارج عن آداب العبودیّة و ظالم لمولاه فی عدم أداء حقوق المولویّة،و لیس المراد من الاستحقاق هو إیجاب العقاب علی المولی إذ للمولی ان یعفو عن العاصی،بل المراد أنّ عقاب المولی بالنسبة إلی العاصی فی محلّه،لأنّه مستحقّ لذلک بسبب تمرّده و عصیانه و خروجه عن آداب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العقل لا یحکم باستحقاق المطیع للثواب بعد وضوح أنّه أتی بما هو وظیفة العبد بالنسبة إلی مولاه،مع أنّه بوجوده و حیاته و جمیع شئونه متنعّم بإعطائه و إحسانه،و کانت التکالیف نافعة له لا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یحکم العقل بأنّ المطیع حقیق بالمدح و الأجر؛بمعنی أنّ مدحه و الثواب علی اطاعته فی محلّه،لا بمعنی أنّ له حقّا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أنّ قاعدة اللطف کما تقتضی إرسال الرسل و إعلام الأحکام کذلک تقتضی تأکید الدعوة فی نفوس العامّة بجعل الثواب و العقاب؛و علیه صار العبد بعمله مستحقّا لما جعله المولی من المثوبة و العقوبة بحقیقة معنی الاستحقاق،کما أفاد المحقّق الأصفهانیّ قدّس سرّه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بعد جعل الثواب؛فمن أتی بما له الثواب استحقّ ذلک الثواب دون من لم یأت به</w:t>
      </w:r>
      <w:r>
        <w:rPr>
          <w:rFonts w:eastAsia="IRNazanin" w:cs="IRNazanin"/>
          <w:color w:val="111111"/>
          <w:sz w:val="28"/>
          <w:szCs w:val="28"/>
          <w:rtl w:val="true"/>
          <w:lang w:bidi="fa-IR"/>
        </w:rPr>
        <w:t>.</w:t>
      </w:r>
      <w:bookmarkStart w:id="353" w:name="pg17003_182513"/>
    </w:p>
    <w:p>
      <w:pPr>
        <w:pStyle w:val="BookText"/>
        <w:rPr/>
      </w:pPr>
      <w:bookmarkEnd w:id="353"/>
      <w:r>
        <w:rPr>
          <w:rFonts w:ascii="IRNazanin" w:hAnsi="IRNazanin" w:eastAsia="IRNazanin"/>
          <w:color w:val="111111"/>
          <w:sz w:val="28"/>
          <w:sz w:val="28"/>
          <w:szCs w:val="28"/>
          <w:rtl w:val="true"/>
          <w:lang w:bidi="fa-IR"/>
        </w:rPr>
        <w:t>و ربّما یقال بأنّ الأعمال الحسنة تقتضی صورا ملائمة للفاعل فی الدار الآخرة، و الأعمال السیّئة تقتضی صورا منافرة،فالفاعل یستحقّ لصور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الاستحقاق حینئذ بمعنی اقتضاء المادّة القابلة لإفاضة الصور؛فکما نعبّر فی المادّة الدنیویّة و صورها بأنّ المادّة الکذائیّة بعد تمام قابلیّتها مستعدّة و مستحقّة لإفاضة صور کذائیّة،کذلک الصور الدنیویّة موادّ للصور الأخرویّة،فصحّ التعبیر بالاستحقاق أیضا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یرد علیه ما أورده سیّدنا الإمام قدّس سرّه من أنّ الاستحقاق و اللاّاستحقاق یکون بمعنی غیر ما هو المعروف لدی الناس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الاستحقاق بمعناه المعروف عقلیّ فی ناحیة العصیان و المخالفة دون ناحیة الإطاعة؛فمن عصی المولی استحقّ العقوبة بحکم العقل لأنّه خرج عن آداب العبودیّة،هذا بخلاف من أطاع فإنّه أتی بما هو وظیفة العبودیّة و لم یستحقّ عقلا للثواب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نعم،حصل له بذلک أهلیّة،بحیث یکون مدحه و الثواب علی إطاعته فی محلّه، و أیضا حیث إنّ المولی جعل الثواب للمطیع،کما تقتضیه قاعدة اللّطف،فإذا أطاع العبد استحقّ الثواب بسبب جعله تعالی کما لا یخفی</w:t>
      </w:r>
      <w:r>
        <w:rPr>
          <w:rFonts w:eastAsia="IRNazanin" w:cs="IRNazanin"/>
          <w:color w:val="111111"/>
          <w:sz w:val="28"/>
          <w:szCs w:val="28"/>
          <w:rtl w:val="true"/>
          <w:lang w:bidi="fa-IR"/>
        </w:rPr>
        <w:t>.</w:t>
      </w:r>
    </w:p>
    <w:p>
      <w:pPr>
        <w:pStyle w:val="Heading6"/>
        <w:numPr>
          <w:ilvl w:val="5"/>
          <w:numId w:val="1"/>
        </w:numPr>
        <w:rPr/>
      </w:pPr>
      <w:bookmarkStart w:id="354" w:name="__RefHeading___Toc1263821_3381743652"/>
      <w:bookmarkStart w:id="355" w:name="_Toc132"/>
      <w:bookmarkEnd w:id="354"/>
      <w:r>
        <w:rPr>
          <w:rtl w:val="true"/>
        </w:rPr>
        <w:t>التنبیه الثانی</w:t>
      </w:r>
      <w:r>
        <w:rPr>
          <w:rtl w:val="true"/>
        </w:rPr>
        <w:t>:</w:t>
      </w:r>
      <w:r>
        <w:rPr>
          <w:rtl w:val="true"/>
        </w:rPr>
        <w:t>فی استحقاق الثواب و العقاب فی الواجبات و المحرّمات الغیریّة بعد</w:t>
      </w:r>
      <w:bookmarkEnd w:id="355"/>
    </w:p>
    <w:p>
      <w:pPr>
        <w:pStyle w:val="BookText"/>
        <w:rPr/>
      </w:pPr>
      <w:r>
        <w:rPr>
          <w:rFonts w:ascii="IRNazanin" w:hAnsi="IRNazanin" w:eastAsia="IRNazanin"/>
          <w:color w:val="111111"/>
          <w:sz w:val="28"/>
          <w:sz w:val="28"/>
          <w:szCs w:val="28"/>
          <w:rtl w:val="true"/>
          <w:lang w:bidi="fa-IR"/>
        </w:rPr>
        <w:t>فرض ثبوتهما فی الواجبات و المحرّمات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فیها بناء علی الجعل مبنیّا علی قاعدة اللطف لتأکید الدعوة فی نفوس العامّة،فإنّ الثواب و العقاب حینئذ تابع للجعل،مثل ما ورد فی المشی إلی إقامة الصلاة فی المساجد أو ما ورد فی الثواب علی کلّ خطوة لزیارة مولانا الحسین علیه السّلام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مسلک الجعل</w:t>
      </w:r>
    </w:p>
    <w:p>
      <w:pPr>
        <w:pStyle w:val="BookText"/>
        <w:rPr/>
      </w:pPr>
      <w:r>
        <w:rPr>
          <w:rFonts w:ascii="IRNazanin" w:hAnsi="IRNazanin" w:eastAsia="IRNazanin"/>
          <w:color w:val="111111"/>
          <w:sz w:val="28"/>
          <w:sz w:val="28"/>
          <w:szCs w:val="28"/>
          <w:rtl w:val="true"/>
          <w:lang w:bidi="fa-IR"/>
        </w:rPr>
        <w:t>فالثواب تابع للجعل؛فقد یجعل علی ذی المقدّمة،و قد یجعل علیها أیضا کما فی زیارة مولانا أبی عبد اللّه الحسین علیه السّلام،حیث ورد الثواب علی کلّ خطوة لمن زاره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المسلک غیر بعید فی الجملة،و معه لا إشکال فی الثواب الوارد علی المقدّمات؛ و الالتزام بکونها عبادة بنفسها بعید عن الصواب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 قطع النظر عن الجعل فلا مجال للاستحقاق بعد وضوح أنّ الغیریّات بما هی هی خالیة عن الغرض و البعث،لأنّ مع خلوّها عن الغرض النفسیّ و البعث و الزجر النفسیّ لا یترتّب علی موافقته ثواب و لا علی مخالفته عقاب،فإنّهما متفرّعان علی المقرّبیّة و المبعّدیّة الحاصلة من إطاعة أمرها أو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هو خلوها عن البعث و الزجر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نعم،یکون للغیریّات بما هی الوصلة للواجبات النفسیّة موافقة و مخالفة، و لکنّها لا تعدّ موافقة و مخالفة اخری فی قبال موافقة النفسیّة و مخالفتها،فاستحقاق الثواب و العقاب علی موافقة الغیریّات و مخالفتها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ترتّب الثواب و العقاب علی موافقة الواجب الغیریّ و مخالفته بوجوه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بدائع الأفکار من أنّ من یأتی بالمقدّمة بقصد التوصّل إلی ذیها یراه العقلاء متلبّسا بامتثال الواجب النفسیّ و مستحقّا للمدح و الثواب فی ذلک الحین،و إن لم یکن مشتغلا بنفس الواجب النفسیّ،کما أنّه لو لم یأت بشیء من مقدّماته فی الوقت الذی یلزم الامتثال فیه یرونه متلبّسا بعصیانه و مستحقّا للذمّ و العقاب فی ذلک الحین، و إن لم یدخل فی الوقت الذی یکون ظرفا للواجب النفسیّ لو أخذ فی 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المدح و الثواب و الذمّ و العقاب اللذان یستحقّهما المکلّف حین الشروع بفعل بعض</w:t>
      </w:r>
    </w:p>
    <w:p>
      <w:pPr>
        <w:pStyle w:val="BookText"/>
        <w:rPr/>
      </w:pPr>
      <w:r>
        <w:rPr>
          <w:rFonts w:ascii="IRNazanin" w:hAnsi="IRNazanin" w:eastAsia="IRNazanin"/>
          <w:color w:val="111111"/>
          <w:sz w:val="28"/>
          <w:sz w:val="28"/>
          <w:szCs w:val="28"/>
          <w:rtl w:val="true"/>
          <w:lang w:bidi="fa-IR"/>
        </w:rPr>
        <w:t>مقدّمات الواجب أو حین ترکها جمیعا إنّما هما من رشحات ثواب الواجب النفسیّ و عقاب ترکه لا أنّهما شیء آخر ثبت فی حقّ المکلّف بسبب آخر،إذ لا قیمة لشیء من المقدّمات عند العقلاء مع قطع النظر عن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من قصد التوصّل بفعل المقدّمة إلی الواجب النفسیّ فی استحقاق المدح عند العقلاء و الثواب عند الشارع و إن لم یتحقّق بذلک بها الوصول إلیه؛فلو فعل المکلّف بعض المقدّمات لا بقصد التوصّل إلی ذیها لا یستحقّ المدح عند العقلاء،إذ لا یرونه متلبّسا بامتثال 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ظهر بما ذکرنا أنّ الثواب المترتّب علی فعل المقدّمة لیس هو ثواب الانقیاد،بل هو ثواب الواجب النفسیّ الذی استحقّه المکلّف بمجرّد الشروع فی فعل مقدّماته فی نظر العقلاء،و عجّلوا له الجزاء بالمدح و الثناء اللذین لا یستحقّ شیئا منهما المکلّف عندهم إلاّ بامتثال الواجب النفسیّ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سیّدنا الإمام المجاهد قدّس سرّه أنّ الاشتغال بالواجب النفسیّ لا یکون إلاّ بالشروع فیه نفسه لا مقدّماته،و لو أطلق علیه لا یکون إلاّ من باب التوسّع و هو لا یوجب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مجرّد الاشتغال بالنفسیّ أیضا لا یوجب الاستحقاق؛فالاشتغال بالصلاة لا یوجب استحقاق الأجر عند اللّه و لا الاجرة علی الآمر أو المستأجر و إنّما الأجر و الاجرة علی الإتیان بمتعلّق الأمر،و لا یکون ذلک إلاّ بإتمام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رشح ثواب الواجب النفسیّ علی المقدّمات فممّا لا یرجع إلی محصّل و معنی معقول، مع أنّه علی فرض صحّته لازمه عدم کثرة الثواب مع کثرة المقدّمات،لأنّ الثواب النفسیّ علی الفرض مقدار محدود یترشّح منه إلی المقدّمات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الاشتغال بالواجب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صادقا بالشروع فی المقدّمات و لا یستحق ثواب الواجب النفسیّ إلاّ بإتیانه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یأتی بمقدّمات الواجب النفسیّ بداعی الأمر المتعلّق بذیها عدّ عند الاشتغال بالمقدّمات بنظر العقلاء شارعا فی امتثال أمر مولاه،و هو کاف فی المقرّبیّة و استحقاق المدح و أهلیّة الثواب و إن لم یوفّق بإتیان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محلّ البحث الاستحقاق،بمعنی کون ترک الثواب ظلما و قبیحا دون استحقاق الثواب بمعنی أهلیّة المدح و ثواب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بدائع الأفکار من أنّ الآتی بالمقدّمة بقصد أمرها من دون التفات إلی غیریّته و إن لم یتحقّق منه قصد التوصّل بها إلی ذی المقدّمة بالفعل إلاّ أنّه بإیجاد المقدّمة بذلک النحو یکون لبّا فی مقام امتثال الواجب النفسیّ فینبسط علی المقدّمة ثواب ذی المقدّمة علی نحو ما تقدّم فی الوجه الأوّل،و لکن الفرق بین الوجهین متحقّق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الوجه الأوّل علی قصد التوصّل و ابتناء الثانی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الثانی علی القول بالملازمة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یؤتی بالمقدّمة بداعی أمرها الغیریّ من دون قصد التوصّل بها إلی ذیها،و ذلک لأنّ إرادة المکلّف الإتیان بالمأمور به امتثالا لأمر مولاه لا بدّ أن تکون تابعة لإرادة المولی فی الخصوصیّات و صادرة بنحو المطاوعة لتلک الإرادة المولویّة؛و من الواضح أنّ الإرادة المولویّة المتعلّقة بالمقدّمات إرادة غیریّة ناشئة من إرادة الواجبات النفسیة لغرض التوصّل بتلک المقدّمات إلی تلک الواجبات،فیلزم أن یکون المکلّف فی مقام الإتیان بالمقدّمة امتثالا لأمرها و مطاوعة لإرادة مولاه قاصدا التوصّل بها إلی ذیها لتحقّق خصوصیّة المطاوعة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الامتثال هی الإتیان بالمأمور به بداعی الأمر المولویّ المتوجّه</w:t>
      </w:r>
    </w:p>
    <w:p>
      <w:pPr>
        <w:pStyle w:val="BookText"/>
        <w:rPr/>
      </w:pPr>
      <w:r>
        <w:rPr>
          <w:rFonts w:ascii="IRNazanin" w:hAnsi="IRNazanin" w:eastAsia="IRNazanin"/>
          <w:color w:val="111111"/>
          <w:sz w:val="28"/>
          <w:sz w:val="28"/>
          <w:szCs w:val="28"/>
          <w:rtl w:val="true"/>
          <w:lang w:bidi="fa-IR"/>
        </w:rPr>
        <w:t xml:space="preserve">إلیه،و أمّا خصوصیّات الإرادة المتعلّقة به فهی أجنبیة عن هذا المقام،و الحاکم بذلک هو العقل هذا مضافا إلی انتقاض ذلک بالواجبات النفسیّة،فإنّ إرادة المولی إنّما تعلّقت بها لغرض تحصیل ما فیها من المصالح،و من المعلوم عدم توقّف الامتثال فیها علی قصد التوصّل بها إلی ملاکاتها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ثواب أمر ذی المقدّمة متفرّع علی إتیانه،و ما لم یأت به لا یترتّب ثوابه علیه فضلا عن مقدّماته؛فلو لم یتمکّن الآتی بالمقدّمات من ذیها فلا یستحقّ ثواب الأمر النفسیّ،إذ مع عدم الإتیان به لا وجه لاستحقاق ثوابه،بحیث یکون ترک الثواب ظلما و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المتوجّه إلی المقدّمة،فقد عرفت أنّه بنفسه مع قطع النظر عن أمر ذیها لا موافقة له و لا مخالفة،و مع ملاحظة أمر ذیها لا تعدّ موافقتها أو مخالفتها فی قبال موافقة النفسیّة أو مخالفتها موافقة أو مخالفة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صدد الامتثال الذی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أهلیّة المدح و الثواب فهو أیضا متفرّع علی إتیانه مع قصد التوصّل إلی الواجب النفسیّ،و المفروض هو أنّه لم یقصد التوصّل و إن کان لبّا فی مقام امتثال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بناء علی الملازمة کان الأمر المتوجّه إلی المقدّمة أمرا شرعیّا،فقصد امتثاله من دون التفات إلی غیریّته کاف فی إیجاب الأهلیّة للمدح و الثواب الانقیادیّ أیضا،فتأمّل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فی المحاضرات من أنّه لا ریب فی عدم استحقاقه الثواب علی امتثال الواجب الغیریّ علی نحو استحقاق الأجیر للاجرة علی المستأجر، بحیث لو لم یقم المولی بإعطاء الثواب له لکان ذلک ظلما منه،و إن قلنا بذلک فرضا</w:t>
      </w:r>
    </w:p>
    <w:p>
      <w:pPr>
        <w:pStyle w:val="BookText"/>
        <w:rPr/>
      </w:pPr>
      <w:r>
        <w:rPr>
          <w:rFonts w:ascii="IRNazanin" w:hAnsi="IRNazanin" w:eastAsia="IRNazanin"/>
          <w:color w:val="111111"/>
          <w:sz w:val="28"/>
          <w:sz w:val="28"/>
          <w:szCs w:val="28"/>
          <w:rtl w:val="true"/>
          <w:lang w:bidi="fa-IR"/>
        </w:rPr>
        <w:t>فی الواجب النفسیّ،و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الاستحقاق،بمعنی أهلیّته للمدح و الثواب،فالظاهر أنّه لا شبهة فیه إذا أتی به بقصد الامتثال و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السبب فی ذلک هو أنّ الملاک فیه کون العبد بصدد الإطاعة و الانقیاد و العمل بوظیفة العبودیّة لیصبح أهلا لذلک،و من المعلوم أنّه بإتیانه المقدّمة بداعی التوصّل و الامتثال قد أصبح أهلا له،بل الامر کذلک و لو لم نقل بوجوبها،ضرورة أنّ الإتیان بها بهذا الداعی مصداق لإظهار العبودیّة و الإخلاص و الانقیاد و الإطاعة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الاستحقاق هو أهلیّة المدح و الثواب للانقیاد،و لا یتقوّم بإتیان الواجبات النفسیة؛فحدیث انبساط ثواب ذی المقدّمة علی المقدّمات أجنبیّ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أستاذنا المحقّق الداماد قدّس سرّه إنّ الثواب فی الموارد التی لم یأت بذی المقدّمة لیس إلاّ علی الانقیاد،إذ الوجدان قاض بالفرق بین من قصد الحجّ و أتی بمقدّمات السفر و سافر و لم یدرک الحجّ و بین من لم یقصده و لم یأت بمقدّماته،بل الفرق واضح عند العقلاء؛أ لا تری أنّ من جاء لزیارتک و لم یتمکّن من رؤیتک استحقّ المدح و الثواب دون من لم یأت و لم یقصد زیارتک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ملاکه لیس إلاّ 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هذا الباب تشریع أدلّة التسامح فی السنن، لأنّ مرجعها إلی جعل الثواب لمن عمل و لم یصادف الواقع؛إذ المفروض أنّه لیس فی الواقع شیء قابل للإطاعة حتّی یتأتّی من ناحیته الثواب،فالثواب لیس إلاّ من جهة 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جعل الثواب علی قصد الحسنات و الطاعات مع عدم التمکّن من إتیانها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جعل الخلود لمن آمن فی الدنیا و أراد أن یکون إلی الأبد مؤمنا مع أنّه لم</w:t>
      </w:r>
      <w:bookmarkStart w:id="356" w:name="pg17003_182519"/>
    </w:p>
    <w:p>
      <w:pPr>
        <w:pStyle w:val="BookText"/>
        <w:rPr/>
      </w:pPr>
      <w:bookmarkEnd w:id="356"/>
      <w:r>
        <w:rPr>
          <w:rFonts w:ascii="IRNazanin" w:hAnsi="IRNazanin" w:eastAsia="IRNazanin"/>
          <w:color w:val="111111"/>
          <w:sz w:val="28"/>
          <w:sz w:val="28"/>
          <w:szCs w:val="28"/>
          <w:rtl w:val="true"/>
          <w:lang w:bidi="fa-IR"/>
        </w:rPr>
        <w:t>یقع منه إلاّ الإیمان فی مدّة عمره فی الدنیا،فلیس جعل الخلود له إلاّ للاکتفاء بقصده و نیّته،خلافا للکافر الذی کفر و لم ینو الایمان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هذا الباب أیضا جعل الثواب علی الاحتیاط مع أنّه لا یوافق الواقع کثیرا ما،فلیس الثواب علی کلّ تقدیر إلاّ من باب الانقیاد،انتهی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استحقاق الثواب بالمعنی المذکور غیر الاستحقاق بالمعنی الذی یکون ترکه ظلما و قبیحا،و الذی نفاه القوم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سیّدنا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ظنّی أنّهم خلطوا بین الاستحقاق و ممدوحیّة العبد،بمعنی إدراک العقل صفاء نفسه و کونه بصدد إطاعة أمره و کونه ذا ملکة فاضلة و سریرة حسنة،ضرورة أنّ الآتی بالمقدّمات مع عدم توفیقه لإتیان ذی المقدّمة ممدوح لا مستحقّ للاجر بالمعنی المتقدّم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الاستحقاق للثواب بمعناه المعروف لا مجال له فی الواجبات الغیریّة و لو قلنا به فی الواجبات النفسیّة،نعم یتصوّر الاستحقاق بمعنی أهلیّة المدح و الثواب فی الواجبات النفسیّة و الغیریّة و ان لم نقل بالاستحقاق للثواب بمعناه المعروف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ذهب إلی استحقاق الثواب بمعناه المعروف فی الواجبات النفسیّة فأتی بالمقدّمات بقصد التوصّل إلی الواجب النفسیّ،فإن لم یتمکّن من الواجب النفسیّ فله أهلیّة المدح و الثواب للإتیان بالمقدّمات،و إن تمکّن منه و أتی به فله ثواب لواجب النفسیّ مضافا إلی ثواب أهلیّة المدح و الثواب لمقدّمات،فلا تغفل</w:t>
      </w:r>
      <w:r>
        <w:rPr>
          <w:rFonts w:eastAsia="IRNazanin" w:cs="IRNazanin"/>
          <w:color w:val="111111"/>
          <w:sz w:val="28"/>
          <w:szCs w:val="28"/>
          <w:rtl w:val="true"/>
          <w:lang w:bidi="fa-IR"/>
        </w:rPr>
        <w:t>.</w:t>
      </w:r>
    </w:p>
    <w:p>
      <w:pPr>
        <w:pStyle w:val="Heading6"/>
        <w:numPr>
          <w:ilvl w:val="5"/>
          <w:numId w:val="1"/>
        </w:numPr>
        <w:rPr/>
      </w:pPr>
      <w:bookmarkStart w:id="357" w:name="__RefHeading___Toc1263823_3381743652"/>
      <w:bookmarkStart w:id="358" w:name="_Toc133"/>
      <w:bookmarkEnd w:id="357"/>
      <w:r>
        <w:rPr>
          <w:rtl w:val="true"/>
        </w:rPr>
        <w:t>التنبیه الثالث</w:t>
      </w:r>
      <w:r>
        <w:rPr>
          <w:rtl w:val="true"/>
        </w:rPr>
        <w:t>:</w:t>
      </w:r>
      <w:r>
        <w:rPr>
          <w:rtl w:val="true"/>
        </w:rPr>
        <w:t>فی الإشکال و دفعه فی الطهارات الثلاث</w:t>
      </w:r>
      <w:bookmarkEnd w:id="35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الأوّل،أی الإشکال،فهو أنّه إذا کانت موافقة الأمر الغیریّ لا توجب قربا</w:t>
      </w:r>
    </w:p>
    <w:p>
      <w:pPr>
        <w:pStyle w:val="BookText"/>
        <w:rPr/>
      </w:pPr>
      <w:r>
        <w:rPr>
          <w:rFonts w:ascii="IRNazanin" w:hAnsi="IRNazanin" w:eastAsia="IRNazanin"/>
          <w:color w:val="111111"/>
          <w:sz w:val="28"/>
          <w:sz w:val="28"/>
          <w:szCs w:val="28"/>
          <w:rtl w:val="true"/>
          <w:lang w:bidi="fa-IR"/>
        </w:rPr>
        <w:t>و لا مثوبة علی امتثاله لخلوّه نفسا عمّا یصلح لهما،فکیف حال بعض المقدّمات کالطهارات الثلاث التی لا شبهة فی مقرّبیّتها و ترتّب المثوبة علیها،بل عدم صحّتها لو لم تؤت بقصد القربة،مع أنّ الأمر الغیریّ لا شبهة فی کونه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منشأ عبادیّة الطهارات الثلاث فإن کان هو الأمر النفسیّ المتعلّق بذواتها</w:t>
      </w:r>
    </w:p>
    <w:p>
      <w:pPr>
        <w:pStyle w:val="BookText"/>
        <w:rPr/>
      </w:pPr>
      <w:r>
        <w:rPr>
          <w:rFonts w:ascii="Amiri" w:hAnsi="Amiri" w:eastAsia="Amiri" w:cs="Amiri"/>
          <w:color w:val="111111"/>
          <w:sz w:val="28"/>
          <w:sz w:val="28"/>
          <w:szCs w:val="28"/>
          <w:rtl w:val="true"/>
          <w:lang w:bidi="ar-SA"/>
        </w:rPr>
        <w:t>ففیه،أوّلا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یتمّ فی خصوص التیمّم لعدم کونه مستحبّا نفسیّا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النفسیّ الاستحبابی لا یبقی مع عروض الأمر الوجوبیّ الغیریّ لتضادّهما،فینعدم الأمر النفسیّ الاستحبابی بعروض الأمر الوجوبیّ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الاستحباب النفسیّ لا یساعد مع القول بکفایة إتیان الطهارات الثلاث بقصد امرها الغیریّ من دون التفات إلی أمرها النفسیّ و رجحانها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منشأ عبادیّة الطهارات الثلاث هو الأمر الغیریّ المتوجّه الیها لزم الدور،لأنّ الأمر الغیریّ یتوقّف علی عبادیّتها،و المفروض أنّ عبادیّتها متوقّفة علی الأمر الغیریّ المتوجّه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 من الأمر الغیریّ و العبادیّة یتوقّف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الدفع،فعلی تقدیر کون المنشأ هو الأمر النفسیّ،فبأن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التیمّم أیضا مستحبّ نفسیّ لإطلاق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الاستحباب النفسیّ فی التیمّم بل أخویه محلّ إشکال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اختلاف الوجوب و الاستحباب لیس إلاّ فی حدّ الرجحان و الإرادة؛بمعنی أن مقوّم خصوصیّة الوجوب هو شدّة الإرادة و مقوّم خصوصیّة الاستحباب هو ضعفها،فأصل الإرادة و الرجحان متحقّق فیهما</w:t>
      </w:r>
    </w:p>
    <w:p>
      <w:pPr>
        <w:pStyle w:val="BookText"/>
        <w:rPr/>
      </w:pPr>
      <w:r>
        <w:rPr>
          <w:rFonts w:ascii="IRNazanin" w:hAnsi="IRNazanin" w:eastAsia="IRNazanin"/>
          <w:color w:val="111111"/>
          <w:sz w:val="28"/>
          <w:sz w:val="28"/>
          <w:szCs w:val="28"/>
          <w:rtl w:val="true"/>
          <w:lang w:bidi="fa-IR"/>
        </w:rPr>
        <w:t>و إن اختلف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علیه،فحدّ الاستحباب النفسیّ و إن زال بتحقّق الوجوب الغیریّ إلاّ أنّ أصل الرجحان لا موجب لانعدامه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الاکتفاء بقصد أمرها الغیریّ فی مقام الإتیان بها عبادة إنّما هو من جهة أنّ الأمر لا یدعو إلاّ إلی متعلّقه،و المفروض أنّ متعلّق الأمر الغیریّ فی المقام مستحبّ فی نفسه،فقصده فی الحقیقة یکون قصدا لذلک الأمر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علیه،فالاکتفاء بقصد الأمر الغیریّ فی المقام لیس إلاّ من جهة تضمّنه قصد الأمر النفسیّ لا من جهة کفایته فی نفسه،فافهم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علیه فی بدائع الأفکار أنّ مقوّم القصد و الإرادة هو الالتفات،و من المعلوم إمکان الإتیان بإحدی الطهارات الثلاث بداعی أمرها الغیریّ مع الغفلة عن عبادیّتها بالکلّیّة،و فی مثل ذلک یستحیل استتباع قصد الأمر الغیریّ لقصد الأمر النفسیّ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الإیراد المذکور بما أفاده سیّدنا الإمام المجاهد قدّس سرّه من أنّه لو أتی بها لصرف التوصّل إلی الغایات من غیر قصد التعبّد و التقرّب بها تقع باطلة قطعا، و ارتکاز المتشرّعة علی خلاف ما ذکرت،بل کلّ متشرّع یری من نفسه أنّ إتیانه للستر و غسل الثوب لأجل التوصّل إلی الصلاة مخالف لإتیانه بالطهارات لأجل التوصّل الیها،فإنّ فیها یقصد التعبّد بها و یجعل ما هو عبادة وسیلة للتوصّل إلی الغایات،فیأتی بالوضوء المتقرّب به إلیه تعالی للصلاة و إن کان غافلا عن أمره النفسیّ لکنّه غیر غافل عن التعبّد و التقرّب به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یحتاج فی عبادیّة الشیء و وقوعه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عن قصد التقرّب بما هو صالح للتعبّد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 آخر،فالأمر النفسیّ المتعلّق بذی المقدّمة یدعو إلی الوضوء بقصد التقرّب فإنّه مقدّمة للصلاة،فلا محالة یأتی المکلّف 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w:t>
      </w:r>
    </w:p>
    <w:p>
      <w:pPr>
        <w:pStyle w:val="BookText"/>
        <w:rPr/>
      </w:pPr>
      <w:r>
        <w:rPr>
          <w:rFonts w:ascii="IRNazanin" w:hAnsi="IRNazanin" w:eastAsia="IRNazanin"/>
          <w:color w:val="111111"/>
          <w:sz w:val="28"/>
          <w:sz w:val="28"/>
          <w:szCs w:val="28"/>
          <w:rtl w:val="true"/>
          <w:lang w:bidi="fa-IR"/>
        </w:rPr>
        <w:t xml:space="preserve">تنحلّ جمیع الشبهات المتقدّمة،لأنّ ترتّب الثواب لأجل إتیانها علی وجه العبودیّة و شبهة الدور إنّما تردّ لو قلنا بأنّ عبادیّتها موقوفة علی الأمر الغیریّ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 صاحب بدائع الأفکار هو الغفلة عن عبادیّة الطهارات الثلاث بنفسها لا إتیانها بقصد التوصّل إلی إحدی الغایات متقرّبا إلی اللّه؛فما ارتکز المتشرّعة علی الخلاف هو ما إذا أتی بالطهارات من دون قصد القربة رأسا،و کیف کان فهذا کلّه بناء علی ثبوت الاستحباب النفسیّ فی الطهارات الثلاث و کونه منشأ لعبادیّة الطهارات،و قد عرفت أنّه لا یخلو عن الإشکال من جهة الإشکال فی استحباب النفسیّ فی التیمّم بل أخویه،و لا یساعده الاکتفاء بقصد أمرها الغیریّ من دون التفات إلی استحبابها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عدم ثبوت الاستحباب النفسیّ کما هو الظاهر،فدفع الإشکال کما أفاد سیّدنا الاستاذ المحقّق الداماد فبأن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عبادیّة الطهارات الثلاث من جهة قصد التوصّل بها إلی غایاتها لا من جهة قصد الأمر الغیریّ حتّی یدّعی أنّه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یجاب عنه بوجوه إذ لا أثر لذلک فی کلماتهم مع أنّه لو کان قصد الأمر الغیریّ دخیلا فی عبادیّتها لزم بعبادیّة الطهارات الثلاث،من لم یقل بوجوب المقدّمات شرعا و لم یر الاستحباب النفسیّ للطهارات الثلاث،مع أنّ مسألة عبادیّة الطهارات الثلاث اتفاقیّة،و علیه،فإذا لم تکن تلک الطهارات الثلاث مستحبّات نفسیّة و لا دخل فیها للأوامر الغیریّة ظهر أنّ الملاک فی عبادیّتها هو قصد التوصّل بها إلی إحدی غایاتها، سواء قلنا بوجوب المقدّمة شرعا أم لم نقل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قصد التوصّل إلی إحدی الغایات حصل القرب و استحقّ الثواب بالمعنی الذی قدّمناه من أهلیّة المدح و الثواب،و حیث لا یقوم فی المقام دلیل علی اعتبار قصد</w:t>
      </w:r>
    </w:p>
    <w:p>
      <w:pPr>
        <w:pStyle w:val="BookText"/>
        <w:rPr/>
      </w:pPr>
      <w:r>
        <w:rPr>
          <w:rFonts w:ascii="IRNazanin" w:hAnsi="IRNazanin" w:eastAsia="IRNazanin"/>
          <w:color w:val="111111"/>
          <w:sz w:val="28"/>
          <w:sz w:val="28"/>
          <w:szCs w:val="28"/>
          <w:rtl w:val="true"/>
          <w:lang w:bidi="fa-IR"/>
        </w:rPr>
        <w:t>القربة إلاّ الإجماع،فمع ما یظهر من عبارات الأصحاب من کفایة قصد التوصّل إلی إحدی الغایات فی عبادیّة الطهارات،یعلم أنّ مرادهم من عبادیّة تلک الطهارات هو ذلک لا غیر،انتهی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اعتبار قصد التوصّل إلی إحدی الغایات فی العبادیّة أیضا یستلزم الدور،إذ قصد التوصّل المذکور لا بدّ من تعلّقه بالمقدّمة المفروض أنّها عبادة؛فإذا کانت عبادیّتها ناشئة من قصد التوصّل بها یلزم الدور لتوقّف عبادیّة المقدّمة علی قصد التوصّل و توقّفه علی 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نقول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العبادیّة تحصل بنفس قصد التوصّل إلی إحدی الغایات و لا ملزم لتقدّمها علی قصد التوصّل بعد ما عرفت من أنّ الظاهر من عبارات الأصحاب کفایة قصد التوصّل إلی إحدی الغایات لعبادیّة الطهارات الثلاث،و علیه،فقصد التوصّل إلی الغایات متعلّق بنفس المقدّمة لا المقدّمة المفروض أنّها عبادة حتّی یلزم الدور من جهة توقّف عبادیّتها علی قصد التوصّل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فی باب الطهارات الثلاث مرکّبة من ذوات الأفعال الخارجیّة و قصد التقرّب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علیه،فتکون ذوات الأفعال فی أنفسها مقدّمة للصلاة أیضا،بمعنی أنّ لها الدخل فی إیجاد الصلاة،و حینئذ فیمکن أن یؤتی بها بقصد التوصّل بها إلی فعل الصلاة،و بذلک یتحقّق القید المأخوذ فی المقدّمة و هو التقرّب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أنّ حصول القید و المقیّد المحقّقان للمقدّمة إنّما کان بنحو الطولیّة لا فی عرض واحد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یخفی علیک أنّ المراد من عبادیّة المقدّمة بقصد التوصّل إلی غایاتها لیس إلاّ ما عرفت سابقا من صدق کون العبد بصدد الانقیاد و الإطاعة الذی یوجب</w:t>
      </w:r>
      <w:bookmarkStart w:id="359" w:name="pg17003_182524"/>
    </w:p>
    <w:p>
      <w:pPr>
        <w:pStyle w:val="BookText"/>
        <w:rPr/>
      </w:pPr>
      <w:bookmarkEnd w:id="359"/>
      <w:r>
        <w:rPr>
          <w:rFonts w:ascii="IRNazanin" w:hAnsi="IRNazanin" w:eastAsia="IRNazanin"/>
          <w:color w:val="111111"/>
          <w:sz w:val="28"/>
          <w:sz w:val="28"/>
          <w:szCs w:val="28"/>
          <w:rtl w:val="true"/>
          <w:lang w:bidi="fa-IR"/>
        </w:rPr>
        <w:t>أهلیّته للمدح و الثواب الانقیادیّ،فعبادیّة المقدّمة لم تنشأ من ناحیة امتثال أمرها الغیریّ و لا من ناحیة امتثال أمر ذی المقدّمة،إذ قبل الإتیان بذی المقدّمة لا مجال لامتثال ذی المقدّمة،بل من ناحیة انقیاده للطاعة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منشأ انقیاده و عبادیّة العمل هو قصد التوصّل بالمقدّمة إلی الغایة المطلوبة بالأمر النفسیّ کالصلاة،و لا یلزم فی ذلک أن تکون المقدّمة من متعلّقاته حتّی یرد علیه أنّ الأمر النفسیّ لا یدعو إلاّ إلی متعلّقه و لا یعقل أن یدعو إلی المقدّمات لعدم تعلّقه بها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قصد التوصّل بها إلی إحدی الغایات المطلوبة بالأمر النفسیّ یکفی فی عبادیّتها اللاّزمة بدلیل الإجماع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فرق بین الطهارات الثلاث و غیرها من المقدّمات إلاّ فی اعتبار عبادیّة إتیانها بالنحو المذکور</w:t>
      </w:r>
      <w:r>
        <w:rPr>
          <w:rFonts w:eastAsia="IRNazanin" w:cs="IRNazanin"/>
          <w:color w:val="111111"/>
          <w:sz w:val="28"/>
          <w:szCs w:val="28"/>
          <w:rtl w:val="true"/>
          <w:lang w:bidi="fa-IR"/>
        </w:rPr>
        <w:t>.</w:t>
      </w:r>
    </w:p>
    <w:p>
      <w:pPr>
        <w:pStyle w:val="Heading6"/>
        <w:numPr>
          <w:ilvl w:val="5"/>
          <w:numId w:val="1"/>
        </w:numPr>
        <w:rPr/>
      </w:pPr>
      <w:bookmarkStart w:id="360" w:name="__RefHeading___Toc1263825_3381743652"/>
      <w:bookmarkStart w:id="361" w:name="_Toc134"/>
      <w:bookmarkEnd w:id="360"/>
      <w:r>
        <w:rPr>
          <w:rtl w:val="true"/>
        </w:rPr>
        <w:t>الاستحباب النفسیّ</w:t>
      </w:r>
      <w:bookmarkEnd w:id="361"/>
    </w:p>
    <w:p>
      <w:pPr>
        <w:pStyle w:val="BookText"/>
        <w:rPr/>
      </w:pPr>
      <w:r>
        <w:rPr>
          <w:rFonts w:ascii="IRNazanin" w:hAnsi="IRNazanin" w:eastAsia="IRNazanin"/>
          <w:color w:val="111111"/>
          <w:sz w:val="28"/>
          <w:sz w:val="28"/>
          <w:szCs w:val="28"/>
          <w:rtl w:val="true"/>
          <w:lang w:bidi="fa-IR"/>
        </w:rPr>
        <w:t>و قد عرفت أنّ ثبوت الاستحباب النفسیّ فی الوضوء و الغسل و التیمّم محلّ إشکال،فالمناسب أن نشیر إلی وجه الإشکال فی المقام و إحالة التفصیل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المحکیّ عن الفاضلین و الشهید فی الذکری أنّه لو نوی المحدث بالأصغر وضوء مطلقا مقابلا للوضوء للغایات حتّی الکون علی الطهارة 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استجوده فی المستمسک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شیخنا الأعظم فی مبحث نیّة الوضوء المفروغیّة عن بطلانه فیما إذا أرید من الوضوء المأتیّ به لا لغایة و لا للکون علی الطهارة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قوّاه استاذنا المحقّق الداماد قدّس سرّه مستدلاّ بعدم دلیل صالح لإثبات استحباب النفسیّ للطهارات الثلاث،و ذلک لضعف الأدلّة سندا أو دلالة لاحتمال أن یکون</w:t>
      </w:r>
    </w:p>
    <w:p>
      <w:pPr>
        <w:pStyle w:val="BookText"/>
        <w:rPr/>
      </w:pPr>
      <w:r>
        <w:rPr>
          <w:rFonts w:ascii="IRNazanin" w:hAnsi="IRNazanin" w:eastAsia="IRNazanin"/>
          <w:color w:val="111111"/>
          <w:sz w:val="28"/>
          <w:sz w:val="28"/>
          <w:szCs w:val="28"/>
          <w:rtl w:val="true"/>
          <w:lang w:bidi="fa-IR"/>
        </w:rPr>
        <w:t>المقصود من کونه نورا أو طهورا أنّه موجب للنور و الطهارة لا أنّه بنفسه نور و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السیّد المحقّق الخوئی قدّس سرّه فی التنقیح إلی أنّ الصحیح أنّ الوضوء مستحبّ فی نفسه،و هذا لا للحدیث القدسیّ المرویّ فی إرشاد الدیلمیّ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و لم یتوضّأ فقد جفانی،و من أحدث و توضّأ و لم یصلّ رکعتین فقد جفانی،و من أحدث و توضّأ و صلّی رکعتین و دعانی و لم أجبه فیما سألنی من أمر دینه و دنیاه فقد جفوته،و لست بربّ 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للمرسلة المرویّة عن الفقیه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علی الوضوء نور علی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لروایة محمّد بن مسلم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لعدم قابلیّتها للاستدلال بها لضعفها بل لقوله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 ،بضمیمة الأخبار الواردة فی أنّ الوضوء طهور،و ذلک لأنّ الآیة المبارکة دلّتنا علی أنّ الطهارة محبوبة للّه سبحانه،و لا معنی لحبّه إلاّ أمره و بعثه، فیستفاد منها أنّ الطهارة مأمور بها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بالطهارة فی الآیة المبارکة ما یعمّ النظافة العرفیّة،و ذلک لما ورد فیما رواه جمیل بن درّاج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 ،من أنّ الناس کانوا یستنجون بالکرسف و الأحجار،ثمّ أحدث الوضوء و هو خلق کریم،فأمر به رسول الله وضعه،فأنزل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کانوا یستنجون بالأحجار فأکل رجل من الأنصار طعاما فلان بطنه فاستنجی بالماء،فأنزل اللّه تبارک و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کان البراء بن معرور الأنصاریّ،فإنّ الاستنجاء بکلّ من الماء و الأحجار و إن کان نظافة شرعیّة إلاّ أنّ استنجاء بالماء یزید فی التنظیف لأنّه یذهب العین و الأثر،و الأحجار لا تزیل إلاّ العین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المبارکة دلّت علی أنّ اللّه یحبّ التطهیر بالماء،و حیث أنّ ورود الآیة فی مورد لا یوجب اختصاصها بذلک المورد فیتعدّی عنه إلی مطلق النظافات العرفیّة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تطبیقها علی الوضوء فلأنّ الطهارة اسم لنفس الوضوء،أعنی المسحتین و الغسلتین،لا أنّها أثر مترتّب علی الوضوء کترتّب الطهارة علی الغسل فی تطهیر المتنجّسات،فإذا قلنا الصلاة یشترط فیها الطهارة فلا نعنی به أنّ الصلاة مشروطة بأمرین،و إنّما المراد أنّها مشروطة بشیء واحد و هو الغسلتان و المسحتان المعبّر عنهما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جرت استعمالاتهم فیقولون الطهارات الثلاث،و یریدون بها الوضوء و التیمّم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ظهر أنّ قصد الکون علی الطهارة هو بعینه قصد الکون علی الوضوء لا أنّه قصد أمر آخر مترتّب علی الوضوء،لما عرفت من أنّ الوضوء هو بنفسه طهارة لا أنّ الطهارة أمر یترتّب علی الوضوء،فمن قصد الوضوء فقد قصد الکون علیه، فلا وجه لعدّ الکون علی الطهارة من الغایات المترتّبة علی الوضوء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الطهارة بمعنی النظافة الظاهریّة کیف تکون قابلة للانطباق علی التیمّم و المفروض أنّ التیمّم من الطهارات الثلاث؟</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الأخبار أنّ الطهارة أمر مستمرّ و لها دوام و بقاء و لا ینقضها الرعاف و القیء و المذی و الوذی و الودی بخلاف البول و الغائط و النوم و المنی فإنّها موجبة للنقض،و من المعلوم أنّ الطهارة المذکورة التی ینقضها بعض الأشیاء دون الاخری لا یساعدها النظافة الظاهریّة فإنّها تدوم بدوامها،فإذا رفعت نظافة الأعضاء بالمرور أو عروض الطوارئ لا بقاء لها سواء عرضت النواقض أم لا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أنّه استدلّ بهذه الاخبار علی اعتبار دوام النظافة الظاهریّة الاعتباریّة</w:t>
      </w:r>
    </w:p>
    <w:p>
      <w:pPr>
        <w:pStyle w:val="BookText"/>
        <w:rPr/>
      </w:pPr>
      <w:r>
        <w:rPr>
          <w:rFonts w:ascii="IRNazanin" w:hAnsi="IRNazanin" w:eastAsia="IRNazanin"/>
          <w:color w:val="111111"/>
          <w:sz w:val="28"/>
          <w:sz w:val="28"/>
          <w:szCs w:val="28"/>
          <w:rtl w:val="true"/>
          <w:lang w:bidi="fa-IR"/>
        </w:rPr>
        <w:t>بمعناها الاسم المصدریّ مع أنّها أظهر فی أنّ المراد من الطهارة أمر آخر یدوم ما لم یعرضه النواقض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کون شیء مورد الأمر و البعث لا یستلزم کونه عبادة،و النظافة المأمور بها فی تطهیر المتنجّسات محبوبة و مبعوثة الیها و مع ذلک لا تکون إلاّ توصّلیّا،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بالجملة،إثبات الاستحباب النفسی و عبادیّة الطهارات فی نفسها بتلک الاستدلالات محلّ إشکال و نظر،و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الطهارات الثلاث صالحة ذاتا للعبادیّة من دون إقامة دلیل علی استحبابها نفسا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الوجه فی عبادیّة الطهارات الثلاث بعد ما عرفت من عدم ثبوت الاستحباب النفسیّ هو قصد التوصّل بها إلی إحدی الغایات المطلوبة،و لا یفید قصد الأمر الغیریّ بناء علی ثبوت الملازمة بعد ما مرّ سابقا من عدم کون موافقة الأمر الغیریّ موجبا للإطاعة و القرب و المثوبة،لعدم عدّ موافقته و مخالفته موافقة و مخالفة اخری فی قبال موافقة الأمر النفسیّ 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الغمض عن اشکال الدور،لأنّ کلّ من الأمر الغیریّ و العبادیّة یتوقّف علی صاحبه إذ یمکن الجواب عنه باختلاف موطن التوقّف کما أفاد سیّدنا الإمام المجاهد قدّس سرّه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توقّف الموضوع فی الخارج علی الأمر صحیح،لکنّ الأمر یتوقّف علی الموضوع فی الذهن لا الخارج،فیدفع الدور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یمکن الجواب عنه بتعدّد الأمر الغیریّ،إذ جزء المقدّمة مقدّمة أیضا،فإذا</w:t>
      </w:r>
      <w:bookmarkStart w:id="362" w:name="pg17003_182528"/>
    </w:p>
    <w:p>
      <w:pPr>
        <w:pStyle w:val="BookText"/>
        <w:rPr/>
      </w:pPr>
      <w:bookmarkEnd w:id="362"/>
      <w:r>
        <w:rPr>
          <w:rFonts w:ascii="IRNazanin" w:hAnsi="IRNazanin" w:eastAsia="IRNazanin"/>
          <w:color w:val="111111"/>
          <w:sz w:val="28"/>
          <w:sz w:val="28"/>
          <w:szCs w:val="28"/>
          <w:rtl w:val="true"/>
          <w:lang w:bidi="fa-IR"/>
        </w:rPr>
        <w:t xml:space="preserve">کانت الطهارات الثلاث مع التقرّب بها من المقدّمات فجزؤها و هو ذات الأفعال من جهة کونه من المقدّمات مأمورا بها،کما أنّ قیدها أی إتیانها بداعویّة أمرها أیضا یکون مأمورا به بملاک المقدّمیّة،فالأمر الأوّل یدعو إلی ذات الأفعال و الأمر الثانی یدعو إلی أن یأتی ذات الأفعال بداعی الأمر المتوجّه إلیها،فلا تغفل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متفرّع علی انحلال الأمر المقدّمیّ إلی الذات و القید،و سیأتی إن شاء اللّه تعالی أنّ حیثیّة المقدّمیّة حیثیّة تقییدیّة لا حیثیّة تعلیلیّة لأنّ الجهات التعلیلیّة فی الأحکام العقلیّة ترجع إلی الحیثیّات التقییدیّة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فالأمر الغیریّ المنکشف بحکم العقل لا یتعلّق بذات الأفعال من دون حیثیّة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یکفی قصد الأمر النفسیّ المتوجّه إلی ذی المقدّمة فی جعل الطهارات الثلاث عبادة،لأنّ الأمر النفسیّ المذکور لا یدعو إلاّ إلی متعلّقه و المقدّمات خارجة عن حیطة دعوته،و لا یکون الإتیان بمقدّماته من الطهارات و غیرها شروعا فی إطاعة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أتی بالمقدّمات بقصد التوصّل إلی إطاعة الأمر النفسیّ فی موطنه عدّ منقادا و أهلا للمدح و الثواب،و هو کاف فی صلوحیّة الشیء للتقرّب و حصول العبادیّة،و لا دلیل علی لزوم ورود أمر آخر علی صلاحیّته للتقرّب و العبادیّة،خلافا لما یظهر من مناهج الوصول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1263827_3381743652"/>
      <w:bookmarkStart w:id="364" w:name="_Toc135"/>
      <w:bookmarkEnd w:id="363"/>
      <w:r>
        <w:rPr>
          <w:rtl w:val="true"/>
        </w:rPr>
        <w:t>نکات فقهیة</w:t>
      </w:r>
      <w:bookmarkEnd w:id="36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التهیّئی قبل الوقت صحیح لما عرفت من تحقّق القربة بإتیان الطهارات بقصد التوصّل إلی إطاعة الأمر النفسیّ المتوجّه إلی غایاتها من دون حاجة إلی قصد الأمر النفسیّ المتوجّه إلی الطهارات لو قلنا به،أو من دون</w:t>
      </w:r>
    </w:p>
    <w:p>
      <w:pPr>
        <w:pStyle w:val="BookText"/>
        <w:rPr/>
      </w:pPr>
      <w:r>
        <w:rPr>
          <w:rFonts w:ascii="IRNazanin" w:hAnsi="IRNazanin" w:eastAsia="IRNazanin"/>
          <w:color w:val="111111"/>
          <w:sz w:val="28"/>
          <w:sz w:val="28"/>
          <w:szCs w:val="28"/>
          <w:rtl w:val="true"/>
          <w:lang w:bidi="fa-IR"/>
        </w:rPr>
        <w:t>حاجة إلی الأمر الغیریّ لو قلنا بالملازمة الشرعیّة و کون امتثاله موجبا للقربة،أو من دون حاجة إلی داعویّة الأمر النفسی المتوجّه إلی الغایات،فإنّ مقتضی تحقّق القربة بإتیانها بقصد التوصّل هو جواز الإتیان بالطهارات الثلاث قبل أوقات غایاتها لحصول عبادیّتها بأن یکون الداعی له إلی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وقوعها فی طریق امتثال الأمر الذی یعلم بتحقّقه بعد دخول الوقت؛و لعلّ هذا هو المبنیّ للقول بصحّة الوضوء التهیئی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المرسل المرویّ عن الذکری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وقّر الصلاة من أخّر الطهارة لها حتّی یدخل وقتها</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فیمکن أن یأتی المکلّف بالوضوء بقصد التوصّل إلی غایته قبل حلول وقت غایته لکفایة ذلک فی عبادیّته،فیحصل بذلک الوضوء المقدّمی الذی یشترط بأن یؤتی به بقصد العبادة و لا دخل فی صیرورته عبادة حلول الوقت،و ممّا ذکر یظهر أنّه لا وجه للقول بأنّ إتیان الوضوء بتلک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غایة التهیّؤ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مشروعیّته فی الشرع،لما عرفت من وضوح مقدّمیّة الوضوء للصلاة مع قصد القربة و العبادة و کفایة قصد التوصّل به إلی غایته و هی الصلاة فی تحقّق قصد القربة و العبادة، فلا حاجة فی إثبات مشروعیّته قبل الوقت إلی ورود دلیل آخر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استحباب الوضوء التهیّئی بالآیات الآمرة باستباق الخیرات و المسارعة إلی مغفرة اللّه سبحانه بتقریب أنّ أفضلیّة الصلاة فی أوّل وقتها تدلّ بدلالة الاقتضاء علی جواز الإتیان بالوضوء للتهیّؤ قبل الوقت،لوضوح أنّه إذا لم یخیّر للمکلف الإتیان بالوضوء للتهیّؤ قبل الوقت لم یتمکّن من الإتیان بالصلاة فی أوّل وقتها،و لکان الحثّ علی الإتیان بها وقتئذ فی تلک الأدلّة لغوا ظاهرا،و مع سقوطها لم یمکن الحکم بأفضلیّة الصلاة فی أوّل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الاستباق و المسارعة فی کلّ شیء بحسبه،فإذا کان الصلاة مشروطة بالوقت کانت المبادرة إلیها أیضا مشروطة بالوقت،فإذا کانت المبادرة إلی الصلاة مشروطة بالوقت کان استحباب مقدّمیّتها أیضا مشروطا بالوقت،و التفکیک بین استحباب الشیء و استحباب مقدّماته فی الاشتراط و الإطلاق غیر معقول، و دعوی إمکان التفکیک فی کیفیّة الاشتراط بأن تکون المسارعة مشروطة بالوقت علی نحو الشرط المتقدّم و الوضوء مشروطا به بنحو الشرط المتأخّر کما فی المستمسک </w:t>
      </w:r>
      <w:r>
        <w:rPr>
          <w:rStyle w:val="FootnoteAnchor"/>
          <w:rtl w:val="true"/>
        </w:rPr>
        <w:footnoteReference w:id="435"/>
      </w:r>
      <w:r>
        <w:rPr>
          <w:rFonts w:ascii="IRNazanin" w:hAnsi="IRNazanin" w:eastAsia="IRNazanin"/>
          <w:color w:val="111111"/>
          <w:sz w:val="28"/>
          <w:sz w:val="28"/>
          <w:szCs w:val="28"/>
          <w:rtl w:val="true"/>
          <w:lang w:bidi="fa-IR"/>
        </w:rPr>
        <w:t>مندفعة بأنّ الآیات المذکورة لا تدلّ علی التفکیک المذکور بین المقدّمة و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دلیل علی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بدلالتها علی جواز الإتیان بالوضوء قبل وقت الصلاة، فهی کما فی التنقیح لا تدلّ بوجه علی أنّ الإتیان به بتلک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غایة التهیّؤ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مشروع فی الشریعة المقدّسة و أنّه موجب لصحّته و تمامیّته؛و ذلک لإمکان الإتیان به قبل الوقت بغایة الکون علی الطهارة أو بغایة صلاة مندوبة أو لأجل استحبابه النفسیّ بناء علی ثبوته،علی أنّا لو سلّمنا بدلالتها علی مشروعیّة الوضوء للتهیّؤ قبل وقت الصلاة فلما ذا خصّصوا استحبابه بما إذا أتی به قریبا من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علی ذلک لا فرق فی استحبابه للتهیّؤ بین الإتیان به قریبا من الوقت أم بعیدا عنه،کما إذا توضّأ أوّل طلوع الشمس مثلا للتهیّؤ لصلاة الظهر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إمکان الإتیان بالوضوء بسائر الغایات لا ینافی دلالة الأدلّة المذکورة علی استحباب إتیان الوضوء قبل وقت الصلاة للتهیّؤ و تحقّق المسارعة المندوبة،لأنّ کلّ سبب یقتضی مقتضاه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التنقیح علی استحباب مشروعیّة الوضوء للتهیّؤ قبل الوقت</w:t>
      </w:r>
    </w:p>
    <w:p>
      <w:pPr>
        <w:pStyle w:val="BookText"/>
        <w:rPr/>
      </w:pPr>
      <w:r>
        <w:rPr>
          <w:rFonts w:ascii="Amiri" w:hAnsi="Amiri" w:eastAsia="Amiri" w:cs="Amiri"/>
          <w:color w:val="111111"/>
          <w:sz w:val="28"/>
          <w:sz w:val="28"/>
          <w:szCs w:val="28"/>
          <w:rtl w:val="true"/>
          <w:lang w:bidi="ar-SA"/>
        </w:rPr>
        <w:t>بإطلاق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نظرا إلی أنّ القیام نحو الشیء علی ما یستعمل فی غیر اللغة العربیّة أیضا إنّما هو الاستعداد و التهیّؤ له، و قد دلّت الآیة المبارکة علی أنّ من تهیّأ للصلاة فشرع له الوضوء أعنی الغسلتین و المسحتین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إطلاقها عدم الفرق فی ذلک بین القیام لها قبل الوقت أو بعده،نعم یختصّ ذلک بما إذا أتی بالوضوء قریبا من وقت الفریضة لعدم صدق القیام لها،فی مثل ما إذا توضأ فی أوّل الصبح مثلا تهیّؤا لصلاة الظهر،هذا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ذلک أنّ الآیة فی مقام بیان کیفیّة الوضوء من الغسلتین و المسحتین عند إرادة الصلاة و التهیّؤ لها بمالها من الشرائط،و من جملتها وقوعها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إطلاق لها من جهة القیام لها قبل الوقت،فتدبّر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الوضوء فی الوقت،فإن أتی به بداعی أمره الغیریّ متقرّبا به إلی اللّه تعالی صرّح فی منهاج الوصول بصحّته لصلوح الموضوع للتقرّب،و هو کاف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صحیح إذا ثبت استحباب النفسیّ للطهارات،فإنّ الحسن الفعلیّ موجود علی المفروض و الحسن الفاعلیّ المعتبر انضمامه إلی الحسن الفعلیّ فی تحقّق الطاعة أیضا متحقّق،إذ لا یعتبر فیه أن یکون ناشئا من قبل قصد التقرّب بذلک الحسن الفعلیّ،بل یکفی و إن کان ناشئا من قصد التقرّب بجهة اخری و لو لم تکن تلک الجهة موجبة للتقرّب،کالأمر الغیریّ،لما عرفت من أنّه لا طاعة و لا قرب و لا مثوبة للأمر الغیریّ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عدم ثبوت استحباب النفسیّ للطهارات،فالإتیان بداعی أمره</w:t>
      </w:r>
    </w:p>
    <w:p>
      <w:pPr>
        <w:pStyle w:val="BookText"/>
        <w:rPr/>
      </w:pPr>
      <w:r>
        <w:rPr>
          <w:rFonts w:ascii="IRNazanin" w:hAnsi="IRNazanin" w:eastAsia="IRNazanin"/>
          <w:color w:val="111111"/>
          <w:sz w:val="28"/>
          <w:sz w:val="28"/>
          <w:szCs w:val="28"/>
          <w:rtl w:val="true"/>
          <w:lang w:bidi="fa-IR"/>
        </w:rPr>
        <w:t>الغیریّ سواء کان وجوبیا أو ندبیا لا یصحّحه لعدم صلوحیّة الموضوع للتقرّب و عدم الإطاعة و القرب و المثوبة فی الأوامر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أتی بها بقصد التوصّل إلی الغایة المندوبة من دون أن یقصد الأمر الغیریّ الندبیّ المتعلّق بالوضوء و أخویه یکفی ذلک فی الصحّة،لأنّ قصد التوصّل إلی الغایة المندوبة غیر مناف لوجوب الوضوء و أخویه بالأمر الغیریّ،فإنّ للمکلّف أن یأتی بالوضوء الواجب بداعی الوصول به إلی تلک الغایة المندوبة کنافلة الفجر فإنّها مستحبّة سواء کان الوضوء أیضا مستحبّا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لا ینافی الوجوب الوصفیّ فی الوضوء و أخویه للندب الغائیّ کما أفاد السیّد فی العروة و الشرّاح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أنّ المکلّف قد أتی بالطهارات متقرّبا بها إلی اللّه سبحانه و تعالی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هو توقّف الغایة علی الإتیان بها متقرّبا بها إلی اللّه و هو حاصل،فلا بدّ من أن یحکم بالصحّة،کما إذا أتی بها للتوصّل إلی الغایات الواجبة المترتّبة علیه لتحقّق الطهارات التی هی المقدّمة للصلاة الواجبة بذلک مع قصد التقرّب؛فالتوصّل إلی الغایة المندوبة أو الغایة الواجبة یکفی فی تحقّق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لشیء آخر،بل الأمر الغیریّ سواء کان استحبابیّا أو وجوبیّا لا یفید فی تحقّق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أنّه لا إطاعة و لا قرب و لا مثوبة للأمر الغیریّ،فلو أغمضنا عن ذلک فقد وقع الکلام فی صحّة الطهارات إذا أتی بها بقصد الأمر الندبیّ المتعلّق بها بناء علی الاستحباب النفسیّ أو الأمر الندبیّ المتوجّه إلیه من جهة الغایة المندوبة من جهة أنّ صحّتها فرع بقاء أمرها و هو فرع أن تکون الطهارات الثلاث متّصفة بالاستحباب مع عروض الوجوب المقدّمیّ الغیریّ الشرعیّ علیها بناء علی ثبوت الملازمة بین وجوب ذیها و وجوبها شرعا،و المفروض هو استحالة اجتماع الوجوب و الاستحباب فی شیء واحد لأنّهما ضدّان لا یجتمعان فی محلّ واحد؛فمقتضی حلول الوقت أن تکون الطهارات</w:t>
      </w:r>
    </w:p>
    <w:p>
      <w:pPr>
        <w:pStyle w:val="BookText"/>
        <w:rPr/>
      </w:pPr>
      <w:r>
        <w:rPr>
          <w:rFonts w:ascii="IRNazanin" w:hAnsi="IRNazanin" w:eastAsia="IRNazanin"/>
          <w:color w:val="111111"/>
          <w:sz w:val="28"/>
          <w:sz w:val="28"/>
          <w:szCs w:val="28"/>
          <w:rtl w:val="true"/>
          <w:lang w:bidi="fa-IR"/>
        </w:rPr>
        <w:t>الثلاث متّصفة بالوجوب لکونها مقدّمة للغایة الواجبة و هی الصلاة الفریضة، و مقتضی کونها مستحبّات نفسیّة أو مقدّمة للغایات المندوبة کالنوافل و غیرها أن تکون متّصفة بالاستحباب،و هما لا یجتمعان،فمع سقوط الأوامر الاستحبابیّة لا مجال لقصدها فی تحقّق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 عن ذلک بانّه لا مانع من اجتماع الوجوب الغیریّ و الاستحباب الغیریّ فی شیء واحد من جهتین،بناء علی ما هو المختار من جواز اجتماع الأمر و النهی فی شیء واحد بالجهتین،و حیث إنّ فی المقام تکون الجهات متعدّدة فإنّ جهة الوجوب الغیریّ من المقدّمیّة للغایة الواجبة،و جهة الاستحباب الغیریّ من جهة المقدّمیّة للغایة المندوبة،فلا مانع من اجتماعهما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المحاضرات بأنّ تعدّد الجهة إنّما یجدی فی جواز اجتماع الأمر و النهی إذا کانت الجهة تقییدیّة،و أمّا إذا کانت تعلیلیّة کما فی المقام فلا أثر لتعدّدها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الجهات إذا کانت تقییدیّة تعدّدت العناوین،فإنّ الطهارات بعنوان کونها مقدّمة للصلاة الواجبة تصیر واجبة،و بعنوان کونها مقدّمة للصلاة النافلة مثلا تصیر مستحبّة،أو باعتبار ذواتها تکون مستحبّات نفسیّة،کما هو الظاهر من المحکیّ عن سلطان العلماء فی حاشیته علی الروضة،حیث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نسلّم بأنّه لا یکون فی وقت العبادة الواجبة إلاّ الوضوء الواجب،لأنّ الوضوء فی کلّ وقت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کان،فمع تعدّد العناوین لا یجتمع الوجوب و الاستحباب فی شیء واحد، و لا یلزم الاستحالة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الجهات حیثیّات تعلیلیّة،فهی توجب تعلّق الوجوب و الاستحباب بشیء واحد و هی الطهارات الثلاث و هو یلزم الاستحالة،و حیث إنّ الطهارات مورد الأمر و النهی بجهة المقدّمیّة،فالمقدّمیّة حیثیّة تعلیلیّة فیجتمع الأمر</w:t>
      </w:r>
    </w:p>
    <w:p>
      <w:pPr>
        <w:pStyle w:val="BookText"/>
        <w:rPr/>
      </w:pPr>
      <w:r>
        <w:rPr>
          <w:rFonts w:ascii="IRNazanin" w:hAnsi="IRNazanin" w:eastAsia="IRNazanin"/>
          <w:color w:val="111111"/>
          <w:sz w:val="28"/>
          <w:sz w:val="28"/>
          <w:szCs w:val="28"/>
          <w:rtl w:val="true"/>
          <w:lang w:bidi="fa-IR"/>
        </w:rPr>
        <w:t>الندبیّ و الوصولیّ فی نفس الطهارات،و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الذبّ،عنه بأنّ الغایات و الحیثیّات التعلیلیّة عناوین الموضوعات فی الأحکام العقلیّة،فالجهات التعلیلیّة فی الأحکام العقلیّة ترجع إلی التقییدیّة و حیث إنّ الکاشف عن وجوب المقدّمة هو العقل بالملاک العقلیّ،و العقل یحکم بوجوب المقدّمة من حیث هی مقدّمة،فلا بدّ من کشف الحکم الشرعیّ بذلک الملاک علی الحیثیّة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لإنکار رجوع الحیثیّات التعلیلیّة فی الأحکام العقلیّة إلی التقییدیّة، لأنّ إنکاره کما أفاد سیّدنا الإمام المجاهد قدّس سرّه مستلزم لإسراء حکم العقل من موضوعه إلی غیره بلا ملاک،فإنّ الظلم مثلا إذا کان قبیحا عقلا فوقع عمل فی الخارج معنونا بعنوان الظلم و عناوین أخر،فحکم العقل بقبحه إذا لم یرجع إلی حیثیّة الظلم،فإمّا أن یرجع إلی حیثیّات أخر و هو کما تری أو إلی الذات بعلیّة الظلم بحیث تکون الذات قبیحة لا الظلم،و إن کان هو علّة لقبحها فهو أیضا فاسد و خلف،فإنّ الذات تکون قبیحة بالعرض،فلا بدّ و أن یکون الظلم قبیحا بالذات فیصیر الظلم موضوعا بالحقیقة للقبح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رجوع الحیثیّات التعلیلیّة إلی التقییدیّة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علیه،فالوجوب الغیریّ یتعلّق بالمقدّمة الموصلة للغایة الواجبة،فلا ینافی تعلّق الاستحباب بذوات الطهارات بناء علی ثبوت الاستحباب الذاتیّ أو تعلّق الاستحباب بالمقدّمة الموصلة للغایة الندبیّة لتعدّد العناوین،فإنّ الطهارات الثلاث بحیثیّة المقدّمیّة الموصلة للغایة الواجبة أو المستحبّة مورد تعلّق الأمر الغیریّ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قیل بانحلال المقدّمة إلی الذات و القید،و تکون الذات متعلّقة للأمر الغیریّ فینافی الأمر الندبیّ المتعلّق بالذات بناء علی استحباب الذاتیّ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الإشکال حینئذ بأنّ اختلاف الوجوب و الاستحباب لیس إلاّ من قبیل اختلاف الرتبة مع تحقّق أصل الرجحان فی حکمیهما،و مقتضی ذلک بقاء الرجحان فیها مع تبدّل رتبته بعروض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متفرّع علی کون الاستحباب و الوجوب من باب الإرادة إلاّ من باب البعث،فإنّ الفارق بین الندب و الوجوب حینئذ هو اختلاف الطلب فیهما بالشدّة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الوجوب و الاستحباب من باب البعث فلا وجه لتصوّر الاشتداد فیه،لأنّهما أمران اعتباریّان بسیطان،و الفارق بینهما بورود الترخیص و عدمه،فیکون الندب منتزعا من الطلب المرخّص فی ترکه،و الوجوب منتزعا من الطلب غیر المرخّص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اختلافهما و تضادّهما لا مجال للأمر الاستحبابیّ بوجود الأمر الوجوبیّ،إذ الترخیص فی الترک ینافی عدم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المقدّمیّة دائما إنّما تقتضی سرایة الحیثیّة الاقتضائیّة من ذی المقدّمة إلی المقدّمة و لا تقتضی سرایة الحیثیّة اللاّاقتضائیّة ،و لذا لا تجد التنافی بین إباحة الشیء و تحریم مقدّمته،و لکن تجد التنافی بین إباحة الشیء و تحریمه،فإنّ الإباحة لمّا کانت لا اقتضاء لا تسری من ذی المقدّمة إلی المقدّمة لیلزم التنافی بینها و بین تحریم المقدّمة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فالوضوء الذی یکون مقدّمة لغایة مندوبة لا یسری إلیه الندب بذاته و قیده، بل إنّما یسری إلیه الندب بذاته لا غیر،و أمّا 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جواز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یکون للوضوء لقصور ذات الندب فی نظر العقل عن اقتضاء الإلزام لا بالسرایة من الغایة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المرتبة من الطلب لا تنافی وجوبه الغیریّ الناشئ من مقدّمیّته للغایة الواجبة،إذ یمکن ان یکون حینئذ واجدا المرتبتین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لا اقتضاء لها فی المنع من الترک و الاخری لها هذا الاقتضاء،فیمکن الإتیان به بداعی تلک المرتبة</w:t>
      </w:r>
    </w:p>
    <w:p>
      <w:pPr>
        <w:pStyle w:val="BookText"/>
        <w:rPr/>
      </w:pPr>
      <w:r>
        <w:rPr>
          <w:rFonts w:ascii="IRNazanin" w:hAnsi="IRNazanin" w:eastAsia="IRNazanin"/>
          <w:color w:val="111111"/>
          <w:sz w:val="28"/>
          <w:sz w:val="28"/>
          <w:szCs w:val="28"/>
          <w:rtl w:val="true"/>
          <w:lang w:bidi="fa-IR"/>
        </w:rPr>
        <w:t xml:space="preserve">فیکون امتثالا لذات الندب </w:t>
      </w:r>
      <w:r>
        <w:rPr>
          <w:rStyle w:val="FootnoteAnchor"/>
          <w:rtl w:val="true"/>
        </w:rPr>
        <w:footnoteReference w:id="440"/>
      </w:r>
      <w:r>
        <w:rPr>
          <w:rFonts w:ascii="IRNazanin" w:hAnsi="IRNazanin" w:eastAsia="IRNazanin"/>
          <w:color w:val="111111"/>
          <w:sz w:val="28"/>
          <w:sz w:val="28"/>
          <w:szCs w:val="28"/>
          <w:rtl w:val="true"/>
          <w:lang w:bidi="fa-IR"/>
        </w:rPr>
        <w:t>،لارتفع التنافی بین الأمر الندبیّ الغیریّ و الأمر الوجوبیّ،و لکن یبقی الإشکال فی اجتماع الأمر الندبیّ النفسیّ المتعلّق بالطهارات بناء علی ثبوت الأمر النفسیّ مع الأمر الوجوبیّ الغیریّ المتعلّق بها للغایة الواجبة،فإنّ حیثیّة لا اقتضاء بالنسبة إلی المنع من الترک لا تأتی من ناحیة ذی المقدّمة حتّی یدّعی بأنّها لا تسری من ذی المقدّمة إلی المقدّمة،بل هی من مقوّمات الاستحباب الذاتیّ،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اللاّزم فی تحقّق قصد القربة فی الطهارات الثلاث المأتیّ بها فی وقت الصلاة الواجبة هو أن یؤتی بها للتوصّل إلی الغایة الواجبة أو الغایة المندوبة،و أمّا قصد الأمر النفسیّ المتوجّه إلی الطهارات الثلاث فهو مبنیّ علی ثبوت الاستحباب الذاتیّ،و لا دلیل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قصد الأمر الغیریّ سواء کان وجوبیّا أو ندبیّا لا ینفع مع ما عرفت من أنّ الأمر الغیریّ لا طاعة و لا قرب و لا مثوبة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الأمر الغیریّ یحتوی قصد التوصّل إلی الغایة واجبة کانت أو مستحبّة،فإنّ الأمر الغیریّ لا یکاد یمتثل إلاّ إذا قصد التوصّل إلی الغیر، حیث لا یکاد یصیر داعیا إلاّ مع هذا القصد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المصحّح لاعتبار قصد القربة فی الطهارات أمرها الغیریّ لکان قصد الغایة ممّا لا بدّ منه فی وقوعها صحیحة،فإنّ الأمر الغیریّ لا یکاد یمتثل إلاّ إذا قصد التوصّل إلی الغیر،حیث لا یکاد یصیر داعیا إلاّ مع هذا القصد،بل فی الحقیقة یکون هو الملاک لوقوع المقدّمة عبادة و لو لم یقصد أمرها،بل و لو لم نقل بتعلّق الطلب بها أصلا </w:t>
      </w:r>
      <w:r>
        <w:rPr>
          <w:rStyle w:val="FootnoteAnchor"/>
          <w:rtl w:val="true"/>
        </w:rPr>
        <w:footnoteReference w:id="441"/>
      </w:r>
      <w:r>
        <w:rPr>
          <w:rFonts w:ascii="IRNazanin" w:hAnsi="IRNazanin" w:eastAsia="IRNazanin"/>
          <w:color w:val="111111"/>
          <w:sz w:val="28"/>
          <w:sz w:val="28"/>
          <w:szCs w:val="28"/>
          <w:rtl w:val="true"/>
          <w:lang w:bidi="fa-IR"/>
        </w:rPr>
        <w:t>فالملاک فی وقوع المقدّمة عبادة فی الوقت،بل قبله أیضا، هو قصد التوصّل إلی إحدی الغایات من دون فرق بین کونها مستحبّة أو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أصرّ علیه سیّدنا الاستاذ المحقّق الداماد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الاستحباب النفسیّ غیر ثابت و لا أثر فی کلمات الأصحاب بالنسبة إلی قصد الأمر الغیریّ،هذا مضافا إلی أنّ قصد الأمر الغیریّ لا یکون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فعبادیّة الطهارات الثلاث من جهة قصد التوصّل بها إلی ذیها،و هذا 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الکفایة و إن ذهب إلی ثبوت الأمر النفسیّ و لکنّه اعترف بأنّ الملاک فی وقوع المقدّمة عبادة هو قصد التوصّل فی قوله الآنف،فلا تغفل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انقدح ممّا ذکر جواز قصد التوصّل إلی أزید من الغایة الواحدة،فیجوز أن یتوضّأ للکون علی الطهارة و لصلاة النافلة و لصلاة الفریضة و غیرها،لأنّ عبادیّة الوضوء تحقّقت بالتوصّل إلی الغایة الشرعیّة سواء کانت منفردة أو متعدّدة</w:t>
      </w:r>
      <w:r>
        <w:rPr>
          <w:rFonts w:eastAsia="IRNazanin" w:cs="IRNazanin"/>
          <w:color w:val="111111"/>
          <w:sz w:val="28"/>
          <w:szCs w:val="28"/>
          <w:rtl w:val="true"/>
          <w:lang w:bidi="fa-IR"/>
        </w:rPr>
        <w:t>.</w:t>
      </w:r>
      <w:bookmarkStart w:id="365" w:name="pg17003_182538"/>
    </w:p>
    <w:p>
      <w:pPr>
        <w:pStyle w:val="Heading6"/>
        <w:numPr>
          <w:ilvl w:val="5"/>
          <w:numId w:val="1"/>
        </w:numPr>
        <w:rPr/>
      </w:pPr>
      <w:bookmarkStart w:id="366" w:name="__RefHeading___Toc1263829_3381743652"/>
      <w:bookmarkStart w:id="367" w:name="_Toc136"/>
      <w:bookmarkEnd w:id="365"/>
      <w:bookmarkEnd w:id="366"/>
      <w:r>
        <w:rPr>
          <w:rtl w:val="true"/>
        </w:rPr>
        <w:t>الخلاصة</w:t>
      </w:r>
      <w:r>
        <w:rPr>
          <w:rtl w:val="true"/>
        </w:rPr>
        <w:t>:</w:t>
      </w:r>
      <w:bookmarkEnd w:id="367"/>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تقسیمات الواجب منها تقسیمه إلی المطلق و المشروط و یقع الکلام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هو ما عرّفه العمیدیّ من أن المطلق هو ما لا یتوقّف وجوبه علی أمر زائد علی الأمور المعتبرة فی التکلیف من العقل و العلم و البلوغ و القدرة و أنّ المشروط هو ما کان وجوبه موقوفا علی أمر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 بناء علی هذا التعریف یقابل المشروط تقابل العدم و الملکة و هو مساعد مع العرف کما لا یخفی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الشروط فی القضایا الشرطیّة و إن کانت راجعة إلی الهیئة بحسب القواعد العربیّة و لکنّها منصرفة عنها إلی المادّة بقرینة الوجدان لأنّا نجد بالوجدان أنّ الإرادة موجودة بالنسبة إلی المشروط قبل تحقّق الشرط و الإنشاء الحقیقیّ تابع للإرادة النفسانیّة فإذا کانت الإرادة النفسانیّة موجودة فی النفس قبل تحقّق الشرط کان الإنشاء أیضا کذلک فالإرادة و الوجوب فعلیّة و لا تعلیق فیهما و الشرط و القید شرط و قید للمادّة و لذا لا فرق بین قوله صلّ مع الطهارة و قوله إذا کنت طاهرا فصلّ من جهة فعلیّة الإرادة و إنشاء الوجوب و إنّما الاختلاف بینهما من</w:t>
      </w:r>
    </w:p>
    <w:p>
      <w:pPr>
        <w:pStyle w:val="BookText"/>
        <w:rPr/>
      </w:pPr>
      <w:r>
        <w:rPr>
          <w:rFonts w:ascii="IRNazanin" w:hAnsi="IRNazanin" w:eastAsia="IRNazanin"/>
          <w:color w:val="111111"/>
          <w:sz w:val="28"/>
          <w:sz w:val="28"/>
          <w:szCs w:val="28"/>
          <w:rtl w:val="true"/>
          <w:lang w:bidi="fa-IR"/>
        </w:rPr>
        <w:t>جهة أنّ القید لازم التحصیل فی الأوّل دون الثانی لإطلاق المادّة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لا یکون من جهة استحالة رجوع القیود و الشروط إلی الهیئة بدعوی أنّ معنی الهیئة من المعانیّ الحرفیّة فلا إطلاق فیها حتّی یصحّ تقییدها لإمکان أن یقال إنّ عدم إمکان التقیّد بعد وجود المعانیّ الحرفیّة و أمّا تقییدها حال تحقّقها فلا مانع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من جهة حکم الوجدان بالتقریب المذکور و مقام الإثبات یتبع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فالمعنی المستفاد من الهیئة و المنشأ بها متحقّق بالفعل فی فرض وجود الشروط و القیود من دون ابتنائه علی تحقّقها و إنّما المتوقّف تأثیره فی المکلّف فلا حالة منتظرة للإرادة و الإنشاء بل هما موجودان بالفعل و إنّما باعثیّتهما موقوفة علی تحقّق الشروط و القیود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یعمّ المقدّمات الوجودیّة للواجب المشروط کالمقدّمات الوجودیّة للواجب المطلق و لا وجه لتخصیص النزاع بالثانی لعموم الملاک لأنّ الملازمة الشرعیّة إن کانت ثابتة فلا فرق فیها بین کون الواجب مطلقا أو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یعمّ النزاع المقدّمات الوجوبیّة و إلاّ لزم وجوب الشیء بشرط وجوده أو علی تقدیر وجوده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علی رجوع القیود و الشروط إلی المادّة لا الهیئة هل تکون المقدّمات الوجودیّة متعلّقة للطلب فی الحال أم لا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أنّها تکون متعلّقة للطلب فی الحال علی نحو تعلّق الطلب بذیها فإن کان ذو المقدّمة واجبا فی الحال فکذلک المقدّمات و لکنّ حیث کان وجوب ذی المقدّمة</w:t>
      </w:r>
    </w:p>
    <w:p>
      <w:pPr>
        <w:pStyle w:val="BookText"/>
        <w:rPr/>
      </w:pPr>
      <w:r>
        <w:rPr>
          <w:rFonts w:ascii="IRNazanin" w:hAnsi="IRNazanin" w:eastAsia="IRNazanin"/>
          <w:color w:val="111111"/>
          <w:sz w:val="28"/>
          <w:sz w:val="28"/>
          <w:szCs w:val="28"/>
          <w:rtl w:val="true"/>
          <w:lang w:bidi="fa-IR"/>
        </w:rPr>
        <w:t>غیر منجّز أی لا یجب البدار إلی امتثاله قبل حصول الشرط کان وجوب مقدّماته أیضا کذلک لتبعیّة وجوب المقدّمات عن وجوب ذیها فی جمیع الخصوصیّات و علیه فالوجوب حالیّ و فعلیّ و لکنّ لا فاعلیّة له ما لم یتحقّق التنجّز بوجود الشرط و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هو وجوب المقدّمات المفوّتة قبل حصول شرط الوجوب فیما إذا علم بأنّ غرض الشارع علی نحو لا یرضی بترکه و علم بتوقّفه علی الإتیان بمقدّماته المفوّتة قبل الوقت بل لو کان المولی غافلا عن مجیء صدیقه لکن یعلم العبد مجیئه و تعلّق غرض المولی بإکرامه علی تقدیر مجیئه و توقّفه علی مقدّمات کذائیّة یحکم العقل بإتیانها حفظا لغرضه اللزومیّ و لا یجوز التقاعد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المتعلّق بالمقدّمات المذکورة قبل الوقت وجوب فعلیّ منجّز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هو وجوب تعلّم الأحکام حتّی فی الأحکام المشروطة قبل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الأحکام المطلقة فلاستقلال العقل بتنجّز الأحکام علی الأنام بمجرّد قیام احتمالها إلاّ مع الفحص و الیأس عن الظفر بالدلیل علی التکلیف فیستقلّ بعده بالبراءة العقلیّة و الإتیان بها یتوقّف علی تعلّمها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المشروطة فلمّا عرفت من وجوب مقدّمات المفوّتة فیما إذا علم أنّ الشارع لا یرضی بترکها مطلقا و لم یسع الوقت للتعلّم بعد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روایات خاصّة تدلّ علی وجوب التعلّم و التفقّه فی الدین کموثّقة أبی جعفر الأحول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یسع الناس حتّی یسألوا و یتفقّهوا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یونس قال سئل أبو الحسن علیه السّلام هل یسع للناس ترک المسألة عمّا</w:t>
      </w:r>
    </w:p>
    <w:p>
      <w:pPr>
        <w:pStyle w:val="BookText"/>
        <w:rPr/>
      </w:pPr>
      <w:r>
        <w:rPr>
          <w:rFonts w:ascii="IRNazanin" w:hAnsi="IRNazanin" w:eastAsia="IRNazanin"/>
          <w:color w:val="111111"/>
          <w:sz w:val="28"/>
          <w:sz w:val="28"/>
          <w:szCs w:val="28"/>
          <w:rtl w:val="true"/>
          <w:lang w:bidi="fa-IR"/>
        </w:rPr>
        <w:t>یحتاجون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مرسلة ابن أبی عمیر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مجدور أصابته جنابة فغسّلوه فمات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أ لا 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شفاء العیّ السؤال 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غیر شاملة لما یکون خارجا عن محلّ الابتلاء فلا یجب تعلّم ما یکون خارجا عن محلّ الابتلاء إلاّ من باب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الوجوب المذکور إرشادیّ لا نفسیّ و لا غیریّ و لا نفسیّ طریقیّ و منها تقسیمه إلی المعلّق و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تقسیم الواجب المطلق إلی المنجّز و المعلّق إذ امتثال المطلق إمّا لا یتوقّف علی أمر متأخّر فهو منجّز،و إمّا یتوقّف علی أمر متأخّر فهو معلّق و علیه فلا مانع من تقسیم الواجب إلی ثلاثة أقسام المطلق و المشروط و المطلق إلی المنجّز و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إرجاع الواجب المعلّق إلی المشروط لاتّصاف الفعل فی الواجب المعلّق بالمصلحة التامّة الداعیة إلی التکلیف به قبل تحقّق قیده فلا محالة تتعلّق به الإرادة لتمام المقتضی و عدم المانع نعم امتثاله لا یصحّ إلاّ بعد حصول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المشروط علی مذهب المشهور فإنّ قبل تحقّق الشرط لیست المصلحة تامّة و داعیة إلی التکلیف به و علی المختار و إن کان التکلیف فیه قبل تحقّق القید خارجا فعلیّا و لکنّه علی فرض وجود القید لا مطلقا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وقع لما فی الوقایة من إنکار المعلّق و إرجاعه إلی المشروط معلّلا بأنّ القید قد یکون داخلا فی حیّز الإرادة و قد یکون خارجا و الأوّل هو المطلق و الثانی هو المشروط و لا ثالث لهما بحکم العقل لکی یثبت به الأقسام و یسمّی المعلّق و حیث</w:t>
      </w:r>
    </w:p>
    <w:p>
      <w:pPr>
        <w:pStyle w:val="BookText"/>
        <w:rPr/>
      </w:pPr>
      <w:r>
        <w:rPr>
          <w:rFonts w:ascii="IRNazanin" w:hAnsi="IRNazanin" w:eastAsia="IRNazanin"/>
          <w:color w:val="111111"/>
          <w:sz w:val="28"/>
          <w:sz w:val="28"/>
          <w:szCs w:val="28"/>
          <w:rtl w:val="true"/>
          <w:lang w:bidi="fa-IR"/>
        </w:rPr>
        <w:t>إنّ الزمان خارج عن القدرة و القیود الخارجة عن قدرة المکلّف من قبیل الثانی لاستحالة التکلیف بغیر المقدور فالأوامر المتعلّقة بقید الزمان یکون من قبیل المشروط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المنوط بوجود الزمان هو الامتثال لا المصلحة الباعثة علی التکلیف فإنّها تامّة و لا یتوقّف علی وجود الزمان و لذا تکون الإرادة بتبعها موجودة بالفعل و له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المشروط فإنّ الطلب و الإرادة فی فرض حصول الشیء و لازمه هو إناطة الفاعلیّة بوجود الشیء فی الخارج و الفرق بینهما ظاهر فلا وجه لإرجاع المعلّق إلی المشروط کما لا وجه لإنکار المشروط و إرجاعه إلی المعلّق لما عرفت من الفرق بینهما هذا مضافا إلی أنّ بعض القیود لا یصلح لأن یکون قیدا للواجب کقول الطبیب إن مرضت فاشرب المسهل فإنّ شرب المسهل لدفع المرض فلا یعقل أن یکون المرض دخیلا فی مصلحة شرب المسهل فتحصّل أنّ الواجب علی ثلاثة أقسام لأنّه إمّا مطلق أو مشروط و المطلق إمّا منجّز أو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الإشکالات الواردة علی ثبوت الواجب المعلّق و الجواب عنها و هی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التامّة لا تنفکّ عن المراد فکذلک الإیجاب غیر منفکّ عن الواجب و علیه فلا یمکن أن یتعلّق الإیجاب بأمر استقبالیّ للزوم التفکیک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تتعلّق بالوجدان بالنسبة إلی أمر متأخّر استقبالیّ کما تتعلّق بأمر حالیّ و یشهد له تحمّل المشاقّ فی تحصیل المقدّمات فیما إذا کان المقصود بعیدة المسافة إذ لیس ذلک إلاّ لأجل تعلّق الإرادة بالمقصود البعید فإذا کان المقیس علیه کذلک فالمقیس أیضا کذلک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الواجبات التدریجیّة یکون أجزائها تدریجیّة الحصول مع أنّه</w:t>
      </w:r>
    </w:p>
    <w:p>
      <w:pPr>
        <w:pStyle w:val="BookText"/>
        <w:rPr/>
      </w:pPr>
      <w:r>
        <w:rPr>
          <w:rFonts w:ascii="IRNazanin" w:hAnsi="IRNazanin" w:eastAsia="IRNazanin"/>
          <w:color w:val="111111"/>
          <w:sz w:val="28"/>
          <w:sz w:val="28"/>
          <w:szCs w:val="28"/>
          <w:rtl w:val="true"/>
          <w:lang w:bidi="fa-IR"/>
        </w:rPr>
        <w:t>لا إشکال فی وجوب جمیع هذه الأجزاء المتدرّجة قبل الإتیان بها فالوجوب المتعلّق بها فعلیّ مع أنّ الواجب و هی أجزاء المرکّب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عدم إمکان تعلّق الإرادة بأمر استقبالیّ یحتاج إلی برهان مستأنف و لم یقم علیه لو لم نقل بقیامه علی إمکانه بعد ما عرفت من قضاء الوجدان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إرادة اللّه تعالی قد تعلّقت أزلا بإیجاد ما لم یکن موجودا علی الترتیب السببیّ و المسبّبیّ من غیر إمکان التغییر و الحدوث فی ذاته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 فی حقّه تعالی کان له شوق ثمّ بلغ الشوق حدّ النصاب فصار إرادة إذ لا تغیّر و لا تحوّل فی ذاته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الإرادة هی التی لا تنفکّ عن تحریک العضلات فلا یمکن تحقّق الإرادة من دون تحریک العضلات مدفوع بأنّ الإرادة لا تکون ملازمة لذلک أ لا تری أنّا نرید فی أذهاننا وجود أشیاء مع أنّه لم یکن فیها تحریک العضلات و هکذا تکون المجرّدات مریدة للأشیاء مع أنّه لا معنی لتحریک العضلات بالنسبة إلیهم و علیه فلا مانع من تعلّق الإرادة بأمر استقبالیّ من دون تحریک للعضلات قبل حلول وقته من دون فرق بین الإرادة التکوینیّة أو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فعلیّة الحکم قبل تحقّق فعلیّة الموضوع بجمیع ما اعتبر فیه من القیود و تحقّقه فی الخارج و لا فرق فیه بین الموقّتات و غیرها إذ فعلیّة الجمیع متوقّفة علی تحقّق الموضوع بقیودها و علیه فلا یعقل الواجب المعلّق بحیث یکون الحکم فیه فعلیّا و الواجب استقبالیّا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القیود إن کانت راجعة إلی الهیئة ففعلیّة الحکم متوقّفة علی تحقّق الموضوع بقیوده و لا یکون قبل تحقّق الموضوع إلاّ صورة الحکم و دعوی عدم تعقل فعلیّة الحکم قبل تحقّق فعلیّة الموضوع صحیحة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القیود راجعة إلی المادّة فالحکم مطلق و متعلّق بالموضوع فإن کان القید فعلیّا و قابلا للتحصیل فهو مطلق منجّز کقوله صلّ مع الطهارة و إن لم یکن کذلک و لکنّ علم بمجیئه فهو مطلق معلّق کقوله حجّ فی الموسم أو صلّ فی الظهر و یکون الحکم فیه فعلیّا نعم یتوقّف تنجّزه علی تحقّق الموضوع فی الخارج و بالجملة أنّ الحکم فی القضایا الحقیقة فعلیّ و إنّما تنجّزه متوقّف علی تحقّق موضوعها فی الخارج فقولهم المسافر یجب علیه القصر یدلّ علی الحکم الفعلیّ و إنّما تنجّزه متوقّف علی تحقّق المسافر فی الخارج و لا فرق فی القضایا الحقیقة بین أن تکون الموقّتة أو غیرها و القضایا الحقیقیّة قضایا حملیّة و إمکان إرجاعها إلی الشرطیّة لا یوجب خروجها عن الحملیّة و من المعلوم أنّ ترتّب الحکم فی القضایا الحملیّة علی موضوعها فعلیّ و لیس بتعلیقیّ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مرّ من تصویر تعلیق الوجوب هو ارتفاع الإشکال الذی یرد علی الحکم بلزوم الإتیان بالمقدّمة قبل إتیان زمان الواجبات الموقّتة فیما إذا فرض عدم التمکّن منها بعد مجیء زمان الواجبات الموقّتة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الوجوب علی الفرض فعلیّ و له الفاعلیّة و علیه یلزم الإتیان بالمقدّمة التی لا یتمکّن منها بعد إتیان زمان الواجبات الموقّتة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هذا الإشکال هل یرتفع من طریق آخر أو ینحصر فی الوجوب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عدم انحصار رفع الإشکال فی التعلیق أو ما یرجع إلیه بدعوی إمکان التفصّی عنه بما إذا فرض أنّ الشرط مأخوذ بنحو الشرط المتأخّر الذی یکون معلوم الوجود فیما بعد ضرورة فعلیّة وجوبه و تنجّزه بالقدرة علیه بتمهید مقدّمته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الشرط المتأخّر لا یصلح لرفع الإشکال فی أکثر الموارد إذ الشرط هو</w:t>
      </w:r>
    </w:p>
    <w:p>
      <w:pPr>
        <w:pStyle w:val="BookText"/>
        <w:rPr/>
      </w:pPr>
      <w:r>
        <w:rPr>
          <w:rFonts w:ascii="IRNazanin" w:hAnsi="IRNazanin" w:eastAsia="IRNazanin"/>
          <w:color w:val="111111"/>
          <w:sz w:val="28"/>
          <w:sz w:val="28"/>
          <w:szCs w:val="28"/>
          <w:rtl w:val="true"/>
          <w:lang w:bidi="fa-IR"/>
        </w:rPr>
        <w:t>وجوده لا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یرتفع ما ذهب إلیه الشیخ الأعظم من رجوع القیود إلی المادّة لأنّ قبل حصول القید فی الخارج لا فاعلیّة للوجوب الفعلیّ فلا مورد للوجوب الفعلیّ المنجّز بالنسبة إلی بعض المقدّمات مع أنّه لا وجوب فعلیّ منجّز بالنسبة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الوجوه المذکورة هنا إمّا ترجع إلی الواجب المعلّق أو لیست بتامّة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دار الأمر بین رجوع القید إلی الهیئة أو المادّة و شکّ فی وجوب تحصیل القید و عدمه من جهة أنّ القید راجع إلی الهیئة حتّی لا یجب تحصیله أو راجع إلی المادّة فیجب تحصیله فإن دلّ دلیل علی ترجیح أحد الطرفین فهو و إلاّ فقد یقال إنّ مقتضی العلم الإجمالیّ بتقیید أحد الطرفین هو تعارض أصالة الإطلاق فی الهیئة مع أصالة الإطلاق فی المادّة و مع التعارض یرجع إلی مقتضی الأصل و هو البراءة عن وجود تحصیل القید إذ هو فرع رجوع القید إلی المادّة و هو غیر معلوم و البراءة عن أصل الوجوب لاحتمال رجوع القید إلی الهیئة فلا دلیل علی أصل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لترجیح إطلاق الهیئة علی إطلاق المادّة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الهیئة شمولیّ بمعنی أنّ مفادها هو الوجوب علی کلّ تقدیر یمکن أن یتوجّه معه الخطاب إلی المکلّف بخلاف إطلاق المادّة فإنّه بدلیّ بمعنی أنّ مفاده صلوح أی فرد من أفراد الطبیعة المامور بها للامتثال و علیه فإذا دار الأمر بینهما یؤخذ بالإطلاق الشمولیّ لکونه أقوی و یرفع الید عن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الإطلاق فی کلا المقامین مستفاد من مقدّمات الحکمة فلا یمکن تقدیم أحدهما علی الآخر بمجرّد کونه شمولیّا و الآخر بدلیّا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الهیئة یوجب بطلان محلّ الإطلاق فی المادّة بخلاف العکس</w:t>
      </w:r>
    </w:p>
    <w:p>
      <w:pPr>
        <w:pStyle w:val="BookText"/>
        <w:rPr/>
      </w:pPr>
      <w:r>
        <w:rPr>
          <w:rFonts w:ascii="IRNazanin" w:hAnsi="IRNazanin" w:eastAsia="IRNazanin"/>
          <w:color w:val="111111"/>
          <w:sz w:val="28"/>
          <w:sz w:val="28"/>
          <w:szCs w:val="28"/>
          <w:rtl w:val="true"/>
          <w:lang w:bidi="fa-IR"/>
        </w:rPr>
        <w:t>و لا فرق بین التقیید و بطلان محلّ الإطلاق فی کونهما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فکلّما دار الأمر بین التقییدین کذلک کان تقیید ما لا یوجب ذلک أولی فالنتیجة أنّ فی مفروض المسألة یکون الترجیح مع تقیید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التقیید و إن کان خلاف الأصل إلاّ أنّ العمل الذی یوجب عدم جریان مقدّمات الحکمة و انتفاء بعض مقدّماتها لا یکون علی خلاف الأصل أصلا إذ معه لا یکون هناک إطلاق کی یکون بطلان العمل به فی الحقیقة مثل التقیید الذی یکون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دلیل علی ترجیح ما یلزم منه التقیید الواحد علی ما یلزم منه التقییدان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المادّة حیث إنّه متیقّن و معلوم بالتفصیل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مقیّدة ابتداء أو تبعا فینحلّ العلم الإجمالیّ إلی المعلوم بالتفصیل و الشکّ البدویّ فیبقی أصالة الإطلاق فی جانب الهیئة سلیمة عن المعارض فیصحّ التمسّک بإطلاقها لإلغاء احتمال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أحد تقدیری العلم بتقیید المادّة فرض تقیید الهیئة لأنّ المفروض هو العلم بتقیید ذات المادّة أو بتقییدها بما هی واجبة و علیه فکیف یعقل سلامة إطلاق الهیئة عن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إبطال محلّ الإطلاق غیر التقیید و لو تبعا فلا یکون التقیید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احتمال تقیید الهیئة یکفی لحصول العلم بتقیید المادّة علی أی حال کما أنّ احتمال التخییر یکفی لحصول العلم بالمطلوبیّة فیما إذا دار الأمر بین التعیین و التخییر مع عدم العلم بالتخییر فافهم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دخالة للفظ التقیید بل المراد هو العلم التفصیلیّ بعدم الإطلاق فی</w:t>
      </w:r>
    </w:p>
    <w:p>
      <w:pPr>
        <w:pStyle w:val="BookText"/>
        <w:rPr/>
      </w:pPr>
      <w:r>
        <w:rPr>
          <w:rFonts w:ascii="IRNazanin" w:hAnsi="IRNazanin" w:eastAsia="IRNazanin"/>
          <w:color w:val="111111"/>
          <w:sz w:val="28"/>
          <w:sz w:val="28"/>
          <w:szCs w:val="28"/>
          <w:rtl w:val="true"/>
          <w:lang w:bidi="fa-IR"/>
        </w:rPr>
        <w:t>ناحیة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تقیید کلّ من الهیئة و المادّة مشتمل علی خصوصیّة مباینة لما اشتمل علیه الآخر من الخصوصیّة فإنّ تقیید الهیئة مستلزم لأخذ القید مفروض الوجود و تقیید المادّة مستلزم لکون التقیید به مطلوبا للمولی فلیس فی البین قدر متیقّن لنأخذ به و ندفع الزائد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القدر المتیقّن هو عدم إطلاق المادّة لتضییقها إمّا بالتقیید أو بالتضییق القهریّ و مع العلم التفصیلیّ بعدم الإطلاق فلا مجال لجریان أصالة الإطلاق فی ناحیة المادّة و عدم وجود القدر المتیقّن بین التقییدین لا ینافی العلم بعدم إطلاق المادّة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الأصل ثمّ لا یذهب علیک أنّ مع عدم تمامیّة الوجوه المرجّحة للاطلاق فی طرف یمکن أن یقال إنّ مقتضی الأصل هو البراءة لدوران القید بین کونه قیدا للوجوب أو قیدا للواجب و مع الدوران المذکور لا علم بالتکلیف و لا فرق فی ذلک بین مقالة المشهور من رجوع القیود إلی الهیئة و بین المختار من رجوعها إلی المادّة لأنّ علی کلّ واحد من المذهبین لا یکون أصل الوجوب ثابتا مع إمکان أن یکون القید قیدا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إمکان الرجوع إلی الهیئة فلا مجال للرجوع إلی البراءة إذ لا قید بالنسبة إلی الوجوب و لکنّه خلاف مفروض البحث من دوران القید بین رجوعه إلی المادّة أو الهیئة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أیضا فیما ذکرناه بین أن یکون القید علی فرض رجوعه إلی المادّة قیدا علی وجه التنجیز أو علی وجه التعلیق إذ مع إمکان رجوعه إلی الهیئة و احتماله لا علم بأصل الوجوب کما لا یخفی هذا کلّه فیما إذا دار الأمر بین تقیید المادّة و تقیید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تقیید الوجوب فقط فإن کان لدلیله إطلاق یؤخذ به و إن لم یکن له إطلاق و لکنّ له حالة سابقة فیستصحب و إن لم یکن إطلاق و لم یجر فیه الاستصحاب فمقتضی القاعدة هو البراءة قبل تحقّق القید المحتمل تقیّد الوجوب به و لو شکّ فی تقیید الواجب فقط فالظاهر هو عدم وجوب تحصیل القید المحتمل بإطلاق الدلیل إن ثبت و إلاّ بمقتضی الأصل و یصحّ الاکتفاء بأصل الواجب فی مقام الامتثال و لو علم بتقیید الواجب و لکنّ شکّ فی کونه معتبرا علی وجه لا یجب تحصیله فیکون الواجب المعلّق أو علی وجه یجب تحصیله فیکون الواجب منجّزا أمکن التمسّک بالبراءة لنفی الوجوب المستلزم لتحصیل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تقسیمه إلی نفسیّ و غیریّ و هنا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تعریفهما أن یقال إنّ الغیریّ هو ما أمر به للتوصّل إلی واجب آخر و الإتیان به و النفسیّ ما لم یکن کذلک و هو تعریف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النفسیّ ما أمر به لنفسه و الغیریّ ما أمر به لأجل غیره کما نسب إلی المشهور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أورد علیه الشیخ الأعظم قدّس سرّه بأنّ لازم ذلک هو أن یکون جمیع الواجبات الشرعیّة أو أکثرها من الواجبات الغیریّة إذ المطلوب النفسیّ قلّما یوجد فی الأوامر فإنّ جلّها مطلوبات لأجل الغایات التی هی خارجة عن حقیقتها فیکون أحدهما غیر منعکس و یلزمه أن یکون الآخر غیر مطّرد و ذهب إلی أنّ الأولی هو أن یقال إنّ الواجب الغیریّ ما أمر به للتوصّل إلی واجب آخر و النفسیّ ما لم یکن کذلک فیتمّ</w:t>
      </w:r>
    </w:p>
    <w:p>
      <w:pPr>
        <w:pStyle w:val="BookText"/>
        <w:rPr/>
      </w:pPr>
      <w:r>
        <w:rPr>
          <w:rFonts w:ascii="IRNazanin" w:hAnsi="IRNazanin" w:eastAsia="IRNazanin"/>
          <w:color w:val="111111"/>
          <w:sz w:val="28"/>
          <w:sz w:val="28"/>
          <w:szCs w:val="28"/>
          <w:rtl w:val="true"/>
          <w:lang w:bidi="fa-IR"/>
        </w:rPr>
        <w:t>العکس و الطّرد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صاحب الکفایة علی تعریف الشیخ الأعظم قدّس سرّه بأنّ الداعیّ فی الواجبات النفسیّة تارة یکون محبوبیّة الواجب بنفسه کالمعرفة باللّه تعالی و تارة اخری یکون محبوبیّته بماله من الفوائد المترتّبة کأکثر الواجبات من العبادات و التوصّلیّات و لا إشکال فی القسم الأوّل و إنّما الإشکال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کون الداعی فیه محبوبیّته بما له من الفوائد المترتّبة علیه هو أن یکون أکثر الواجبات النفسیّة فی الحقیقة واجبات غیریّة فإنّه لو لم یکن وجود هذه الفوائد لازما لتلک الواجبات لما کان الداعیّ موجودا إلی إیجاب ذیها و علیه فالإشکال باق بالنسبة إلی جامعیّة التعریف و مانعیّته فإنّ الواجبات النفسیّة تدخل فی تعریف الواجبات الغیریّة فتعریف النفسیّ لا یکون جامعا لأفراده کما أنّ تعریف الغیریّ لا یکون مانعا من الاغیار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الأغراض فی الواجبات النفسیّة لیست من الواجبات التی یؤتی بها عقیب الإتیان بنفس الواجبات حتّی یصدق علی الواجبات النفسیّة أنّها واجبات و مأمورات لأجل الإتیان بالواجبات الاخری و هذا بخلاف الواجبات الغیریّة فإنّها واجبات للتوصّل و الإتیان بالواجبات الاخری و لعلّ مراد الشیخ قدّس سرّه من التوصّل هو الإتیان و علیه فلا إشکال فی تعریف الشیخ و لذا اخترناه و أضفنا حکمة الإتیان حتّی یکون المقصود واضحا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مقتضاه عند الشکّ فی واجب أنّه نفسیّ أو غیریّ هو النفسیّ لأنّ ما یحتاج إلی التقیید هو کون الوجوب للتوصّل إلی واجب آخر و الإتیان به کالوضوء بالنسبة إلی الصلاة و أمّا النفسیّ فلا یحتاج إلی ضمیمة شیء و علیه فمقتضی الإطلاق هو عدم تقیید البعث بانبعاثه عن واجب آخر و من المعلوم</w:t>
      </w:r>
    </w:p>
    <w:p>
      <w:pPr>
        <w:pStyle w:val="BookText"/>
        <w:rPr/>
      </w:pPr>
      <w:r>
        <w:rPr>
          <w:rFonts w:ascii="IRNazanin" w:hAnsi="IRNazanin" w:eastAsia="IRNazanin"/>
          <w:color w:val="111111"/>
          <w:sz w:val="28"/>
          <w:sz w:val="28"/>
          <w:szCs w:val="28"/>
          <w:rtl w:val="true"/>
          <w:lang w:bidi="fa-IR"/>
        </w:rPr>
        <w:t>أنّ عدم التقیید بذلک غیر التقیید بعدم ملاحظة انبعاثه عن واجب آخر و المحتاج إلی المئونة هو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مجال للاشکال بأنّ کلاّ من النفسیّة و الغیریّة متقوّم بقید زائد فلا مجال لإثبات النفسیّة بأصالة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النفسیّة هو عدم التقیید و الغیریّة هو التقیید فالمتقوّم بقید زائد هو الغیریّ لا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البعث کالمعنی الحرفیّ فی الجزئیّة فلا توسعة فیه حتّی یجری فیه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أصالة الإطلاق فی ناحیة الهیئة تجری أیضا لإمکان إنشاء الجزئیّ علی تقدیر من أوّل الأمر من باب ضیق فم الرکیّة فلا یلزم تقیید الجزئیّ بعد تحقّقه حتّی یقال إنّ الجزئیّ لا سعة له حتّی یتقیّد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الغمض عن إمکان التمسّک بالإطلاق الأحوالیّ إذ الجزئیّ بعد التحقّق له أحوال مختلفة فإذا لم یتقیّد بخصوص حال کالتوصّل إلی واجب آخر یمکن أن یقال إنّ البعث مطلق و ینتزع منه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التمسّک بأصالة الإطلاق و مقدّمات الحکمة و هنا قول آخر و هو دعوی الظهور الانصرافیّ للبعث إلی النفسیّ دون الغیریّ و استدل له بکثرة استعمال الهیئة فیما ینتزع منه النفسیّ دون ما ینتزع منه الغیریّ و من المعلوم أنّ الظهور الانصرافیّ لا یحتاج إلی مقدّمات الحکمة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القول متوقّف علی ثبوت ندرة استعمال الهیئة فی البعث الغیریّ و هو غیر ثابت بل استعماله فی الغیریّ کالوضوء و الغسل و التیمّم و غیر ذلک من الموارد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فی مقتضی الأصل العملیّ إذا شکّ فی واجب أنّه نفسیّ أو غیریّ و لم تجر أصالة الإطلاق فی طرف فالمرجع حینئذ هو الأصل العملیّ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بعد الزوال بوجوب الوضوء و الصلاة و شکّ فی وجوب الوضوء أنّه غیریّ أو نفسیّ و شکّ فی الصلاة أنّها متقیّدة بالوضوء أو لا ذهب بعض الأعلام إلی أنّ مقتضی الأصل هو البراءة عن اشتراط الصلاة بالطهارة فیجوز الإتیان به بلا طهارة و أمّا نفس الطهارة فیعلم بوجوبها فی ذلک الوقت علی کلّ حال أمّا لنفسها أو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 هو انحلال العلم الإجمالیّ بالعلم التفصیلیّ بوجوب الوضوء علی کلّ حال فیرجع فی ناحیة الصلاة إلی البراءة بالنسبة إلی احتمال تقییدها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العلم الإجمالیّ بالوضوء نفسیّا أو وجوب الصلاة المتقیّد بالوضوء باق علی حاله و علیه فلا معنی للرجوع إلی البراءة بالنسبة إلی احتمال تقیید الصلاة بالوضوء بل مقتضی العلم الإجمالیّ هو الاحتیاط بأن لا یأتی بالصلاة إلاّ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مقتضی الاحتیاط فی ناحیة الوضوء هو أن یأتی به قبل الإتیان بالصلاة بقصد ما فی الذمّة و لا یبطله حتّی یأتی بالصلاة و إلاّ لم یحصل الاحتیاط بین النفسیّ و الغیریّ الذی هو واجب للتوصّل إلی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تفاوت بحسب النتیجة بین الانحلال و عدمه فإنّ اللازم هو الإتیان بالوضوء قبل الصلاة و عدم الإتیان بالصلاة بلا طهارة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بوجوب الصلاة و وجوب الوضوء و شککنا فی کون وجوب الوضوء نفسیّا أو غیریّا و کان وجوب الصلاة مشروطا بشرط غیر حاصل</w:t>
      </w:r>
    </w:p>
    <w:p>
      <w:pPr>
        <w:pStyle w:val="BookText"/>
        <w:rPr/>
      </w:pPr>
      <w:r>
        <w:rPr>
          <w:rFonts w:ascii="IRNazanin" w:hAnsi="IRNazanin" w:eastAsia="IRNazanin"/>
          <w:color w:val="111111"/>
          <w:sz w:val="28"/>
          <w:sz w:val="28"/>
          <w:szCs w:val="28"/>
          <w:rtl w:val="true"/>
          <w:lang w:bidi="fa-IR"/>
        </w:rPr>
        <w:t>و هو الوقت فهل یجب الوضوء قبل الوقت أم لا؟</w:t>
      </w:r>
    </w:p>
    <w:p>
      <w:pPr>
        <w:pStyle w:val="BookText"/>
        <w:rPr/>
      </w:pPr>
      <w:r>
        <w:rPr>
          <w:rFonts w:ascii="IRNazanin" w:hAnsi="IRNazanin" w:eastAsia="IRNazanin"/>
          <w:color w:val="111111"/>
          <w:sz w:val="28"/>
          <w:sz w:val="28"/>
          <w:szCs w:val="28"/>
          <w:rtl w:val="true"/>
          <w:lang w:bidi="fa-IR"/>
        </w:rPr>
        <w:t>أمکن القول بالبراءة لعدم العلم بالوجوب الفعلیّ قبل الوقت بناء علی کون الوقت قیدا للوجوب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رجوع الفرض إلی العلم الإجمالیّ بوجوب الوضوء نفسیّا أو وجوب الصلاة المتقیّدة به بعد الوقت و العلم الإجمالیّ بالواجب المشروط إذا علم تحقّق شرطه منجّز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علیه الوضوء فی الحال و الصلاة مع الوضوء بعد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الشرط هو واقع الوقت لا لحاظه و علیه فالعلم بحصول الشرط أی الوقت لا یکفی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جریان البراءة قبل الوقت بالنسبة إلی الوضوء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یتمکّن من الوضوء بعد دخول الوقت یجب علیه الوضوء فی الحال من جهة قبح تفویت مراد المولی لا تنجیز الخطاب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لم یعلم إلاّ وجوب ما یحتمل کونه نفسیّا أو غیریّا مع احتمال أن یکون فی الواقع واجب فعلیّ آخر یکون مقیّدا بما علم وجوبه فی الجملة فقد یتوهّم عدم وجوب إتیان ما یحتمل أن یکون واجبا نفسیّا أو غیریّا للبراءة عن وجوبه للشکّ فی وجوب ما یحتمل اشتراطه به فلا علم بوجوبه علی کلّ حال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بأنّ المقام کدوران الأمر بین الأقلّ و الأکثر مع أنّ الأقلّ مردّد بین کونه نفسیّا أو غیریّا فکما أنّ الأقلّ معلوم الوجوب هناک فکذلک الوضوء المحتمل أن یکون وجوبه نفسیّا أو غیریّا معلوم الوجوب سواء کانت الصلاة المتقیّدة بالوضوء واجبة أو لا و من المعلوم أنّه لا مجال للبراءة فی الأقلّ المعلوم بعد فعلیّة خطابه أو خطاب الأکثر و هو الصلاة المتقیّدة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یتمّ إلاّ إذا کان وجوب الوضوء مفروغا عنه و یکون الشکّ فی ناحیة کیفیّة وجوبه من النفسیّ أو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للبراءة بالنسبة إلی الأقلّ المعلوم بل لا وجه لها بالنسبة إلی وجوب الصلاة المتقیّدة بالوضوء نفسیّا لأنّ العلم بوجوب الوضوء و الشکّ فی کونه نفسیّا أو غیریّا یرجع إلی العلم الإجمالیّ بوجوب الوضوء نفسیّا أو وجوب الصلاة المتقیّدة بالوضوء نفسیّا و یکون الوضوء غیریّا و مقتضاه هو وجوب الاحتیاط بإتیان الصلاة مع الإتیان بالوضوء قبلها لأنّ العلم التفصیلیّ بوجوب الأقلّ المردّد بین کونه نفسیّا أو غیریّا عین العلم الإجمالیّ بالتکلیف المردّد بین کون الوضوء واجبا نفسیّا أو الصلاة واجبة نفسیّ و مثل هذا العلم التفصیلیّ لا یعقل أن یوجب الانحلال و إلاّ کان مرجعه إلی أن یکون العلم الإجمالیّ موجبا لانحلال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الانحلال فی الأقلّ و الأکثر فی الأجزاء لکون وجوب الأقلّ علی کلا التقدیرین نفسیّ سواء کان متعلّق التکلیف هو الأقلّ أو الأکثر فإنّ الأجزاء تجب بعین وجوب الکلّ و لا یجتمع الوجوب الغیریّ فی الأجزاء الداخلیّة مع الوجوب الغیریّ هذا بخلاف المقدّمات الخارجیّة کالوضوء بالنسبة إلی الصلاة فإنّ الوجوب النفسیّ لا مجال له مع وجوب الأکثر و هو الصلاة المشترطة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فالدوران بین النفسیّة و الغیریّة مانع عن الانحلال و مقتضاه هو وجوب الاحتیاط کالصورة الاولی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الانحلال الحکمیّ بعد ما عرفت من عینیّة العلم التفصیلیّ مع العلم الإجمالیّ لا مورد له إذ مع وجود العلم الإجمالیّ لا یجری البراءة فی أحد الطرفین کما لا یخفی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تقسیمه إلی الأصلیّ و التبعیّ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التقسیم یکون أیضا کسائر التقسیمات بحسب مقام الإثبات فإنّ الشیء قد یکون مقصودا بالإفادة أصالة و علی حدّة و قد لا یکون إلاّ أنّه لازم الخطاب فإذا قلنا ادخل السوق و اشتر اللحم</w:t>
      </w:r>
    </w:p>
    <w:p>
      <w:pPr>
        <w:pStyle w:val="BookText"/>
        <w:rPr/>
      </w:pPr>
      <w:r>
        <w:rPr>
          <w:rFonts w:ascii="IRNazanin" w:hAnsi="IRNazanin" w:eastAsia="IRNazanin"/>
          <w:color w:val="111111"/>
          <w:sz w:val="28"/>
          <w:sz w:val="28"/>
          <w:szCs w:val="28"/>
          <w:rtl w:val="true"/>
          <w:lang w:bidi="fa-IR"/>
        </w:rPr>
        <w:t>یدلّ بالأصالة علی وجوب الدخول فی السوق و إذا قلنا اشتر اللحم یدلّ علی وجوب الدخول فی السوق تبعا و الأوّل أصلیّ و الثانی تبعیّ و کلاهما مدلولان للکلام و یدلاّن علی الوجوب کما أنّ دلالة الإشارة من المدالیل الکلامیّة کدلالة الآیتین الکریمتین و هما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أقلّ مدّة الحمل ستّة أشهر فإنّ الدلالة المذکورة و إن کانت بالأصالة و لکن تکون حجّة لأنّها من لوازم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فالواجب سواء کان مدلولا أصلیّا للکلام أو تبعیّا یکون لازم الإتیان و یصحّ بهذا الاعتبار تقسیم الواجب إلی الأصلیّ و التبعیّ و إن لم یکن له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ذهب إلی أنّ هذا التقسیم بلحاظ مقام الثبوت لا بلحاظ مقام الدلالة و الإثبات و استدلّ له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الاتصاف بهما إنّما هو فی نفسه لا بلحاظ حال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إنّ الواجب ربما لا یکون مفاد الأدلّة اللفظیّة کما إذا دلّ علیه الدلیل اللبّیّ کالإجماع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التقسیمات الاخری من النفسیّ و الغیریّ و المطلق و المشروط و المعلّق و المنجّز تصلح للقرینیّة علی أنّ المراد من الأصلیّ و التبعیّ فی المقام أیضا یکون بلحاظ مقام الإثبات و لحاظ الخطاب فإنّ تلک التقسیمات باعتبار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قابلیّة معقد الإجماع للتقسیم المذکور بلحاظ مقام الإثبات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شکّ فی واجب أنّه أصلیّ أو تبعیّ فلا ثمرة علی المختار للتعیین لأنّه علی کلا التقدیرین من مدالیل الکلام و یکون موجبا للزوم الإتیان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بناء علی مختاره من التفصیل بین ما إذا کان الواجب التبعیّ</w:t>
      </w:r>
    </w:p>
    <w:p>
      <w:pPr>
        <w:pStyle w:val="BookText"/>
        <w:rPr/>
      </w:pPr>
      <w:r>
        <w:rPr>
          <w:rFonts w:ascii="IRNazanin" w:hAnsi="IRNazanin" w:eastAsia="IRNazanin"/>
          <w:color w:val="111111"/>
          <w:sz w:val="28"/>
          <w:sz w:val="28"/>
          <w:szCs w:val="28"/>
          <w:rtl w:val="true"/>
          <w:lang w:bidi="fa-IR"/>
        </w:rPr>
        <w:t>أمرا عدمیّا بأن یکون عبارة عمّا لم تتعلّق به الإرادة المستقلّة و الالتفات التفصیلیّ فمقتضی الأصل هو التبعیّة إذ الأصل عند الشکّ فی تحقّق الالتفات التفصیلیّ هو العدم و بین ما إذا کان الواجب التبعیّ أمرا وجودیّا خاصّا غیر متقوّم بعدمیّ و إن کان یلزمه بأن یکون عبارة عمّا تعلّقت به الإرادة التبعیّة فلا یثبت بأصالة عدم تعلّق إرادة مستقلّة به أنّه واجب تبعیّ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لا مدخلیّة للوجودیّ أو العدمیّ فی کون الأصل مثبتا و إنّما الملاک فی عدم جریان الأصل هو کیفیّة الأخذ فإنّ أخذ عدم تفصیلیّة الإرادة فی التبعیّ بنحو الاتّصاف لا بنحو الترکیب فالأصل لا یجری لأنّه لا یثبت الاتّصاف کما لا یثبت التبعیّ بناء علی کونه وجودیّا بأصالة عدم تفصیلیّة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بین کون التبعیّ متقوّما بالعدمیّ أو العدمیّ لا یفید بل اللازم هو التفصیل بین کون العدم مأخوذا بنحو الاتّصاف أو الترکیب فلا یجدی الأصل فی الأوّل دون الثانی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باستحقاق العاصی للعقاب عند مخالفته للأوامر النفسیّة لأنّه خارج عن زیّ العبودیّة و لیس المراد من الاستحقاق هو إیجاب العقاب بل المراد هو أهلیّته للعقاب و لذا یجتمع مع عفو المولی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استحقاق العاصی و أمّا استحقاق المطیع للمدح و الثواب فلا یحکم العقل به بعد وضوح أنّ العبد أتی بما هو وظیفته بالنسبة إلی مولاه مع أنّه بشراشر وجوده مدیون لمولاه و متنعّم بإحسانه هذا مضافا إلی أنّ التکالیف نافعة له لا للّه تعالی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یحکم العقل بأنّ المدح و الأجر بالنسبة إلی المطیع فی محلّه لا بمعنی</w:t>
      </w:r>
    </w:p>
    <w:p>
      <w:pPr>
        <w:pStyle w:val="BookText"/>
        <w:rPr/>
      </w:pPr>
      <w:r>
        <w:rPr>
          <w:rFonts w:ascii="Amiri" w:hAnsi="Amiri" w:eastAsia="Amiri" w:cs="Amiri"/>
          <w:color w:val="111111"/>
          <w:sz w:val="28"/>
          <w:sz w:val="28"/>
          <w:szCs w:val="28"/>
          <w:rtl w:val="true"/>
          <w:lang w:bidi="ar-SA"/>
        </w:rPr>
        <w:t>أنّ له حقّا علی المولی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جعل الثواب للإطاعة صار العبد بعمله مستحقّا لما جعله المولی من المثوبة بحقیقة معنی الاستحقاق من جهة الجعل و القرار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استحقاق الثواب و العقاب بالنسبة إلی الواجبات و المحرّمات الغیریّة و لا ریب فی عدم استحقاقهما علی المقدّمات و إن قلنا باستحقاقهما علی ذیها من الواجبات و المحرّمات النفسیّة لخلوّ الغیریّات عن الأمر و النهی و المصالح و المفاسد من جهة نفسهما و مع فقدانهما عنهما فلا یتصور لهما موافقة و لا مخالفة و مع عدم تصوّرهما لا مجال للثواب و العقاب بالنسبة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من یأتی بالمقدّمة بقصد التوصّل إلی ذیها یراه العقلاء متلبّسا بامتثال الواجب النفسیّ و مستحقّا للمدح و الثواب فی ذلک الحین و إن لم یکن مشتغلا بنفس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لم یأت بشیء من مقدّماته فی الوقت الذی یلزم الامتثال فیه یرونه متلبّسا بعصیانه و مستحقّا للذمّ و العقاب و هذا المدح و الثواب و الذمّ و العقاب من رشحات ثواب الواجب النفسیّ فیستحقّهما بالشروع بإتیان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الاشتغال بالواجب النفسیّ أو الحرام النفسیّ لا یصدق إلاّ بالشروع فیه نفسه لا مقدّماته و إطلاق الشروع بإتیان المقدّمات أو بترک بعض المقدّمات من باب المجاز و الأوّل و المشارفة هذا مضافا إلی أنّ مجرّد الاشتغال بالواجب النفسیّ قبل الإتیان به لا یوجب استحقاق شیء إذ الأجر ثابت علی الإتیان بمتعلّق الأمر و لا یتحقق ذلک إلاّ بإتمام الواجب و مع عدم موجب استحقاق الثواب بالنسبة إلی ذی المقدّمة کیف یترشّح إلی المقدّمات و هکذا لا یصدق الاشتغال بالحرام ما لم یأت بنفس الحرام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استحقاق ثواب الامتثال أو استحقاق العقاب و إن کان</w:t>
      </w:r>
    </w:p>
    <w:p>
      <w:pPr>
        <w:pStyle w:val="BookText"/>
        <w:rPr/>
      </w:pPr>
      <w:r>
        <w:rPr>
          <w:rFonts w:ascii="IRNazanin" w:hAnsi="IRNazanin" w:eastAsia="IRNazanin"/>
          <w:color w:val="111111"/>
          <w:sz w:val="28"/>
          <w:sz w:val="28"/>
          <w:szCs w:val="28"/>
          <w:rtl w:val="true"/>
          <w:lang w:bidi="fa-IR"/>
        </w:rPr>
        <w:t>لا مجال لهما فی الواجبات و المحرّمات الغیریّة قبل الإتیان بالواجبات النفسیّة أو قبل ارتکاب المحرّمات النفسیّة و لکنّ الاستحقاق بمعنی ثواب الانقیاد و أهلیّة المدح بسبب الاشتغال بمقدّمات الواجبات النفسیّة أو بسبب ترک مقدّمات المحرّمات النفسیّة غیر بعید لأنّ الاستحقاق بالمعنی الثانی لا یتقوّم بإتیان الواجبات النفسیّة أو بترک المحرّمات النفسیّة و الوجدان قاض بالفرق بین من قصد الحجّ و أتی بمقدّمات السفر و شرع فی السفر و لم یدرک الحجّ و بین من لم یقصده و لم یأت بمقدّماته و لم یسافر و ملاک الفرق لیس إلاّ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نجد الفرق بین من ترک جمیع مقدّمات الحرام و بین من أتی ببعضها و لکنّ یمنعه مانع عن الإتیان بالحرام هذا کلّه مع قطع النظر عن الأدلّة الخاصّة الواردة فی جعل الثواب علی مقدّمات بعض الواجبات أو المستحبّات مثل ما ورد من الثواب فی المشی نحو إقامة الصلاة فی المساجد أو نحو إقامة صلاة الجمعة أو ما ورد من الثواب علی کلّ خطوة من الخطوات التی یأتی بها قاصد زیارة مولانا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 ورود الثواب یستحقّه تابعا لما ورد من الثواب علی المقدّمات من باب الجعل و القرار و الوعد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الاشکال و دفعه فی 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فهو أنّ بعد ما عرفت من أنّه لا مثوبة و لا قربة فی امتثال الأوامر الغیریّة لخلوّها عمّا یصلح لهما کیف یکون حال الطهارات الثلاث التی لا شبهة فی مقرّبیّتها و ترتّب المثوبة علیها مع أنّها من الأوامر الغیریّة بالنسبة إلی ما تشترط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منشأ لعبادیّتها هو تعلّق الأوامر النفسیّة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ممنوع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التیمّم لعدم کونه مستحبّا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الاستحبابیّ لا یبقی مع تعلّق الأمر الغیریّ لتضادّهما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الاستحباب النفسیّ لا یساعد مع کفایة الإتیان بها من دون التفات</w:t>
      </w:r>
    </w:p>
    <w:p>
      <w:pPr>
        <w:pStyle w:val="BookText"/>
        <w:rPr/>
      </w:pPr>
      <w:r>
        <w:rPr>
          <w:rFonts w:ascii="IRNazanin" w:hAnsi="IRNazanin" w:eastAsia="IRNazanin"/>
          <w:color w:val="111111"/>
          <w:sz w:val="28"/>
          <w:sz w:val="28"/>
          <w:szCs w:val="28"/>
          <w:rtl w:val="true"/>
          <w:lang w:bidi="fa-IR"/>
        </w:rPr>
        <w:t>إلی أوامرها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منشأ لعبادیّتها هو الأمر الغیریّ المتوجّه إلیها لزم الدور لأنّ الأمر الغیریّ یتوقّف علی عبادیّتها و المفروض أنّ عبادیّتها متوقّفة علی تعلّق الأمر الغیریّ بها 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 فعلی تسلیم کون المنشأ لعبادیّة الطهارات الثلاثة هو الأمر النفسیّ فبأن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التیمّم مستحبّا نفسیّا لإطلاق قوله علیه السّلام التیمّم أحد الطهورین فتأمّل کما یمکن أن یجتمع الوجوب و الاستحباب بناء علی أنّ اختلافهما فی حدّ الرجحان و علیه فحدّ الاستحباب النفسیّ و إن زال بتحقّق الوجوب الغیریّ إلاّ أنّ أصل الرجحان لا موجب لانعدامه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وضوح عدم المنافاة بین کون الطهارات الثلاث مستحبّات نفسیّة و بین جواز الاکتفاء بقصد أمرها الغیریّ لأنّ الأمر الغیریّ لا یدعو إلاّ إلی متعلّقه و المفروض أنّ متعلّق الأمر الغیریّ مستحبّ نفسیّ فقصد الأمر الغیریّ یرجع إلی قصد المستحبّ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إنّ لازم ما ذکر فی الدفع بناء علی تسلیم کون الطهارات الثلاث عبادات نفسیّة هو بطلان الطهارات الثلاث لو أتی بها بداعی أمرها الغیریّ مع الغفلة عن عبادیّتها بالکلّیّة مع أنّ ارتکاز المتشرّعة علی الصحّة فیما إذا أتی بها مع الغفلة عن کونها عبادات نفسیّة فهو یکشف عن أنّ حلّ الإشکال لیس من ناحیة کون الطهارات عبادات نفسیّة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الدفع علی تقدیر عدم ثبوت الاستحباب النفسیّ کما هو الظاهر فبأن یقال إنّ عبادیّة الطهارات الثلاث لیست من ناحیة قصد الأمر الغیریّ حتّی یدّعی أنّه دور إذ لا أثر لذلک فی کلمات الأصحاب هذا مضافا إلی أنّه لو کان لقصد الأمر الغیریّ مدخلیّة فی عبادیّتها فلا مجال لدعوی الاتّفاق فی عبادیّة الطهارات الثلاث حتّی ممن لم</w:t>
      </w:r>
    </w:p>
    <w:p>
      <w:pPr>
        <w:pStyle w:val="BookText"/>
        <w:rPr/>
      </w:pPr>
      <w:r>
        <w:rPr>
          <w:rFonts w:ascii="IRNazanin" w:hAnsi="IRNazanin" w:eastAsia="IRNazanin"/>
          <w:color w:val="111111"/>
          <w:sz w:val="28"/>
          <w:sz w:val="28"/>
          <w:szCs w:val="28"/>
          <w:rtl w:val="true"/>
          <w:lang w:bidi="fa-IR"/>
        </w:rPr>
        <w:t>یقل بوجوب المقدّمات شرعا و لم یر الاستحباب النفسیّ للطهارات الثلاث إذ لا موجب عنده حینئذ لعبادیّتها لأنّ المفروض عنده عدم وجود الأوامر النفسیّة و عدم ثبوت الأمر الغیریّ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عبادیّتها هو قصد التوصّل بها إلی غایاتها سواء قیل بوجوب المقدّمة شرعا أو لا إذ مع قصد التوصّل إلی إحدی الغایات حصل الانقیاد و أهلیّة المدح و الثواب و حیث لا دلیل علی اعتبار قصد القربة إلاّ الإجماع و نری أنّهم اکتفوا فی عبادیّتها بقصد التوصّل إلی احدی الغایات نستکشف من ذلک أنّ مرادهم من عبادیّتها هی ذلک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فالفرق بین الطهارات الثلاث و غیرها من المقدّمات لیس إلاّ فی اعتبار عبادیّتها بالإتیان بها بقصد التوصّل إلی غایاتها فی الطهارات الثلاث دون غیرها فاللازم فی تحقّق عبادیّة الطهارات الثلاث هو أن یؤتی بها للغایات لا بدون قصد التوصّل بها إلی الغایات فعبادیّة الطهارات الثلاث تتحقّق بقصد التوصّل بها إلی ذی المقدّمة لا بقصد أمرها الغیریّ الترشّحیّ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دلیل تامّ علی استحباب الطهارات الثلاث نفسا لضعف ما استدلّ لذلک دلالة و سندا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أشرنا إلی ذلک هنا و التفصیل موکول إلی محلّه و هو الفقه فاللازم فی تحقّق عبادیّة الطهارات الثلاث هو أن یؤتی بها للتوصّل إلی إحدی غایاتها</w:t>
      </w:r>
      <w:r>
        <w:rPr>
          <w:rFonts w:eastAsia="IRNazanin" w:cs="IRNazanin"/>
          <w:color w:val="111111"/>
          <w:sz w:val="28"/>
          <w:szCs w:val="28"/>
          <w:rtl w:val="true"/>
          <w:lang w:bidi="fa-IR"/>
        </w:rPr>
        <w:t>.</w:t>
      </w:r>
      <w:bookmarkStart w:id="368" w:name="pg17003_182560"/>
    </w:p>
    <w:p>
      <w:pPr>
        <w:pStyle w:val="Heading4"/>
        <w:numPr>
          <w:ilvl w:val="3"/>
          <w:numId w:val="1"/>
        </w:numPr>
        <w:rPr/>
      </w:pPr>
      <w:bookmarkStart w:id="369" w:name="__RefHeading___Toc1263831_3381743652"/>
      <w:bookmarkStart w:id="370" w:name="_Toc137"/>
      <w:bookmarkEnd w:id="368"/>
      <w:bookmarkEnd w:id="369"/>
      <w:r>
        <w:rPr>
          <w:rtl w:val="true"/>
        </w:rPr>
        <w:t>المقام التاسع فی تبعیّة وجوب المقدّمة عن وجوب ذیها</w:t>
      </w:r>
      <w:bookmarkEnd w:id="370"/>
    </w:p>
    <w:p>
      <w:pPr>
        <w:pStyle w:val="BookText"/>
        <w:rPr/>
      </w:pPr>
      <w:r>
        <w:rPr>
          <w:rFonts w:ascii="IRNazanin" w:hAnsi="IRNazanin" w:eastAsia="IRNazanin"/>
          <w:color w:val="111111"/>
          <w:sz w:val="28"/>
          <w:sz w:val="28"/>
          <w:szCs w:val="28"/>
          <w:rtl w:val="true"/>
          <w:lang w:bidi="fa-IR"/>
        </w:rPr>
        <w:t>و لا یخفی علیک أنّ وجوب المقدّمة بناء علی الملازمة یتبع فی الخصوصیّات من الإطلاق و الاشتراط لوجوب ذیها؛و علیه فلو کان وجوب ذیها مطلقا لکان وجوب مقدّمته أیضا کذلک،و إن کان مشروطا کان وجوبها کذلک،و لا مجال لکون وجوب ذی المقدّمة مطلقا و وجوب المقدّمة مشروطا،و ذلک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نسب إلی صاحب المعالم أنّه ذهب إلی أنّ وجوب المقدّمة مشروط بإرادة ذیها،بحیث لا وجوب لها عند عدم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هذه النسبة أنّه ربّما استدلّ علی أنّ الأمر بالشیء مقتض للنهی عن ضدّه الخاصّ بأنّ ترک الضدّ ممّا یتوقّف علیه فعل الواجب توقّف الشیء علی عدم مانعة،فیجب بالوجوب المقدّمیّ فیکون نفس الضدّ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صاحب المعالم عن هذا الاستدلال بأنّ حجّة القول بوجوب المقدّمة علی تقدیر تسلیمها إنّما تنهض دلیلا علی الوجوب فی حال کون المکلّف مریدا للفعل المتوقّف علیها،انتهی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من لم یرد الإزالة لم یکن ترک ضدّها الخاصّ و هو الصلاة واجبا حتّی یکون نفس ضدّها و هو الصلاة محرّما؛فمن عصی و لم یأت بالإزالة و أتی فی وسعة الوقت بالصلاة صحّت صلاته لأنّها لم تکن منهیّة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کان،فقد اورد علیه فی الکفایة بأنّ نهوض الحجّة علی التبعیّة واضح لا یکاد یخفی و إن کان نهوضها علی أصل الملازمة لم یکن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أوضحه فی نهایة الدرایة بأنّ الحاکم فی الملازمة هو العقل،و هو یری وجوب المقدّمة من رشحات وجوب ذیها،و إذ لا یعقل اشتراط وجوب ذیها بإرادته للزوم انقلاب الإیجاب إلی الإباحة،کذلک لا یعقل اشتراط إیجاب المقدّمة بإرادة ذیها لأنّه فرع اشتراط وجوب ذیها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ظاهرهما أنّ صاحب المعالم اشترط الوجوب فی ناحیة المقدّمة بإرادة ذیها و هو مناف لتبعیّة وجوب المقدّمة لوجوب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 بأنّ عبارة المعالم خالیة عن ذکر الاشتراط،بل نصّ فی أنّ الوجوب فی حال کون المکلّف مریدا للفعل المتوقّف علیها،و هو و إن کان غیر صحیح لکن لم یکن بذلک الوضوح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نعم،یرد علیه أنّ حال إرادة ذی المقدّمة غیر دخیلة فی ملاک وجوبها،مع أنّه حال إرادته لا معنی لإیجاب مقدّمته لأنّه یریدها لا محالة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و إن أنکر لفظ الاشتراط و لکن نسب إلیه دخالة إرادة ذی المقدّمة فی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تعالی بیان الملاک فی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صاحب المعالم أنّ العقل لا یحکم بعد تحقّق وجوب ذی المقدّمة بوجوب المقدّمة،حتّی فیما إذا عزم المکلّف علی ترک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 ینکر حدیث التبعیّة فی الوجوب من جهة الإطلاق و الاشتراط،و إنّما أراد أنّ حکم العقل بوجوب المقدّمة عند فعلیّة وجوب ذیها لا یکون فی کلّ صورة،بل یکون فیما إذا أراد المکلّف الإتیان بذیها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کلام الاستاذ یرجع إلی أنّ صاحب المعالم اراد بیان اشتراط اتّصاف المقدّمة بالوجوب،فلا ینافی أن یکون وجوب المقدّمة غیر مشروط بشیء کوجوب</w:t>
      </w:r>
    </w:p>
    <w:p>
      <w:pPr>
        <w:pStyle w:val="BookText"/>
        <w:rPr/>
      </w:pPr>
      <w:r>
        <w:rPr>
          <w:rFonts w:ascii="IRNazanin" w:hAnsi="IRNazanin" w:eastAsia="IRNazanin"/>
          <w:color w:val="111111"/>
          <w:sz w:val="28"/>
          <w:sz w:val="28"/>
          <w:szCs w:val="28"/>
          <w:rtl w:val="true"/>
          <w:lang w:bidi="fa-IR"/>
        </w:rPr>
        <w:t>ذیها،و لکنّ اتّصاف المقدّمة بالوجوب منوط بحال إرادة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فکلام صاحب المعالم هو الذی ینتهی إلیه صاحب الفصول من أنّ المقدّمات الواجبة هی التی تترتّب علیها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نسب إلی صاحب المعالم من توقّف وجوب الواجب الغیریّ علی إرادة الغیر،و إلی صاحب الفصول من توقّف وجوب المقدّمة علی الإیصال ناش من عدم التأمّل فی کلامهما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هذین الفحلین المبرّزین أسمی من ذلک و 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الصحیح یشهد بأنّهما یعتبران فی وقوع الواجب الغیریّ علی صفة الوجوب بحیث یکون مصداقا له إرادة الغیر أو إیصاله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إن شاء اللّه أنّ ما ذهبا إلیه هو الصحیح و مرادهما واحد و إن اختلف التعبیران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یوجد فی کلام صاحب المعالم من الحکم بعدم وجوب المقدّمة مع عدم الداعی إلی فعل الواجب أو وجود الصارف عنه ینبغی أن یحمل علی اعتبار نفس الإیصال،و النسبة بین جمیع ذلک و بین الإیصال و إن کانت عموما من وجه،و لکن لمّا کان الغالب ملازمة القصد مع ترتّب الواجب و عدمه مع عدم الداعی أو وجود الصارف حتّی إنّه لا یقع الانفکاک بینهما إلاّ نادرا عبّر رحمه اللّه عن اعتبار الإیصال بهذه العناوین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تبعیّة وجوب المقدّمة عن وجوب ذیها واضحة و لا مخالف فیها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یتّصف کلّ مقدّمة بهذا الوجوب،و هذا هو البحث الآتی</w:t>
      </w:r>
      <w:r>
        <w:rPr>
          <w:rFonts w:eastAsia="IRNazanin" w:cs="IRNazanin"/>
          <w:color w:val="111111"/>
          <w:sz w:val="28"/>
          <w:szCs w:val="28"/>
          <w:rtl w:val="true"/>
          <w:lang w:bidi="fa-IR"/>
        </w:rPr>
        <w:t>.</w:t>
      </w:r>
      <w:bookmarkStart w:id="371" w:name="pg17003_182563"/>
    </w:p>
    <w:p>
      <w:pPr>
        <w:pStyle w:val="Heading4"/>
        <w:numPr>
          <w:ilvl w:val="3"/>
          <w:numId w:val="1"/>
        </w:numPr>
        <w:rPr/>
      </w:pPr>
      <w:bookmarkStart w:id="372" w:name="__RefHeading___Toc1263833_3381743652"/>
      <w:bookmarkStart w:id="373" w:name="_Toc138"/>
      <w:bookmarkEnd w:id="371"/>
      <w:bookmarkEnd w:id="372"/>
      <w:r>
        <w:rPr>
          <w:rtl w:val="true"/>
        </w:rPr>
        <w:t>المقام العاشر فی ما هو الواجب فی باب المقدّمة</w:t>
      </w:r>
      <w:bookmarkEnd w:id="373"/>
    </w:p>
    <w:p>
      <w:pPr>
        <w:pStyle w:val="Heading5"/>
        <w:numPr>
          <w:ilvl w:val="4"/>
          <w:numId w:val="1"/>
        </w:numPr>
        <w:rPr/>
      </w:pPr>
      <w:bookmarkStart w:id="374" w:name="__RefHeading___Toc1263835_3381743652"/>
      <w:bookmarkStart w:id="375" w:name="_Toc139"/>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یقع الکلام فی أنّ الواجب بالوجوب المقدّمی هل هو خصوص ما قصد به التوصّل إلی ذی المقدّمة،بحیث یکون هو الداعی إلی إتیانها سواء وصلت إلیه أم لا، أو خصوص ما اوصلت إلیه سواء أتی بها بهذا الداعی أم لا،أو خصوص ما قصد بها التوصّل و أوصلت،أو أنّ الواجب هو ذات المقدّمة من دون اعتبار قید من القیود؟</w:t>
      </w:r>
    </w:p>
    <w:p>
      <w:pPr>
        <w:pStyle w:val="BookText"/>
        <w:rPr/>
      </w:pPr>
      <w:r>
        <w:rPr>
          <w:rFonts w:ascii="IRNazanin" w:hAnsi="IRNazanin" w:eastAsia="IRNazanin"/>
          <w:color w:val="111111"/>
          <w:sz w:val="28"/>
          <w:sz w:val="28"/>
          <w:szCs w:val="28"/>
          <w:rtl w:val="true"/>
          <w:lang w:bidi="fa-IR"/>
        </w:rPr>
        <w:t>نسب الأوّل إلی الشیخ الأعظم قدّس سرّه و ذهب إلی الثانی صاحب الفصول،کما أنّ المشهور ذهبوا إلی الاحتمال الأخیر</w:t>
      </w:r>
      <w:r>
        <w:rPr>
          <w:rFonts w:eastAsia="IRNazanin" w:cs="IRNazanin"/>
          <w:color w:val="111111"/>
          <w:sz w:val="28"/>
          <w:szCs w:val="28"/>
          <w:rtl w:val="true"/>
          <w:lang w:bidi="fa-IR"/>
        </w:rPr>
        <w:t>.</w:t>
      </w:r>
    </w:p>
    <w:p>
      <w:pPr>
        <w:pStyle w:val="Heading5"/>
        <w:numPr>
          <w:ilvl w:val="4"/>
          <w:numId w:val="1"/>
        </w:numPr>
        <w:rPr/>
      </w:pPr>
      <w:bookmarkStart w:id="376" w:name="__RefHeading___Toc1263837_3381743652"/>
      <w:bookmarkStart w:id="377" w:name="_Toc140"/>
      <w:bookmarkEnd w:id="376"/>
      <w:r>
        <w:rPr>
          <w:rtl w:val="true"/>
        </w:rPr>
        <w:t>اعتبار قصد التوصّل</w:t>
      </w:r>
      <w:bookmarkEnd w:id="377"/>
    </w:p>
    <w:p>
      <w:pPr>
        <w:pStyle w:val="BookText"/>
        <w:rPr/>
      </w:pPr>
      <w:r>
        <w:rPr>
          <w:rFonts w:ascii="IRNazanin" w:hAnsi="IRNazanin" w:eastAsia="IRNazanin"/>
          <w:color w:val="111111"/>
          <w:sz w:val="28"/>
          <w:sz w:val="28"/>
          <w:szCs w:val="28"/>
          <w:rtl w:val="true"/>
          <w:lang w:bidi="fa-IR"/>
        </w:rPr>
        <w:t>و قد عرفت أنّه منسوب إلی الشیخ و قد صرّح فی الکفایة بذلک،و لکنّه منظور فیه لأنّ ظاهر کلامه هو ما ذهب إلیه المشهور من وجوب ذات المقدّمة بما هی مقدّمة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المحکیّ أنّ الحاکم بوجوب المقدّمة علی القول به هو العقل و هو القاضی فیما وقع من الاختلافات،و نحن بعد ما استقصینا التأمّل لا نری للحکم بوجوب المقدّمة وجها إلاّ من حیث إنّ عدمها یوجب عدم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الحیثیّة هی التی یشترک فیها جمیع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فملاک الطلب الغیریّ فی المقدّمة هذه الحیثیّة،و هی ممّا یکفی فی انتزاعها عن المقدّمة ملاحظة ذات المقدّمة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 الواجب عبارة عن المقدّمة المأتیّ بها بقصد التوصّل فقط و إن نسب إلی الشیخ و یوهّمه کلام مقرّر بحثه فی بادئ النظر،</w:t>
      </w:r>
    </w:p>
    <w:p>
      <w:pPr>
        <w:pStyle w:val="BookText"/>
        <w:rPr/>
      </w:pPr>
      <w:r>
        <w:rPr>
          <w:rFonts w:ascii="IRNazanin" w:hAnsi="IRNazanin" w:eastAsia="IRNazanin"/>
          <w:color w:val="111111"/>
          <w:sz w:val="28"/>
          <w:sz w:val="28"/>
          <w:szCs w:val="28"/>
          <w:rtl w:val="true"/>
          <w:lang w:bidi="fa-IR"/>
        </w:rPr>
        <w:t>إلاّ أنّ الدقّة فی مجموع کلام المقرّر من الصدر إلی الذیل لعلّها ترشد إلی أنّ مقصوده لیس تخصیص الوجوب بالمقدّمة المأتیّ بها بقصد التوصّل،بل مقصوده تنقیح ما ذکرناه سابقا فی مسألة الطهارات الثلاث من أنّ عبادیّة المقدّمات و وقوعها امتثالا إنّما تتحقّق بإتیانها بداعی الأمر النفسیّ المتعلّق بذیها و بقصد التوصّل بها إلیه،لا بقصد أمرها الغیریّ الترشّحیّ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بالجملة،لیس مقصوده دخالة قصد التوصّل فی وقوع المقدّمة علی صفة الوجوب،و إنّما المقصود دخالة ذلک فی وقوعها امتثالا للأمر و مقرّبا إلی ساحة المولی کما فی الطهارات الثلاث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کان،یمکن توجیه القول باعتبار قصد التوصّل فی مصداقیّة المقدّمة للواجب بأنّ ذلک من جهة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الحیثیّات التعلیلیّة إلی الحیثیّات التقیّدیّة فی الأحکام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هو أنّ الواجب بحکم العقل هو التوصّل لا الشیء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التوصّل إذا کان بعنوانه واجبا،فما لم یصدر هذا العنوان عن قصد و اختیار لا یقع مصداقا للواجب،و إن حصل منه الغرض مع عدم القصد و العمد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المحقّق الأصفهانیّ علی الأوّل بأنّ الأحکام العقلیّة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العملیّة و مبادیها هو بناء العقلاء علی الحسن و القبح و مدح فاعل بعض الأفعال و ذمّ فاعل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الحسن مثلا هو التأدیب لا الضرب لغایة التأدیب،إذ لیس هناک بعث من العقلاء لغایة،بل مجرّد بنائهم علی المدح و الممدوح هو التأدیب</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لا تتکفّل فیه إلاّ الإذعان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من 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العقل لا یتکفّل فیه إلاّ الإذعان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الإرادة التشریعیّة علی طبق الإرادة التکوینیّة؛فکما أنّ الإنسان إذ أراد شراء اللّحم یرید المشی إلی السوق،و الأوّل لغرض مترتّب علی الشراء و الثانی لغرض مترتّب علی المشی إلی السوق،کذلک إذا وقع الأمران طرفا للإرادة التشریعیّة،فإنّ المولی لا یرید</w:t>
      </w:r>
    </w:p>
    <w:p>
      <w:pPr>
        <w:pStyle w:val="BookText"/>
        <w:rPr/>
      </w:pPr>
      <w:r>
        <w:rPr>
          <w:rFonts w:ascii="IRNazanin" w:hAnsi="IRNazanin" w:eastAsia="IRNazanin"/>
          <w:color w:val="111111"/>
          <w:sz w:val="28"/>
          <w:sz w:val="28"/>
          <w:szCs w:val="28"/>
          <w:rtl w:val="true"/>
          <w:lang w:bidi="fa-IR"/>
        </w:rPr>
        <w:t>إلاّ ذلک الفعل الإرادیّ الصادر من العبد،و بعثه النفسیّ و المقدّمیّ إیجاد تسبیبیّ للفعل و مقدّمته،و لیس حکم العقل إلاّ الإذعان بالملازمة بین الإرادتین،لا أنّه حکم ابتدائیّ بوجوب الفعل عقلا حتّی لا یکون له معنی إلاّ الإذعان بحسنه الملازم حیث لا بعث و لا زجر من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أنّ الحسن فی نظر العقل هو التوصّل لا الفعل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فبأنّ الممدوح علیه هو التأدیب بالحمل الشائع،کما أنّ الواجب هنا هو التوصّل بالحمل الشائع إلاّ أنّ التأدیب بالحمل الشائع اختیاریّته بقصد عنوان التأدیب لا باختیاریّة الضرب،فإنّه إذا صدر الضرب فقط بالاختیار لم یصدر منه تأدیب اختیاریّ،بخلاف التوصّل بالحمل الشائع فإنّ عنوانه لا ینفکّ عن المشی إلی السوق،فإذا صدر المشی بالاختیار کان توصّلا اختیاریّا من دون لزوم قصد عنوان التوصّل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العقل فی المقام لا یتکفّل إلاّ الإذعان بالملازمة و لا حکم ابتدائیّ له بوجوب الفعل عقلا لیرجع إلی أنّ الحسن فی نظر العقل هو التوصّل لا الفعل لغایة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العقل العملیّ،فإنّ العقل فیه یحکم بحسن التادیب لا الفعل لغایة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ذلک الفرق بین المقام و مثل التأدیب واضح،فإنّ اختیاریّة التأدیب منوطة بقصد عنوان التأدیب لا باختیاریّة الضرب،إذ مع صدور الضرب اختیارا فقط لم یصدر منه تأدیب اختیاریّ،بخلاف اختیاریّة التوصّل فإنّها تحصل باختیاریّة المشی و ذلک لعدم انفکاک التوصّل عن المشی إلی السوق،بخلاف التأدیب فإنّ الضرب ربّما لا یکون للتأدیب،بل لسائر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فاعتبار قصد التوصّل للمصداقیّة للواجب مع اختیاریّة المشی إلی السوق أمر لا موجب لاعتباره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کما له الحکم بحسن ضرب الیتیم للتأدیب و هو فی الواقع یرجع إلی الحکم بحسن التأدیب،کذلک له الحکم بتلازم إرادة ذی المقدّمة</w:t>
      </w:r>
    </w:p>
    <w:p>
      <w:pPr>
        <w:pStyle w:val="BookText"/>
        <w:rPr/>
      </w:pPr>
      <w:r>
        <w:rPr>
          <w:rFonts w:ascii="IRNazanin" w:hAnsi="IRNazanin" w:eastAsia="IRNazanin"/>
          <w:color w:val="111111"/>
          <w:sz w:val="28"/>
          <w:sz w:val="28"/>
          <w:szCs w:val="28"/>
          <w:rtl w:val="true"/>
          <w:lang w:bidi="fa-IR"/>
        </w:rPr>
        <w:t>لإرادة المقدّمات من جهة التوقّف و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یرجع إلی التلازم بین إرادة ذی المقدّمة و إرادة المقدّمات متقیّدة بالتوصّل بها إلیها،لأنّ الإدراکات العقلیّة التی عبّر عنها بالأحکام العقلیّة من جهة أو لغایة ترجع إلی الحیثیّات التقیّدیّة من دون فرق فی ذلک بین العقل العملیّ و بین العقل النظریّ أ لا تری أنّ الحکم باستحالة شیء بسبب استلزامه الدور أو التسلسل و یرجع إلی الحکم باستحالة الدور أو التسلسل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حکم العقل باستحالة اجتماع الأمر و النهی فی عنوان واحد من جهة استلزامه اجتماع الضدّین یرجع إلی الحکم باستحالة اجتماع الضدّین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مع أنّها من الأحکام العقلیّة النظریّة فیستفاد من هذه الأمثلة أنّ الجهة التعلیلیّة هی بعینها هی الموضوع لحکم العقل،لأنّ الجهات التعلیلیّة فی الأحکام العقلیّة سواء کانت عملیّة أو نظریّة ترجع إلی الحیثیّات التقیّدیّة؛فلا وجه للتفصیل بین العملیّ و النظریّ و إنکار هذه المقدّمة،کما لا وجه لما فی المحاضرات من أنّ الجهات التعلیلیّة فی الأحکام العقلیّة و إن ترجع إلی الجهات التقییدیّة إلاّ أنّه أجنبیّ عن محلّ الکلام فی المقام،لما تقدّم فی أوّل البحث من أنّ وجوب المقدّمة عقلا بمعنی اللابدّیّة خارج عن مورد النزاع و غیر قابل للإنکار،و إنّما النزاع فی وجوبها شرعا الکاشف عنه العقل؛و کم فرق بین الحکم الشرعیّ الذی کشف عنه العقل و الحکم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 الجهات التعلیلیّة فی الأحکام الشرعیّة لا ترجع إلی الجهات التقییدیّة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کما أفاد سیّدنا الإمام قدّس سرّه أنّ العقل إذا کشف عن حکم بملاکه العقلیّ لا یمکن أن یکشف أوسع أو أضیق من ملاکه و لا فی موضوع آخر غیر حیثیّة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واضح جدّا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المقدّمة الاولی،و أمّا ما أفاده بالنسبة إلی المقدّمة الثانیة فهو فی محلّه لعدم توقّف حصول التوصّل الاختیاریّ علی قصد التوصّل لحصوله</w:t>
      </w:r>
    </w:p>
    <w:p>
      <w:pPr>
        <w:pStyle w:val="BookText"/>
        <w:rPr/>
      </w:pPr>
      <w:r>
        <w:rPr>
          <w:rFonts w:ascii="IRNazanin" w:hAnsi="IRNazanin" w:eastAsia="IRNazanin"/>
          <w:color w:val="111111"/>
          <w:sz w:val="28"/>
          <w:sz w:val="28"/>
          <w:szCs w:val="28"/>
          <w:rtl w:val="true"/>
          <w:lang w:bidi="fa-IR"/>
        </w:rPr>
        <w:t>باختیاریّة ما أتی به من المقدّمات،فقصد التوصّل غیر دخیل فی ملاک المقدّمیّة و تعلّق الوجوب و الإرادة،کما لا دخالة لقصد التوصّل فی اتّصاف المقدّمة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دخل فی تحقّق امتثال أمر المقدّمة،إذ الامتثال لا یمکن إلاّ أن یکون الداعی إلی إیجاد الفعل هو الأمر،و لمّا کان الأمر لا یدعو إلاّ إلی متعلّقه و المفروض أنّه المقدّمة بالحیثیّة التقییدیّة،فامتثال الأمر بالمقدّمة یتوقّف علی قصد عنوان المأمور به،فقصد عنوان المأمور به متحیّثا بحیثیّة المقدّمیّة لا ینفکّ عن القصد بالتوصّل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لزوم قصد امتثال أمر المقدّمة لأنّه لا ملزم له،إذ لا دخل له فی ملاک المقدّمیّة قطعا،بل لا فائدة له فیما إذا کان اللاّزم هو الإتیان بالمقدّمة عبادة،لما عرفت من أنّه لا إطاعة و لا مثوبة و لا قرب لامتثال أمر المقدّمة،فلا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الوقایة حکی عن السیّد الأستاذ السیّد محمّد الأصفهانیّ أنّ القول بوجوب ذات المقدّمة من غیر مدخلیّة لقصد الإیصال فیه لا ینافی الالتزام به فی بعض الموارد لجهة خارجیّة،کما لو توقّف إنقاذ الغریق علی التصرّف فی الأرض المغصوبة،فإنّه یختصّ جواز التصرّف فیها بما کان للإنقاذ بأنّ إذن الشارع فی الغصب مع حرمته ذاتا لم یکن إلاّ لأهمّیّة مصلحة الإنقاذ،و الإذن فی المبغوض من الضرورات التی تقدّر بقدرها،فیکفی الإذن فی خصوص التصرّف بقصد الإنقاذ و لا یتجاوزه إلی غیره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فی المحاضرات أیضا عن المحقّق النائینیّ قدّس سرّه أنّ مراد الشیخ قدّس سرّه من اعتبار قصد التوصّل إنّما هو اعتباره فی مقام المزاحمة،کما إذا کانت المقدّمة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قدّس سرّه أنّ شیخه العلاّمة السیّد محمّد الأصفهانیّ قدّس سرّه کان جازما بأنّ مراد الشیخ من اعتبار قصد التوصّل هو ذلک،و لکن کان شیخنا الأستاذ قدّس سرّه متردّدا بأنّ هذا کان استنباطا منه أو أنّه حکاه عن استاذه السیّد الشیرازی قدّس سرّه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کان،فحاصل هذا الوجه هو أنّه لو توقّف واجب نفسیّ کإنقاذ الغریق</w:t>
      </w:r>
    </w:p>
    <w:p>
      <w:pPr>
        <w:pStyle w:val="BookText"/>
        <w:rPr/>
      </w:pPr>
      <w:r>
        <w:rPr>
          <w:rFonts w:ascii="IRNazanin" w:hAnsi="IRNazanin" w:eastAsia="IRNazanin"/>
          <w:color w:val="111111"/>
          <w:sz w:val="28"/>
          <w:sz w:val="28"/>
          <w:szCs w:val="28"/>
          <w:rtl w:val="true"/>
          <w:lang w:bidi="fa-IR"/>
        </w:rPr>
        <w:t>مثلا علی مقدّمة محرّمة بنفسها،کالتصرّف فی مال الغیر أو نحوه،فبطبیعة الحال تقع المزاحمة بین الوجوب الغیریّ و الحرمة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جاء المکلّف بالمقدّمة قاصدا بها التوصّل إلی الواجب النفسیّ ارتفعت الحرمة عنها،و ذلک لأنّ إنقاذ النفس المحترمة من الهلاک أهمّ من التصرّف فی مال الغیر،فلا محالة یوجب سقوط الحرمة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جاء بها لا بقصد التوصّل،بل بقصد التنزّه أو ما شاکله فلا موجب لسقوط الحرمة عنه أبدا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علیه فی الوقایة بأنّ هذا حقّ لو کان وجوب المقدّمة ممّا تناله ید الجعل و التصرّف و أمّا بناء علی ما یذهب إلیه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لازم لوجوب ذی المقدّمة بحیث یستحیل انفکاکه عنه بحکم العقل و لا مناط فی حکمه سوی التوقّف من غیر مدخلیّة شیء فی غیره،فلازمه أن یکون الحرام المهمّ إذا کان مقدّمة للواجب الأهمّ کالمباح،إذ القصد لا مدخلیّة له فی التوقّف الذی هو مناط حکم العقل،و الحکم العقلیّ لا یقبل التخصیص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الذی ذهب إلیه فی الکفایة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مناط مطلوبیّة المقدّمة لیس مجرّد التوقّف،بل سیأتی إن شاء اللّه تعالی أنّ المناط هو حیثیّة التوصّل بها إلی ذی المقدّمة،إذ لا مطلوبیّة للمقدّمة إلاّ لأجل الوصول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یکون الدخول فی ملک الغیر متّصفا بالوجوب بمجرّد توقّف الإنقاذ علیه و لو لم یکن فی طریق الإنقاذ،بل الذی یقع علی صفة الوجوب هو ما یقع فی طریق الإنقاذ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علیه،فقصد التوصّل لا دخل له فی صورة المزاحمة کما لا دخل له فی غیرها،و إنّما المدخلیّة للتوصّل فقط</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أیضا حیث ذهب إلی أنّ الملاک هو التوقّف من</w:t>
      </w:r>
    </w:p>
    <w:p>
      <w:pPr>
        <w:pStyle w:val="BookText"/>
        <w:rPr/>
      </w:pPr>
      <w:r>
        <w:rPr>
          <w:rFonts w:ascii="IRNazanin" w:hAnsi="IRNazanin" w:eastAsia="IRNazanin"/>
          <w:color w:val="111111"/>
          <w:sz w:val="28"/>
          <w:sz w:val="28"/>
          <w:szCs w:val="28"/>
          <w:rtl w:val="true"/>
          <w:lang w:bidi="fa-IR"/>
        </w:rPr>
        <w:t>دون مدخلیّة للقصد أو التوصّل،و لذا صرّح بوقوع الفعل المقدّمیّ علی صفة الوجوب لا علی حکمه السابق الثابت لو لا عروض صفة توقّف الواجب الفعلیّ المنجّز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الملاک لیس هو مجرّد التوقّف بل للتوصّل دخل و إن لم یکن لقصده مدخلیّة،فلا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فی المقام بما أنّه أهمّ من الحرام فبطبیعة الحال ترتفع حرمته،فالسلوک فی الأرض المغصوبة عندئذ إذا وقع فی طریق الإنقاذ لا یکون محرّما بداهة أنّه لا یعقل بقاؤه علی حرمته مع توقّف الواجب الأهمّ علیه،و لا فرق فی ارتفاع الحرمة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خصوص هذه الحصّة من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 الآتی به قاصدا للتوصّل به إلی الواجب المذکور أم لا؛غایة الأمر إذا لم یکن قاصدا به التوصّل کان متجرّیا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لم یقع السلوک فی طریق الإنقاذ فتبقی حرمته علی حالها ضرورة أنّه لا موجب و لا مقتضی لارتفاعها أصلا، فإنّ المقتضی لذلک إنّما هو توقّف الواجب الأهمّ علیه،و المفروض أنّه لیس هذه الحصّة من السلوک ممّا یتوقّف علیه الواجب المزبور کی ترتفع حرمته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أنّه لا دلیل علی اعتبار قصد التوصّل و لو فی حال المزاحمة،کما أنّه لا وقع للقول بأنّ المقدّمة الواجبة هی نفس المقدّمة التی بها یتمکّن من ذیها،لأنّ تفسیر المقدّمة الواجبة بذلک محلّ إشکال و نظر من وجوه،أفادها استاذنا المحقّق الداماد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یصدق علی أحد المتلازمین،إذ لا یتمکّن من کلّ واحد إلاّ بالآخر مع أنّه لیس واحد منهما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یشهد علی أنّ المقدّمات لا تکون مرادة مطلقا،و لو کانت منفکّة عن ذیها فکیف یکون ذلک مع أنّ غرض المولی من إرادة المقدّمات هو ترتّب ذیها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یحکمون باستحقاق من دخل فی دار الغیر عند غرق من وجب إنقاذه لداع التنزّه،أو من شقّ بطن المریض بداع غیر المعالجة للمذمّة،و المذمّة</w:t>
      </w:r>
      <w:bookmarkStart w:id="378" w:name="pg17003_182570"/>
    </w:p>
    <w:p>
      <w:pPr>
        <w:pStyle w:val="BookText"/>
        <w:rPr/>
      </w:pPr>
      <w:bookmarkEnd w:id="378"/>
      <w:r>
        <w:rPr>
          <w:rFonts w:ascii="IRNazanin" w:hAnsi="IRNazanin" w:eastAsia="IRNazanin"/>
          <w:color w:val="111111"/>
          <w:sz w:val="28"/>
          <w:sz w:val="28"/>
          <w:szCs w:val="28"/>
          <w:rtl w:val="true"/>
          <w:lang w:bidi="fa-IR"/>
        </w:rPr>
        <w:t>لا تختصّ بترک الإنقاذ أو المعالجة،بل من جهة الدخول فی دار الغیر أو شقّ بطن المریض أیضا،و هو آیة بقائهما علی الحرمة عند انفکاکهما عن ذی المقدّمة</w:t>
      </w:r>
      <w:r>
        <w:rPr>
          <w:rFonts w:eastAsia="IRNazanin" w:cs="IRNazanin"/>
          <w:color w:val="111111"/>
          <w:sz w:val="28"/>
          <w:szCs w:val="28"/>
          <w:rtl w:val="true"/>
          <w:lang w:bidi="fa-IR"/>
        </w:rPr>
        <w:t>.</w:t>
      </w:r>
    </w:p>
    <w:p>
      <w:pPr>
        <w:pStyle w:val="Heading5"/>
        <w:numPr>
          <w:ilvl w:val="4"/>
          <w:numId w:val="1"/>
        </w:numPr>
        <w:rPr/>
      </w:pPr>
      <w:bookmarkStart w:id="379" w:name="__RefHeading___Toc1263839_3381743652"/>
      <w:bookmarkStart w:id="380" w:name="_Toc141"/>
      <w:bookmarkEnd w:id="379"/>
      <w:r>
        <w:rPr>
          <w:rtl w:val="true"/>
        </w:rPr>
        <w:t>اعتبار الإیصال</w:t>
      </w:r>
      <w:bookmarkEnd w:id="380"/>
    </w:p>
    <w:p>
      <w:pPr>
        <w:pStyle w:val="BookText"/>
        <w:rPr/>
      </w:pPr>
      <w:r>
        <w:rPr>
          <w:rFonts w:ascii="IRNazanin" w:hAnsi="IRNazanin" w:eastAsia="IRNazanin"/>
          <w:color w:val="111111"/>
          <w:sz w:val="28"/>
          <w:sz w:val="28"/>
          <w:szCs w:val="28"/>
          <w:rtl w:val="true"/>
          <w:lang w:bidi="fa-IR"/>
        </w:rPr>
        <w:t>صرّح فی الفصول بأنّ الواجب هو خصوص المقدّمة الموصلة؛بمعنی أنّ الإیصال قید للواجب لا شرط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 وجوب مقدّمة الواجب غیریّ،و بیّنّا أیضا أنّه یعتبر فی اتّصاف الواجب الغیریّ بالوجوب کونه بحیث یترتّب علیه الغیر الذی یجب علیه،حتّی إنّه لو انفکّ عنه کشف عن عدم وقوعه علی الوجه الذی یجب،فلا یتّصف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هنا توضیحا لذلک و تأکیدا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مقدّمة الواجب لا تتّصف بالوجوب و المطلوبیّة من حیث کونها مقدّمة إلاّ إذا ترتّب علیها وجوب ذی المقدّمة،لا بمعنی أنّ وجوبها مشروط بوجوده فیلزم أن لا یکون خطاب بالمقدّمة أصلا علی تقدیر عدمه فإنّ ذلک متّضح الفساد،کیف و إطلاق وجوبها و عدمه عندنا تابع لإطلاق وجوبه و عدمه،بل بمعنی أنّ وقوعها علی الوجه المطلوب منوط بحصول الواجب،حتّی إنّها إذا وقعت مجرّدة عنه تجرّدت عن وصف الوجوب و المطلوبیّة لعدم وجودها علی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فالتوصّل بها إلی الواجب من قبیل شرط الوجود لها لا من قبیل شرط الوجوب، و هذا عندی هو التحقیق الذی لا مزید علیه و إن لم أقف علی من یتفطّن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 أنّ وجوب المقدّمة لمّا کان من باب الملازمة العقلیّة فالعقل لا یدلّ علیه زائدا علی القدر المذکور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یأبی العقل أن یقول الآمر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الحجّ و أرید المسیر الذی یتوصّل به إلی فعل الحجّ له،دون ما لا یتوصّل به إلیه،و إن کان من شأنه أن یتوصّل به إلیه،بل الضرورة قاضیة بجواز التصریح بمثل ذلک،کما أنّها قاضیة بقبح التصریح بعدم مطلوبیّتها له مطلقا أو علی تقدیر التوصّل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آیة عدم الملازمة بین وجوب الفعل و وجوب مقدّمته علی تقدیر عدم التوصّل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حیث إنّ المطلوب بالمقدّمة مجرّد التوصّل بها إلی الواجب و حصوله،فلا جرم یکون التوصّل إلیه و حصوله معتبرا فی مطلوبیّتها فلا تکون مطلوبة إذا انفکّت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الوجدان قاض بأنّ من یرید شیئا لمجرّد حصول شیء آخر لا یریده إذا وقع مجرّدا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منه أن یکون وقوعه علی الوجه المطلوب منه منوط بحصوله،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صاحب الفصول اعتبر التوصّل فی اتّصاف المقدّمة بالوجوب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العقل لا یدلّ علی أزید من ذلک،و لعلّه لأنّ مناط المطلوبیّة الغیریّة منحصر فی المقدّمات الموصلة لا غیرها و العقل لا یحکم بدون المناط،و علیه فلا یدلّ علی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تجویز العقل بتصریح الآمر الحکیم بأنّی لا أرید إلاّ الموصلة ممّا یشهد علی أنّ دائرة حکم العقل فی الموصلة،و إلاّ فلا مجال لتجویز ذلک،إذ لا تخصیص فی الاحکام العقلیّة کما أنّ تقبیح العقل بالتصریح بعدم مطلوبیّة مطلق المقدّمة أو الموصلة ممّا یدلّ علی وجود الملازمة العقلیّة بین وجوب ذی المقدّمة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المراد من المقدّمة الواجبة لیس ما لو لاه لما أمکن حصول ذی المقدّمة من دون تقییده بالتوصّل،لما عرفت من عدم مطلوبیّة المقدّمة المنفکّة،مع أنّها ممّا لو لاها لما أمکن حصول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أفاده استاذنا المحقّق الداماد قدّس سرّه من أنّه یلزم من هذا التعریف صدقه علی أحد المتلازمین،إذ لا یتمکّن من کلّ واحد إلاّ بالآخر مع أنّه لیس بمقدّمة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المطلوب بالمقدّمة مجرّد التوصّل بها إلی الواجب و حصوله،فلا جرم یکون التوصّل إلیه و حصوله معتبرا فی مطلوبیّتها،فلا تکون مطلوبة إذا انفکّت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بتوضیح منّا یرجع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مطلوبیّة المقدّمة لیس مجرّد التوقّف،بل ملاکها هو حیثیّة التوصّل بها إلی ذی المقدّمة؛فذات المقدّمة و حیثیّة توقّف ذی المقدّمة علیها لا تکونان مطلوبتین بالذات،و هذه مقدّمة وجدانیّة یری کلّ أحد من نفسه أنّ المطلوبیّة الغیریّة إنّما هی لأجل الوصول إلیه،بل لو فرض انفکاک التوقّف عن التوصّل خارجا کان المطلوب هو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الغایات عناوین الموضوعات فی الأحکام العقلیّة و الجهات التعلیلیّة فیها ترجع إلی التقییدیّة،و هذه مقدّمة برهانیّة لأنّ الوجوب هاهنا مستکشف من حکم العقل و لا یمکن تخلّفه عمّا هو مناطه فی نظره ضرورة أنّ العقل إذا أدرک حیثیّة تکون تمام المناط لتعلّق حکم مولویّ یکشف عن کون الحکم متعلّقا بتلک الحیثیّة من غیر دخالة شیء آخر جزء للموضوع أو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المقدّمة إذا کان لأجل التوصّل إلی ذی المقدّمة تکون تلک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التوصّل إلی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لمناط حکم العقل،فیکشف عن ثبوت الحکم علی المقدّمة بهذه الحیثیّة لا غیرها،فاللاّزم هو وجوب المقدّمة المتحیّثة بها من حیث هی کذلک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تصیر تلک الحیثیّة علّة لسرایة الحکم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تعلّق بعث مولویّ بشیء لأجل غایة،بحیث یکون البعث متوجّها إلی عنوان تترتّب علیه الغایة، لکنّ الکلام فی الوجوب المنکشف بحکم العقل و لا یمکن کشف العقل عن ثبوت حکم علی غیر ما هو المناط ذاتا،فکون الأحکام الشرعیّة متعلّقة بالعناوین لأجل المصالح و المفاسد لا یکون نقضا علی ما ذکرنا لو أعطی التدبّر حقّه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علی ما ذکره صاحب الفصول کما أفاد سیّدنا الاستاذ المحقّق الداماد قدّس سرّه حکم العقلاء باستحقاق مذمّة من دخل فی أرض مغصوبة لغیر الإنقاذ مع وجوب الإنقاذ علیه،و هکذا حکموا باستحقاق مذمّة طبیب جرّح المریض لا للعلاج؛بل لمشاهدة ما فی أحشائه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وظیفته هو علاجه،و لیس تلک المذمّة لمجرّد ترک الإنقاذ أو العلاج،بل للدخول فی الدار المغصوبة و لجرح المریض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المقدّمة لو کانت من دون تقیید بالتوصّل مطلوبة لم یکن المذمّة المذکورة فی محلّها لأنّها مع توقّف ذیها علیها غیر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المذمّة باعتبار التجرّی بها،و المفروض أنّ المذمّة علی نفس المقدّمة،و لیس ذلک إلاّ لبقائها علی حکمها من الحرمة الفعلیّة،فلیست المقدّمة إلاّ المقدّمة الموصلة التی تکون واجدة لمناط المطلوبیّة،فلا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الارتکاز و الوجدان تقتضی وجوب خصوص هذا القسم اللاّزم لوجود الواجب فی الخارج بداهة أنّ من اشتاق إلی شراء اللّحم مثلا فلا محالة یحصل له الشوق إلی صرف مال واقع فی سلسلة مبادئ وجوده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لو فرض أنّ عبده صرف المال فی جهة اخری لا فی طریق امتثال أمره بشراء اللّحم لم یعدّ ممتثلا للأمر الغیریّ،بل یعاقبه علی صرف المال فی تلک الجهة،إلاّ إذا کان معتقدا بأنّ صرفه فی هذا الطریق یؤدّی إلی امتثال الواجب فی الخارج،و لکنّه فی الواقع غیر مؤدّ إلیه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الاشکالات أوردوا علی صاحب الفصول إشکالات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فی الکفایة من أنّ الغرض الداعی إلی وجوب المقدّمة لیس إلاّ حصول ما لولاه لما أمکن حصول ذی المقدّمة ضرورة أنّه لا یکاد یکون الغرض إلاّ ما یترتّب علیه من فائدته و أثره،و لا یترتّب علی المقدّمة إلاّ ذلک،و لا تفاوت فیه بین ما یترتّب علیه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الافعال التسبیبیّة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یترتّب علیه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کالأفعال المباشریّة التی تحتاج إلی الإرادة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یترتّب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ترتّب الواجب فلا یعقل أن یکون الفرض الداعی إلی إیجابها و الباعث علی طلبها،فإنّه لیس بأثر تمام المقدّمات فضلا عن إحداها فی غالب الواجبات،فإنّ الواجب إلاّ ما قلّ فی الشرعیّات و العرفیّات فعل اختیاریّ یختار،للمکلّف تارة إتیانه بعد وجود تمام مقدّماته و اخری عدم إتیانه،فکیف یکون اختیار إتیانه غرضا من إیجاب کلّ واحدة من مقدّماته مع عدم ترتّبه علی تمامها فضلا عن کلّ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نعم،فیما کان الواجب من الأفعال التسبّبیة و التولیدیّة کان مترتّبا لا محاله علی تمام مقدّماته لعدم تخلّف المعلول عن علّته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کما فی تعلیقة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أفاده و إن کان من الجهة الجامعة لجمیع المقدّمات من السبب و الشرط و المعدّ إلاّ أنّ هذا المعنی السلبیّ التعلیقیّ لیس أثر وجود المقدّمة و لا هو متعلّق الغرض کما أنّ إمکان ذی المقدّمة ذاتا وقوعیّا و کذا التمکّن منه غیر مترتّب علی وجود المقدّمة،بل إمکانه مطلقا و القدرة علیه یتبع إمکانها و القدرة علیها لا وجودها فذو المقدّمة لا یوجد بدونها،لا أنّه لا یمکن بدونها أو لا یتمکّن منه بدونها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علیه،فالتمکّن من ذی المقدّمة من دون قید الایصال لیس غایة للأمر بالمقدّمة لأنّه حاصل قبل الأمر بتبع التمکّن 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تمکّن المکلّف من الإتیان بذی المقدّمة لیس الغرض من إیجاب المقدّمة ضرورة أنّ التمکّن بذیها لیس من آثار الإتیان بها،بل هو من آثار التمکّن من الإتیان بالمقدّمة،لوضوح أنّه یکفی فی التمکّن من الإتیان بالواجب النفسیّ و امتثاله التمکّن من الإتیان بمقدّمته فإنّ المقدور بواسطة مقدور،فالتمکّن لا یمکن أن یکون غرضا لإیجابها،بل الغرض منه لیس إلاّ إیصالها إلی الواجب،حیث إنّ الاشتیاق إلی شیء لا ینفکّ عن الاشتیاق إلی ما یقع فی سلسلة علّة وجوده دون ما لا یقع فی سلسلتها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ما أفاده استاذنا المحقّق الداماد قدّس سرّه من أنّ التمکّن من ذی المقدّمة أمر أعمّ من المقدّمة لصدقه علی أحد المتلازمین أیضا،لأنّ کلّ واحد منهما لا یتمکّن منه إلاّ بوجود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هذا أنّ عنوان ما لولاه لما أمکن حصول ذی المقدّمة صادق علی عدم الضدّ فی کلّ ضدّ،لأنّ التمکّن منه لا یکون إلاّ بعدم ضدّه المقارن له، مع أنّه لیس من المقدّمات،کما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أورده فی الکفایة من منع دلالة العقل الحاکم بالملازمة علی جواز تصریح الآمر الحکیم بأنّی ارید الحجّ و ارید المسیر الذی یتوصّل به إلی فعل الواجب،دون ما لم یتوصّل به إلیه،لثبوت مناط الوجوب فی مطلقها و عدم اختصاصه بالمقیّد بذلک منها،و دعوی أنّ الضرورة قاضیة بجوازه مجازفة کیف یکون ذا مع ثبوت الملاک فی الصورتین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مرّ من أنّ مناط الوجوب فی المقدّمات لیس هو التمکّن لوجوده قبل الوجوب، بل المناط هو الإیصال و هو یختصّ ببعض المقدّمات،فالتفاوت بین المقدّمات الموصلة و غیرها فی الموصلیّة أوجب التفاوت بینهما فی المطلوبیّة و عدمها و جواز التصریح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بأنّ الموصلیّة تنتزع من وجود الواجب و ترتّبه علیها،فالاتّصاف ببعض المقدّمات بعنوان الموصلیّة لیس من ناحیة المقدّمات مندفع بما أفاده المحقّق الأصفهانیّ قدّس سرّه من أنّ الموصلیّة و شبهها من العناوین منتزعة من المقدّمة عند بلوغها إلی حیث یمتنع انفکاکها عن ذیها،لا أنّها منتزعة من ترتّب ذیها؛نظیر عنوان العلّیّة و المعلولیّة بنحو التمامیّة فإنّهما عنوانان متضائفان متلازمان ینتزع کلّ منهما عن ذات العلّة و عن ذات المعلول؛فالعلّة التامّة لا تنتزع إلاّ عن الشیء عند بلوغه إلی حیث یکون المعلول به ضروریّا لا عن المعلول،و کذلک المعلول ینتزع من الشیء عند بلوغه إلی حیث یکون سبب العلّة ضروریّ الثبوت لا عن العلّة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علیه،فالموصلیّة تنتزع من المقدّمات الموصلة لا غیرها و لا من وجود الواجب و ترتّبه علیها،بل من ناحیة المقدّمات عند بلوغها إلی حیث یمتنع انفکاکها عن ذیها، و مع هذا التفاوت دعوی عدم التفاوت بین الموصلة و غیرها مجازفة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الکفایة أیضا من أنّ الإیصال لیس أثر تمام المقدّمات فضلا عن إحداها فی غالب الواجبات،فإنّ الواجب إلاّ ما قلّ فی الشرعیّات و العرفیّات فعل اختیاریّ یختار المکلّف تارة إتیانه بعد وجود تمام مقدّماته و اخری عدم إتیانه، فکیف یکون اختیار إتیانه غرضا من ایجاب کلّ واحدة من مقدّماته مع عدم ترتّبه علی تمامها فضلا عن کلّ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نعم،فیما کان الواجب من الأفعال التسبّبیّة و التولیدیّة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کإلقاء النار علی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مترتّبا لا محالة علی تمام مقدّماته لعدم تخلّف المعلول عن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قد انقدح أنّ القول بالمقدّمة الموصلة یستلزم إنکار وجوب المقدّمة فی غالب الواجبات،و الالتزام بوجوب الإرادة فی الباقی التزام بالتسلسل لعدم کون الإرادة بالاختیار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کما أفاد سیّدنا الإمام المجاهد قدّس سرّه أنّ المراد من الإیصال أعمّ من الإیصال مع الواسطة؛فالقدم الأوّل بالنسبة إلی الحجّ قد یکون موصلا و لو مع الوسائط إلیه أی یتعقّبه الحجّ،و قد لا یکون کذلک،و الواجب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بالإرادة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قابلة لتعلّق الوجوب بها کما فی الواجب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الإشکال فیها مشترک الورود،إذ بناء علی وجوب المقدّمة المطلقة تکون الإرادة غیر متعلّقة للوجوب لو لزم منه التسلسل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الکفایة من أنّه ما أفاده صاحب الفصول من أنّ مطلوبیّة المقدّمة حیث کانت بمجرّد التوصّل بها فلا جرم یکون التوصّل بها إلی الواجب معتبرا فیها محلّ منع،لأنّه إنّما کانت مطلوبیّتها لأجل عدم التمکّن من التوصّل بدونها لا لأجل التوصّل بها،لما عرفت من أنّه لیس من آثارها،بل ممّا یترتّب علیها أحیانا بالاختیار بمقدّمات اخری و هی مبادئ اختیاره،و لا یکاد یکون مثل ذا غایة لمطلوبیّتها و داعیا إلی إیجابها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الوجدان إنّما یقضی بأنّ ما أرید لأجل غایة و تجرّد عن الغایة بسبب عدم حصول سائر ما له دخل فی حصولها یقع علی ما هو علیه من المطلوبیّة الغیریّة کیف و إلاّ یلزم وجودها من قیوده و مقدّمته لوقوعه علی نحو یکون الملازمة بین وجوبه بذاک النحو و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کما تری ضرورة أنّ الغایة لا تکاد تکون قیدا لذی الغایة بحیث کان تخلّفها موجبا لعدم وقوع ذی الغایة علی ما هو علیه من المطلوبیّة الغیریّة و إلاّ یلزم أن تکون مطلوبة بطلبه کسائر قیوده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توهّمه خلطه بین الجهة التقییدیّة و التعلیلیّة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هنا 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الغرض من وجوب المقدّمة هو التمکّن من التوصّل لا التوصّل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صریح فی أنّ المقدّمة وقعت علی ما هی علیه من المطلوبیّة الغیریّة عند عدم حصول سائر ما له دخل فی حصول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بعدم وقوع المقدّمة علی المطلوبیّة الغیریّة عند عدم حصول سائر ما له دخل فی حصولها لزم أن یکون وجود الغایة من قیود المقدّمة و مقدّمة لوقوع المقدّمة علی نحو یکون الملازمة معکوسة بین وجوب المقدّمة بذاک النحو و وجوب غایتها و هی ذو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ذا المقدّمة لا یکون قیدا للمقدّمة بحیث کان تخلّف ذی المقدّمة موجبا لعدم وقوع المقدّمة علی ما هی علیه من المطلوبیّة الغیریّة،و إلاّ یلزم أن یکون ذو المقدّمة مطلوبا بطلب المقدّمة کسائر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توهّم صاحب الفصول هو خلطه بین الجهة التقییدیّة و 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وجوب المقدّمة هو الإیصال لا التمکّن،لما عرفت من أنّ التمکّن لا یتوقّف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إذا انفکّت عن سائر ما له دخل فی تحقّق ذی المقدّمة لا تقع علی ما هی من المطلوبیّة الغیریّة،إذ لم تکن حینئذ موصلة،و المقدّمة مطلوبة بهذه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لزوم أن یکون وجود ذی المقدّمة من قیودها و مقدّمة لوقوعها علی نحو یکون الملازمة بین وجوب المقدّمة بذاک النحو و وجوب ذی المقدّمة،لما عرفت من أنّ عنوان الإیصال مأخوذ فی المقدّمة و لیس لوجود ذی المقدّمة دخل فی ذلک،إذ منشأ انتزاع الإیصال هو نفس المقدّمات عند بلوغها إلی حیث یمتنع انفکاکها عن ذیها لا وجود ذی المقدّمة أو ترتّبه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یلزم من دخل التوصّل أن یکون ذو المقدّمة مطلوبا بطلب المقدّمة لعدم دخل وجود ذی المقدّمة فی المقدّمة،کما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فی الأحکام العقلیّة عنوان لموضوعاتها،فهی المطلوبة بالحقیقة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الکفایة من أنّ الإتیان بالمقدّمة بناء علی وجوب الموصلة لا یوجب سقوط الطلب منها إلاّ أن یترتّب الواجب علیها،مع أنّ السقوط بالإتیان واضح، فلا بدّ و أن یکون بالموافقة؛و معها یستکشف عن أنّ الواجب هو مطلق المقدّمة و لو لم توصّل إلی ذیها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أجاب عنه سیّدنا الإمام قدّس سرّه بأنّ الأمر غیر ساقط بعد فرض تعلّقه بالمقیّد،و هو لا یتحقّق إلاّ بقیده کما فی المرکّبات،فإنّ التحقیق فیها أنّ الأمر بها لا یسقط إلاّ بإتیان تمام المرکّب و لیس للأجزاء أمر أصلا،فبناء علی المقدّمة الموصلة لیست ذات المقدّمة متعلّقة للأمر بل للمتقیّدة أمر واحد لا یسقط إلاّ بإتیان قیدها،فدعوی وضوح سقوطه فی غیر محلّها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نعم،کما أفاد استاذنا المحقّق الداماد قدّس سرّه لا یجب الإتیان بما أتی ثانیا إذا انضمّ سائر المقدّمات لأنّ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بالانضمام و لا حاجة فی امتثاله إلی التکرار،فالمکلّف یتخیّر فی إسقاط الأمر بین تتمیم ما فی یده بجعله موصلا و بین رفع الید عنه و الإتیان بفرد آخر موصل،کما کان قبل الشروع مخیّرا فی الإتیان بأیّ فرد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إن اعتبرت الموالاة بین المقدّمات فعدم الإتیان ببقیّة المقدّمات یضرّ بما أتی،و لکنّه لم یعهد ذلک فی المقدّمات،خلافا للأجزاء فإنّها ربّما اعتبرت علی نحو یعتبر فیها الموالاة کأجزاء الصلاة،فلا تغفل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درر الفوائد و نهایة الاصول من لزوم کون ذی المقدّمة مقدّمة لمقدّمته فیتعلّق به الوجوب الغیریّ،بل وجوبات متعدّدة غیریّة بعدد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الدخیل فی المقدّمة لیس وجود ذی المقدّمة حتّی یلزم ذلک،بل هو الإیصال،و هو عنوان منتزع عن نفس المقدّمات عند بلوغها إلی حیث یمتنع انفکاکها عن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مناهج الوصول،حیث إنّ ما ذکره فی الجواب لا یغنی مع أنّ وصف الإیصال لا یتوقّف علی وجود ذی المقدّمة،اللّهمّ إلاّ أن یکون مراده من توقّف وصف المقدّمة علی وجود ذی المقدّمة هو توقّف کشفه علیه لا توقّف وجوده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فوائد الاصول من لزوم الدور لأنّ وجود ذی المقدّمة یتوقّف علی وجود المقدّمة،و بناء علی قیدیّة الإیصال فوجود المقدّمة یصیر متوقّفا علی وجود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توقّف وجود ذی المقدّمة علی وجود المقدّمة واضح،و أمّا توقّف وجود المقدّمة الموصوفة علی وجود ذیها فممنوع بعد کون منشأ انتزاع الوصف هو نفس المقدّمات عند بلوغها إلی حیث یمتنع انفکاکها عن ذیها،فإنّ المقدّمات البالغة إلی ذلک الحدّ متلازمة مع وجود ذیها و لیست موقوفة علی وجوده،کما أنّ تمامیّة أجزاء العلّة متلازمة مع وجود المعلول و لیست متوقّفة علی وجوده،کما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بتغایر الموقوف مع الموقوف علیه لأنّ وجود ذی المقدّمة یتوقّف علی ذات المقدّمة لا بقید الإیصال و اتّصافها بالموصلیّة یتوقّف علی وجود ذی المقدّمة کما فی مناهج الوصول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فیه لما عرفت من عدم توقّف الاتّصاف علی وجود ذی المقدّمة،فلا تغفل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حکی عن المحقّق النائینیّ قدّس سرّه من لزوم التسلسل،حیث إنّ الواجب لو کان خصوص المقدّمة الموصلة فبطبیعة الحال کانت ذات المقدّمة من مقدّمات تحقّقها فی</w:t>
      </w:r>
    </w:p>
    <w:p>
      <w:pPr>
        <w:pStyle w:val="BookText"/>
        <w:rPr/>
      </w:pPr>
      <w:r>
        <w:rPr>
          <w:rFonts w:ascii="IRNazanin" w:hAnsi="IRNazanin" w:eastAsia="IRNazanin"/>
          <w:color w:val="111111"/>
          <w:sz w:val="28"/>
          <w:sz w:val="28"/>
          <w:szCs w:val="28"/>
          <w:rtl w:val="true"/>
          <w:lang w:bidi="fa-IR"/>
        </w:rPr>
        <w:t>الخارج نظرا إلی أنّ ذاتها مقوّمة لها و مقدّمة لوجودها،فعندئذ إن کان الواجب هو ذات المقدّمة علی الإطلاق لزم خلاف ما التزم به قدّس سرّه من اختصاص الوجوب بالمقدّمة الموصلة،و إن کان هو الذات المقیّدة بالإیصال الیها ننقل الکلام إلی ذات هذا المقیّد بالإیصال،و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إلی ما لا نهایة له؛فالنتیجة أنّه لا یمکن القول بأنّ الواجب هو خصوص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المحاضرات بأنّ ذات المقیّد و إن کانت مقوّمة له إلاّ أنّ نسبته إلیه لیست نسبة المقدّمة إلی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 الکلام إلیها و نقول إنّها واجبة مطلقا أو مقیّدة بالإیصال، و حیث إنّ الأوّل خلاف الفرض،فالثانی یستلزم الذهاب إلی ما لا نهایة له،بل نسبته إلیه نسبة الجزء إلی المرکّب،إذ علی هذا القول تکون المقدّمة مرکّبة من 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ذات المقیّد و الآخر تقیّدها بقید و هو وجود الواجب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کلّ واجب مقیّد بقید،سواء کان وجوبه نفسیّا أم کان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فلا یبقی موضوع للقول بأنّ ذات المقیّد هل هی واجبة مطلقا أو مقیّدة بالإیصال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أفاد و أجاد 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تقیّدها بقید و هو وجود الواجب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المسامحة،لما عرفت من أنّ معنی تقیید المقدّمة بالإیصال لیس تقییدها بوجود ذی المقدّمة،بل المراد تقییدها ببلوغها إلی حیث یمتنع انفکاکها عن وجود ذیها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کان،فالذات لا تکون مقدّمة للمقیّد حتّی یجیء فیها ما تقدّم،و ربّما یجاب عن التسلسل بأنّ الواجب هو المقدّمة الموصلة إلی ذی المقدّمة لا إلی المقدّمة؛فالذات لم تکن واجبة بقید الإیصال إلی المقیّد،بل واجبة بقید الإیصال إلی ذی المقدّمة،و هو</w:t>
      </w:r>
    </w:p>
    <w:p>
      <w:pPr>
        <w:pStyle w:val="BookText"/>
        <w:rPr/>
      </w:pPr>
      <w:r>
        <w:rPr>
          <w:rFonts w:ascii="IRNazanin" w:hAnsi="IRNazanin" w:eastAsia="IRNazanin"/>
          <w:color w:val="111111"/>
          <w:sz w:val="28"/>
          <w:sz w:val="28"/>
          <w:szCs w:val="28"/>
          <w:rtl w:val="true"/>
          <w:lang w:bidi="fa-IR"/>
        </w:rPr>
        <w:t xml:space="preserve">حاصل بلا قید زائد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مع الغمض عمّا ذکرنا من عدم مقدّمیّة الذات بالنسبة إلی المقیّد لا یکفی الجواب المذکور،لأنّ ملاک وجوب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الذات التی تکون مقدّمة بالنسبة إلی المقیّد أیضا؛فکما أنّ المقیّد واجب بوجوب غیریّ بملاک الإیصال،و هکذا الذات لیست من حیث هی مطلوبة،بل من حیث إنّها تکون موصلة إلی المقیّد تکون مطلوبة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ربّما استشهد علی ما ذهب إلیه صاحب الفصول بجواز منع المولی عن غیر الموصلة،و هو آیة عدم استحالة وجوب خصوص الموصلة،إذ لو استحیل وجوب خصوص الموصلة لما جاز منع المولی عن غیر الموصلة،و حیث إنّ منع المولی عن غیر الموصلة ممکن و جائز فوجوب خصوص الموصلة لیس بمستحیل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الکفایة بأنّ غیر الموصلة و إن لم یکن حینئذ واجبا و لکنّه لیس لأجل اختصاص الوجوب بالموصلة،بل لأجل المنع من غیر الموصلة،فإنّ مع المنع لا یؤثّر مقتضی الوجوب فی غیر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مضافا إلی أنّ لازم المنع المذکور هو عدم التمکّن من ذی المقدّمة لاختصاص جواز المقدّمة بصورة الإتیان بذی المقدّمة،کما أنّ وجوبها أیضا مختصّ بصورة الإتیان و هو محال،فإنّه یکون من طلب الحاصل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 بما فی نهایة الدرایة من أنّ الغرض من الاستدلال هو إبطال دعوی استحالة وجوب الموصلة،و هو حاصل بنفس جواز المنع عن غیر الموصلة،هذا مضافا إلی أنّ معنی الإیصال مباین مع حقیقة ترتّب ذی المقدّمة و إن کانا متلازمین، فیرجع المنع إلی المنع عن غیر العلّة التامّة فلا یتوقّف الجواز علی إتیان ذی المقدّمة،بل المقدّمة الجائزة ملازمة لذیها،و حیث إنّه قادر علی المقدّمة المباحة فهو قادر شرعا</w:t>
      </w:r>
      <w:bookmarkStart w:id="381" w:name="pg17003_182583"/>
    </w:p>
    <w:p>
      <w:pPr>
        <w:pStyle w:val="BookText"/>
        <w:rPr/>
      </w:pPr>
      <w:bookmarkEnd w:id="381"/>
      <w:r>
        <w:rPr>
          <w:rFonts w:ascii="IRNazanin" w:hAnsi="IRNazanin" w:eastAsia="IRNazanin"/>
          <w:color w:val="111111"/>
          <w:sz w:val="28"/>
          <w:sz w:val="28"/>
          <w:szCs w:val="28"/>
          <w:rtl w:val="true"/>
          <w:lang w:bidi="fa-IR"/>
        </w:rPr>
        <w:t xml:space="preserve">علی ذیها،فلا یرد شیء من المحاذیر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منشأ الإشکال فی نظر صاحب الکفایة فیه و نظائره هو توهّم أنّ الإیصال مساوق لترتّب وجود ذی المقدّمة،مع أنّ بینهما مباینة و لیسا مترادفة،بل هما متلازمان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فتقیید المقدّمات بالإیصال لا یوجب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إشکال فیما ذهب إلیه صاحب الفصول من أنّ الواجب هو المقدّمات الموصلة</w:t>
      </w:r>
      <w:r>
        <w:rPr>
          <w:rFonts w:eastAsia="IRNazanin" w:cs="IRNazanin"/>
          <w:color w:val="111111"/>
          <w:sz w:val="28"/>
          <w:szCs w:val="28"/>
          <w:rtl w:val="true"/>
          <w:lang w:bidi="fa-IR"/>
        </w:rPr>
        <w:t>.</w:t>
      </w:r>
    </w:p>
    <w:p>
      <w:pPr>
        <w:pStyle w:val="Heading5"/>
        <w:numPr>
          <w:ilvl w:val="4"/>
          <w:numId w:val="1"/>
        </w:numPr>
        <w:rPr/>
      </w:pPr>
      <w:bookmarkStart w:id="382" w:name="__RefHeading___Toc1263841_3381743652"/>
      <w:bookmarkStart w:id="383" w:name="_Toc142"/>
      <w:bookmarkEnd w:id="382"/>
      <w:r>
        <w:rPr>
          <w:rtl w:val="true"/>
        </w:rPr>
        <w:t>اعتبار حال الإیصال</w:t>
      </w:r>
      <w:bookmarkEnd w:id="383"/>
    </w:p>
    <w:p>
      <w:pPr>
        <w:pStyle w:val="BookText"/>
        <w:rPr/>
      </w:pPr>
      <w:r>
        <w:rPr>
          <w:rFonts w:ascii="IRNazanin" w:hAnsi="IRNazanin" w:eastAsia="IRNazanin"/>
          <w:color w:val="111111"/>
          <w:sz w:val="28"/>
          <w:sz w:val="28"/>
          <w:szCs w:val="28"/>
          <w:rtl w:val="true"/>
          <w:lang w:bidi="fa-IR"/>
        </w:rPr>
        <w:t>ذهب شیخ مشایخنا المحقّق الیزدی فی الدرر إلی أنّ الطلب متعلّق بالمقدّمات فی لحاظ الإیصال لا مقیّد به حتّی یلزم المحذورات السابقة،و المراد أنّ الآمر بعد تصوّر المقدّمات بأجمعها یریدها بذواتها،لأنّ تلک الذوات بهذه الملاحظة لا تنفکّ عن المطلوب الأصلیّ،و لو لاحظ مقدّمة منفکّة عمّا عداها لا یریدها جزما فإنّ ذاتها و إن کانت موردا للإرادة،لکن لمّا کانت المطلوبیّة فی ظرف ملاحظة باقی المقدّمات معها لم تکن کلّ واحدة مرادة بنحو الإطلاق بحیث تسرّی الإرادة إلی حال انفکاکها عن باقی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 مساوق للوجدان و لا یرد علیه ما ورد علی القول باعتبار الإیصال قیدا و إن اتّحد معه فی الأثر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بدائع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 هو القول أنّ الواجب هو المقدّمة فی ظرف الإیصال بنحو القضیّة الحینیّة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هو الحصّة من المقدّمة التوأم مع وجود سائر المقدّمات الملازم لوجود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ما وجه العدول عن کون الواجب هو المقدّمة الموصلة إلی اختیار</w:t>
      </w:r>
    </w:p>
    <w:p>
      <w:pPr>
        <w:pStyle w:val="BookText"/>
        <w:rPr/>
      </w:pPr>
      <w:r>
        <w:rPr>
          <w:rFonts w:ascii="IRNazanin" w:hAnsi="IRNazanin" w:eastAsia="IRNazanin"/>
          <w:color w:val="111111"/>
          <w:sz w:val="28"/>
          <w:sz w:val="28"/>
          <w:szCs w:val="28"/>
          <w:rtl w:val="true"/>
          <w:lang w:bidi="fa-IR"/>
        </w:rPr>
        <w:t>أنّ الواجب هو المقدّمة فی ظرف الإیصال مع الاعتراف بأنّ الغرض الداعی إلی إیجاب المقدّمات هو التوصّل إلی وجود ذی المقدّمة،و هی ما تقرّر فی محلّه من أنّ الجهات التعلیلیّة فی الأحکام العقلیّة جهات تقییدیّة،فإن ضمّ ذلک إلی ما اعترفتم به ینتج اختصاص الوجوب بالمقدّمة المعنونة بالإیصال،و ما تقدّم من محذور عدم ترتّب الغرض المزبور علی مجموع المقدّمات لخروج الإرادة عن دائرة الاختیار فهو مضافا إلی اندفاعه بما ذکر مشترک الورود بین الرأیین؟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انتزاع عنوان الموصلیّة و حمله علی المقدّمة إمّا أن یکون ثبوت خصوصیّة فی المقدّمة بها یترتّب ذو المقدّمة،کالسبب التولیدیّ،و کمجموع المقدّمات حتّی الإرادة بناء علی تعلّق الأمر الغیریّ بها أیضا،و کمجموع المقدّمات ما سوی الإرادة بناء علی عدم تعلّقه بها علی ما تقدّم آنفا من إمکان اتّصاف مجموع المقدّمات بصفة الإیصال عند تحقّق الإرادة،فإنّ عنوان الإیصال فی هذه الموارد إنّما ینتزع من ذات المقدّمة و إمّا أن یکون هو ترتّب ذی المقدّمة علی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لا یمکن المصیر إلی الوجه الثانی،لما یرد علیه من المحاذیر المتقدّمة فی صدر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اختیار الوجه الأوّل،و هو یقتضی تعیّن کون الإیصال ظرفا للمقدّمة الواجبة لا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هو أنّ الغرض الداعی إلی إیجاب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التوصّل إلی وجود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لا یترتّب علی کلّ مقدّمة بالاستقلال،بل غایة ما یترتّب علیها حفظ وجوده من ناحیتها فقط،فلا محیص فی مقام تعلّق الوجوب الغیریّ الناشئ من هذا الغرض بکلّ مقدّمة من أحد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المقدّمة الواجبة بترتّب ذی المقدّمة علیها الملازم بوجود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تقییدها بوجود سائر المقدّمات الملازم لترتّب ذی المقدّمة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الوجوب بالحصّة الخاصّة من المقدّمة التوأم مع وجود سائر</w:t>
      </w:r>
    </w:p>
    <w:p>
      <w:pPr>
        <w:pStyle w:val="BookText"/>
        <w:rPr/>
      </w:pPr>
      <w:r>
        <w:rPr>
          <w:rFonts w:ascii="IRNazanin" w:hAnsi="IRNazanin" w:eastAsia="IRNazanin"/>
          <w:color w:val="111111"/>
          <w:sz w:val="28"/>
          <w:sz w:val="28"/>
          <w:szCs w:val="28"/>
          <w:rtl w:val="true"/>
          <w:lang w:bidi="fa-IR"/>
        </w:rPr>
        <w:t>المقدّمات،بحیث یکون وجود سائر المقدّمات ظرفا للمقدّمة الواجبة لا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فساد الأمر الأوّل،کما أنّ الأمر الثانی فاسد أیضا باستلزامه تقدّم وجود کلّ مقدّمة من مقدّمات الواجب علی وجود نفسها لفرض أخذ وجود کلّ مقدّمة قیدا للمقدّمة الاخری،فیتعیّن الأمر الثالث،و هو ما اخترناه من القضیّة الحیثیّة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أنّه لا وجه لما ذهبا إلیه بعد ما عرفت من عدم لزوم المحذورات من اعتبار الإیصال و تقیید المقدّمات به،لأنّ المراد من الإیصال لیس هو اعتبار وجود المتأخّر فی المتقدّم حتّی یلزم المحال من تجافی الموجود مرتبته،بل المراد منه هو اعتبار بلوغ المقدّمة أو المقدّمات إلی حیث لا ینفکّ المترتّب علیه عنها من المقدّمة الاخری أو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المقدّمات البالغة إلی تلک الحیثیّة تکون بنفسها منشأ لانتزاع الإیصال،و لا دخل لترتّب المقدّمة الاخری أو ترتّب ذی المقدّمة فی ذلک و إن کان ترتّب المترتّب ملازما لبلوغ المقدّمات إلی تلک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فتقیید المقدّمات بالإیصال لا محذور فیه حتّی یضطرّ إلی العدول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عدم خلوّ اعتبار حال الایصال عن المحذور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الاعتراف بأنّ الحیثیّة التعلیلیّة فی الأحکام العقلیّة ترجع إلی الحیثیّة التقیّدیّة،إذ لحاظ الإیصال ممّا له مدخلیّة فی وجوب المقدّمات بحکم العقل،و دعوی أنّ الإیصال لا دخل له،یساوق أن یکون الواجب هو مطلق المقدّمة،و هو ممّا لا یلتزم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مدخلیّة لحاظ الإیصال فالمقدّمة متّصفة و متقیّدة بلحاظ الإیصال و لا تکون مطلقة،کما لا یخفی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أورد علیهما سیّدنا الإمام المجاهد قدّس سرّه بأنّ حال عدم انفکاک المقدّمات عن المطلوب إن لم تکن دخیلة فی وجوب المقدّمة یکن تعلّق الوجوب بها فی هذه الحالة</w:t>
      </w:r>
      <w:bookmarkStart w:id="384" w:name="pg17003_182586"/>
    </w:p>
    <w:p>
      <w:pPr>
        <w:pStyle w:val="BookText"/>
        <w:rPr/>
      </w:pPr>
      <w:bookmarkEnd w:id="384"/>
      <w:r>
        <w:rPr>
          <w:rFonts w:ascii="IRNazanin" w:hAnsi="IRNazanin" w:eastAsia="IRNazanin"/>
          <w:color w:val="111111"/>
          <w:sz w:val="28"/>
          <w:sz w:val="28"/>
          <w:szCs w:val="28"/>
          <w:rtl w:val="true"/>
          <w:lang w:bidi="fa-IR"/>
        </w:rPr>
        <w:t xml:space="preserve">من باب الاتّفاق لا الدخالة،فلا یعقل رفع الوجوب عنها مع زوال تلک الحالة و لا توقّف تعلّقه علیها،لأنّ تمام الموضوع للوجوب إذا کان ذات المقدّمة من غیر دخالة شیء آخر،فمع بقائها علی ما هی علیه لا یمکن انفکاک الحکم عنها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263843_3381743652"/>
      <w:bookmarkStart w:id="386" w:name="_Toc143"/>
      <w:bookmarkEnd w:id="385"/>
      <w:r>
        <w:rPr>
          <w:rtl w:val="true"/>
        </w:rPr>
        <w:t>ثمرة القول بالمقدّمة الموصلة</w:t>
      </w:r>
      <w:bookmarkEnd w:id="386"/>
    </w:p>
    <w:p>
      <w:pPr>
        <w:pStyle w:val="BookText"/>
        <w:rPr/>
      </w:pPr>
      <w:r>
        <w:rPr>
          <w:rFonts w:ascii="IRNazanin" w:hAnsi="IRNazanin" w:eastAsia="IRNazanin"/>
          <w:color w:val="111111"/>
          <w:sz w:val="28"/>
          <w:sz w:val="28"/>
          <w:szCs w:val="28"/>
          <w:rtl w:val="true"/>
          <w:lang w:bidi="fa-IR"/>
        </w:rPr>
        <w:t>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یترتّب علی هذا الأصل و یمتاز فیه القولان فقد ذکر الإمامان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ما سبقت الإشارة إلیه من جواز المقدّمة المحرّمة للواجب الأهمّ مطلقا ترتّب علیه الواجب أم لا بناء علی القول بوجوب مطلق المقدّمة،و تخصیصه بما یترتّب علیه بناء علی تخصیص الوجوب بالموصلة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یأتی فی المسألة الآتیة إن شاء اللّه من تصحیح العبادة إذا کانت ضدّ الواجب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الأوّل واضح؛إذ لو قلنا بأنّ الواجب مطلق المقدّمة سواء کانت موصلة أو غیر موصلة،فإذا توقّف الواجب الأهمّ کإنقاذ الغریق علی المقدّمة المحرّمة کالدخول فی دار الغیر من دون إذن کان الدخول مقدّمة للواجب الأهمّ،و مقتضی الملازمة بین وجوب ذی المقدّمة و وجوب المقدّمة هو سقوط الحرمة عن الفعلیّة و صار الدخول من دون قید الإیصال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 الواجب هو المقدّمة الموصلة،ففی الفرض المذکور یختصّ جواز الدخول بما إذا کان موصلا إلی الواجب،فهذا الفرق یکفی فی الثمرة و لا کلام فیه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الأمر الثانی فحاصله أنّه إذا کان ترک الصلاة فی أوّل الوقت مقدّمة لواجب أهمّ،کإزالة النجاسة عن المسجد مثلا؛فإن قلنا بوجوب مطلق المقدّمة فهذا</w:t>
      </w:r>
    </w:p>
    <w:p>
      <w:pPr>
        <w:pStyle w:val="BookText"/>
        <w:rPr/>
      </w:pPr>
      <w:r>
        <w:rPr>
          <w:rFonts w:ascii="IRNazanin" w:hAnsi="IRNazanin" w:eastAsia="IRNazanin"/>
          <w:color w:val="111111"/>
          <w:sz w:val="28"/>
          <w:sz w:val="28"/>
          <w:szCs w:val="28"/>
          <w:rtl w:val="true"/>
          <w:lang w:bidi="fa-IR"/>
        </w:rPr>
        <w:t>الترک کان واجبا بناء علی أنّ ترک الضدّ من المقدّمات لا المقارنات،فإذا کان الترک من دون قید واجبا فبطبیعة الحال کان الفعل منهیّا عنه بناء علی أنّ الأمر بالشیء یقتضی النهی عن ضدّه العامّ،و هذا النهی یوجب الفساد بناء علی أنّ النهی الغیریّ کالنهی النفسیّ فی الدلالة علی الفساد،و لم نقل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هذه البناءات محلّ إشکال أو منع کما قرّر فی محلّه،فالحکم بالبطلان فی هذه الصورة لیس بواضح،بل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بوجوب خصوص المقدّمة الموصلة،فالصلاة فی المثال المزبور لا تقع فاسدة،إذ إنّ المقدّمة الواجبة بناء علی هذا القول هی الترک الموصل لا مطلق الترک، و نقیض الترک الموصل هو رفعه،أی ترک هذا الترک الخاصّ؛و الرفع المذکور لیس عین الصلاة فی الخارج،بل هو مقارن مع الفعل و الترک المجرّد،بل کان الفعل المطلق و الترک غیر الموصل نقیضین للترک الموصل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یرتفع النقیضان لإمکان الترک غیر الموصل مع ارتفاع الفعل المطلق و الترک غیر الموصل معا،و لإمکان الفعل المطلق مع ارتفاع الترک الموصل و الترک غیر الموصل معا،و من المعلوم أنّ النقیضین لا یرتفعان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شاهد علی أنّ النقیض للترک الموصل هو رفعه و هو مقارن مع الفعل أو الترک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علیه،فإذا وجب الترک الموصل حرم رفعه؛و الحرمة من الرفع المذکور لا تسری إلی مقارناته،فلو عصی المکلّف بعدم إتیان الأهمّ و أتی بالصلاة کانت صلاته صحیحة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کلام الشیخ الأعظم،حیث قال فی ردّ الفرق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علی کلا القولین لیس نقیضا للترک،لأنّ نقیض کلّ شیء رفعه،و نقیض الترک رفع الترک و هو غیر الفعل،غایة الأمر علی القول بوجوب مطلق المقدّمة ینحصر مصداق النقیض فی الفعل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بوجوب خصوص الموصلة فله فردان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الفعل و الآخر الترک غیر الموصل،حیث إنّ نقیض الأخصّ أعمّ،</w:t>
      </w:r>
    </w:p>
    <w:p>
      <w:pPr>
        <w:pStyle w:val="BookText"/>
        <w:rPr/>
      </w:pPr>
      <w:r>
        <w:rPr>
          <w:rFonts w:ascii="IRNazanin" w:hAnsi="IRNazanin" w:eastAsia="IRNazanin"/>
          <w:color w:val="111111"/>
          <w:sz w:val="28"/>
          <w:sz w:val="28"/>
          <w:szCs w:val="28"/>
          <w:rtl w:val="true"/>
          <w:lang w:bidi="fa-IR"/>
        </w:rPr>
        <w:t>و من الواضح أنّ حرمة النقیض کما تسری إلی فعل الصلاة علی الأوّل کذلک تسری إلیه علی الثانی،لفرض أنّ الفعل علی کلا القولین لیس عین النقیض،بل هو فرده، و ثبوت الحرمة له من باب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أنّه لا فرق فی السرایة بین انحصار فرده فی الفعل و عدم انحصاره فیه أبدا،فإذن تقع الصلاة علی کلا القولین فاسدة،فلا تظهر الثمرة بینهما،انتهی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الفعل و الترک المجرّد لیسا مصداقین لنقیض الترک الموصل للمحذور المذکور من لزوم ارتفاع النقیضین،بل هما مقارنان للنقیض و هو رفع الترک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یستفاد من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نقیض کلّ شیء رفعه و المرکّب لا وجود له إلاّ وجود أجزائه و الرفع بدیل الوجود،فذوات الأجزاء حیث إنّها متعدّدة الوجود فهی متعدّدة الرفع حقیقة،و الوحدة الاعتباریّة المصحّحة للترکّب و الکلّیّة نقیضها رفعها بحسب ذلک النحو من الوجود الاعتباری لا بحسب نحو وجود الأجزاء خارجا؛فإذا فرض وجودان جمعهما وحدة اعتباریة فرفع ذین الوجودین عدمهما حقیقة،إلاّ أنّ عدم تلک الوحدة الاعتباریة بالذات و الواحد بالاعتبار بالعرض تارة یساوق عدم الجزءین و اخری یساوق عدم أحد الجزءین،و بهذا الاعتبار یقال رفع المجموع أعمّ،و نقیض الأخصّ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فنقیض المجموع من الأمرین مجموع النقیضین،فلا یتعدّد النقیضان للمقدّمة حتّی یلزم المحذور؛فإذا قلنا بأنّ المراد من المقدّمة الموصلة العلّة التامّة أو المقدّمة التی لا تنفکّ عن ذیها فهی مرکّبة،أمّا الأوّل فمن ترک الصلاة و وجود إرادة الإزالة،و أمّا الثانی فمن الترک و تقیّده بخصوصیّة عدم الانفکاک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علیه،ففی الأوّل نقیض الترک هو الفعل و نقیض الإرادة عدمها؛فإذا وجب مجموع الترک و الإرادة بوجوب واحد حرم مجموع الفعل و عدم الإرادة بحرمة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الواضح تحقّق مجموع الفعل و عدم الإرادة عند إیجاد الصلاة بداهة عدم إمکان إرادة الإزالة مع فعل الصلاة،فلا یلزم من ذلک محذور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نقیض الترک المرفوع به هو الفعل و نقیض خصوصیّة عدمها الرافع لها، فیکون الفعل محرّما لوجوب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الفعل مقترن أیضا بنقیض تلک الخصوصیّة المأخوذة فی طرف الترک،فلا یلزم أیضا محذور ارتفاع النقیضین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سیّدنا الامام المجاهد قدّس سرّه بأنّ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الغضّ عمّا مرّ من الاشکال فی کون الواجب هو العلّة التامّة أو المقدّمة الفعلیّة غیر المنفکّة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التامّة إذا کانت متعلّقة للإرادة الواحدة فلا محالة تکون ملحوظة فی مقام الموضوعیّة بنعت الوحدة، و إلاّ فالمتکثّر بما هو کذلک لا یمکن أن تتعلّق به إرادة واحدة لأنّ تشخّص الإرادة بالمراد و تکثّرها تابع لتکثّره؛فالموضوع للحکم إذا کان واحدا یکون نقیضه رفعه، و هو رفع الواحد الاعتباریّ فی المقام لا فعل الصلاة و عدم الإرادة،ضرورة أنّ نقیض کلّ شیء رفعه أو کونه مرفوعا به،و الصلاة لم تکن رفع هذا الواحد الاعتباری و لا مرفوعة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کونها رفعا فواضح،و أمّا عدم کونها مرفوعة به فلأنّه أمر وجودیّ لا یمکن أن یکون رفعا،فرفعه عدمه المنطبق علی الصلاة عرضیّا و علی الترک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المقدّمة الخاصّة،أی الترک غیر المنفکّ،فإنّه فی مقام الموضوعیّة للإرادة الواحدة غیر متکثّر و عدم هذا الواحد نقیضه،و المفردات فی مقام الموضوعیّة غیر ملحوظة حتّی تلاحظ نقائضها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نعم،مع قطع النظر عن الوحدة الاعتباریّة العارضة للموضوع یکون نقیض الترک هو الفعل و نقیض الخصوصیّة عدمها،و لم یکن للخاصّ بما هو وجود حتّی یکون له رفع،</w:t>
      </w:r>
    </w:p>
    <w:p>
      <w:pPr>
        <w:pStyle w:val="BookText"/>
        <w:rPr/>
      </w:pPr>
      <w:r>
        <w:rPr>
          <w:rFonts w:ascii="IRNazanin" w:hAnsi="IRNazanin" w:eastAsia="IRNazanin"/>
          <w:color w:val="111111"/>
          <w:sz w:val="28"/>
          <w:sz w:val="28"/>
          <w:szCs w:val="28"/>
          <w:rtl w:val="true"/>
          <w:lang w:bidi="fa-IR"/>
        </w:rPr>
        <w:t xml:space="preserve">و کذا المجموع فی الفرض الأوّل،فالخلط إنّما هو من أجل إهمال الحیثیّات و الوحدة الاعتباریّة اللاّحقة لموضوع الحکم الذی هو محطّ البحث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علیه،فلا مجال لما ذهب إلیه الشیخ للزوم ارتفاع النقیضین لو کان الفعل و الترک المجرّد مصداقین لنقیض الترک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سیّدنا الإمام قدّس سرّه فی ردّ الشیخ أیضا من أنّ رفع الترک الخاصّ لا یمکن انطباقه علی الفعل ذاتا للزوم کون الحیثیّة الوجودیّة عین الحیثیّة العدمیّة؛ و علیه فلا یکون الفعل مصداقا ذاتیّا له،و الانطباق العرضیّ لا یوجب سرایة الحرمة، و علیه فتقع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ترک الصلاة بناء علی وجوب مطلق المقدّمة فإنّ نقیضه هو فعل الصلاة لأنّ النقیضین هما المتقابلان إیجابا و سلبا،و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النقیض فی الترک المطلق،فعلیه فحرمة النقیض حکم نفس الفعل و هو یوجب الفساد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الترک الخاصّ لا یخلو عن حیثیّة الإثبات و الوجود،لأنّ سلب السلب إثبات،فلا محذور فی انطباقه علی الفعل ذاتا،فمع قطع النظر عن محذور لزوم ارتفاع النقیضین لیس هذا اشکالا آخر و لا مانع من سرایة الحکم من الرفع إلی الفعل ذاتا،هذا مضافا إلی أنّ جعل النقیض لترک الصلاة عین فعل الصلاة و لترک الصلاة الموصل مفهوم الرفع تفصیل بلا وجه،فإنّ نقیض کلّ شیء رفعه لا یختصّ بمورد دون مورد،و دعوی أنّ التقابل بین ترک الصلاة و بین فعل الصلاة بالإیجاب و السلب دون ترک الصلاة و رفع ترک الصلاة مندفعة بما مرّ من أنّ رفع الترک هو سلب السلب،و هو یرجع إلی حیثیّة الإثبات،فیکون التقابل بین ترک الصلاة و بین رفع ترک الصلاة أیضا بالإیجاب و السلب،فلا وجه للتفرقة،کما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یرد علی جعل الرفع نقیضا لترک الصلاة أنّه یستلزم التسلسل فی الأعدام من دون نهایة إلی الإثبات،لأنّ نقیض الترک عدم الترک و نقیض عدم الترک عدم عدم الترک و هکذا إلی ما لا نهایة له؛فیلزم أن لا یکون الوجود نقیضا للعدم،و هو کما تری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عدم ترک الصلاة سلب السلب و هو یفید الإثبات و الوجود مفهوما فیناقض مع الترک الذی هو عدم،فلا یلزم من جعل نقیض کلّ شیء رفعه استلزام الأعدام من دون انتهائه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فنقیض ترک الصلاة سواء قلنا بوجوب مطلق المقدّمة أو الموصلة هو رفع الترک،کما یظهر ذلک أیضا من صاحب الکفایة فی المقام دون مبحث الضدّ کما حکی عنه فی المحاضرات،و کیف کان،فانحصر الإشکال علی ما ذهب إلیه الشیخ قدّس سرّه فی أنّ النقیض فی المقدّمة الموصلة هو الرفع و لا یسری إلی الخارج لمحذور ارتفاع النقیضین، بخلاف ما إذا قلنا بوجوب مطلق المقدّمة فإنّه لا مانع من سرایة الحکم من النقیض و هو الرفع إلی الفعل،فمقتضی الفرق المذکور هو القول بالفساد فی ما إذا قلنا بوجوب مطلق المقدّمة دون ما إذا قلنا بالمقدّمة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هذا للثمرة بین القول بوجوب مطلق المقدّمة و القول بالمقدّمة الموصلة،و لکن عرفت أنّ سرایة الحرمة من الرفع إلی الفعل مبنیّ علی البناءات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تسری الحرمة من الرفع إلی الفعل بناء علی وجوب مطلق المقدّمة و فرض صحّة البناءات إتلاف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کفایة الثمرة الاولی التی أشار الیها فی الوقایة فی الفرق،فلا وجه للإطالة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 و لا یخفی علیک أنّ الثمرة فی المسألة الاصولیّة هی الاکتشاف بها الحکم</w:t>
      </w:r>
    </w:p>
    <w:p>
      <w:pPr>
        <w:pStyle w:val="BookText"/>
        <w:rPr/>
      </w:pPr>
      <w:r>
        <w:rPr>
          <w:rFonts w:ascii="IRNazanin" w:hAnsi="IRNazanin" w:eastAsia="IRNazanin"/>
          <w:color w:val="111111"/>
          <w:sz w:val="28"/>
          <w:sz w:val="28"/>
          <w:szCs w:val="28"/>
          <w:rtl w:val="true"/>
          <w:lang w:bidi="fa-IR"/>
        </w:rPr>
        <w:t>الکلّیّ الفقهیّ،و ذلک بأن یجعل المسألة الاصولیّة صغری،کأن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مقدّمة یستلزم وجوب ذیها وجوبها،و کلّ ما کان کذلک فهو واجب شرعا،فیستنتج منه أنّ کلّ مقدّمة واجب شرعا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علیه،فالبحث عن الملازمة مسألة اصولیّة،فإنّه یکتشف بها الحکم الکلّیّ الفقهیّ، و هو أنّ کلّ مقدّمة واجب شرعا،و هو حکم فقهیّ متوقّف علی المسألة الاصولیّة، و أمّا جعل شیء کالوضوء مثلا مقدّمة و جعل المسألة الاصولیّة کبری،و یقال مثلا کلّ مقدّمة یستلزم وجوب ذیها وجوبها ینتج أنّ الوضوء یستلزم وجوب ذیه وجوبه، ففیه کما أفاد المحقّق الأصفهانیّ قدّس سرّه تطبیق النتیجة الکلّیّة الاصولیّة علی مصادیقها لا أنّه منتج لوجوب المقدّمة لتکون نتیجة القیاس حکما کلّیّا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جعل الوضوء مقدّمة و الحکم علی کلّ مقدّمة بالوجوب ینتج أنّ الوضوء واجب و هو تطبیق الحکم الکلّیّ الفقهیّ علی مصادیقه،و هو یتوقّف علی الفراغ عن وجوب کلّ مقدّمة حتّی یصحّ القیاس المزبور،و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کلّ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من المسألة الاصولیّة و هی ثبوت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فاستکشاف الحکم الشرعیّ الکلّیّ من المسألة الاصولیّة یتوقّف علی جعل المسألة الاصولیّة صغری للقیاس،خلافا لما مرّ مرارا من جعل المسألة الاصولیّة کبری للقیاس،فإنّه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تطبیق المسألة الاصولیّة علی مواردها لا کشف الحکم الکلّیّ الفقهیّ،فلا تغفل</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جعل مثل وفاء النذر بإتیان مقدّمته واجبا عند نذر الواجب أو حصول الفسق بترک واجب واحد بمقدّماته إذا کانت له مقدّمات عدیدة من جهة صدق الإصرار علی الحرام بسبب تعدّد المعصیة،أو عدم جواز أخذ الاجرة علی</w:t>
      </w:r>
    </w:p>
    <w:p>
      <w:pPr>
        <w:pStyle w:val="BookText"/>
        <w:rPr/>
      </w:pPr>
      <w:r>
        <w:rPr>
          <w:rFonts w:ascii="IRNazanin" w:hAnsi="IRNazanin" w:eastAsia="IRNazanin"/>
          <w:color w:val="111111"/>
          <w:sz w:val="28"/>
          <w:sz w:val="28"/>
          <w:szCs w:val="28"/>
          <w:rtl w:val="true"/>
          <w:lang w:bidi="fa-IR"/>
        </w:rPr>
        <w:t>المقدّمة لکونها واجبة،و غیر ذلک،کلّها من باب تطبیق الحکم الفقهیّ علی مصادیقه، لا استکشاف الحکم الفقهیّ الکلّیّ من المسألة الاصولیّة،و إن توقّف وجود الحکم الفقهیّ علی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التطبیق المذکور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الذی تعلّق به النذر مقدّمة للواجب، و کلّ مقدّمة واجب؛فالذی تعلّق به النذر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التطبیق تطبیق الحکم الکلّیّ الفقهیّ و هو کلّ مقدّمة واجب علی مصادیقه،و لیس هذا القیاس کاشفا للحکم الکلّیّ الفقهیّ من المسألة الاصولیّة،فلا وجه لجعل أمثاله و نظائره نتیجة للمسألة الاصولیّة،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الأمور لو صحّت لکانت ثمرة،لکون المقدّمة واجبة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الغمض عمّا فی بعض الأمثلة المذکورة،فإنّه لا وقع لجعل صدق الإصرار ثمرة المسألة،مع أنّ الوجوب الغیریّ لا إطاعة و لا عصیان له فی عرض الوجوب النفسیّ، و لیس له الباعثیّة وراء باعثیّة وجوب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تتعدّد المعصیة بتعدّد المقدّمات حتّی یصدق الإصرار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لیس اخذ الاجرة علی الواجبات التوصّلیّة محرّما،بل الواجبات التعبّدیّة إذا کان الأخذ علی إتیانها بداعی امتثالها لا علی نفس الإتیان بها حتّی ینافی عبادیّتها،بل یکون من قبیل الداعی إلی الداعی،اللّهمّ إلاّ أن یقال کما أفاد سیّدنا الاستاذ المحقّق الداماد بأنّ الداعی إلی الداعی ربّما یکون محرّما کالزنا و شرب الخمر و نحوهما،کما إذا قال شخص لغیره لو صلّیت رکعتین فأنا أسقیک الخمر،فلا إشکال فی عدم کون الرکعتین عبادة عند العرف،إذ لیس محرّکه إلاّ فعلا محرّما،مع أنّ العبادة هی التی یکون محرّکها هو التقرّب إلیه تعالی فقط</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ذلک بالصلاة الاستیجاریّة لأنّ الأجیر بعد المعاملة یحصل له التقرّب إلیه تعالی،إذ لا یحرّکه نحو الصلاة فی غیاب المستأجر إلاّ الخوف منه تعالی،و هو کاف فی صدق العبادة،فإنّه لم یأت بها إلاّ خوفا من اللّه تعالی،إذ مع عدم الإتیان بالعبادة فی</w:t>
      </w:r>
    </w:p>
    <w:p>
      <w:pPr>
        <w:pStyle w:val="BookText"/>
        <w:rPr/>
      </w:pPr>
      <w:r>
        <w:rPr>
          <w:rFonts w:ascii="IRNazanin" w:hAnsi="IRNazanin" w:eastAsia="IRNazanin"/>
          <w:color w:val="111111"/>
          <w:sz w:val="28"/>
          <w:sz w:val="28"/>
          <w:szCs w:val="28"/>
          <w:rtl w:val="true"/>
          <w:lang w:bidi="fa-IR"/>
        </w:rPr>
        <w:t>غیاب المستأجر لا یستحقّ المال شرعا و یکون تصرّفه فی المال المأخوذ أکلا للمال بالباطل،و هو معاقب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أتی بالعبادة للّه تعالی حتّی یستحقّ المال شرعا و لا یعاقب و یصیر المال المأخوذ حلالا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القربیّ للاستحقاق الشرعیّ کالعمل القربیّ للنیل إلی الحوائج الأخرویة،بل الدنیویّة فی عدم منافاته مع 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یأتی فی أخذ الاجرة علی عبادات نفسه فإنّها واجبة علی نفسها و لیس عملا للغیر حتّی أتی بها مع التقرّب للاستحقاق الشرعیّ،فالإتیان بها لأخذ الاجرة ینافی العبادیّة و الإخلاص فیها عرفا انتهی ما أفاده مع توضیح ما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أعطی شیئا لمن لم یکن له داع قویّ نحو العبادة حتّی یحصل له بذلک قوّة الداعی و یأتی بالعبادة للّه تعالی،صار الإعطاء داعیا إلی الداعی و یصحّ عمله،لأنّ الأخذ صار مقدّمة للعبادة لا أنّ العبادة صارت مقدّمة للأخذ،و لعلّ کثیرا ما یقع مثل هذا للأطفال الذین یقرّبون الحلم لأن یعتادوا بالعبادة و یمیلوا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جریان الوجوه الأخر فی العبادات الاستیجاریّة دون المقام،کما ذهب السیّد الحکیم قدّس سرّه إلی أنّ فعل العبادة بداعی غیر اللّه سبحانه إنّما یمتنع من مقرّبیّتها للفاعل نفسه،فإن کان فعله لنفسه بطلت العبادة،لأنّه یعتبر فی جمیع العبادات أن تقع علی وجه مقرّب للفاعل،أمّا إذا کان فعله لغیره متقرّبا عنه فلا موجب لبطلانها بالإضافة إلی غیره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ذهب السیّد الخوئیّ قدّس سرّه إلی أنّ النیابة إنّما وقعت متعلّقا للأمر الاستحبابیّ النفسیّ، کما هو مقتضی النصوص،و لا ینبغی الشکّ فی کون الأمر المذکور عبادیّا فیما إذا کان مورد النیابة من العبادات کالصلاة و الصیام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بدّ من قصد التقرّب بالأمر المذکور فی سقوطه،و إلاّ لم تتحقّق العبادة، و بالتالی لم تتحقّق النیابة المأمور بها حسب الفرض؛فعبادیّة العمل النیابیّ تستدعی تعبّدیّة الأمر المتعلّق به بعنوان النیابة لا محالة،فلا مناص للنائب من قصد التقرّب بهذا الأمر لکی یتّصف متعلّقه بصفة العبادة التی هی مورد النیابة،فإنّه بدونه لم تصدر منه العبادة التی تصدّی للنیابة فیها،فما فی بعض الکلمات،من أنّ الأمر النیابیّ توصّلیّ لا تعبّدیّ فلا یلزم علی النائب قصد التقرّب به،کلام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لا یکون عبادیّا بعد فرض تعلّقه بما هو عبادة ضرورة أنّ مورد النیابة لیس هو ذات الصلاة کیفما اتّفقت و إنّما هی علی النحو الذی اشتغلت به ذمّة المنوب عنه، و لا شکّ فی اتّصاف ذمّة المنوب عنه بالصلاة المتّصفة بکونها عبادة المتقوّمة بقصد القربة،فلو لم یقصدها النائب کذلک لم یکن آتیا بما اشتغلت الذمّة به و لا کان ممتثلا للأمر النیابیّ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کان،فلا یقاس المقام بالعبادات الاستیجاریّة،فلا وجه لتصحیح أخذ الأجرة علی الواجبات العبادیّة من باب الداعی إلی الداعی،و معه فأخذ الاجرة علیها محرّم فلا یرد علی المثال المذکور إلاّ ما عرفت من أنّ تطبیق وجوب المقدّمة علی أخذ الاجرة و الحکم بالحرمة من باب تطبیق الحکم الفقهیّ علی مصادیقه،لا من باب استکشاف الحکم الکلّیّ الفقهیّ من المسألة الاصولیّة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إلی الآن یظهر أنّ مسألة الملازمة بین وجوب ذی المقدّمة و وجوب المقدّمة مسألة أصولیّة لوقوعها فی القیاس المنتج الحکم الفقهیّ الکلّیّ،و هو أنّ المقدّمة واجبة شرعا لا للثمرات المذکورة،لا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ثمرة عملیّة لإثبات الوجوب للمقدّمة شرعا لأن الوجوب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سواء،لأنّه وجوب غیر قابل للباعثیّة</w:t>
      </w:r>
      <w:bookmarkStart w:id="387" w:name="pg17003_182596"/>
    </w:p>
    <w:p>
      <w:pPr>
        <w:pStyle w:val="BookText"/>
        <w:rPr/>
      </w:pPr>
      <w:bookmarkEnd w:id="387"/>
      <w:r>
        <w:rPr>
          <w:rFonts w:ascii="IRNazanin" w:hAnsi="IRNazanin" w:eastAsia="IRNazanin"/>
          <w:color w:val="111111"/>
          <w:sz w:val="28"/>
          <w:sz w:val="28"/>
          <w:szCs w:val="28"/>
          <w:rtl w:val="true"/>
          <w:lang w:bidi="fa-IR"/>
        </w:rPr>
        <w:t xml:space="preserve">و لا یترتّب علیه ثواب و عقاب،و لزوم الإتیان بالمقدّمة عقلیّ کانت واجبة أو لم تکن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الوجوب المقدّمیّ لیس له باعثیّة مستقلّة،و أمّا الباعثیّة الغیریّة فهی لها موجودة بضرورة الوجدان علی أنّ قوله ادخل السوق و اشتر اللّحم بعث نحو الخروج إلی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علیه،فلا وجه لإنکار الثمرة العملیّة لإمکان تحقّق التقرّب بقصد أمرها، کما یمکن التقرّب بقصد التوصّل بها إلی ذی المقدّمة المأمور به فیتّسع بذلک منطقة التقرّب بها،و ذلک لأنّ الأمر الغیریّ بناء علی ثبوت الملازمة أمر شرعیّ و قصد امتثاله تقرّب إلی المولی،کما أفاده المحقّق العراقیّ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المکلّف إن کان مریدا لإتیان ذی المقدّمة و یکون أمره باعثا له فلا محالة تتعلّق إرادته بمقدّماته،فیکون البعث التبعیّ غیر صالح للباعثیّة،و إن لم یکن مریدا لإتیان ذی المقدّمة فلا یمکن أن یکون أمر المقدّمة الداعی إلی التوصّل به باعثا، و مع عدم الباعثیّة لا یمکن التقرّب به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البعث الشرعیّ نحو ما یریده بحکم عقله غیر مناف،بل مؤکّد و إن لم یرده؛فالبعث المقدّمیّ کالبعث إلی نفس ذی المقدّمة،فکما أنّه لیس لغوا کذلک البعث المقدّمی،و کما لا یضرّ عدم الانبعاث الفعلیّ فی الأمر بذی المقدّمة کذلک فی الأمر الغیریّ لکفایة صلاحیّة البعث علی نحو الضرب القانونیّ،و لا یلزم البعث الفعلیّ فی کلیهما،فلا تغفل</w:t>
      </w:r>
      <w:r>
        <w:rPr>
          <w:rFonts w:eastAsia="IRNazanin" w:cs="IRNazanin"/>
          <w:color w:val="111111"/>
          <w:sz w:val="28"/>
          <w:szCs w:val="28"/>
          <w:rtl w:val="true"/>
          <w:lang w:bidi="fa-IR"/>
        </w:rPr>
        <w:t>.</w:t>
      </w:r>
    </w:p>
    <w:p>
      <w:pPr>
        <w:pStyle w:val="Heading5"/>
        <w:numPr>
          <w:ilvl w:val="4"/>
          <w:numId w:val="1"/>
        </w:numPr>
        <w:rPr/>
      </w:pPr>
      <w:bookmarkStart w:id="388" w:name="__RefHeading___Toc1263845_3381743652"/>
      <w:bookmarkStart w:id="389" w:name="_Toc144"/>
      <w:bookmarkEnd w:id="388"/>
      <w:r>
        <w:rPr>
          <w:rtl w:val="true"/>
        </w:rPr>
        <w:t>تأسیس الأصل</w:t>
      </w:r>
      <w:bookmarkEnd w:id="38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لا أصل بالنسبة إلی الملازمة لعدم وجود حالة سابقة</w:t>
      </w:r>
    </w:p>
    <w:p>
      <w:pPr>
        <w:pStyle w:val="BookText"/>
        <w:rPr/>
      </w:pPr>
      <w:r>
        <w:rPr>
          <w:rFonts w:ascii="IRNazanin" w:hAnsi="IRNazanin" w:eastAsia="IRNazanin"/>
          <w:color w:val="111111"/>
          <w:sz w:val="28"/>
          <w:sz w:val="28"/>
          <w:szCs w:val="28"/>
          <w:rtl w:val="true"/>
          <w:lang w:bidi="fa-IR"/>
        </w:rPr>
        <w:t>معلومة لوجودها أو عدمها حتّی یجری عند الشکّ فی بقائها الاستصحاب،لأنّها إمّا ثابتة أزلا أو معدومة أزلا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فالملازمة بین وجوب ذی المقدّمة و وجوب المقدّمة إمّا تکون أزلا أو لا تکون کذلک، من دون توقّف علی فعلیّة الوجوب النفسیّ لذی المقدّمة،فإنّ القضیّة الشرطیّة صادقة و إن لم یکن طرفاها موجودین بالفعل،بل و إن کانا ممتنعین،کقولنا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شریک الباری موجودا لکان العالم فاسدا؛فالملازمة بین الوجوبین علی تقدیر ثبوتها و عدمها علی تقدیر عدم ثبوتها کاستحالة اجتماع النقیضین أو اجتماع الضدّین و ما شاکلهما من الأمور الأزلیّة التی لم تکن محدودة بالحدّ الخاصّ لا زمانا و لا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الملازمة موجودة فکلّما رجعت إلی السابق کانت کذلک و لا تصل إلی زمان لم تکن الملازمة فیه حتّی تکون حالة سابقة لها،و إن لم تکن الملازمة موجودة کان الأمر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الملازمة نفسها لیست حکما شرعیّا و لا موضوعا ذا أثر شرعیّ حتّی یجری فیها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تجری فیها البراءة لعدم کونها حکما شرعیّا حتّی یمکن أن تجری فیها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جریان الأصل بالنسبة إلی المسألة الاصولیّة و هی الملازمة،و أمّا جریان الأصل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وجوب المقدّمة فقد ذهب فی الکفایة إلی جریان الاستصحاب فیه لکونه مسبوقا بالعدم،إذ قبل تعلّق الوجوب بذی المقدّمة لم تکن المقدّمة واجبة،حیث إنّ وجوب المقدّمة یکون حادثا بحدوث وجوب ذیها،فحینئذ إن شکّ فی وجوب المقدّمة من جهة الشکّ فی وجود الملازمة فمقتضی الاستصحاب عدم وجوب المقدّمة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وجوب المقدّمة علی تقدیر الملازمة من قبیل لوازم الماهیّات التی لیست مجعولة،فکما أنّ الزوجیّة بالنسبة إلی الأربعة لیست مجعولة بالذات لا بالجعل</w:t>
      </w:r>
    </w:p>
    <w:p>
      <w:pPr>
        <w:pStyle w:val="BookText"/>
        <w:rPr/>
      </w:pPr>
      <w:r>
        <w:rPr>
          <w:rFonts w:ascii="IRNazanin" w:hAnsi="IRNazanin" w:eastAsia="IRNazanin"/>
          <w:color w:val="111111"/>
          <w:sz w:val="28"/>
          <w:sz w:val="28"/>
          <w:szCs w:val="28"/>
          <w:rtl w:val="true"/>
          <w:lang w:bidi="fa-IR"/>
        </w:rPr>
        <w:t>البسیط الذی هو مفاد کان التامّ و لا بالجعل التألیفیّ الذی هو مفاد الناقص،بل هی مجعولة بجعل الأربعة،کذلک وجوب المقدّمة لا یکون مجعولا بالجعل البسیط و لا بالجعل التألیفیّ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أثر آخر مجعول شرعیّ مترتّب علی وجوب المقدّمة حتّی یجری الاستصحاب فیه باعتبار أثره الشرعیّ،و لو کان له أثر کبّر النذر،فلیس بمهمّ و قابل للاعتناء،فلا مجال للاستصحاب فی نفس الوجوب لعدم کونه مجعولا و لا أثر آخر مجعول شرعیّ مهم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صاحب الکفایة بأنّ وجوب المقدّمة مجعول بالعرض و بتبع وجوب ذی المقدّمة،و هو کاف فی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الأصفهانیّ قدّس سرّه بما حاصله أنّ ظاهر کلامه تسلیم کون المورد من قبیل لوازم الماهیّة إلاّ أنّ حاله حالها فی عدم قبول الجعل استقلالا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بسیطا أو تألیفیّا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الجعل بالعرض،و هو کاف فی جریان الأصل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کونه من قبیل لوازم الوجود لا لوازم الماهیّة،إذ لیست إرادة المقدّمة بالنسبة إلی إرادة ذیها کالزوجیّة بالإضافة إلی الأربعة،و إلاّ فنفس وجوب ذی المقدّمة کاف فی وجود وجوب المقدّمة،إذ لا وجود للازم الماهیّة غیر وجودها،فیکفی جعل للواحد المتعلّق بذی المقدّمة لنسبته إلی ذی المقدّمة ذاتا و إلی المقدّمة عرضا مع أنّ إرادة المقدّمة بحسب الوجود غیر إرادة ذیها،لا أنّ إرادة واحدة متعلّقة بذیها بالذات و بالمقدّمة بالعرض،و مع تعدّد الوجود بحسب تعدّد الجعل فلا یعقل کون الوجوب المقدّمی بالإضافة إلی الوجوب النفسیّ من قبیل لوازم الماهیّة التی لا اثنینیّة لها مع الماهیّة وجودا و جعلا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فالأولی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المقام لیس من قبیل لوازم الماهیّة لتعدّد وجود وجوب المقدّمة و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الجعل العرضیّ لیس شیئا منحازا حتّی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وجوب المقدّمة من قبیل اللّوازم فلا نسلّم عدم ترتّب أثر شرعیّ مجعول علیه،لما مرّ من صحّة بعض الآثار کقصد القربة بوجوب الأمر المقدّمی الشرعیّ، فباعتبار کونه ذا أثر شرعیّ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الاستصحاب فی نفس وجوب المقدّمة مع الشکّ فی وجود الملازمة و عدمها ینافی الملازمة إن کانت و یستلزم التفکیک بین المتلازمین لکون وجوب المقدّمة من قبیل لوازم الماهیّة أو من قبیل لوازم الوجود،و التفکیک بین المتلازمین محال،و مع الاستحالة لا مجال لإطلاق أدلّة الاستصحاب،فاللاّزم هو إحراز الإمکان فی مورد الجریان،و هو غیر محرز لاحتمال وجود الملازمة،فیلزم من جریان الأصل فی وجوب المقدّمة التفکیک بین المتلازمین إن کانت الملازمة بینهما،و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الکفایة بأنّ الملازمة إن کانت بین الوجوبین الواقعیّین فلا منافاة،لأنّ غایته هو تخالف الحکم الظاهریّ مع الحکم الواقعیّ،و کم له من نظیر،و إن کانت بین الوجوبین الفعلیّین أو کانت الملازمة مطلقة حتّی فی المرتبة الفعلیّة لما صحّ التمسّک بأصالة عدم وجوب المقدّمة مع وجوب ذی المقدّمة لاحتمال الملازمة،و معه یلزم التفکیک بین المتلازمین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أفاد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الدعوی فی خصوص مرتبة الفعلیّة،فإنّ الوجدان و البرهان لیس إلاّ علی استلزام إرادة ذی المقدّمة لإرادة المقدّمة و علی استلزام البعث الحقیقیّ نحوه للبعث الحقیقیّ نحوها بلا نظر إلی مرتبة الإنشاء بما هی إنشاء بداهة عدم الوجدان و البرهان فی مثلها؛فالجواب حینئذ ما ذکرناه مع أمثال المقام أنّ إحراز الإمکان فی موارد العمل غیر لازم،بل إحراز الاستحالة مانع،و إلاّ فالدلیل الظاهر فی</w:t>
      </w:r>
      <w:bookmarkStart w:id="390" w:name="pg17003_182600"/>
    </w:p>
    <w:p>
      <w:pPr>
        <w:pStyle w:val="BookText"/>
        <w:rPr/>
      </w:pPr>
      <w:bookmarkEnd w:id="390"/>
      <w:r>
        <w:rPr>
          <w:rFonts w:ascii="IRNazanin" w:hAnsi="IRNazanin" w:eastAsia="IRNazanin"/>
          <w:color w:val="111111"/>
          <w:sz w:val="28"/>
          <w:sz w:val="28"/>
          <w:szCs w:val="28"/>
          <w:rtl w:val="true"/>
          <w:lang w:bidi="fa-IR"/>
        </w:rPr>
        <w:t xml:space="preserve">شمول المورد حجّة علی التعبّد به ما لم تقم حجّة علی خلافها،و احتمال الاستحالة غیر حجّة،فلا یمنع عن تصدیق الحجّة،فتدبّر جیّدا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علیه،فالملازمة سواء کانت بین الواقعیّین أو بین الفعلیّین لا تمنع عن جریان الأصل عند الشکّ فیها لأن إطلاق أدلّة الاستصحاب حجّة ما لم یحرز المانع،و هی الملازمة، فتحصّل إلی مقتضی الأصل فی المسألة هو أنّه لا أصل فی نفس الملازمة لو شکّ فیها، و لکنّ الأصل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أصالة عدم وجوب المقدّمة عند وجوب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p>
    <w:p>
      <w:pPr>
        <w:pStyle w:val="Heading5"/>
        <w:numPr>
          <w:ilvl w:val="4"/>
          <w:numId w:val="1"/>
        </w:numPr>
        <w:rPr/>
      </w:pPr>
      <w:bookmarkStart w:id="391" w:name="__RefHeading___Toc1263847_3381743652"/>
      <w:bookmarkStart w:id="392" w:name="_Toc145"/>
      <w:bookmarkEnd w:id="391"/>
      <w:r>
        <w:rPr>
          <w:rtl w:val="true"/>
        </w:rPr>
        <w:t>أدلّة وجود الملازمة</w:t>
      </w:r>
      <w:bookmarkEnd w:id="392"/>
    </w:p>
    <w:p>
      <w:pPr>
        <w:pStyle w:val="BookText"/>
        <w:rPr/>
      </w:pPr>
      <w:r>
        <w:rPr>
          <w:rFonts w:ascii="IRNazanin" w:hAnsi="IRNazanin" w:eastAsia="IRNazanin"/>
          <w:color w:val="111111"/>
          <w:sz w:val="28"/>
          <w:sz w:val="28"/>
          <w:szCs w:val="28"/>
          <w:rtl w:val="true"/>
          <w:lang w:bidi="fa-IR"/>
        </w:rPr>
        <w:t xml:space="preserve">منها شهادة الوجدان،ذهب شیخنا الأعظم قدّس سرّه إلی شهادة الوجدان علی وجود الملازمة بین طلب ذی المقدّمة و طلب المقدّمة،و تبعه صاحب الوقایة و الدرر و المحقّق العراقیّ و صاحب الکفایة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المحصّل من تقریباتهم أنّ من راجع وجدانه و أنصف من نفسه یقطع بثبوت الملازمة بین الطلب المتعلّق بالفعل و المتعلّق بمقدّماته،و لیس المراد تعلّق الطلب الفعلیّ بها؛ کیف و البداهة قاضیة بعدمه لجواز غفلة الطالب عن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مثل الشارع الذی لا یغفل یصحّ دعوی ذلک،و لکنّ النزاع لیس منحصرا فی الطلب الصادر من الشارع، فالمدّعی أنّ المولی إذا التفت إلی مقدّمات مطلوبة لکان طالبا لها و هو کاف فی ترتّب جمیع آثار الأمر الفعلیّ حتّی لزوم الامتثال،و لذا لو غرق ولد المولی و هو لا یعلم أو لا یعلم أنّ الغریق ولده فالطلب الفعلیّ و إن لم یکن متحقّقا لتوقّفه علی الالتفات المفروض عدمه،لکن حیث إنّ المعلوم من حاله أنّه لو التفت إلی ذلک لکان طالبا لإنقاذه یکفی فی ترتّب آثار الأمر الفعلیّ،بحیث لو لم ینقذ العبد ابن المولی فی المثال المذکور عدّ عاصیا و یستحقّ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التقریر المذکور کاف فی الواجبات</w:t>
      </w:r>
    </w:p>
    <w:p>
      <w:pPr>
        <w:pStyle w:val="BookText"/>
        <w:rPr/>
      </w:pPr>
      <w:r>
        <w:rPr>
          <w:rFonts w:ascii="IRNazanin" w:hAnsi="IRNazanin" w:eastAsia="IRNazanin"/>
          <w:color w:val="111111"/>
          <w:sz w:val="28"/>
          <w:sz w:val="28"/>
          <w:szCs w:val="28"/>
          <w:rtl w:val="true"/>
          <w:lang w:bidi="fa-IR"/>
        </w:rPr>
        <w:t>النفسیّة کذلک یکون کافیا فی الواجبات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الفاعل لفعل إذا رأی توقّفه علی شیء أراده و أتی به لیتمکّن من الفعل الذی یکون مطلوبه،و إذا کان طالبا لفعل الغیر لکان بالنسبة إلی مقدّماته أیضا طالبا و لو لم یکن طلبه فعلیّا بعدم التفاته إلی ذلک بجهة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بتقدیر آخر أنّ الإرادة التشریعیّة تابعة للإرادة التکوینیّة إمکانا و امتناعا و وجودا و عدما؛فکلّ ما أمکن تعلّق الإرادة التکوینیّة به أمکن تعلّق التشریعیّة به،و کلّ ما استحال تعلّق التکوینیّة به استحال أن یکون متعلّقا للتشریعیّة؛و هکذا کلّ ما یکون موردا للإرادة التکوینیّة عند تحقّقه من نفس المرید یکون موردا للتشریعیّة عند صدوره من غیر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المرید لفعل بالإرادة التکوینیّة تتعلّق إرادته أیضا بالتبع بإیجاد مقدّماته و إن کان غافلا عن مقدّمیّتها لذلک الفعل،بمعنی أنّه لو التفت إلی توقّفه علیها فی مقام وجوده لأرادها،و لازم ذلک بمقتضی التبعیّة المتقدّمة أن یکون تعلّق الإرادة التشریعیّة من الأمر بفعل مستلزما لتعلّق الإرادة التشریعیّة التبعیّة بمقدّمات ذلک الفعل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 التقریب الثانی أنّ المولویّة و الإرشادیّة من شئون الأمر لا من شئون الإرادة أیضا،حیث لا یعقل أن تکون الإرادة لجعل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نعم،یشهد وجدان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إرادة المقدّمة من الغیر عند إرادة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الأمر المتعلّق بها تبعا للإرادة التشریعیّة أمرا،مولویّا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إرادة تشریعیّة فی المقدّمة بناء علی الإرشادیّة إذ لا شأن للناصح و المرشد إلاّ إظهار النصح و الإرشاد إلی ما فی نفس الشیء من الصلاح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یقتضی إرادة المرشد لذات المأمور به،قلنا و إرادة الإرشاد تکوینیّة لا تشریعیّة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فإرادة وجود المقدّمات من الغیر و لو کانت تقدیریّة ممّا یشهد علیها الوجدان،و هی حیث تعلّقت بذات المقدّمات تدلّ علی أنّها تشریعیّة لا إرشادیّة،إذ لا شأن للإرشادیّة إلاّ إظهار النصح و الإرشاد إلی ما یترتّب علی المقدّمات من الصلاح و هو النیل إلی ذی المقدّمة،و الفساد و هو عدم النیل بترک المقدّمة؛و المفروض فی المقام إرادة ذات المقدّمات و لو بتبع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 الاستدلال المذکور فی نهایة النهایة بأنّ الوجدان حاکم بأنّ المولی بما هو مولی لا یرید سوی ما هو مطلوبه الأوّلیّ الذاتیّ و أمّا مطلوبه الثانویّ العرضیّ فذلک مطلوبه بما أنّه أحد العقلاء و بتلک الجهة التی یشارکه فیها عبده و سائر العقلاء،فیکون أمره بالمقدّمات و طلبه لها إرشادیّا محضا،و لذا ربّما ینفی إرادة غیر ذی المقدّمة و یصرّح بأنّی لا ارید منک إلاّ الکون علی السطح،و أمّا ما عداه فالإتیان به و عدمه علی حدّ سواء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نفی الإرادة لا یصحّ إلاّ إذا کان المقصود منه نفی الإرادة الذاتیّة،و إلاّ فمع الالتفات بأنّ المطلوب الأوّلیّ الذاتیّ لا یمکن الإتیان به إلاّ من طریق الإتیان بمقدّماته نمنع نفی الإرادة التبعیّة،بل یشهد الوجدان علی وجودها فیما إذا رأی أنّ التأخیر فی المقدّمات یوجب تفویت المطلوب الأوّلیّ،فإنّه نادی بأعلی صوت بالأمر بالإتیان بالمقدّمات مع التأکیدات المکرّرة حتّی لا یفوت المطلوب الأوّلیّ و لا یکتفی بمجرّد إظهار النصح و الإرشاد إلی ما فی نفس الشیء من الصلاح و الفساد،بل یرید من الغیر تشریعا أن یأتی بالمقدّمة،و هذا هو الشاهد علی أنّ الأمر المتعلّق بالمقدّمة مولویّ لا إرشادیّ کأحد من العقلاء،و إلاّ لا کتفی بمجرّد إظهار النصح و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المولی یکون بالنسبة إلی إتیان المقدّمات و عدمها علی</w:t>
      </w:r>
    </w:p>
    <w:p>
      <w:pPr>
        <w:pStyle w:val="BookText"/>
        <w:rPr/>
      </w:pPr>
      <w:r>
        <w:rPr>
          <w:rFonts w:ascii="IRNazanin" w:hAnsi="IRNazanin" w:eastAsia="IRNazanin"/>
          <w:color w:val="111111"/>
          <w:sz w:val="28"/>
          <w:sz w:val="28"/>
          <w:szCs w:val="28"/>
          <w:rtl w:val="true"/>
          <w:lang w:bidi="fa-IR"/>
        </w:rPr>
        <w:t>حدّ سواء کما تری،و یکذبها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الوجدان من أقوی الشواهد علی عدمه بداهة أنّه بعد مراجعة الوجدان لا نری فیما ذکرت من المثال إلاّ بعثا واحدا،و لو سئل المولی بعد ما أمر بشیء له مقدّمات هل لک فی هذا الموضوع أمر واحد أو أوامر متعدّدة؟فهل تراه یقول أنّ لی أوامر متعدّدة؟لا،بل یجیب بأنّ لی بعثا واحدا و طلبا فاردا متعلّقا بالفعل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ننکر أنّ العقل یحکم بوجوب إتیان المقدّمات حفظا لغرض المولی و تمکّنا من إتیانه،و لکن أین هذا من الوجوب الشرعیّ و الطلب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بالجملة،الوجدان أقوی الشواهد علی عدم تعدّد البعث من قبل المولی بتعدّد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التزم المولی بأن یعطی بإزاء کلّ أمر امتثله العبد دینارا فامتثل العبد أمرا صادرا عنه متعلّقا بفعل له ألف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تری للعبد أن یطالب المولی بأکثر من دینار واحد؟ و لیس ذلک إلاّ لعدم وجود البعث بالنسبة إلی المقدّمات،بل الموجود بعث واحد متعلّق بالفعل المطلوب حتّی فی صورة جعل المقدّمة فی قالب الطلب أیضا،لما عرفت من أنّ البعث نحو المقدّمة بما هی مقدّمة عین البعث نحو ذیها بالنظر الدقیق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قرّرناه من شهادة الوجدان علی وجود الإرادة التشریعیّة إذا التفت المولی إلی المقدّمات مطلوبة و عدم کونه بلا تفاوت بالنسبة إلی الإتیان و عدمه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سئل المولی بعد 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إلخ،لا یفید؛لأنّه إن أراد به أنّ الآمر نفی الأمر النفسیّ بالمقدّمات فهو کذلک و لا یدّعیه أحد،و إن أراد به أنّه نفی الأمر الغیریّ فهو أوّل الکلام،و لیس ذلک ببدیهیّ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صرّح بوجوده الشیخ و من تبعه بالوجدان،فکیف یستدلّ بأمر یکون موردا للإنکار،و هکذا لا مجال للاستشهاد</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التزم المولی بأن یعطی الخ،فإنّه تابع لما التزمه،فإنّه إن التزم بإعطاء الدینار علی امتثال الأمر النفسیّ فلیس علیه إلاّ الدینار،و أمّا إذا التزم بامتثال الأمر و لو کان غیریّا فعلیه ألف دینار،فالاستحقاق تابع لمقام الإثبات و لا ارتباط له بمقام ثبوت الأمر،و عدم استحقاق الزائد تبعا لعدم التزامه إلاّ بإتیان الواجب النفسیّ لا یکون شاهدا علی عدم تعلّق الأمر الغیریّ الشرعیّ بالمقدّمات،کما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نعم،یرد علی الاستدلال المذکور ما أفاده سیّدنا الإمام المجاهد قدّس سرّه من أنّ الضرورة قاضیة بعدم إرادة البعث نحو المقدّمات لعدم تحقّق البعث فی غالب الموارد،فیلزم تفکیک الإرادة عن معلولها،فإرادة البعث غیر حاصلة </w:t>
      </w:r>
      <w:r>
        <w:rPr>
          <w:rStyle w:val="FootnoteAnchor"/>
          <w:rtl w:val="true"/>
        </w:rPr>
        <w:footnoteReference w:id="491"/>
      </w:r>
      <w:r>
        <w:rPr>
          <w:rFonts w:ascii="IRNazanin" w:hAnsi="IRNazanin" w:eastAsia="IRNazanin"/>
          <w:color w:val="111111"/>
          <w:sz w:val="28"/>
          <w:sz w:val="28"/>
          <w:szCs w:val="28"/>
          <w:rtl w:val="true"/>
          <w:lang w:bidi="fa-IR"/>
        </w:rPr>
        <w:t>،إذ عدم تحقّق البعث المتعدّد بتعداد المقدّمات و لو مع الالتفات إلی مقدّمیّتها یکفی فی عدم وجود إرادة البعث نحو المقدّمات و إلاّ لزم التفکیک بین إرادة البعث و معلولها و هو البعث و هو مستحیل،و وجود البعث عند التأخیر فی الإتیان بالمقدّمات لا یستلزم وجوده فی 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امر بطبخ الغذاء للعشاء أمر بعده علی مقدّماته العدیدة من اشتراء اللّحم و البقولات و غیره من المقدّمات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الملازمة بین البعث إلی ذی المقدّمة و البعث إلی مقدّماته ممنوعة،کما أنّ دعوی الملازمة بین إرادة البعث إلی ذی المقدّمة و إرادة البعث إلی مقدّماته کذلک،لما عرفت من أنّ وجود إرادة البعث إلی المقدّمات تشریعا مع عدم الأمر المولویّ الیها فی جمیع الموارد حتّی مع الالتفات یستلزم التفکیک بین الإرادة و معلولها،و هو مستحیل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إرادة نفس عمل الغیر؛ففی مناهج الوصول أنّها غیر معقولة،لأنّ عمل کلّ أحد متعلّق إرادة نفسه لا غیره؛نعم،یمکن اشتیاق صدور عمل من الغیر،لکن قد عرفت مرارا أنّ الاشتیاق غیر الإرادة التی هی تصمیم العزم علی الإیجاد،و هذا محالا یتصوّر</w:t>
      </w:r>
    </w:p>
    <w:p>
      <w:pPr>
        <w:pStyle w:val="BookText"/>
        <w:rPr/>
      </w:pPr>
      <w:r>
        <w:rPr>
          <w:rFonts w:ascii="IRNazanin" w:hAnsi="IRNazanin" w:eastAsia="IRNazanin"/>
          <w:color w:val="111111"/>
          <w:sz w:val="28"/>
          <w:sz w:val="28"/>
          <w:szCs w:val="28"/>
          <w:rtl w:val="true"/>
          <w:lang w:bidi="fa-IR"/>
        </w:rPr>
        <w:t xml:space="preserve">تعلّقه بفعل الغیر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أنّ قیاس الإرادة التشریعیّة بالإرادة التکوینیّة و القول بأنّ الإرادة التشریعیّة تابعة للتکوینیّة إمکانا و امتناعا و وجودا و عدما فکلّ ما یکون موردا للإرادة التکوینیّة عند تحقّقها من نفس المرید یکون موردا للتشریعیّة عند صدورها من غیر المرید فی غیر محلّه،فإنّ تعلّق الإرادة التکوینیّة بالمقدّمات تبعا للإرادة إلی ذیها ممکن،بخلاف تعلّق الإرادة بالمقدّمات من الغیر،فإنّ تعلّق الإرادة بعمل الغیر غیر معقولة،و المعقول هو إرادة البعث إلی الشیء،و قد عرفت أنّ عدم البعث فی غالب الموارد شاهد عدم وجودها و إلاّ لزم التخلّف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تعلّق إرادة البعث بالمقدّمات مع صحّة انبعاث العبد بالبعث إلی ذیها لنحو لا یتحقّق من الحکیم،إذ لا غایة لها و لا فائدة،اللّهمّ إلاّ أن یکتفی فی الفائدة بإمکان التقرّب بامتثال الأمر المولویّ الشرعیّ التبعیّ کما مرّ تقریبه سابقا،فتأمّل</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علیه،فما ورد فی الشرع من الأوامر الغیریّة یحمل علی أحد الأمور من الإرشاد إلی الشرطیّة لمن جهل بها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فَاغْسلُوا وُجُوهَکُمْ وَ أَیْدیَکُمْ الآیة أو الإرشاد إلی ما حکم العقل کالأمر بإطاعة اللّه أو لتأکید ذی المقدّمة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المراد منها الأوامر المولویّة لما عرفت،و لذلک قال سیّدنا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إرادة المقدّمات من باب أنّ المولی أحد من العقلاء لا من باب المولویّة،فمجرّد تعلّق الإرادة نحو المقدّمات لا یدلّ علی أنّ الإرادة کانت مولویّة،و أیضا قال سیّدنا الفقیه الکلبایکانی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بعد ما یری أنّ تشریع الحکم نحو مطلوبه کاف فی محرّکیّة العبد و کاف فی إحداث خوف المخالفة فی نفسه،بحیث تحرّکه تلک الإرادة النفسیّة إلی مطلوبه مع ما یتوقّف علیه</w:t>
      </w:r>
    </w:p>
    <w:p>
      <w:pPr>
        <w:pStyle w:val="BookText"/>
        <w:rPr/>
      </w:pPr>
      <w:r>
        <w:rPr>
          <w:rFonts w:ascii="IRNazanin" w:hAnsi="IRNazanin" w:eastAsia="IRNazanin"/>
          <w:color w:val="111111"/>
          <w:sz w:val="28"/>
          <w:sz w:val="28"/>
          <w:szCs w:val="28"/>
          <w:rtl w:val="true"/>
          <w:lang w:bidi="fa-IR"/>
        </w:rPr>
        <w:t>من المقدّمات،فما الملزم،بل و ما الباعث له فی تشریع الحکم نحو المقدّمات أو انقداح الإرادة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الاستاذ الأراکیّ قدّس سرّه مضافا إلی ما مرّ أنّ القول بوجوب المقدّمة یستلزم اجتماع الأمرین فی المقدّمة الداخلیّة لکونها نفس المرکّب فیتعلّق بها الأمر النفسیّ المتعلّق بالمرکّب و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عدم معقولیّة تعلّق الإرادة بنفس عمل الغیر،فإنّ المقدور بالواسطة مقدور،فعمل الغیر و إن لم یکن بنفسه مقدورا،و لکن إرادته بواسطة مقدوریّة مبادئه معقول و هو إیجاد الداعی نحو إتیانه بالبعث إلیه،و المفروض أنّ البعث إلیه کالبعث إلی ذی المقدّمة معقول فی نفسه و إن لم یکن حاجة إلیه بعد بعثه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المسبّبات التولیدیّة مقدورة بمقدوریّة أسبابها،کمقدوریّة الإحراق بمقدوریّة الإلقاء فی النار،کذلک یکون عمل الغیر سواء کان من المقدّمات أو ذیها مقدورا و یصحّ إرادته بإمکان مبادیها و القدرة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معقولیّة تعلّق الإرادة بعمل الغیر فالإرادة التشریعیّة تابعة للإرادة التکوینیّة؛فإذا أراد المولی من عبده الإتیان بشیء کان ذلک ملازما لإرادته لمقدّماته،کما إذا کان نفسه مریدا لذلک الشیء،فیصحّ القول بأنّ الإرادة التشریعیّة تابعة للتکوینیّة إمکانا و امتناعا و وجودا و عدما،فکلّ ما یکون موردا للإرادة التکوینیّة عند تحقّقها من نفس المرید یکون موردا للتشریعیّة عند صدورها من غیر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من دون البعث لا توجب لزوم الإتیان لزوما تشریعیّا،و المفروض فی المقام عدم تحقّق البعث فی غالب الموارد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الحتمیّة و لو کانت تقدیریّة کفت فی لزوم الإتیان،أ لا تری أنّ إرادة الإنقاذ و لو لم یبعث إلیه لعدم التمکّن منه کافیة فی وجوب الإنقاذ علی العبد،بل لو لم یلتفت المولی إلی أنّ ابنه غرق کانت الإرادة التقدیریّة موجبة لوجوب العمل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علیه،فإیجاب العمل لا یتوقّف علی البعث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بعد وجود</w:t>
      </w:r>
    </w:p>
    <w:p>
      <w:pPr>
        <w:pStyle w:val="BookText"/>
        <w:rPr/>
      </w:pPr>
      <w:r>
        <w:rPr>
          <w:rFonts w:ascii="IRNazanin" w:hAnsi="IRNazanin" w:eastAsia="IRNazanin"/>
          <w:color w:val="111111"/>
          <w:sz w:val="28"/>
          <w:sz w:val="28"/>
          <w:szCs w:val="28"/>
          <w:rtl w:val="true"/>
          <w:lang w:bidi="fa-IR"/>
        </w:rPr>
        <w:t>الملازمة بین إرادة ذی المقدّمة و إرادة المقدّمة مولویّا کفی ذلک فی لزوم الإتیان بها مولویّا،فلا یضرّ عدم تحقّق البعث الخارجی فی غالب الموارد لعدم الحاجة إلیه بعد البعث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الملازمة محقّقة بین الإرادة المولویّة الشرعیّة لذی المقدّمة و الإرادة المولویّة الشرعیّة للمقدّمات،کما یکون کذلک بالنسبة إلی الإرادة التکوینیّة؛و الحاکم بوجودها هو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تحقّق البعث إلی المقدّمات لا یکشف عن عدم وجود الإرادة المولویّة بالنسبة إلی المقدّمات للاکتفاء فیه بالبعث إلی ذی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فإرادة المقدّمات مولویّا تکفی فی لزوم الإتیان بها شرعا،کما یکون کذلک فی سائر الموارد التی تحقّقت الإرادة المولویّة من دون بعث فی الخارج،و احتمال أن یکون إرادة المقدّمة من باب کون المولی أحدا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اللابدّیّة العقلیّة مندفع بأنّ اللابدّیّة العقلیّة هی درک الضرورة لا الإرادة،و المفروض فی المقام هو وجدان إرادة المقدّمات بتبع إرادة ذیها،و لذا یرغب و یحرّک نحوها فیما إذا رأی أنّ المخاطب لم یأت بها،و أیضا عدم الداعی إلی البعث نحوها لا ینافی انقداح الإرادة نحوها بعد ملاحظة توقّف ذیها علیها کالإرادات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اجتماع الأمرین فی المقدّمات الداخلیّة ففیه منع بعد تعدّد الحیثیّات فی الأجزاء،إذ البعث عقلیّ و الحیثیّات التعلیلیّة ترجع إلی الحیثیّات التقیّدیّة فیتعدّد الموضوع باعتبارها،فلا یجتمع الأمران فی شیء واحد،کما لا یخفی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یذکر یظهر ما فی المحاضرات من أنّ الإرادة بمعنی الشوق المؤکّد لیست من مقولة الحکم فی شیء ضرورة أنّ الحکم فعل اختیاریّ للشارع و صادر منه باختیاره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منها الاختیار و إعمال القدرة نحو الفعل فهی بهذا المعنی و إن کانت من مقولة الإفعال إلاّ أنّ الإرادة التشریعیّة بهذا المعنی باطلة،و ذلک لما تقدّم من استحالة تعلّق الإرادة بهذا المعنی،أی إعمال القدرة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منها الملازمة</w:t>
      </w:r>
    </w:p>
    <w:p>
      <w:pPr>
        <w:pStyle w:val="BookText"/>
        <w:rPr/>
      </w:pPr>
      <w:r>
        <w:rPr>
          <w:rFonts w:ascii="IRNazanin" w:hAnsi="IRNazanin" w:eastAsia="IRNazanin"/>
          <w:color w:val="111111"/>
          <w:sz w:val="28"/>
          <w:sz w:val="28"/>
          <w:szCs w:val="28"/>
          <w:rtl w:val="true"/>
          <w:lang w:bidi="fa-IR"/>
        </w:rPr>
        <w:t xml:space="preserve">بین اعتبار شیء علی ذمّة المکلّف و بین اعتبار مقدّماته علی ذمّته فالوجدان أصدق شاهد علی عدمها،بداهة أنّ المولی قد لا یکون ملتفتا إلی توقّفه علی مقدّماته کی یعتبرها علی ذمّته،علی أنّه لا مقتضی لذلک بعد استقلال العقل بلابدّیّة الإتیان بها حیث إنّه مع هذا لغو صرف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الإرادة المولویّة و إن لم تکن من مقولة الحکم فی شیء کافیة فی وجوب العمل و لو لم یأمر لعدم التمکّن منه،بل الإرادة التقدیریّة للمولی أیضا کذلک فضلا عن الإرادة الفعلیّة،فوجوب العمل من مقتضیات إرادة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إمکان منع الاستحالة فی تعلّق الإرادة بمعنی إعمال القدرة بفعل الغیر،لأنّ المقدور بالواسطة مقدور،فعمل الغیر مع صدوره عن اختیاره مقدور بواسطة مقدوریّة البعث و جعل الداعی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البعث إلی المقدّمات مع البعث إلی ذیها غیر لازم فکیف یؤثّر فی مقدوریّة عمل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مقدوریّة عمل الغیر إمکان البعث إلیه و لا یتوقّف المقدوریّة علی تحقّق البعث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یضرّ بالمقدوریّة عدم البعث الخارجیّ لعدم الحاجة إلیه بعد البعث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صحّة دعوی الملازمة الشرعیّة بین الإرادتین،کما یشهد له وجدان إرادة المقدّمات من الغیر کمطالعة الدروس من الولد،فإنّها مقدّمة بالنسبة إلی مقاصد التحصیل؛و من المعلوم أنّ الإرادة غیر الإرشاد أو غیر تأکید إرادة ذی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 الشیخ قدّس سرّه من دعوی الملازمة بین الطلبین أیضا هو ذلک،إذ یستعمل الطلب بمعنی الإرادة أحیانا،فتدبّر جیّدا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ثبوت الملازمة الشرعیّة لا یستلزم أن یکون للمقدّمات ثواب و عقاب و إطاعة و عصیان علی حدّة،لأنّ الأوامر الغیریّة و إن کانت شرعیّة و لکنّها</w:t>
      </w:r>
    </w:p>
    <w:p>
      <w:pPr>
        <w:pStyle w:val="BookText"/>
        <w:rPr/>
      </w:pPr>
      <w:r>
        <w:rPr>
          <w:rFonts w:ascii="IRNazanin" w:hAnsi="IRNazanin" w:eastAsia="IRNazanin"/>
          <w:color w:val="111111"/>
          <w:sz w:val="28"/>
          <w:sz w:val="28"/>
          <w:szCs w:val="28"/>
          <w:rtl w:val="true"/>
          <w:lang w:bidi="fa-IR"/>
        </w:rPr>
        <w:t>تابعة فی الأمور المذکورة للأوامر الأصلیّة کما عرفت سابقا،فلا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یبرهن علی وجود الملازمة بأنّ المقدّمة واجبة،إذ لو لم تکن واجبة لم یمنع من ترکها،فإذا لم یکن الترک ممنوعا و ترکه فإن بقی ذو المقدّمة علی وجوبه یلزم التکلیف بما لا یطاق،و إلاّ انقلب الواجب المطلق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عدم المنع الشرعیّ من ترک المقدّمة لا یوجب جواز ترکه بعد حکم العقل بلا بدّیّة الإتیان بالمقدّمة لامتثال الأمر بذیها،فحینئذ إذا ترک المقدّمة بسوء الاختیار لا یوجب ذلک أحد المحذورین،فإنّه کما أفاد فی الکفایة و إن لم یبق له وجوب مع ترک المقدّمة إلاّ أنّه کان ذلک بالعصیان لکونه متمکّنا من الإطاعة و الإتیان،و قد اختار ترکه بترک مقدّمته بسوء الاختیار مع حکم العقل بلزوم إتیانها إرشادا إلی ما فی ترکها من العصیان المستتبع للعقاب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محذور فی اختلاف حکم المقدّمة مع ذیها،کما ربّما یختلف حکم المتلازمین لأنّ تعلّق الحکم بأحد المتلازمین لوجود المصلحة فیه لا یسری إلی الآخر لخلوّه عن المصلحة،و إلاّ لزم تعلّقه به بلا ملاک،و هو ممتنع،نعم،یلزم أن لا یکون حکم الآخر مضادّا له،فلا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الملازمة بین إرادة المقدّمة و إرادة ذیها لا برهان لها،و إنّما یشهد لها الوجدان بما عرفت من التقریب،و لذلک کان الأولی أن یقال إنّ الملازمة وجدانیّة لا عقلیّة،فما اشتهر من أنّ الملازمة عقلیّة بین وجوب ذی المقدّمة و وجوب المقدّمة أو بین إرادة ذی المقدّمة و إرادة المقدّمة منظور فیه لعدم قیام برهان عقلیّ علی ذلک،و إنّما الدلیل علیه هو الوجدان،فلا تغفل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التفصیل بین المقدّمات من جهة السبب و غیره و القول بوجوب</w:t>
      </w:r>
    </w:p>
    <w:p>
      <w:pPr>
        <w:pStyle w:val="BookText"/>
        <w:rPr/>
      </w:pPr>
      <w:r>
        <w:rPr>
          <w:rFonts w:ascii="IRNazanin" w:hAnsi="IRNazanin" w:eastAsia="IRNazanin"/>
          <w:color w:val="111111"/>
          <w:sz w:val="28"/>
          <w:sz w:val="28"/>
          <w:szCs w:val="28"/>
          <w:rtl w:val="true"/>
          <w:lang w:bidi="fa-IR"/>
        </w:rPr>
        <w:t>الأوّل دون الثانی،من جهة أنّ التکلیف لا یتعلّق إلاّ بالمقدور و المقدور فیما إذا کانت المقدّمة سببا هو السبب لا المسبّب لیس تفصیلا فی الواجب الغیریّ،بل هو تحدید لمتعلّق الواجب النفسیّ،و یرجع إلی أنّ الأمر النفسیّ فیما إذا کانت المقدّمات من الأسباب متعلّق بنفس الأسباب دون المسبّبات لعدم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فیه من کفایة القدرة مع الواسطة فی صحّة التکلیف،و المفروض أنّ المسبّبات مقدورة بواسطة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بلزوم کون المسبّبات من أفعال المکلّف فی صحّة التکلیف فلا یصحّ التکلیف بما یکون صادرا من السبب و لو بالطبع کالإحراق المسبّب من النار،کما ذهب إلیه استاذنا المحقّق الداماد قدّس سرّه غیر سدید لما فی بدائع الأفکار من أنّ المسبّب من أفعال المکلّف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یکفی فی متعلّق التکلیف مجرّد الاستناد إلی المکلّف و إن لم یکن فعلا له،و المفروض أنّ المسبّب مستند إلی المکلّف بالنظر الدقّیّ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یخصّص الوجوب الشرعیّ فی المقدّمات بالشرعیّ منها و استدلّ علیه بأنّه لو لا وجوبه شرعا لما کان شرطا،حیث إنّه لیس ممّا لا بدّ منه عقلا أو عادة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توقّف المقدّمیّة علی الوجوب الغیریّ إن کان فی مقام الثبوت یلزم الدور،فإنّ الوجوب الغیریّ متوقّف علی المقدّمیّة،فإن کانت المقدّمیّة متوقّفة علی الوجوب الغیری لدار،و هو محال و إن کان التوقّف فی مقام الإثبات بمعنی أنّ العلم بالشرطیّة یتوقّف علی الوجوب الغیریّ فلا یلزم الدور،و لکن یرد علیه منع التوقّف المذکور،و ذلک کما أفاد سیّدنا الإمام المجاهد قدّس سرّه أنّ الوجوب الغیریّ التبعیّ لا یمکن أن یکون کاشفا عن الشرطیّة لأنّ الملازمة الواقعیّة بین الإرادتین بنحو الکبری الکلّیّة</w:t>
      </w:r>
      <w:bookmarkStart w:id="393" w:name="pg17003_182611"/>
    </w:p>
    <w:p>
      <w:pPr>
        <w:pStyle w:val="BookText"/>
        <w:rPr/>
      </w:pPr>
      <w:bookmarkEnd w:id="393"/>
      <w:r>
        <w:rPr>
          <w:rFonts w:ascii="IRNazanin" w:hAnsi="IRNazanin" w:eastAsia="IRNazanin"/>
          <w:color w:val="111111"/>
          <w:sz w:val="28"/>
          <w:sz w:val="28"/>
          <w:szCs w:val="28"/>
          <w:rtl w:val="true"/>
          <w:lang w:bidi="fa-IR"/>
        </w:rPr>
        <w:t xml:space="preserve">لا یمکن أن تکون کاشفة عن الصغری،و کذا الملازمة بین البعث إلی ذی المقدّمة و البعث التبعیّ إلی مقدّمته </w:t>
      </w:r>
      <w:r>
        <w:rPr>
          <w:rStyle w:val="FootnoteAnchor"/>
          <w:rtl w:val="true"/>
        </w:rPr>
        <w:footnoteReference w:id="496"/>
      </w:r>
      <w:r>
        <w:rPr>
          <w:rFonts w:ascii="IRNazanin" w:hAnsi="IRNazanin" w:eastAsia="IRNazanin"/>
          <w:color w:val="111111"/>
          <w:sz w:val="28"/>
          <w:sz w:val="28"/>
          <w:szCs w:val="28"/>
          <w:rtl w:val="true"/>
          <w:lang w:bidi="fa-IR"/>
        </w:rPr>
        <w:t>،بل العلم بالمقدّمیّة أو الشرطیّة یحصل بأحد الأنحاء، منها الإخبار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النهی الإرشادیّ عن استعماله فی الفعل المرکّب،کقوله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أجزاء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یفید مانعیّة أجزاء ما لا یؤکل لحمه،و منها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التکلیف إلی ذی المقدّمة متقیّدا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متطهّرا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الأمر الإرشادیّ إلی المقدّمة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ثبت مقدّمیّة شیء أو شرطیّته شرعا فهی کالمقدّمات العقلیّة و العادیّة فی صدق معنی الشرط علیه من أنّه ما ینتفی بانتفائه المشروط،و بعد ذلک فالمقدّمة الشرعیة کالمقدّمات العقلیّة،کما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وجه للتفصیلات المذکورة فی الملازمة بین وجوب المقدّمة و ذیها،و قد عرفت أنّ الوجدان یشهد بوجود الملازمة بین إرادة ذی المقدّمة و ذیها شرعا،من دون فرق بین کون المقدّمة سببا و عدمه،و بین کون المقدّمة شرعیّا و عدمه،فلا تغفل</w:t>
      </w:r>
      <w:r>
        <w:rPr>
          <w:rFonts w:eastAsia="IRNazanin" w:cs="IRNazanin"/>
          <w:color w:val="111111"/>
          <w:sz w:val="28"/>
          <w:szCs w:val="28"/>
          <w:rtl w:val="true"/>
          <w:lang w:bidi="fa-IR"/>
        </w:rPr>
        <w:t>.</w:t>
      </w:r>
    </w:p>
    <w:p>
      <w:pPr>
        <w:pStyle w:val="Heading5"/>
        <w:numPr>
          <w:ilvl w:val="4"/>
          <w:numId w:val="1"/>
        </w:numPr>
        <w:rPr/>
      </w:pPr>
      <w:bookmarkStart w:id="394" w:name="__RefHeading___Toc1263849_3381743652"/>
      <w:bookmarkStart w:id="395" w:name="_Toc146"/>
      <w:bookmarkEnd w:id="394"/>
      <w:r>
        <w:rPr>
          <w:rtl w:val="true"/>
        </w:rPr>
        <w:t>مقدّمة المستحبّ</w:t>
      </w:r>
      <w:bookmarkEnd w:id="395"/>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یغب عنک أنّه لا فرق بین الوجوب و الاستحباب فیما عرفت من وجدان الملازمة لوجود ملاک الملازمة فیهما و هو التوقّف و المقدّمیّة فی کلّ من مقدّمتی الواجب و المستحبّ،فإذا أردنا شیئا مع العلم بأنّه لا یتحقّق إلاّ بمقدّمات أردنا مقدّماته سواء کانت إرادتنا لذیها إرادة وجوبیّة أو ندبیّة،فکما أنّ الأمر کذلک فی الإرادة الفاعلیّة فالأمر کذلک فی الإرادة التشریعیّة لما عرفت من تطابق الإرادة التشریعیّة و الإرادة التکوینیّة</w:t>
      </w:r>
      <w:r>
        <w:rPr>
          <w:rFonts w:eastAsia="IRNazanin" w:cs="IRNazanin"/>
          <w:color w:val="111111"/>
          <w:sz w:val="28"/>
          <w:szCs w:val="28"/>
          <w:rtl w:val="true"/>
          <w:lang w:bidi="fa-IR"/>
        </w:rPr>
        <w:t>.</w:t>
      </w:r>
      <w:bookmarkStart w:id="396" w:name="pg17003_182612"/>
    </w:p>
    <w:p>
      <w:pPr>
        <w:pStyle w:val="BookText"/>
        <w:rPr/>
      </w:pPr>
      <w:bookmarkEnd w:id="396"/>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تتعلّق بالشیء فی المستحبّات علی کلّ تقدیر لجواز عدم إرادتها، و معه کیف تلازم الإرادة لذی المقدّمة لإرادة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حاصلة بالوجدان بینما إرادة الشیء و إرادة مقدّماته،فإذا لم یرد المستحبّ فلا إرادة حینئذ لمقدّماته،کما لا یخفی</w:t>
      </w:r>
      <w:r>
        <w:rPr>
          <w:rFonts w:eastAsia="IRNazanin" w:cs="IRNazanin"/>
          <w:color w:val="111111"/>
          <w:sz w:val="28"/>
          <w:szCs w:val="28"/>
          <w:rtl w:val="true"/>
          <w:lang w:bidi="fa-IR"/>
        </w:rPr>
        <w:t>.</w:t>
      </w:r>
    </w:p>
    <w:p>
      <w:pPr>
        <w:pStyle w:val="Heading5"/>
        <w:numPr>
          <w:ilvl w:val="4"/>
          <w:numId w:val="1"/>
        </w:numPr>
        <w:rPr/>
      </w:pPr>
      <w:bookmarkStart w:id="397" w:name="__RefHeading___Toc1263851_3381743652"/>
      <w:bookmarkStart w:id="398" w:name="_Toc147"/>
      <w:bookmarkEnd w:id="397"/>
      <w:r>
        <w:rPr>
          <w:rtl w:val="true"/>
        </w:rPr>
        <w:t>مقدّمة الحرام و المکروه</w:t>
      </w:r>
      <w:bookmarkEnd w:id="398"/>
    </w:p>
    <w:p>
      <w:pPr>
        <w:pStyle w:val="BookText"/>
        <w:rPr/>
      </w:pPr>
      <w:r>
        <w:rPr>
          <w:rFonts w:ascii="IRNazanin" w:hAnsi="IRNazanin" w:eastAsia="IRNazanin"/>
          <w:color w:val="111111"/>
          <w:sz w:val="28"/>
          <w:sz w:val="28"/>
          <w:szCs w:val="28"/>
          <w:rtl w:val="true"/>
          <w:lang w:bidi="fa-IR"/>
        </w:rPr>
        <w:t>و لا یخفی علیک أنّ المقدّمة إن کانت من المقدّمات التولیدیّة سواء کانت أمرا بسیطا أو مرکّبا من أجزاء متلازمة فی الوجود أو جزءا أخیرا من العلّة المرکّبة من أجزاء غیر متلازمة فی الوجود فلا إشکال فی کونها محکومة بحکم ذیها بناء علی الملازمة؛فإن کان ذوها محرّما فهی حرام شرعا،و إن کان مکروها فهی مکروهة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غیر التولیدیّات أیضا ینتهی الأمر إلی التولیدیّ و یکون محکوما بحکم ذی المقدّمة،کما أفاد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لمّا کانت فاعلة بالآلة فی العالم الطبیعیّ لا یمکن أن تکون إرادتها بالنسبة إلی الأفعال الخارجیّة المادیّة جزءا أخیرا للعلّة بحیث لا یتوسّط بینها و بین الفعل الخارجیّ شیء حتّی من آلاتها و تکون النفس خلاّقة بالإرادة،بل هی مؤثّرة فی الآلات و العضلات بالقبض و البسط حتّی تحصل الحرکات العضویّة و ترتبط بواسطتها بالخارج و تتحقّق الأفعال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أمر المولی بشرب الماء،فالشرب عبارة عن بلع الماء و إدخاله فی الباطن بتوسّط الحلقوم،و لم یحصل هذا العنوان بمجرّد الإرادة،بل تتوسّط بینه و بینها حرکات العضلات المربوطة بهذا العمل،و هی أمور اختیاریّة للنفس و تولیدیّة للشرب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فالمتوسّط بینها و بین الشرب و الضرب و المشی و القیام و هکذا تحریکات اختیاریّة و أفعال إرادیّة قابلة لتعلّق التکلیف بها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فالمشی مثلا لا یتحقّق بنفس الإرادة بحیث تکون هی مبدأ خلاّقا له بلا توسّط الآلات</w:t>
      </w:r>
    </w:p>
    <w:p>
      <w:pPr>
        <w:pStyle w:val="BookText"/>
        <w:rPr/>
      </w:pPr>
      <w:r>
        <w:rPr>
          <w:rFonts w:ascii="IRNazanin" w:hAnsi="IRNazanin" w:eastAsia="IRNazanin"/>
          <w:color w:val="111111"/>
          <w:sz w:val="28"/>
          <w:sz w:val="28"/>
          <w:szCs w:val="28"/>
          <w:rtl w:val="true"/>
          <w:lang w:bidi="fa-IR"/>
        </w:rPr>
        <w:t>و حرکاتها و تحریک النفس إیّاها بتوسّط القوی المنبثّة التی تحت 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یتوسّط بین الإرادة و المظاهر الأوّلیّة للنفس فی عالم الطبیعة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موضع الحاجة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انتهی الأمر فی الاختیاریّات إلی التولیدیّ فالجزء الأخیر من المقدّمات محکوم بحکم ذیها أیضا؛مثلا أنّ الجزء الأخیر لتحقّق موضوع الشرب هو تحریک عضلات الحلقوم و قبضها حتّی یتحقّق البلع و الازدراد،و هو فعل اختیاریّ للنفس،و لکنّه تولیدیّ بالنسبة إلی الشرب و محکوم بحکم الموضوع أیضا،فلا فرق فی التولیدیّات و غیرها فی محکومیّة المقدّمة بحکم ذیها،و ممّا ذکر یظهر ما فی الکفایة من التفصیل بین التولیدیّات و غیرها فی محکومیّة المقدّمات بحکم ذیها فی الاولی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بناء علی الملازمة بین حکم المقدّمة و ذیها؛هل یحرم جمیع المقدّمات کما تجب جمیع مقدّمات الواجب الموصلة،أو یحرم الجزء الأخیر إذا کانت أجزاء العلّة مترتّبة،أو أحد الأجزاء إذا کانت متلازمة فی الوجود و عرضیة؟</w:t>
      </w:r>
    </w:p>
    <w:p>
      <w:pPr>
        <w:pStyle w:val="BookText"/>
        <w:rPr/>
      </w:pPr>
      <w:r>
        <w:rPr>
          <w:rFonts w:ascii="IRNazanin" w:hAnsi="IRNazanin" w:eastAsia="IRNazanin"/>
          <w:color w:val="111111"/>
          <w:sz w:val="28"/>
          <w:sz w:val="28"/>
          <w:szCs w:val="28"/>
          <w:rtl w:val="true"/>
          <w:lang w:bidi="fa-IR"/>
        </w:rPr>
        <w:t>ذهب المحقّق العراقی قدّس سرّه إلی حرمة الجمیع قائلا بأنّ المبغوضیّة کالمحبوبیّة قائمة بوجود الفعل أوّلا،و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اتّصاف ترک المبغوض بالمحبوبیّة کاتّصاف ترک المحبوب بالمغبوضیّة یکون ثانیا و بالعرض؛و لذا لم یکن ترک الواجب حراما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فمقوّم الحرمة هو مبغوضیّة الوجود کما أنّ مقوّم الوجوب محبوبیّته،و مقتضی ذلک سرایة البغض إلی علّة الفعل المبغوض،فیکون کلّ جزء من أجزاء العلّة التوأم مع وجود سائر أجزائها بنحو القضیّة الحیثیّة مبغوضا بالبغض التبعیّ و حراما بالحرمة الغیریّة،کما کان الأمر فی مقدّمة الواجب من دون فرق بینهما أصلا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فی مناهج الوصول بأنّ مبغوضیّة الفعل لا یمکن أن تکون منشأ لمبغوضیّة</w:t>
      </w:r>
    </w:p>
    <w:p>
      <w:pPr>
        <w:pStyle w:val="BookText"/>
        <w:rPr/>
      </w:pPr>
      <w:r>
        <w:rPr>
          <w:rFonts w:ascii="IRNazanin" w:hAnsi="IRNazanin" w:eastAsia="IRNazanin"/>
          <w:color w:val="111111"/>
          <w:sz w:val="28"/>
          <w:sz w:val="28"/>
          <w:szCs w:val="28"/>
          <w:rtl w:val="true"/>
          <w:lang w:bidi="fa-IR"/>
        </w:rPr>
        <w:t>جمیع المقدّمات لعدم المناط فیها علی نحو العامّ الاستغراقیّ،لأنّ البغض لشیء یسری إلی ما هو محقّق وجوده و ناقض عدمه و غیر الجزء الأخیر من العلّة أو مجموع الأجزاء فی المرکّب غیر المترتّب لا ینقض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إنّ الجزء التوأم مع سائر الأجزاء مبغوض من قبیل ضمّ ما لیس بالدخیل إلی ما هو الدخیل فإنّ المجموع بما هو مجموع و إن کان مبغوضا لأنّه العلّة التامّة لتحقّق الحرام،لکن کلّ واحد لیس کذلک بنحو القضیّة الحینیّة لعدم الملاک فیه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کون النهی هو الزجر عن الفعل هو تعلّق الزجر عن علّة الفعل و هی مقدّماته الموصلة بناء علی الملازمة الشرعیّة،إذ لیس ملاک المبغوضیّة و الزجر موجودا فی کلّ واحد من الأجزاء مع قطع النظر عن سائر الأجزاء و لو کان الجزء هو الجزء الأخیر و علیه،فلا وجه لتخصیص الزجر و المبغوضیّة بالجزء الأخیر لأنّه أیضا أحد الأجزاء 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سائر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للمبغوضیّة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علیه،فتخصیص الزجر بالجزء الأخیر مع عدم انفکاکه عن سائر الأجزاء کما تری، إذ کلّ جزء من دون سائر الأجزاء لیس مخرجا للفعل من العدم إلی الوجود،بل المخرج هو العلّة التامّة و هی لیست الجزء الأخیر من دون سائر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فالناهی یبغض المقدّمات الموصلة المخرجة للفعل من العدم إلی الوجود و هی العلّة التامّة المرکّبة من المقدّمات لا کلّ واحد بحیث کان مبغوضا و لو فی حال انفکاکه عن بقیة الأجزاء،و لذلک قلنا فی محلّه بأنّ حرمة تصویر ذوات الأرواح تقتضی حرمة تصویر جمیع أجزاء الصورة الموصلة المنتهیة إلی الصورة الکاملة،لا خصوص الجزء الأخیر منها،و لا بعض الأجزاء منفکّا عن 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مراد المحقّق العراقیّ من مبغوضیّة کلّ جزء من أجزاء العلّة التوأم مع وجود سائر الأجزاء مبغوضا بالبغض التبعیّ،لا کلّ جزء من دون سائر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 إلاّ ما أشرنا إلیه و اخترناه سابقا من أنّ الإیصال قید للمقدّمات لا حالها، فإنّ الحیثیّات التعلیلیّة ترجع إلی الحیثیّات التقیّدیّة فی الأحکام العقلیّة،فالقضیّة الحینیّة لا مورد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فی المناهج یناسب القول بأنّ النهی هو طلب الترک دون الزجر عن الفعل،فإنّ من أراد ترک شیء لا تتعلّق إرادته بترک کلّ واحد من مقدّماته،بل تتعلّق بترک ما هو مخرج مبغوضه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الحرمة لیست بمعنی المحبّة للترک و طلبه،بل هی الزجر عن الفعل؛کما أنّ الأمر هو البعث نحو الفعل و التعبیر عن الحرام بأنّ ترکه واجب،و عن الواجب بأنّ ترکه حرام أمر انتزاعیّ و لا یکون من مدالیل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الاستاذ المحقّق الداماد قدّس سرّه،فتأمّل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کان،فمقدّمة الحرام محرّمة فیما إذا کانت موصلة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بحث مقدّمة الواجب و الحرام و للّه الحمد</w:t>
      </w:r>
      <w:r>
        <w:rPr>
          <w:rFonts w:eastAsia="IRNazanin" w:cs="IRNazanin"/>
          <w:color w:val="111111"/>
          <w:sz w:val="28"/>
          <w:szCs w:val="28"/>
          <w:rtl w:val="true"/>
          <w:lang w:bidi="fa-IR"/>
        </w:rPr>
        <w:t>.</w:t>
      </w:r>
      <w:bookmarkStart w:id="399" w:name="pg17003_182616"/>
    </w:p>
    <w:p>
      <w:pPr>
        <w:pStyle w:val="Heading5"/>
        <w:numPr>
          <w:ilvl w:val="4"/>
          <w:numId w:val="1"/>
        </w:numPr>
        <w:rPr/>
      </w:pPr>
      <w:bookmarkStart w:id="400" w:name="__RefHeading___Toc1263853_3381743652"/>
      <w:bookmarkStart w:id="401" w:name="_Toc148"/>
      <w:bookmarkEnd w:id="399"/>
      <w:bookmarkEnd w:id="400"/>
      <w:r>
        <w:rPr>
          <w:rtl w:val="true"/>
        </w:rPr>
        <w:t>الخلاصة</w:t>
      </w:r>
      <w:r>
        <w:rPr>
          <w:rtl w:val="true"/>
        </w:rPr>
        <w:t>:</w:t>
      </w:r>
      <w:bookmarkEnd w:id="401"/>
    </w:p>
    <w:p>
      <w:pPr>
        <w:pStyle w:val="BookText"/>
        <w:rPr/>
      </w:pPr>
      <w:r>
        <w:rPr>
          <w:rFonts w:ascii="IRNazanin" w:hAnsi="IRNazanin" w:eastAsia="IRNazanin"/>
          <w:color w:val="111111"/>
          <w:sz w:val="28"/>
          <w:sz w:val="28"/>
          <w:szCs w:val="28"/>
          <w:rtl w:val="true"/>
          <w:lang w:bidi="fa-IR"/>
        </w:rPr>
        <w:t>المقام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هو الواجب فی باب المقدّمة و المشهور ذهبوا إلی أنّ الواجب هو ذات المقدّمة من دون اعتبار أی قید فیه و فی قباله اعتبار خصوص ما قصد به التوصّل إلی ذی المقدّمة أو خصوص ما یکون موصلا أو خصوص ما قصد به التوصّل و یکون موصلا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المشهور یدلّ علی ما ذهب إلیه المشهور تعریف المقدّمة الواجبة بأنّه هی ما لولاها لما أمکن حصول ذی المقدّمة إذ ذات المقدّمة ممّا لا یتمکّن من ذی المقدّمة بدونها فالواجب هو ذات المقدّمة لتوقّف ذیها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هذا التعریف یصدق علی أحد المتلازمین أیضا إذ لا یتمکّن من کلّ واحد إلاّ بوجود الآخر مع أنّه لیس بمقدّمة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شهادة الوجدان علی عدم مطلوبیّة المقدّمة إذا کانت منفکّة عن ذیها و لذا نری العقلاء یحکمون من دخل فی دار الغیر عند غرق مؤمن فیها لداعی التنزّه مع أنّه ممّا یتوقّف علیه الإنقاذ و یجوز أن یصرّح الآمر الحکیم بأنّی لا أرید ما لا یتوصّل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 أنّ ملاک مطلوبیّة المقدّمة لیس مجرّد التوقّف فدعوی أنّ الواجب هو ذات المقدّمة لا دلیل له و إن ذهب المشهور إلیه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القصد و استدلّ لدخالة قصد التوصّل فی مصداقیّة المقدّمة للواجب بأمر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الحیثیّات التعلیلیّة إلی الحیثیّات التقییدیّة فی الأحکام العقلیّة</w:t>
      </w:r>
    </w:p>
    <w:p>
      <w:pPr>
        <w:pStyle w:val="BookText"/>
        <w:rPr/>
      </w:pPr>
      <w:r>
        <w:rPr>
          <w:rFonts w:ascii="IRNazanin" w:hAnsi="IRNazanin" w:eastAsia="IRNazanin"/>
          <w:color w:val="111111"/>
          <w:sz w:val="28"/>
          <w:sz w:val="28"/>
          <w:szCs w:val="28"/>
          <w:rtl w:val="true"/>
          <w:lang w:bidi="fa-IR"/>
        </w:rPr>
        <w:t>و مقتضی ذلک أنّ الواجب بحکم العقل هو المتوصّل لا ذات الشیء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الأحکام العقلیّة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العملیّة و مبادیها هو بناء العقلاء علی الحسن و القبح و مدح فاعل بعض الأفعال و ذمّ فاعل بعضها الآخر و موضوع الحسن مثلا التأدیب لا الضرب لغایة التأدیب إذ لیس هناک بعث من العقلاء لغایة بل مجرّد بنائهم علی المدح و الممدوح هو التأدیب لا الفعل بغایة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و لا تتکفّل فیه إلاّ الإذعان بالواقع و المقام من قبیل الثانی إذ من الواضح أنّ العقل لا یتکفّل فیه إلاّ الإذعان بالواقع و لیس حکم العقل إلاّ الإذعان بالملازمة بین الإرادتین لا أنّه حکم ابتدائیّ بوجوب الفعل عقلا حتّی لا یکون له معنی إلاّ الإذعان بحسنه حیث لا بعث و لا زجر من العاقلة ینتج أنّ الحسن فی نظر العقل هو المتوصّل لا الفعل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الإدراکات العقلیّة یعبّر عنها بالأحکام العقلیّة و هذه الأحکام إذا کانت معلّلة بحیثیّات ترجع تلک الحیثیّات التعلیلیّة إلی الحیثیّات التقییدیّة سواء کانت عملیّة أو نظریّة و حکم العقل العملیّ بحسن الفعل للتأدیب متصوّر کحکمه بحسن التأدیب و لا فرق بینهما إلاّ فی أنّ الأوّل ینتهی إلی الثانی دون الثانی فإنّه لا ینتهی إلی الأوّل و مع تصوّر الحکم بحسن الفعل للتأدیب یشمله ما ذکر من أنّ أحکام التعلیلیّة العقلیّة ترجع إلی التقییدیّة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یکون حکمه بتلازم إرادة ذی المقدّمة لإرادة المقدّمات من جهة التوصّل بها إلیها ینتهی إلی الحکم بتلازم إرادة ذی المقدّمة مع إرادة المقدّمة المتقیّدة بالتوصّل بها إلیها و لا فرق فی ذلک بین أن یعبّر عن الحکم المذکور بالإذعان أو لا یعبّر لأنّ الإذعان أیضا حکم من الأحکام و لو سلم أنّه لیس بحکم فنفس الإذعان و الإدراک أیضا یکون کالحکم فی رجوع الحیثیّات التعلیلیّة إلی الحیثیّات التقییدیّة و لا خصوصیّة</w:t>
      </w:r>
    </w:p>
    <w:p>
      <w:pPr>
        <w:pStyle w:val="BookText"/>
        <w:rPr/>
      </w:pPr>
      <w:r>
        <w:rPr>
          <w:rFonts w:ascii="IRNazanin" w:hAnsi="IRNazanin" w:eastAsia="IRNazanin"/>
          <w:color w:val="111111"/>
          <w:sz w:val="28"/>
          <w:sz w:val="28"/>
          <w:szCs w:val="28"/>
          <w:rtl w:val="true"/>
          <w:lang w:bidi="fa-IR"/>
        </w:rPr>
        <w:t>للحکم بمعناه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علّة الحکم أو جهة الإدراک لیس عنوان قصد التوصّل بل هی کما سیأتی نفس التوصّل و الإیصال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 الجهات التعلیلیّة فی الأحکام العقلیّة و إن ترجع إلی الجهات التقییدیّة إلاّ أنّه أجنبیّ عن محلّ الکلام فی المقام لأنّ وجوب المقدّمة عقلا بمعنی اللابدّیّة خارج عن مورد النزاع و غیر قابل للإنکار و إنّما النزاع فی وجوبها شرعا الکاشف عنه العقل و کم فرق بین الحکم الشرعیّ الذی کشف عنه العقل و الحکم العقلیّ و الجهات التعلیلیّة فی الأحکام الشرعیّة لا ترجع إلی 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العقل إذا کشف عن حکم بملاکه العقلیّ لا یمکن أن یکشف أوسع أو أضیق من ملاکه و لا موضوع آخر غیر حیثیّة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التوصّل إذا کان بعنوانه واجبا فما لم یصدر هذا العنوان عن قصد و اختبار لا یقع مصداقا للواجب و إن حصل منه الغرض مع عدم القصد و العمد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الممدوح علیه هو التأدیب بالحمل الشائع کما أنّ الواجب هنا هو التوصّل بالحمل الشائع إلاّ أنّ التأدیب بالحمل الشائع اختیاریّة بقصد عنوان التأدیب لا باختیاریّة الضرب فإنّه إذا صدر الضرب فقط بالاختبار لم یصدر منه تأدیب اختیاریّ بخلاف التوصّل بالحمل الشائع فإنّ عنوانه لا ینفکّ عن المشی إلی السوق فإذا صدر المشی بالاختیار کان توصّلا اختیاریّا من دون لزوم قصد عنوان التوصّل</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بعض الأعلام اعتبار قصد التوصّل من بعض الفحول بأنّ مراده فیما إذا وقعت المزاحمة بین الوجوب الغیریّ و الحرمة النفسیّة کما إذا توقّف واجب نفسیّ کإنقاذ الغریق مثلا علی مقدّمة محرّمة بنفسها کالتصرّف فی مال الغیر فبطبیعة الحال تقع المزاحمة بین الوجوب الغیریّ و الحرمة النفسیّة و علیه فإن جاء المکلّف بالمقدّمة قاصدا بها التوصّل إلی الواجب النفسیّ ارتفعت الحرمة عنها لأهمیّة الإنقاذ من</w:t>
      </w:r>
    </w:p>
    <w:p>
      <w:pPr>
        <w:pStyle w:val="BookText"/>
        <w:rPr/>
      </w:pPr>
      <w:r>
        <w:rPr>
          <w:rFonts w:ascii="IRNazanin" w:hAnsi="IRNazanin" w:eastAsia="IRNazanin"/>
          <w:color w:val="111111"/>
          <w:sz w:val="28"/>
          <w:sz w:val="28"/>
          <w:szCs w:val="28"/>
          <w:rtl w:val="true"/>
          <w:lang w:bidi="fa-IR"/>
        </w:rPr>
        <w:t>التصرّف فی مال الغیر فلا محالة یوجب سقوط الحرمة عنه و أمّا إن جاء بها لا بقصد التوصّل بل بقصد التنزّه فلا موجب لسقوط الحرمة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مناط مطلوبیّة المقدّمة هو وقوعها فی طریق الإنقاذ و لو لم یکن مع قصد التوصّل و علیه ففی صورة المزاحمة لا دخل لقصد التوصّل و إنّما المدخلیّة لنفس التوصّل فالسلوک فی الأرض المغصوبة إذا وقع فی طریق الإنقاذ لا یکون محرّما بداهة أنّه لا یعقل بقاؤه علی حرمته مع توقّف الواجب الأهمّ علیه و لا فرق فی ارتفاع الحرمة عنه عن خصوص هذه المقدّمة بین أن یکون الآتی بها قاصدا للتوصّل بها إلی الواجب المذکور أم لا غایة الأمر أنّه إذا لم یکن قاصدا بها التوصّل کان متجرّیا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یقع السلوک فی طریق الإنقاذ فبقی حرمته علی حالها ضرورة أنّه لا موجب و لا مقتضی لارتفاع الحرمة أصلا فإنّ المقتضی لذلک وقوع المقدّمة فی طریق الوصول إلی الواجب الأهمّ و المفروض هو عدمه فمع عدم وجوبها لا تقع المزاحمة مع حرمتها فی نفسها کما لا یخفی فتحصّل أنّه لا دلیل علی اعتبار 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الإیصال ذهب صاحب الفصول قدّس سرّه إلی أنّ مقدّمة الواجب لا تتّصف بالوجوب و المطلوبیّة من حیث کونها مقدّمة إلاّ إذا ترتّب علیها وجود الواجب بحیث إذا وقعت المقدّمة مجرّدة عن وجود الواجب تجرّدت عن وصف الوجوب و المطلوبیّة لعدم وجودها علی الوجه المعتبر فالتوصّل بها إلی الواجب من قبیل شرط الوجود لها لا من قبیل شرط الوجوب و هذا عندی هو التحقیق الذی لا مزید علیه و إن لم أقف علی من یتفطّن له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بوجوه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لا یدلّ علی أزید من ذلک و هو ظاهر لأنّ مناط المطلوبیّة الغیریّة منحصر فی المقدّمات الموصلة لا غیرها و العقل لا یحکم بالوجوب بدون المناط و علیه فلا یدلّ علی أزید من ذلک و بعبارة اخری إنّ الغایات فی الأحکام</w:t>
      </w:r>
    </w:p>
    <w:p>
      <w:pPr>
        <w:pStyle w:val="BookText"/>
        <w:rPr/>
      </w:pPr>
      <w:r>
        <w:rPr>
          <w:rFonts w:ascii="IRNazanin" w:hAnsi="IRNazanin" w:eastAsia="IRNazanin"/>
          <w:color w:val="111111"/>
          <w:sz w:val="28"/>
          <w:sz w:val="28"/>
          <w:szCs w:val="28"/>
          <w:rtl w:val="true"/>
          <w:lang w:bidi="fa-IR"/>
        </w:rPr>
        <w:t>العقلیّة تکون عناوین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فالتوصّل غایة حکم العقل بوجوب المقدّمة و مرجعه إلی أنّ موضوع حکم العقل بوجوب المقدّمة هو المقدّمة الموصلة لا 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تجویز العقل أن یصرّح الآمر الحکیم بأنّی لا ارید إلاّ الموصلة و هو شاهد علی أنّ دائرة حکم العقل هی الموصلة و إلاّ فلا مجال لتجویز ذلک إذ لا تخصیص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العقلاء باستحقاق المذمّة فیمن دخل فی الدار المغصوبة لغیر الإنقاذ الواجب مع أنّ الدخول فیها من مقدّمات الإنقاذ و لیس ذلک إلاّ لشرطیّة التوصّل فی تحقّق المقدّمة الواجبة و إلاّ فلا مجال لاستحقاق المذمّة لأنّ الدخول فی الدار المغصوبة یکون ممّا یتوقّف علیه الإنقاذ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الارتکاز و الوجدان حیث کان مقتضاهما هو وجوب خصوص هذا القسم الملازم لوجود الواجب فی الخارج بداهة أنّ من أشتاق إلی شراء اللحم مثلا فلا محالة یحصل له الشوق إلی صرف مال واقع فی سلسلة مبادئ وجوده لا مطلقا و لذا لو فرض أنّ عبده صرف ماله فی جهة اخری لا فی طریق امتثال أمره بشراء اللحم لم یعدّ ممتثلا للأمر الغیریّ بل یعاقبه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القوم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الداعی إلی وجوب المقدّمة لیس إلاّ حصول ما لولاه لما أمکن حصول ذی المقدّمة ضرورة أنّه لا یکاد یکون الغرض إلاّ ما یترتّب علیه من فائدته و أثره و لا یترتّب علی المقدّمة إلاّ ذلک و لا تفاوت فیه بین ما یترتّب علیه الواجب و بین ما لا یترتّب علیه أصلا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 بأنّ هذا المعنی السلبیّ التعلیقیّ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الغرض لیس إلاّ حصول ما لولاه لما أمکن حصول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أثر وجود المقدّمة و لا هو متعلّق الغرض کما أنّ</w:t>
      </w:r>
    </w:p>
    <w:p>
      <w:pPr>
        <w:pStyle w:val="BookText"/>
        <w:rPr/>
      </w:pPr>
      <w:r>
        <w:rPr>
          <w:rFonts w:ascii="IRNazanin" w:hAnsi="IRNazanin" w:eastAsia="IRNazanin"/>
          <w:color w:val="111111"/>
          <w:sz w:val="28"/>
          <w:sz w:val="28"/>
          <w:szCs w:val="28"/>
          <w:rtl w:val="true"/>
          <w:lang w:bidi="fa-IR"/>
        </w:rPr>
        <w:t>إمکان ذی المقدّمة ذاتا وقوعیّا و کذا التمکّن منه غیر مترتب علی وجود المقدّمة بل إمکانه مطلقا و القدرة علیه یتّبع إمکان المقدّمة و القدرة علیها لا وجودها فذو المقدّمة لا یوجد بدونها لا أنّه لا یمکن بدونها أو لا یتمکّن منه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التمکّن من ذی المقدّمة من آثار الإتیان بالمقدّمة کما تری لوضوح أنّ التمکّن المذکور من آثار التمکّن من الإتیان بالمقدّمة لا من آثار الإتیان بالمقدّمة أو إیجابها فالغرض من الإیجاب هو الإیصال و إلاّ فنفس التمکّن من ذی المقدّمة حاصل قبل الإیجاب و لا حاجة إلی إیجاب المقدّمة أو إلی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جواز تصریح الآمر الحکیم بأنّی ارید الحجّ و ارید المسیر الذی یتوصّل به إلی فعل الواجب دون ما لم یتوصّل به إلیه لثبوت مناط الوجوب فی مطلقها و دعوی أنّ الضرورة قاضیة بجواز ذلک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بمنع ثبوت مناط الوجوب فی غیر صورة الإیصال و مع عدم وجود المناط لیست دعوی الضرورة قاضیة بجواز التصریح المذکور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الإیصال لیس أثر مجموع المقدّمات فضلا عن إحداها فی غالب الواجبات إذ الواجب فعل اختیاریّ یختار المکلّف تارة إتیانه بعد وجود تمام مقدّماته و اخری عدم إتیانه و علیه فکیف یکون اختیار إتیانه غرضا من إیجاب کلّ واحدة من مقدّماته مع عدم ترتّبه علی تمام المقدّمات فضلا عن کلّ واحدة منها نعم إذا کان الواجب من الأفعال التسبّبیّة و التولیدیّة کان مترتّبا علی تمام مقدّماته لعدم تخلّف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فالقول بالمقدّمة الموصلة یستلزم إنکار وجوب المقدّمة فی غالب الواجبات و الالتزام بوجوب الإرادة فی الباقی التزام بالتسلسل</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المراد من الإیصال أعمّ من الإیصال مع الواسطة فالقدم الأوّل بالنسبة إلی الحجّ قد یکون موصلا و لو مع الوسائط إلیه أی یتعقّبه الحجّ و قد لا یکون</w:t>
      </w:r>
    </w:p>
    <w:p>
      <w:pPr>
        <w:pStyle w:val="BookText"/>
        <w:rPr/>
      </w:pPr>
      <w:r>
        <w:rPr>
          <w:rFonts w:ascii="IRNazanin" w:hAnsi="IRNazanin" w:eastAsia="IRNazanin"/>
          <w:color w:val="111111"/>
          <w:sz w:val="28"/>
          <w:sz w:val="28"/>
          <w:szCs w:val="28"/>
          <w:rtl w:val="true"/>
          <w:lang w:bidi="fa-IR"/>
        </w:rPr>
        <w:t>کذلک و الواجب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بالإرادة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قابلة لتعلّق الوجوب بها کما فی الواجب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فیها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بعدم وقوع المقدّمة علی المطلوبیّة الغیریّة عند عدم حصول سائر ما له دخل فی حصولها لزم أن یکون وجود الغایة من قیود المقدّمة و مقدّمة لوقوع المقدّمة علی نحو یکون الملازمة معکوسة بین وجوب المقدّمة بذلک النحو و وجوب غایتها و هی ذو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بمنع لزوم کون وجود ذی المقدّمة من قیود المقدّمة و مقدّمة لوقوع المقدّمة لأنّ عنوان الإیصال مأخوذ فی المقدّمات و لیس لوجود ذیها دخل فی ذلک إذ منشأ انتزاع الإیصال هو نفس المقدّمات عند بلوغها إلی حیث یمتنع انفکاکها عن ذیها لا وجود ذی المقدّمة أو ترتّبه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بالمقدّمة بناء علی وجوب الموصلة لا یوجب سقوط الطلب منها إلاّ أن یترتّب الواجب علیها مع أنّ السقوط بالإتیان بالمقدّمة واضح فلا بدّ أن یکون ذلک من جهة موافقة الأمر و مع الموافقة یستکشف عن أنّ الواجب هو مطلق المقدّمة و لو لم توصل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بأنّا نمنع سقوط الأمر بمجرّد الإتیان بالمقدّمة و لو لم توصل إلی ذیها بعد فرض تعلّقه بالمقیّد و هو المقدّمة الموصلة إذ لا یتحقّق المقدّمة الموصلة إلاّ بوجود قیده کما فی المرکّبات فإنّ التحقیق فیها أنّ الأمر بها لا یسقط إلاّ بإتیان تمام أجزاء المرکّب</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حال الإیصال و الظاهر من الدرر و بدائع الأفکار أنّهما ذهبا إلی اعتبار المقدّمة فی ظرف الإیصال و حاله بنحو القضیّة الحینیّة فرارا من الإشکالات المتقدّمة بناء علی اعتبار</w:t>
      </w:r>
    </w:p>
    <w:p>
      <w:pPr>
        <w:pStyle w:val="BookText"/>
        <w:rPr/>
      </w:pPr>
      <w:r>
        <w:rPr>
          <w:rFonts w:ascii="IRNazanin" w:hAnsi="IRNazanin" w:eastAsia="IRNazanin"/>
          <w:color w:val="111111"/>
          <w:sz w:val="28"/>
          <w:sz w:val="28"/>
          <w:szCs w:val="28"/>
          <w:rtl w:val="true"/>
          <w:lang w:bidi="fa-IR"/>
        </w:rPr>
        <w:t>الإیصال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الیزدیّ قدّس سرّه إنّ الطلب متعلّق بالمقدّمات فی لحاظ الإیصال لا مقیّدا به حتّی یلزم المحذورات السابقة و المراد أنّ الآمر بعد تصوّر المقدّمات بأجمعها یریدها بذواتها لأنّ تلک الذوات بهذه الملاحظة لا تنفکّ عن المطلوب الأصلیّ و لو لاحظ مقدّمة منفکّة عمّا عداها لا یریدها جزما فإنّ ذاتها و إن کانت موردا للإرادة لکنّ لما کانت المطلوبیّة فی ظرف ملاحظة باقی المقدّمات معها لم تکن کلّ واحدة مرادة بنحو الإطلاق بحیث تسری الإرادة إلی حال انفکاکها عن باقی المقدّمات و هذا هو الذی ذکرنا مساوق للوجدان و لا یرد علیه ما أورد علی القول باعتبار الإیصال قیدا و إن اتّحد معه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وجه لما ذهبا إلیه بعد ما عرفت من عدم لزوم المحذورات من اعتبار الإیصال و تقیید المقدّمات به لأنّ المراد من الإیصال لیس هو اعتبار وجود المتأخّر فی المتقدّم حتّی یلزم تجافی الموجود المتأخّر عن مرتبته بل المراد منه هو اعتبار بلوغ المقدّمات إلی حیث لا ینفکّ المترتّب المتأخّر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المقدّمات البالغة إلی تلک الحیثیّة تکون بنفسها منشأ لانتزاع الإیصال و لا دخل لترتّب ذی المقدّمة علیها فی ذلک و إن کان الترتّب المذکور ملازما لبلوغ المقدّمات إلی تلک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فتقیید المقدّمات بالإیصال بالمعنی المذکور لا محذور فیه حتّی یحصل الاضطرار إلی العدول عنه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اعتبار حال الإیصال أیضا لا یخلو عن المحذور لأنّ الحال من الحیثیّات و قد عرفت أنّ الحیثیّة التعلیلیّة فی الأحکام العقلیّة ترجع إلی الحیثیّة التقییدیّة و علیه فلیس الواجب هو مطلق المقدّمة بل هو المقدّمة المتحیّثة بالحال المذکور فعادت الإشکالات و المحاذیر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بین القولین و الأهمّ ممّا ذکروه من الثمرات هو جواز المقدّمة المحرّمة مطلقا فیما إذا صارت مقدّمة للواجب الأهمّ بناء علی القول بوجوب مطلق المقدّمة سواء ترتّب علیها الواجب أو لم یترتّب و جوازها فیما إذا ترتّب علیها الواجب الأهمّ بناء علی تخصیص وجوب المقدّمة بالموصلة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 لأنّ حرمة المقدّمة ساقطة عن الفعلیّة بمجرّد مقدّمیّتها للواجب الأهمّ بناء علی أنّ المقدّمة هو مطلقها سواء کانت موصلة أو غیر موصلة فصارت المقدّمة بعد سقوط الحرمة جائزة بل واجبة بمقتضی الملازمة بین وجوب ذی المقدّمة و وجوب المقدّمة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قلنا بأنّ المقدّمة الواجبة لیس مطلقا بل هی الموصلة إذ علیه لا تسقط المقدّمة عن الحرمة الفعلیّة إلاّ إذا کانت 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یکفی فی الثمرة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یجعلون من الثمرات إمکان تصحیح العبارة إذا صارت ضدّا للواجب الأهمّ بناء علی القول بوجوب المقدّمة الموصلة بخلاف ما إذا قلنا بأنّ المقدّمة المطلقة واجبة بتقریب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ترک الصلاة فی أوّل الوقت مقدّمة لواجب أهمّ کإزالة النجاسة عن المسجد مثلا و قلنا بوجوب مطلق المقدّمة فترک الصلاة واجب بناء علی أنّ ترک الضدّ من المقدّمة لا المقارنات و مقتضی کون الترک واجبا من دون قید هو حرمة فعل الصلاة بناء علی أنّ الأمر بالشیء یقتضی النهی عن ضدّه العامّ و من المعلوم أنّ هذا النهی یوجب الفساد بناء علی أنّ النهی الغیریّ کالنهی النفسیّ فی الدلالة علی الفساد عند عدم القول بالترتّب</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قلنا بوجوب خصوص المقدّمة الموصلة فالصلاة فی المثال المزبور لا تقع فاسدة فإنّ المقدّمة الواجبة بناء علی هذا القول هو الترک الموصل لا مطلق</w:t>
      </w:r>
    </w:p>
    <w:p>
      <w:pPr>
        <w:pStyle w:val="BookText"/>
        <w:rPr/>
      </w:pPr>
      <w:r>
        <w:rPr>
          <w:rFonts w:ascii="IRNazanin" w:hAnsi="IRNazanin" w:eastAsia="IRNazanin"/>
          <w:color w:val="111111"/>
          <w:sz w:val="28"/>
          <w:sz w:val="28"/>
          <w:szCs w:val="28"/>
          <w:rtl w:val="true"/>
          <w:lang w:bidi="fa-IR"/>
        </w:rPr>
        <w:t>الترک و نقیض الترک الموصل هو رفعه أی ترک هذا الترک الخاصّ و من المعلوم أنّ الرفع المذکور لیس عین الصلاة فی الخارج بل هو مقارن مع الفعل و الترک المجرّد و علیه فإذا وجب الترک الموصل حرم رفعه و الحرمة من الرفع المذکور لا یسری إلی مقارناته فلو عصی المکلّف و لم یأت بالأهمّ و هو الإزالة بل أتی بالصلاة کانت صلاته صحیحة لعدم کونها منهیّة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سرایة الحرمة فی فرض کون المقدّمة مطلقة لا موصلة متبیّنة علی البناءات المذکورة و هی غیر ثابتة فمع عدم السرایة لا فرق بین القولین و مع عدم الفرق لا وجه للحکم ببطلان الصلاة فی صورة کون وجوب المقدّمة مطلقا فلا ثمرة بین القولین لأنّ المفروض هو صحّة الصلاة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الاکتفاء بالثمرة الاولی فی الفرق بین القولین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 فی کیفیّة استکشاف الحکم الکلّیّ الفقهیّ و لا یذهب علیک أنّ الثمرة فی المسألة الاصولیّة هی اکتشاف الحکم الکلّیّ الفقهیّ من المسألة الاصولیّة لا تطبیق المسألة الاصولیّة علی مصادیقها و تطبیق الحکم الکلّیّ الفقهیّ علی موارده فإنّ کلیهما خارجان عن حقیقة الاستکشاف و الاستنباط و هذا الاکتشاف لا یحصل إلاّ بأن یجعل المسألة الاصولیّة صغری للقیاس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مسألتنا کلّ مقدّمة یستلزم وجوب ذیها وجوبها و کلّ ما کان کذلک فهو واجب شرعا فیستنتج منه أنّ کلّ مقدّمة واجب شرعا و هو الحکم الکلّیّ الفقهیّ فالملازمة بین وجوب ذی المقدّمة و المقدّمة مسألة اصولیّة و جعلت صغری للقیاس و هی مع ضمیمة کلّ ما کان کذلک فهو واجب شرعا یوجب کشف الحکم الکلّیّ الفقهیّ و هو أنّ کلّ مقدّمة واجب شرعا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جعلت مقدّمیّة الوضوء صغری القیاس و الحکم بوجوب کلّ مقدّمة شرعا کبری القیاس فهو ینتج تطبیق الحکم الکلّیّ الفقهیّ علی مصادیقه و هو متوقّف علی</w:t>
      </w:r>
    </w:p>
    <w:p>
      <w:pPr>
        <w:pStyle w:val="BookText"/>
        <w:rPr/>
      </w:pPr>
      <w:r>
        <w:rPr>
          <w:rFonts w:ascii="IRNazanin" w:hAnsi="IRNazanin" w:eastAsia="IRNazanin"/>
          <w:color w:val="111111"/>
          <w:sz w:val="28"/>
          <w:sz w:val="28"/>
          <w:szCs w:val="28"/>
          <w:rtl w:val="true"/>
          <w:lang w:bidi="fa-IR"/>
        </w:rPr>
        <w:t>الفراغ عن وجوب کلّ مقدّمة حتّی یصحّ القیاس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جعلت المسألة الاصولیّة و هی کلّ مقدّمة یستلزم وجوب ذیها وجوبها کبری القیاس ینتج أنّ الوضوء یستلزم وجوب ذیه وجوبه و هذا هو تطبیق المسألة الاصولیّة الکلّیّة علی مصادیقها و لا ینتج حکما کلّیّا فقهیّا من وجوب کلّ مقدّمة شرعا حتّی یکون نتیجة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المعروف من أنّ استکشاف الحکم الشرعیّ من المسألة الاصولیّة یتوقّف علی جعل المسألة الاصولیّة کبری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جعل المسألة الاصولیّة کبری للقیاس ینتج تطبیق المسألة الاصولیّة علی مواردها لا کشف الحکم الکلّیّ الفقهیّ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أیضا ممّا ذکر أنّه لا یصحّ جعل مثل وفاء النذر بإتیان مقدّمة واجب عند نذر الواجب من باب استکشاف الحکم الفقهیّ الکلّیّ من المسألة الاصولیّة بأن یقال هذا الشیء الذی تعلّق به النذر مقدّمة للواجب و کلّ مقدّمة واجب فالذی تعلّق به النذر واجب و یحصل الوفاء بالنذر بإتیانه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التطبیق المذکور تطبیق الحکم الکلّیّ الفقهیّ علی مصادیقه و لیس هذا القیاس کاشفا عن الحکم الکلّیّ الفقهیّ حتّی یکون من المسألة الاصولیّة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الأصل و لا یخفی علیک أنّه لا أصل بالنسبة إلی المسألة الاصولیّة و هی نفس الملازمة لعدم حالة سابقة لها وجودا و عدما لأنّها إمّا ثابتة أزلا أو معدومة أزلا فالملازمة بین وجوب ذی المقدّمة و وجوب المقدّمة إن کانت موجودة کانت کذلک أزلا و إن لم تکن موجودة کان الأمر کذلک و الملازمة المذکورة لا تتوقّف علی فعلیّة الوجوب فی ذی المقدّمة حتّی یقال باعتبار فعلیّة الوجوب لها حالة سابقة فإنّ القضیّة الشرطیّة صادقة و إن لم یکن طرفاها موجودین بالفعل بل و إن کان ممتنعین</w:t>
      </w:r>
    </w:p>
    <w:p>
      <w:pPr>
        <w:pStyle w:val="BookText"/>
        <w:rPr/>
      </w:pPr>
      <w:r>
        <w:rPr>
          <w:rFonts w:ascii="IRNazanin" w:hAnsi="IRNazanin" w:eastAsia="IRNazanin"/>
          <w:color w:val="111111"/>
          <w:sz w:val="28"/>
          <w:sz w:val="28"/>
          <w:szCs w:val="28"/>
          <w:rtl w:val="true"/>
          <w:lang w:bidi="fa-IR"/>
        </w:rPr>
        <w:t>کقولنا لو کان شریک الباری موجودا لکان العالم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شککنا فی الملازمة فلا مجال للرجوع إلی مقتضی الأصل فی المسألة الاصولیّة و هی نفس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جریان الاستصحاب الحکمیّ فی نفس وجوب المقدّمة لکون وجوبها مسبوقا بالعدم إذ قبل تعلّق الوجوب بذی المقدّمة لم تکن المقدّمة واجبة حیث إنّ وجوبها حادثة بحدوث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شکّ فی وجوب حادثة بحدوث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شکّ فی وجوب المقدّمة من ناحیة الشکّ فی وجود الملازمة و عدمه فمقتضی الاستصحاب هو عدم وجوب المقدّمة و دعوی أنّ وجوب المقدّمة علی تقدیر الملازمة من قبیل لوازم الماهیّات التی لیست مجعولة لا بالجعل البسیط الذی هو مفاد کان التامّة و لا بالجعل التألیفیّ الذی هو مفاد کان الناقصة و لا أثر آخر لوجوب المقدّمة حتّی یمکن جریان الاستصحاب فیه باعتبار أثره الشرعیّ مندفعة بأنّ وجوب المقدّمة مجعول بالعرض و بالتبع لوجوب ذی المقدّمة و هو کاف فی جریان الأصل کما فی الکفایة و فیه أنّ إرادة المقدّمة بحسب الوجود غیر إرادة ذیها و مع التعدّد و المغایرة لا یکون الجعل بالعرض بل یجب تعدّد الجعل هذا مضافا إلی أنّ الجعل العرضیّ لیس شیئا منحازا حتّی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المقدّمة من قبیل لوازم الوجود لا لوازم الماهیّة إذ لیست إرادة المقدّمة بالنسبة إلی إرادة ذیها کالزوجیّة بالإضافة إلی الأربعة و إلاّ فنفس وجوب ذی المقدّمة کاف فی وجود وجوب المقدّمة إذ لا وجود للازم الماهیّة غیر وجودها مع أنّ ارادة المقدّمة بحسب الوجود غیر إرادة ذیها فیمکن جریان الأصل فیها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لجریان الاستصحاب فی نفس وجوب المقدّمة مع الشکّ فی وجود</w:t>
      </w:r>
    </w:p>
    <w:p>
      <w:pPr>
        <w:pStyle w:val="BookText"/>
        <w:rPr/>
      </w:pPr>
      <w:r>
        <w:rPr>
          <w:rFonts w:ascii="IRNazanin" w:hAnsi="IRNazanin" w:eastAsia="IRNazanin"/>
          <w:color w:val="111111"/>
          <w:sz w:val="28"/>
          <w:sz w:val="28"/>
          <w:szCs w:val="28"/>
          <w:rtl w:val="true"/>
          <w:lang w:bidi="fa-IR"/>
        </w:rPr>
        <w:t>الملازمة و عدمها لمنافاته مع الملازمة بناء علی ثبوتها فی الواقع إذ یستلزم التفکیک بین المتلازمین سواء قلنا بأنّ وجوب المقدّمة من باب لوازم الماهیّة أو لوازم الوجود و التفکیک بین المتلازمین محال و مع الاستحالة لا مجال لإطلاق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لرفع الید عن إطلاق الدلیل لمجرّد احتمال الاستحالة لأنّ احتمال الاستحالة لیس بمانع بل المانع هو إحراز الاستحالة و هو لم یثبت فالدلیل الظاهر فی شمول المورد حجّة علی التعبّد به ما لم تقم حجّة علی خلافها و احتمال الاستحالة غیر حجّة فلا یمنع عن تصدیق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أصل بالنسبة إلی نفس الملازمة و لکن یجری الأصل الحکمیّ بالنسبة إلی وجوب المقدّمة عند وجوب ذیها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وجود الملازمة استدلّوا علی وجود الملازمة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الوجدان علی وجود الملازمة بین طلب ذی المقدّمة و طلب المقدّمة بتقریب أنّ من راجع وجدانه و أنصف من نفسه یقطع بثبوت الملازمة بین الطلب المتعلّق بالفعل و الطلب المتعلّق بمقدّماته و لیس المراد تعلّق الطلب الفعلیّ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البداهة قاضیة بعدمه لجواز غفلة الطالب عن المقدّمة بل کیفیّة الطلب التقدیریّ کما یکفی ذلک فی الواجبات النفسیّة و لذا لو غرق ولد المولی و هو لا یعلم لزم علی العبد الملتفت إنقاذ ابن المولی بحیث لو لم ینقذ عدّ عاصیا و استحقّ العقاب و لیس ذلک إلاّ لکفایة الطلب التقدیریّ فکما أنّ الطلب التقدیریّ یکفی فی الواجبات النفسیّة فکذلک یکفی فی الواجبات الغیریّة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الوجدان من أقوی الشواهد علی عدم تعدّد البعث من قبل المولی بتعدّد المقدّمات شرعا بداهة أنّه بعد مراجعة الوجدان لا نری إلاّ بعثا واحدا و لو سئل المولی بعد ما أمر بشیء له مقدّمات هل لک فی هذا الموضوع أمر واحد أو أوامر</w:t>
      </w:r>
    </w:p>
    <w:p>
      <w:pPr>
        <w:pStyle w:val="BookText"/>
        <w:rPr/>
      </w:pPr>
      <w:r>
        <w:rPr>
          <w:rFonts w:ascii="IRNazanin" w:hAnsi="IRNazanin" w:eastAsia="IRNazanin"/>
          <w:color w:val="111111"/>
          <w:sz w:val="28"/>
          <w:sz w:val="28"/>
          <w:szCs w:val="28"/>
          <w:rtl w:val="true"/>
          <w:lang w:bidi="fa-IR"/>
        </w:rPr>
        <w:t>متعدّدة فهل تراه یقول إنّ لی أوامر متعدّدة لا بل یجیب بأنّ لی بعثا واحدا و طلبا فاردا متعلّقا بالفعل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ننکر أنّ العقل یحکم بوجوب إتیان المقدّمات حفظا لغرض المولی و تمکّنا من إتیانه و لکنّ أین هذا من الوجوب الشرعیّ و الطلب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التزم المولی بأن یعطی بإزاء کلّ أمر امتثله العبد دینارا فامتثل العبد أمرا صادرا عنه متعلّقا بفعل له ألف مقدّمة مثلا فهل تری للعبد أن یطالب المولی بأکثر من دینار واحد و هذا شاهد علی أنّه لا بعث للمولی بالنسبة إلی المقدّمات بل لو بعث إلیها بما هی مقدّمة یکون البعث نحوها عین البعث نحو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الوجدان یشهد علی وجود الإرادة التشریعیّة عند التفات المولی إلی المقدّمات و عدم کونه بلا تفاوت بالنسبة إلی الإتیان بالمقدّمات و عدمه کما أنّ الأمر کذلک بالنسبة إلی الإرادة التکوینیّة فإنّ من أراد شیئا أراد مقدّماته و عدم تحقّق البعث أو عدم تعدّده نحو المقدّمات لا یکشف عن عدم وجود الإرادة المولویّة بالنسبة إلیها للاکتفاء فی ذلک بالبعث نحو ذیها فإنّ البعث نحوها بعث نحو مقدّماتها بالملازمة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تکون الإرادة بالنسبة إلی المقدّمات من باب اللابدّیّة العقلیّة لا المولویّة مندفع بأنّ اللابدّیّة العقلیّة لیست إلاّ إدراک الضرورة لا الإرادة و المفروض فی المقام هو وجدان إرادة المقدّمات بتبع إرادة ذیها و هذه الإرادة تشریعیّة لا إرشادیّة و لذا لو رأی المولی تأخیر العبد فی تحصیل المقدّمات نادی بأعلی صوت بالأمر بالإتیان مع التأکیدات اللازمة حتّی لا یفوّت المطلوب الأوّلیّ و لا یکتفی فی ذلک بمجرّد إظهار النصح و الإرشاد إلی ما فی نفس الشیء من الصلاح و الفساد و هذا أحسن شاهد علی أنّ الإرادة تشریعیّة لا إرشادیّة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الآمر بأنّ لی بعثا واحدا لا ینافی وجدان الإرادة التشریعیّة بالنسبة إلی المقدّمات</w:t>
      </w:r>
    </w:p>
    <w:p>
      <w:pPr>
        <w:pStyle w:val="BookText"/>
        <w:rPr/>
      </w:pPr>
      <w:r>
        <w:rPr>
          <w:rFonts w:ascii="IRNazanin" w:hAnsi="IRNazanin" w:eastAsia="IRNazanin"/>
          <w:color w:val="111111"/>
          <w:sz w:val="28"/>
          <w:sz w:val="28"/>
          <w:szCs w:val="28"/>
          <w:rtl w:val="true"/>
          <w:lang w:bidi="fa-IR"/>
        </w:rPr>
        <w:t>فإنّ الآمر نفی الأمر النفسیّ بالمقدّمات و هو کذلک إذ لا یدّعی وجود أوامر أو إرادات نفسیّة بالنسبة إلی المقدّمات بل الأوامر الغیریّة أو إرادة غیریّة مورد الکلام نحن ندّعی الوجدان علی وجود إرادات غیریّة و لو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فی مثل ذلک دعوی البداهة علی عدم وجود إرادات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بأنّ المولی عند التزامه بإعطاء الدینار عند امتثال کلّ أمر من أوامره لم یعط الممتثل أکثر من دینار واحد و لو کان لمورد الامتثال مقدّمات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تابع لما التزمه المولی فإنّه إن التزم بإعطاء الدینار علی امتثال الأمر النفسیّ فلیس علیه إلاّ الدینار الواحد و أمّا إذا التزم بامتثال الأمر و لو کان غیریّا فعلیه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أیضا بأنّ الضرورة قاضیة بعدم إرادة البعث نحو المقدّمات لعدم تحقّق البعث فی غالب الموارد و علیه فلو کانت الإرادة بالنسبة إلیها موجودة یلزم تفکیک الإرادة عن معلولها و هو البعث و حیث إنّ التفکیک بین العلّة و المعلول محال فإرادة البعث غیر حاصلة و تعلّق الإرادة بنفس عمل الغیر غیر معقول و غیر مقدور لأنّ عمل کلّ أحد متعلّق إرادة نفسه لا غیره نعم یمکن اشتیاق صدور عمل من الغیر لکنّ الاشتیاق غیر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تعلّق إرادة البعث نحو المقدّمات مع صحّة انبعاث العبد بالبعث إلی ذیها لغو لا یصدر عن الحکیم و علیه فما ورد فی الشرع من الأوامر الغیریّة یحمل إمّا علی الإرشاد إلی ما حکم به العقل أو یحمل علی تأکید الأمر بذی المقدّمة من باب الکنایة و أیضا لا ملزم مع کفایة الأمر بالنسبة إلی ذی المقدّمة لتحریک العبد نحو المقدّمات و إحداث خوف المخالفة بالنسبة إلی المقدّمات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الإرادة التشریعیّة و الأوامر الغیریّة توجب اجتماع الأمرین فی المقدّمة الداخلیّة فی المرکّبات مع أنّها عین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أمکن أن یجاب عن هذه الإشکالات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تحقّق البعث نحو المقدّمات فی غالب الموارد لا یکشف عن عدم وجود الإرادة المولویّة بالنسبة إلی المقدّمات لجواز الاکتفاء فی البعث إلیها بالبعث نحو ذیها و علیه فلا تفکیک بین الإرادة و لو تقدیرا و بین البعث نحو المقدّمات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المقدور بواسطة مقدور و علیه فعمل الغیر و إن لم یکن مقدورا بنفسه و لکن بواسطة مقدوریّة مبادیه مقدور و معقول کما أنّ المسبّبات التولیدیّة مقدورة بمقدوریّة أسبابها و حینئذ یصحّ إرادتها بإمکان مبادیها و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الإشکال المذکور مشترک الورود إذ إرادة ذی المقدّمة کإرادة المقدّمة فی کونهما عمل الغیر و مع ذلک لا إشکال فی تعلّق الإرادة التشریعیّة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وجود الملزم لتحریک العبد نحو المقدّمات لا ینافی انقداح الإرادة نحو المقدّمات بعد ملاحظة توقّف ذیها علیها کالإرادات التکوینیّة فإنّ الإرادة التشریعیّة تابعة للإرادات التکوینیّة فکما أنّ المولی إذا أراد نفسه شیئا أراد مقدّماته بالوجدان فکذلک یکون إذا أراد شیئا عن غیره لأنّ ذلک من شئون إرادة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أن یکون إرادة المقدّمة من باب کون المولی أحدا من العقلاء و اللابدّیّة العقلیّة مندفع بأنّ اللابدّیّة العقلیّة هی درک الضرورة لا الإرادة و المفروض فی المقام هو وجدان الإرادة بالنسبة إلی المقدّمات فی الإرادات التکوینیّة و التشریعیّة و لذا یرغب المولی و یحرّک نحوها إذا رأی أنّ العبد لم یأت بها و ضاق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متعلّقة بالمقدّمات لا بذیها حتّی یمکن حملها علی تأکید الإرادة المتعلّقة بذیها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اجتماع الأمرین فی المقدّمة الداخلیّة مع عینیّتها مع المرکّب ممنوع بعد ما مرّ مرارا من أنّ الحیثیّات التعلیلیّة ترجع إلی الحیثیّات التقییدیّة و مع تعدّد</w:t>
      </w:r>
    </w:p>
    <w:p>
      <w:pPr>
        <w:pStyle w:val="BookText"/>
        <w:rPr/>
      </w:pPr>
      <w:r>
        <w:rPr>
          <w:rFonts w:ascii="IRNazanin" w:hAnsi="IRNazanin" w:eastAsia="IRNazanin"/>
          <w:color w:val="111111"/>
          <w:sz w:val="28"/>
          <w:sz w:val="28"/>
          <w:szCs w:val="28"/>
          <w:rtl w:val="true"/>
          <w:lang w:bidi="fa-IR"/>
        </w:rPr>
        <w:t>الحیثیّة یتعدّد الموضوع باعتبارها و مع التعدّد لا یجتمع الأمران فی شیء واحد فتحصّل أنّ الملازمة بین الإرادة المولویّة التشریعیّة لذی المقدّمة و الإرادة المولویّة التشریعیّة بالنسبة إلی المقدّمات متحقّقة کما تکون کذلک بالنسبة إلی الإرادات التکوینیّة بشهادة الوجدان و علیه فما ذهب إلیه الشیخ و المحقّق الخراسانیّ و صاحب الوقایة و الدرر و بدائع الأفکار و غیرهم من الفحول من وجود الملازمة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ثبوت الملازمة بین الإرادة التشریعیّة بالنسبة إلی ذی المقدّمات و بین الإرادة التشریعیّة بالنسبة إلی المقدّمات لا یستلزم أن یکون للمقدّمات ثواب و عقاب و إطاعة و عصیان علی حدّه لأنّ الإرادات الغیریّة تابعة للإرادات الأصلیّة فی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لا وجه للتفصیل فی المقدّمات بین الأسباب و غیرها و القول بوجوبها فی الاولی دون الثانیة بدعوی أنّ التکلیف لا یتعلّق إلاّ بالمقدور و المقدور فی الاولی هو الاسباب لا المسبّبات لما عرفت من أنّ المقدور بالواسطة مقدور و المسبّبات مقدورة بمقدوریّة أسبابها فلا إشکال فی تعلّق التکلیف بها و أیضا لا فرق فی المقدّمة بین العقلیّة و بین الشرعیّة إذ بعد ثبوت المقدّمیّة شرعا تکون المقدّمة الشرعیّة کغیرها فی توقّف ذی المقدّمة علیها فیجری فیها أیضا دعوی الملازمة لأنّ المفروض أنّ ذا المقدّمة لا یتحقّق بدونها کالعقلیّة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المستحب لا تختصّ دعوی الملازمة بکون المقدّمات مقدّمات الواجبات بل تجری فی مقدّمات المستحبّات أیضا بعین الوجه المذکور فی الواجبات إذ من أراد شیئا من غیره أراد مقدّماته کما فی الإرادات التکوینیّة من دون فرق بین أن یکون الشیء واجبا أو مستحبّا</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الحرام و المکروه و لا خفاء فی أنّ المقدّمات الموصلة نحو الحرام أو المکروه محکومة بحکمها من الحرمة أو الکراهة بناء علی الملازمة لشهادة الوجدان علی أنّ من أکره شیئا أکره مقدّماته الموصلة من دون فرق بین أن تکون الإرادة تکوینیّة أو تشریعیّة إذ البغض للمعلول یلازم بغض العلّة و هی مجموع المقدّمات الموصلة و علیه فیکون کلّ مقدّمة من المقدّمات مبغوضة بمبغوضیّة العلّة و هی مجموع المقدّمات الموصلة و لا ملاک لمبغوضیّة کلّ واحدة من المقدّمات مع قطع النظر عن سائر المقدّمات و لو کانت المقدّمة هی الجزء الأخیر أو المقدّمة الأخیرة لإنّها مع قطع النظر عن غیرها لا یترتّب علیها المبغوض الأصلیّ فلا وجه لتخصیص المبغوضیّة بالجزء الأخیر من العلّة التامّة مع عدم انفکاکه عن سائر الأجزاء و المقدّمات إذ المجموع بما هو المجموع هو العلّة التامّة نعم لو کانت المقدّمة الأخیرة غیر متلازمة مع وجود غیرها من المقدّمات اختصّت بالمبغوضیّة بعد وجودها کما لا یخفی</w:t>
      </w:r>
      <w:r>
        <w:rPr>
          <w:rFonts w:eastAsia="IRNazanin" w:cs="IRNazanin"/>
          <w:color w:val="111111"/>
          <w:sz w:val="28"/>
          <w:szCs w:val="28"/>
          <w:rtl w:val="true"/>
          <w:lang w:bidi="fa-IR"/>
        </w:rPr>
        <w:t>.</w:t>
      </w:r>
      <w:bookmarkStart w:id="402" w:name="pg17003_182635"/>
    </w:p>
    <w:p>
      <w:pPr>
        <w:pStyle w:val="Heading2"/>
        <w:numPr>
          <w:ilvl w:val="1"/>
          <w:numId w:val="1"/>
        </w:numPr>
        <w:rPr/>
      </w:pPr>
      <w:bookmarkStart w:id="403" w:name="__RefHeading___Toc1263855_3381743652"/>
      <w:bookmarkStart w:id="404" w:name="_Toc149"/>
      <w:bookmarkEnd w:id="402"/>
      <w:bookmarkEnd w:id="403"/>
      <w:r>
        <w:rPr>
          <w:rtl w:val="true"/>
        </w:rPr>
        <w:t>فهرس محتویات الکتاب</w:t>
      </w:r>
      <w:bookmarkEnd w:id="404"/>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الأوامر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یتعلّق بمادّة الأمر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المعروف بین الاصولیّین أنّ لفظ الأمر مشترک لفظیّ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العلوّ فی مفهوم الأمر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الإلزام و الإیجاب فی مادّة الأمر و عدمه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اتّحاد الطلب و الإرادة و عدمه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مفهومهما بحسب اللغة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الکلام النفسی و الطلب النفسی علی ما ذهب إلیه الأشاعرة و أدلّتها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بصیغة الأمر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معنی صیغة الأمر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وحدة المعانی الإنشائیّة</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اختصاص الصیغة بالداعی الحقیقیّ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63</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استفادة الوجوب من صیغة الأمر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انتزاعیّة الوجوب و الاستحباب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فی أنّ الوجوب لیس مستفادا من مقدّمات الحکمة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لیس الوجوب مستعملا فیه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لیست الصیغة منصرفة إلی الوجوب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الجمل الخبریّة المستعملة فی مقام الطلب و البعث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التعبّدیّ و التوصّلیّ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مفهوم التعبّدی و التوصّلیّ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إمکان أخذ قصد القربة فی متعلّق التکلیف شرعا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وجه الامتناع فی مقام الامتثال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تصحیح أخذ قصد القربة بتعدّد الأمرین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تصحیح القربة بالإتیان بداعی المصلحة و نحوها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تصحیح العبادة من دون قصد القربة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 بالإطلاق</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حمل الأمر علی النفسیّ و العینیّ و التعیینیّ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عقیب الحظر أو توهّمه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lang w:bidi="fa-IR"/>
        </w:rPr>
        <w:t>155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محلّ النزاع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المرّة و التکرار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دلالة الأمر علی المرّة و التکرار و عدمها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المرّة و التکرار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تبدیل الامتثال بالامتثال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الامتثال بالأزید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اختصاص ما ذکر بالأمر الوجوبیّ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الفرق بین النواهی و الأوامر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الفور و التراخی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فی إفادة الفور فالفور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الإجزاء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الموضع الاوّل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الأوامر الاضطراریّة</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الأوامر الظاهریّة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إجزاء الأصول الظاهریّة</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الأمارات عند کشف الخلاف یقینا </w:t>
      </w:r>
      <w:r>
        <w:rPr>
          <w:rFonts w:eastAsia="IRNazanin" w:cs="IRNazanin"/>
          <w:color w:val="111111"/>
          <w:sz w:val="28"/>
          <w:szCs w:val="28"/>
          <w:lang w:bidi="fa-IR"/>
        </w:rPr>
        <w:t>266</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الأمارات بناء علی الطریقیّة وجوب ترتیب آثار الواقع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الأمارات بناء علی المنجزیّة و المعذریّة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الأمارات و عدمه بناء علی السببیّة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أنحاء السببیّة و موارد کشف الخلاف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الأمارات بعد کشف خلافها بغیر الیقین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تبدّل الاجتهاد السابق الی اجتهاد آخر یخالفه فهل یجزی الاجتهاد السابق أم لا؟</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عمل المقلّد و عدمه عند تبدّل رأی المجتهد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إجزاء عمل المقلّد عند الرجوع عن المیّت الی الحیّ أو عند عدوله من الحیّ الی الحیّ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الأصل عند عدم إحراز أنّ الحجیّة بنحو الکشف و الطریقیّة أو بنحو الموضوعیّة و السببیّة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المقام الأوّل فی مقتضی الأصل بالنسبة الی وجوب الإعادة و عدمه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الأصل بالنسبة الی وجوب القضاء و عدمه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الواجب و الحرام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المقدّمة لا تختصّ بالواجب بل تعمّ الحرام أیضا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المراد من المقدّمة هو ما یتقدّم علی ذی المقدّمة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النزاع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تبعیة وجوب المقدّمة عن وجوب ذیها </w:t>
      </w:r>
      <w:r>
        <w:rPr>
          <w:rFonts w:eastAsia="IRNazanin" w:cs="IRNazanin"/>
          <w:color w:val="111111"/>
          <w:sz w:val="28"/>
          <w:szCs w:val="28"/>
          <w:lang w:bidi="fa-IR"/>
        </w:rPr>
        <w:t>368</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المسألة من المسائل الأصولیّة لا الکلامیّة و لا الفقهیّة و لا من المبادئ الأحکامیّة الفقهیّة و لا من المبادئ التصدیقیّة الاصولیّة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المسألة عقلیّة لا لفظیّة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تقسیمات المقدّمة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تقسیمها الی الداخلیّة و الخارجیّة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المقدمات الخارجیّة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 منها تقسیمها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الوجود و مقدّمة الصحّة و مقدّمة الوجوب و مقدّمة العلم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 منها تقسیمها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و المقارنة و المتأخّرة بحسب الوجود بالنسبة الی ذی المقدّمة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التقدّم الواقعیّ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تقسیمات الواجب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منها تقسیمه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 و المشروط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تعریفهما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الشرط فی مثل قولنا إن جاءک زید فأکرمه هل یرجع الی نفس الوجوب أو إلی الواجب؟</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عمومیّة النزاع</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المقدمات الوجودیّة هل تکون متعلّقة للطلب فی الحال بناء علی رجوع القیود الی المادّة دون الهیئة أم لا تکون؟</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المقدّمات المفوّتة هل تکون واجبة الإتیان قبل حصول شرط الوجوب أم لا؟</w:t>
      </w:r>
      <w:r>
        <w:rPr>
          <w:rFonts w:eastAsia="IRNazanin" w:cs="IRNazanin"/>
          <w:color w:val="111111"/>
          <w:sz w:val="28"/>
          <w:szCs w:val="28"/>
          <w:lang w:bidi="fa-IR"/>
        </w:rPr>
        <w:t>445</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تعلّم الأحکام فی الواجبات حتّی المشروطة قبل حصول شرطها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 منها تقسیمه الی المعلّق و المنجّز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الامر الأوّل فی صحّة تقسیم المطلق إلی المنجّز و المعلّق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الإشکالات الواردة علی ثبوت الواجب المعلّق و الجواب عنها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التفصّی عن إشکال لزوم الاتیان بالمقدّمة قبل زمان الواجبات الموقتة إذا لم یقدر علیه بعد زمانه هل ینحصر فی تعلیق الوجوب أم لا؟</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دوران الأمر بین رجوع القید الی الهیئة أو المادة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مقتضی الأصل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 منها تقسیمه الی نفسیّ و غیریّ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تعریفهما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الأصل اللفظی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الأصل العملی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استحقاق الثواب و العقاب فی الأوامر النفسیّة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استحقاق الثواب و العقاب فی الواجبات و المحرّمات الغیریّة بعد فرض ثبوتهما فی الواجبات و المحرّمات النفسیّة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الاشکال و دفعه فی الطهارات الثلاث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الاستحباب النفسیّ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نکات فقهیة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الوضوء التهیّئی قبل الوقت صحیح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534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التاسع فی تبعیّة وجوب المقدّمة عن وجوب ذیها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المقام العاشر فی ما هو الواجب فی باب المقدّمة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اعتبار الایصال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اعتبار حال الإیصال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تأسیس الأصل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مقدّمة المستحبّ </w:t>
      </w:r>
      <w:r>
        <w:rPr>
          <w:rFonts w:eastAsia="Amiri" w:cs="Amiri" w:ascii="Amiri" w:hAnsi="Amiri"/>
          <w:color w:val="111111"/>
          <w:sz w:val="28"/>
          <w:szCs w:val="28"/>
          <w:lang w:bidi="ar-SA"/>
        </w:rPr>
        <w:t>607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النهایة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للمحقّق العراقیّ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الطلب و الإرادة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للمحقّق العراقیّ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للمحقّق العراقیّ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للمولی صالح المازندرانیّ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الطلب و الإرادة</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الوقایة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بدائع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فتقریبه أنّ دعوة المصلحة إلی الإتیان بالفعل تتوقّف علی کون الفعل مشتملا علیها فی حدّ ذاتها قبل تحقّق الدعوة فی نفس الفاعل لیکون تصوّره إیّاها داعیا له إلی الفعل المشتمل علیها فإذا کان المأمور مقیّدا بالدعوة المزبورة لزم أن تکون المصلحة الموجبة للأمر به قائمة بالفعل المقیّد بما هو مقیّد فیتوقّف تحقّقها فی الفعل علی تحقّق القید 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فرض أنّ تحقّق الدعوة إلی الفعل متوقّف علی تحقّق المصلحة فیه و هو دور واضح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بدائع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فتقریبه أنّ الداعی إلی الفعل تکوینا لا یمکن أن یکون فی عرض الفعل لتتعلّق به الإرادة التکوینیّة لأنّه فی مرتبة سابقة علیها و الفعل فی مرتبة متأخّرة عنها لأنّه متولّد</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هذا الجواب فی بدائع الأفکار؛حیث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دفع الإشکال المزبور بأنّ موضوع المصلحة و إن کان الفعل المقیّد بالدعوة إلاّ أنّ الفعل نفسه مقوّم لموضوع المصلحة و فیه استعداد لحصولها به حیث ینضمّ إلیه القید المزبور فالعاقل إذا تصوّر أنّ الصلاة مثلا مستعدّة لحصول القرب بها من اللّه تعالی أو النهی عن الفحشاء إذا انضمّ إلیها دعوة المصلحة المذکورة کان ذلک التصوّر کافیا فی دعوة العبد إلی فعل الصلاة کما هو الشأن فی المصالح القائمة بالأفعال القصدیّة کالتعظیم مثلا القیام فی وجه القادم مستعدّ لیکون تعظیما له حیث یکون فاعله قاصدا به التعظیم مع أنّ الدور المزبور جار فیه لأنّ قصد التعظیم متوقّف علی کونه تعظیما و کونه تعظیما متوقّف علی قصد التعظیم و لکن هذا الدور کسابقه مندفع بما أشرنا إلیه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ما فی بدائع الأفکار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دعوة الداعی التی نقول بإمکان أخذها قیدا فی</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الأصفهانیّ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تقریرات المیرزا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النهایة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الشیرازیّ قدّس سرّه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تقریرات المیرزا الشیرازیّ قدّس سرّه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فی تقریرات المیرزا الشیرازی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النزاع هنا کما فی مسألة إفادة الصیغة للوجوب إنّما هو من جهة الوضع کما یشهد به کلماتهم فی عنوان المسألة فإنّ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صیغة الأمر للمرّة أو للتکرار ظاهر فی أنّها موضوعة لما ذا،و یدلّ علیه أیضا جعل بعضهم من أقوال المسألة الاشتراک فإنّه لا یکون إلاّ بالنسبة إلی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العروة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فی النقل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الوقایة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الکفایة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النهایة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التقریرات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الدرر،ط جدید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لشیخنا الأراکیّ قدّس سرّه المطبوعة فی آخر کتاب البیع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مباحث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تعلیقة الأصفهانی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266/2-263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تعلیقة الکفایة،الاجتهاد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249/1-247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للشیخ الانصاری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بدائع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148/1-145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306/2-305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282/1-279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316/2-313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لاستاذنا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لاستاذنا العراقی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تعلیقة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افاضة العوائد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افاضة العوائد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بدائع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تعلیقة الأصفهانیّ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الوضوء،الباب الرابع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image" Target="media/image2.jpeg"/><Relationship Id="rId640" Type="http://schemas.openxmlformats.org/officeDocument/2006/relationships/image" Target="media/image2.jpeg"/><Relationship Id="rId641" Type="http://schemas.openxmlformats.org/officeDocument/2006/relationships/footer" Target="footer634.xml"/><Relationship Id="rId642" Type="http://schemas.openxmlformats.org/officeDocument/2006/relationships/footnotes" Target="footnotes.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156905</Words>
  <Characters>669048</Characters>
  <CharactersWithSpaces>822195</CharactersWithSpaces>
  <Paragraphs>3759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2026-08-28T12:10:36Z</dcterms:created>
  <dc:creator>ghaemiyeh.com</dc:creator>
  <dc:description/>
  <dc:language>en-US</dc:language>
  <cp:lastModifiedBy/>
  <dcterms:modified xsi:type="dcterms:W3CDTF">2026-08-28T15:41:29Z</dcterms:modified>
  <cp:revision>1</cp:revision>
  <dc:subject/>
  <dc:title>عمده الاصول آیة الله السید محسن الخرازی جلد 2</dc:title>
</cp:coreProperties>
</file>

<file path=docProps/custom.xml><?xml version="1.0" encoding="utf-8"?>
<Properties xmlns="http://schemas.openxmlformats.org/officeDocument/2006/custom-properties" xmlns:vt="http://schemas.openxmlformats.org/officeDocument/2006/docPropsVTypes"/>
</file>