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البراعه فی شرح نهج البلاغه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40024_1468164448">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3440026_1468164448">
            <w:r>
              <w:rPr>
                <w:webHidden/>
                <w:rStyle w:val="IndexLink"/>
                <w:rtl w:val="true"/>
              </w:rPr>
              <w:t>تتمة باب المختار من خطب أمیر المؤمنین علیه السلام و أوامره</w:t>
            </w:r>
            <w:r>
              <w:rPr>
                <w:rStyle w:val="IndexLink"/>
                <w:rtl w:val="true"/>
              </w:rPr>
              <w:tab/>
            </w:r>
            <w:r>
              <w:rPr>
                <w:rStyle w:val="IndexLink"/>
              </w:rPr>
              <w:t>9</w:t>
            </w:r>
          </w:hyperlink>
        </w:p>
        <w:p>
          <w:pPr>
            <w:pStyle w:val="Contents3"/>
            <w:tabs>
              <w:tab w:val="clear" w:pos="8459"/>
              <w:tab w:val="right" w:pos="9026" w:leader="dot"/>
            </w:tabs>
            <w:rPr/>
          </w:pPr>
          <w:hyperlink w:anchor="__RefHeading___Toc3440028_1468164448">
            <w:r>
              <w:rPr>
                <w:webHidden/>
                <w:rStyle w:val="IndexLink"/>
                <w:rtl w:val="true"/>
              </w:rPr>
              <w:t>تتمة الخطبة الثالثة</w:t>
            </w:r>
            <w:r>
              <w:rPr>
                <w:rStyle w:val="IndexLink"/>
                <w:rtl w:val="true"/>
              </w:rPr>
              <w:tab/>
            </w:r>
            <w:r>
              <w:rPr>
                <w:rStyle w:val="IndexLink"/>
              </w:rPr>
              <w:t>9</w:t>
            </w:r>
          </w:hyperlink>
        </w:p>
        <w:p>
          <w:pPr>
            <w:pStyle w:val="Contents4"/>
            <w:tabs>
              <w:tab w:val="clear" w:pos="8176"/>
              <w:tab w:val="right" w:pos="9026" w:leader="dot"/>
            </w:tabs>
            <w:rPr/>
          </w:pPr>
          <w:hyperlink w:anchor="__RefHeading___Toc3440030_1468164448">
            <w:r>
              <w:rPr>
                <w:webHidden/>
                <w:rStyle w:val="IndexLink"/>
                <w:rtl w:val="true"/>
              </w:rPr>
              <w:t>تتمة و لا بد قبل الشروع فی تمهید مقدمات</w:t>
            </w:r>
            <w:r>
              <w:rPr>
                <w:rStyle w:val="IndexLink"/>
                <w:rtl w:val="true"/>
              </w:rPr>
              <w:tab/>
            </w:r>
            <w:r>
              <w:rPr>
                <w:rStyle w:val="IndexLink"/>
              </w:rPr>
              <w:t>9</w:t>
            </w:r>
          </w:hyperlink>
        </w:p>
        <w:p>
          <w:pPr>
            <w:pStyle w:val="Contents5"/>
            <w:tabs>
              <w:tab w:val="clear" w:pos="7892"/>
              <w:tab w:val="right" w:pos="9026" w:leader="dot"/>
            </w:tabs>
            <w:rPr/>
          </w:pPr>
          <w:hyperlink w:anchor="__RefHeading___Toc3440032_1468164448">
            <w:r>
              <w:rPr>
                <w:webHidden/>
                <w:rStyle w:val="IndexLink"/>
                <w:rtl w:val="true"/>
              </w:rPr>
              <w:t>المقدمة الثالثة</w:t>
            </w:r>
            <w:r>
              <w:rPr>
                <w:rStyle w:val="IndexLink"/>
                <w:rtl w:val="true"/>
              </w:rPr>
              <w:t xml:space="preserve">: </w:t>
            </w:r>
            <w:r>
              <w:rPr>
                <w:rStyle w:val="IndexLink"/>
                <w:rtl w:val="true"/>
              </w:rPr>
              <w:t>فی کیفیّة غصب أهل الجلافة للخلافة و ما جری منهم یوم السّقیفة و بعدها</w:t>
            </w:r>
            <w:r>
              <w:rPr>
                <w:rStyle w:val="IndexLink"/>
                <w:rtl w:val="true"/>
              </w:rPr>
              <w:tab/>
            </w:r>
            <w:r>
              <w:rPr>
                <w:rStyle w:val="IndexLink"/>
              </w:rPr>
              <w:t>9</w:t>
            </w:r>
          </w:hyperlink>
        </w:p>
        <w:p>
          <w:pPr>
            <w:pStyle w:val="Contents5"/>
            <w:tabs>
              <w:tab w:val="clear" w:pos="7892"/>
              <w:tab w:val="right" w:pos="9026" w:leader="dot"/>
            </w:tabs>
            <w:rPr/>
          </w:pPr>
          <w:hyperlink w:anchor="__RefHeading___Toc3440034_1468164448">
            <w:r>
              <w:rPr>
                <w:webHidden/>
                <w:rStyle w:val="IndexLink"/>
                <w:rtl w:val="true"/>
              </w:rPr>
              <w:t>المقدمة الرابعة</w:t>
            </w:r>
            <w:r>
              <w:rPr>
                <w:rStyle w:val="IndexLink"/>
                <w:rtl w:val="true"/>
              </w:rPr>
              <w:t xml:space="preserve">: </w:t>
            </w:r>
            <w:r>
              <w:rPr>
                <w:rStyle w:val="IndexLink"/>
                <w:rtl w:val="true"/>
              </w:rPr>
              <w:t>فی الاشارة الی بعض طرق الخطبة و رفع الاختلاف بینها</w:t>
            </w:r>
            <w:r>
              <w:rPr>
                <w:rStyle w:val="IndexLink"/>
                <w:rtl w:val="true"/>
              </w:rPr>
              <w:tab/>
            </w:r>
            <w:r>
              <w:rPr>
                <w:rStyle w:val="IndexLink"/>
              </w:rPr>
              <w:t>40</w:t>
            </w:r>
          </w:hyperlink>
        </w:p>
        <w:p>
          <w:pPr>
            <w:pStyle w:val="Contents4"/>
            <w:tabs>
              <w:tab w:val="clear" w:pos="8176"/>
              <w:tab w:val="right" w:pos="9026" w:leader="dot"/>
            </w:tabs>
            <w:rPr/>
          </w:pPr>
          <w:hyperlink w:anchor="__RefHeading___Toc3440036_1468164448">
            <w:r>
              <w:rPr>
                <w:webHidden/>
                <w:rStyle w:val="IndexLink"/>
                <w:rtl w:val="true"/>
              </w:rPr>
              <w:t>الفصل الاول</w:t>
            </w:r>
            <w:r>
              <w:rPr>
                <w:rStyle w:val="IndexLink"/>
                <w:rtl w:val="true"/>
              </w:rPr>
              <w:tab/>
            </w:r>
            <w:r>
              <w:rPr>
                <w:rStyle w:val="IndexLink"/>
              </w:rPr>
              <w:t>44</w:t>
            </w:r>
          </w:hyperlink>
        </w:p>
        <w:p>
          <w:pPr>
            <w:pStyle w:val="Contents5"/>
            <w:tabs>
              <w:tab w:val="clear" w:pos="7892"/>
              <w:tab w:val="right" w:pos="9026" w:leader="dot"/>
            </w:tabs>
            <w:rPr/>
          </w:pPr>
          <w:hyperlink w:anchor="__RefHeading___Toc3440038_1468164448">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3440040_1468164448">
            <w:r>
              <w:rPr>
                <w:webHidden/>
                <w:rStyle w:val="IndexLink"/>
                <w:rtl w:val="true"/>
              </w:rPr>
              <w:t>اللغة</w:t>
            </w:r>
            <w:r>
              <w:rPr>
                <w:rStyle w:val="IndexLink"/>
                <w:rtl w:val="true"/>
              </w:rPr>
              <w:tab/>
            </w:r>
            <w:r>
              <w:rPr>
                <w:rStyle w:val="IndexLink"/>
              </w:rPr>
              <w:t>44</w:t>
            </w:r>
          </w:hyperlink>
        </w:p>
        <w:p>
          <w:pPr>
            <w:pStyle w:val="Contents5"/>
            <w:tabs>
              <w:tab w:val="clear" w:pos="7892"/>
              <w:tab w:val="right" w:pos="9026" w:leader="dot"/>
            </w:tabs>
            <w:rPr/>
          </w:pPr>
          <w:hyperlink w:anchor="__RefHeading___Toc3440042_1468164448">
            <w:r>
              <w:rPr>
                <w:webHidden/>
                <w:rStyle w:val="IndexLink"/>
                <w:rtl w:val="true"/>
              </w:rPr>
              <w:t>الاعراب</w:t>
            </w:r>
            <w:r>
              <w:rPr>
                <w:rStyle w:val="IndexLink"/>
                <w:rtl w:val="true"/>
              </w:rPr>
              <w:tab/>
            </w:r>
            <w:r>
              <w:rPr>
                <w:rStyle w:val="IndexLink"/>
              </w:rPr>
              <w:t>45</w:t>
            </w:r>
          </w:hyperlink>
        </w:p>
        <w:p>
          <w:pPr>
            <w:pStyle w:val="Contents5"/>
            <w:tabs>
              <w:tab w:val="clear" w:pos="7892"/>
              <w:tab w:val="right" w:pos="9026" w:leader="dot"/>
            </w:tabs>
            <w:rPr/>
          </w:pPr>
          <w:hyperlink w:anchor="__RefHeading___Toc3440044_1468164448">
            <w:r>
              <w:rPr>
                <w:webHidden/>
                <w:rStyle w:val="IndexLink"/>
                <w:rtl w:val="true"/>
              </w:rPr>
              <w:t>المعنی</w:t>
            </w:r>
            <w:r>
              <w:rPr>
                <w:rStyle w:val="IndexLink"/>
                <w:rtl w:val="true"/>
              </w:rPr>
              <w:tab/>
            </w:r>
            <w:r>
              <w:rPr>
                <w:rStyle w:val="IndexLink"/>
              </w:rPr>
              <w:t>46</w:t>
            </w:r>
          </w:hyperlink>
        </w:p>
        <w:p>
          <w:pPr>
            <w:pStyle w:val="Contents5"/>
            <w:tabs>
              <w:tab w:val="clear" w:pos="7892"/>
              <w:tab w:val="right" w:pos="9026" w:leader="dot"/>
            </w:tabs>
            <w:rPr/>
          </w:pPr>
          <w:hyperlink w:anchor="__RefHeading___Toc3440046_1468164448">
            <w:r>
              <w:rPr>
                <w:webHidden/>
                <w:rStyle w:val="IndexLink"/>
                <w:rtl w:val="true"/>
              </w:rPr>
              <w:t>الترجمة</w:t>
            </w:r>
            <w:r>
              <w:rPr>
                <w:rStyle w:val="IndexLink"/>
                <w:rtl w:val="true"/>
              </w:rPr>
              <w:tab/>
            </w:r>
            <w:r>
              <w:rPr>
                <w:rStyle w:val="IndexLink"/>
              </w:rPr>
              <w:t>54</w:t>
            </w:r>
          </w:hyperlink>
        </w:p>
        <w:p>
          <w:pPr>
            <w:pStyle w:val="Contents4"/>
            <w:tabs>
              <w:tab w:val="clear" w:pos="8176"/>
              <w:tab w:val="right" w:pos="9026" w:leader="dot"/>
            </w:tabs>
            <w:rPr/>
          </w:pPr>
          <w:hyperlink w:anchor="__RefHeading___Toc3440048_1468164448">
            <w:r>
              <w:rPr>
                <w:webHidden/>
                <w:rStyle w:val="IndexLink"/>
                <w:rtl w:val="true"/>
              </w:rPr>
              <w:t>الفصل الثانی</w:t>
            </w:r>
            <w:r>
              <w:rPr>
                <w:rStyle w:val="IndexLink"/>
                <w:rtl w:val="true"/>
              </w:rPr>
              <w:tab/>
            </w:r>
            <w:r>
              <w:rPr>
                <w:rStyle w:val="IndexLink"/>
              </w:rPr>
              <w:t>55</w:t>
            </w:r>
          </w:hyperlink>
        </w:p>
        <w:p>
          <w:pPr>
            <w:pStyle w:val="Contents5"/>
            <w:tabs>
              <w:tab w:val="clear" w:pos="7892"/>
              <w:tab w:val="right" w:pos="9026" w:leader="dot"/>
            </w:tabs>
            <w:rPr/>
          </w:pPr>
          <w:hyperlink w:anchor="__RefHeading___Toc3440050_1468164448">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3440052_1468164448">
            <w:r>
              <w:rPr>
                <w:webHidden/>
                <w:rStyle w:val="IndexLink"/>
                <w:rtl w:val="true"/>
              </w:rPr>
              <w:t>اللغة</w:t>
            </w:r>
            <w:r>
              <w:rPr>
                <w:rStyle w:val="IndexLink"/>
                <w:rtl w:val="true"/>
              </w:rPr>
              <w:tab/>
            </w:r>
            <w:r>
              <w:rPr>
                <w:rStyle w:val="IndexLink"/>
              </w:rPr>
              <w:t>55</w:t>
            </w:r>
          </w:hyperlink>
        </w:p>
        <w:p>
          <w:pPr>
            <w:pStyle w:val="Contents5"/>
            <w:tabs>
              <w:tab w:val="clear" w:pos="7892"/>
              <w:tab w:val="right" w:pos="9026" w:leader="dot"/>
            </w:tabs>
            <w:rPr/>
          </w:pPr>
          <w:hyperlink w:anchor="__RefHeading___Toc3440054_1468164448">
            <w:r>
              <w:rPr>
                <w:webHidden/>
                <w:rStyle w:val="IndexLink"/>
                <w:rtl w:val="true"/>
              </w:rPr>
              <w:t>الاعراب</w:t>
            </w:r>
            <w:r>
              <w:rPr>
                <w:rStyle w:val="IndexLink"/>
                <w:rtl w:val="true"/>
              </w:rPr>
              <w:tab/>
            </w:r>
            <w:r>
              <w:rPr>
                <w:rStyle w:val="IndexLink"/>
              </w:rPr>
              <w:t>57</w:t>
            </w:r>
          </w:hyperlink>
        </w:p>
        <w:p>
          <w:pPr>
            <w:pStyle w:val="Contents5"/>
            <w:tabs>
              <w:tab w:val="clear" w:pos="7892"/>
              <w:tab w:val="right" w:pos="9026" w:leader="dot"/>
            </w:tabs>
            <w:rPr/>
          </w:pPr>
          <w:hyperlink w:anchor="__RefHeading___Toc3440056_1468164448">
            <w:r>
              <w:rPr>
                <w:webHidden/>
                <w:rStyle w:val="IndexLink"/>
                <w:rtl w:val="true"/>
              </w:rPr>
              <w:t>المعنی</w:t>
            </w:r>
            <w:r>
              <w:rPr>
                <w:rStyle w:val="IndexLink"/>
                <w:rtl w:val="true"/>
              </w:rPr>
              <w:tab/>
            </w:r>
            <w:r>
              <w:rPr>
                <w:rStyle w:val="IndexLink"/>
              </w:rPr>
              <w:t>58</w:t>
            </w:r>
          </w:hyperlink>
        </w:p>
        <w:p>
          <w:pPr>
            <w:pStyle w:val="Contents5"/>
            <w:tabs>
              <w:tab w:val="clear" w:pos="7892"/>
              <w:tab w:val="right" w:pos="9026" w:leader="dot"/>
            </w:tabs>
            <w:rPr/>
          </w:pPr>
          <w:hyperlink w:anchor="__RefHeading___Toc3440058_1468164448">
            <w:r>
              <w:rPr>
                <w:webHidden/>
                <w:rStyle w:val="IndexLink"/>
                <w:rtl w:val="true"/>
              </w:rPr>
              <w:t>الترجمة</w:t>
            </w:r>
            <w:r>
              <w:rPr>
                <w:rStyle w:val="IndexLink"/>
                <w:rtl w:val="true"/>
              </w:rPr>
              <w:tab/>
            </w:r>
            <w:r>
              <w:rPr>
                <w:rStyle w:val="IndexLink"/>
              </w:rPr>
              <w:t>78</w:t>
            </w:r>
          </w:hyperlink>
        </w:p>
        <w:p>
          <w:pPr>
            <w:pStyle w:val="Contents4"/>
            <w:tabs>
              <w:tab w:val="clear" w:pos="8176"/>
              <w:tab w:val="right" w:pos="9026" w:leader="dot"/>
            </w:tabs>
            <w:rPr/>
          </w:pPr>
          <w:hyperlink w:anchor="__RefHeading___Toc3440060_1468164448">
            <w:r>
              <w:rPr>
                <w:webHidden/>
                <w:rStyle w:val="IndexLink"/>
                <w:rtl w:val="true"/>
              </w:rPr>
              <w:t>الفصل الثالث</w:t>
            </w:r>
            <w:r>
              <w:rPr>
                <w:rStyle w:val="IndexLink"/>
                <w:rtl w:val="true"/>
              </w:rPr>
              <w:tab/>
            </w:r>
            <w:r>
              <w:rPr>
                <w:rStyle w:val="IndexLink"/>
              </w:rPr>
              <w:t>80</w:t>
            </w:r>
          </w:hyperlink>
        </w:p>
        <w:p>
          <w:pPr>
            <w:pStyle w:val="Contents5"/>
            <w:tabs>
              <w:tab w:val="clear" w:pos="7892"/>
              <w:tab w:val="right" w:pos="9026" w:leader="dot"/>
            </w:tabs>
            <w:rPr/>
          </w:pPr>
          <w:hyperlink w:anchor="__RefHeading___Toc3440062_1468164448">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3440064_1468164448">
            <w:r>
              <w:rPr>
                <w:webHidden/>
                <w:rStyle w:val="IndexLink"/>
                <w:rtl w:val="true"/>
              </w:rPr>
              <w:t>اللغة</w:t>
            </w:r>
            <w:r>
              <w:rPr>
                <w:rStyle w:val="IndexLink"/>
                <w:rtl w:val="true"/>
              </w:rPr>
              <w:tab/>
            </w:r>
            <w:r>
              <w:rPr>
                <w:rStyle w:val="IndexLink"/>
              </w:rPr>
              <w:t>80</w:t>
            </w:r>
          </w:hyperlink>
        </w:p>
        <w:p>
          <w:pPr>
            <w:pStyle w:val="Contents5"/>
            <w:tabs>
              <w:tab w:val="clear" w:pos="7892"/>
              <w:tab w:val="right" w:pos="9026" w:leader="dot"/>
            </w:tabs>
            <w:rPr/>
          </w:pPr>
          <w:hyperlink w:anchor="__RefHeading___Toc3440066_1468164448">
            <w:r>
              <w:rPr>
                <w:webHidden/>
                <w:rStyle w:val="IndexLink"/>
                <w:rtl w:val="true"/>
              </w:rPr>
              <w:t>الاعراب</w:t>
            </w:r>
            <w:r>
              <w:rPr>
                <w:rStyle w:val="IndexLink"/>
                <w:rtl w:val="true"/>
              </w:rPr>
              <w:tab/>
            </w:r>
            <w:r>
              <w:rPr>
                <w:rStyle w:val="IndexLink"/>
              </w:rPr>
              <w:t>81</w:t>
            </w:r>
          </w:hyperlink>
        </w:p>
        <w:p>
          <w:pPr>
            <w:pStyle w:val="Contents5"/>
            <w:tabs>
              <w:tab w:val="clear" w:pos="7892"/>
              <w:tab w:val="right" w:pos="9026" w:leader="dot"/>
            </w:tabs>
            <w:rPr/>
          </w:pPr>
          <w:hyperlink w:anchor="__RefHeading___Toc3440068_1468164448">
            <w:r>
              <w:rPr>
                <w:webHidden/>
                <w:rStyle w:val="IndexLink"/>
                <w:rtl w:val="true"/>
              </w:rPr>
              <w:t>المعنی</w:t>
            </w:r>
            <w:r>
              <w:rPr>
                <w:rStyle w:val="IndexLink"/>
                <w:rtl w:val="true"/>
              </w:rPr>
              <w:tab/>
            </w:r>
            <w:r>
              <w:rPr>
                <w:rStyle w:val="IndexLink"/>
              </w:rPr>
              <w:t>81</w:t>
            </w:r>
          </w:hyperlink>
        </w:p>
        <w:p>
          <w:pPr>
            <w:pStyle w:val="Contents6"/>
            <w:tabs>
              <w:tab w:val="clear" w:pos="7609"/>
              <w:tab w:val="right" w:pos="9026" w:leader="dot"/>
            </w:tabs>
            <w:rPr/>
          </w:pPr>
          <w:hyperlink w:anchor="__RefHeading___Toc3440070_1468164448">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3440072_1468164448">
            <w:r>
              <w:rPr>
                <w:webHidden/>
                <w:rStyle w:val="IndexLink"/>
                <w:rtl w:val="true"/>
              </w:rPr>
              <w:t>و ینبغی التذییل بامور</w:t>
            </w:r>
            <w:r>
              <w:rPr>
                <w:rStyle w:val="IndexLink"/>
                <w:rtl w:val="true"/>
              </w:rPr>
              <w:t>:</w:t>
              <w:tab/>
            </w:r>
            <w:r>
              <w:rPr>
                <w:rStyle w:val="IndexLink"/>
              </w:rPr>
              <w:t>83</w:t>
            </w:r>
          </w:hyperlink>
        </w:p>
        <w:p>
          <w:pPr>
            <w:pStyle w:val="Contents6"/>
            <w:tabs>
              <w:tab w:val="clear" w:pos="7609"/>
              <w:tab w:val="right" w:pos="9026" w:leader="dot"/>
            </w:tabs>
            <w:rPr/>
          </w:pPr>
          <w:hyperlink w:anchor="__RefHeading___Toc3440074_1468164448">
            <w:r>
              <w:rPr>
                <w:webHidden/>
                <w:rStyle w:val="IndexLink"/>
                <w:rtl w:val="true"/>
              </w:rPr>
              <w:t>الاول</w:t>
            </w:r>
            <w:r>
              <w:rPr>
                <w:rStyle w:val="IndexLink"/>
                <w:rtl w:val="true"/>
              </w:rPr>
              <w:tab/>
            </w:r>
            <w:r>
              <w:rPr>
                <w:rStyle w:val="IndexLink"/>
              </w:rPr>
              <w:t>83</w:t>
            </w:r>
          </w:hyperlink>
        </w:p>
        <w:p>
          <w:pPr>
            <w:pStyle w:val="Contents6"/>
            <w:tabs>
              <w:tab w:val="clear" w:pos="7609"/>
              <w:tab w:val="right" w:pos="9026" w:leader="dot"/>
            </w:tabs>
            <w:rPr/>
          </w:pPr>
          <w:hyperlink w:anchor="__RefHeading___Toc3440076_1468164448">
            <w:r>
              <w:rPr>
                <w:webHidden/>
                <w:rStyle w:val="IndexLink"/>
                <w:rtl w:val="true"/>
              </w:rPr>
              <w:t>اما الاول فقاتله أبو لؤلؤة فیروز غلام المغیرة بن شعبة</w:t>
            </w:r>
            <w:r>
              <w:rPr>
                <w:rStyle w:val="IndexLink"/>
                <w:rtl w:val="true"/>
              </w:rPr>
              <w:tab/>
            </w:r>
            <w:r>
              <w:rPr>
                <w:rStyle w:val="IndexLink"/>
              </w:rPr>
              <w:t>83</w:t>
            </w:r>
          </w:hyperlink>
        </w:p>
        <w:p>
          <w:pPr>
            <w:pStyle w:val="Contents6"/>
            <w:tabs>
              <w:tab w:val="clear" w:pos="7609"/>
              <w:tab w:val="right" w:pos="9026" w:leader="dot"/>
            </w:tabs>
            <w:rPr/>
          </w:pPr>
          <w:hyperlink w:anchor="__RefHeading___Toc3440078_1468164448">
            <w:r>
              <w:rPr>
                <w:webHidden/>
                <w:rStyle w:val="IndexLink"/>
                <w:rtl w:val="true"/>
              </w:rPr>
              <w:t>و اما الثانی فالمشهور بین العلماء أنّ قتله کان فی ذی الحجة</w:t>
            </w:r>
            <w:r>
              <w:rPr>
                <w:rStyle w:val="IndexLink"/>
                <w:rtl w:val="true"/>
              </w:rPr>
              <w:tab/>
            </w:r>
            <w:r>
              <w:rPr>
                <w:rStyle w:val="IndexLink"/>
              </w:rPr>
              <w:t>84</w:t>
            </w:r>
          </w:hyperlink>
        </w:p>
        <w:p>
          <w:pPr>
            <w:pStyle w:val="Contents6"/>
            <w:tabs>
              <w:tab w:val="clear" w:pos="7609"/>
              <w:tab w:val="right" w:pos="9026" w:leader="dot"/>
            </w:tabs>
            <w:rPr/>
          </w:pPr>
          <w:hyperlink w:anchor="__RefHeading___Toc3440080_1468164448">
            <w:r>
              <w:rPr>
                <w:webHidden/>
                <w:rStyle w:val="IndexLink"/>
                <w:rtl w:val="true"/>
              </w:rPr>
              <w:t>الثانی</w:t>
            </w:r>
            <w:r>
              <w:rPr>
                <w:rStyle w:val="IndexLink"/>
                <w:rtl w:val="true"/>
              </w:rPr>
              <w:tab/>
            </w:r>
            <w:r>
              <w:rPr>
                <w:rStyle w:val="IndexLink"/>
              </w:rPr>
              <w:t>88</w:t>
            </w:r>
          </w:hyperlink>
        </w:p>
        <w:p>
          <w:pPr>
            <w:pStyle w:val="Contents6"/>
            <w:tabs>
              <w:tab w:val="clear" w:pos="7609"/>
              <w:tab w:val="right" w:pos="9026" w:leader="dot"/>
            </w:tabs>
            <w:rPr/>
          </w:pPr>
          <w:hyperlink w:anchor="__RefHeading___Toc3440082_1468164448">
            <w:r>
              <w:rPr>
                <w:webHidden/>
                <w:rStyle w:val="IndexLink"/>
                <w:rtl w:val="true"/>
              </w:rPr>
              <w:t>الثالث</w:t>
            </w:r>
            <w:r>
              <w:rPr>
                <w:rStyle w:val="IndexLink"/>
                <w:rtl w:val="true"/>
              </w:rPr>
              <w:tab/>
            </w:r>
            <w:r>
              <w:rPr>
                <w:rStyle w:val="IndexLink"/>
              </w:rPr>
              <w:t>94</w:t>
            </w:r>
          </w:hyperlink>
        </w:p>
        <w:p>
          <w:pPr>
            <w:pStyle w:val="Contents5"/>
            <w:tabs>
              <w:tab w:val="clear" w:pos="7892"/>
              <w:tab w:val="right" w:pos="9026" w:leader="dot"/>
            </w:tabs>
            <w:rPr/>
          </w:pPr>
          <w:hyperlink w:anchor="__RefHeading___Toc3440084_1468164448">
            <w:r>
              <w:rPr>
                <w:webHidden/>
                <w:rStyle w:val="IndexLink"/>
                <w:rtl w:val="true"/>
              </w:rPr>
              <w:t>الترجمة</w:t>
            </w:r>
            <w:r>
              <w:rPr>
                <w:rStyle w:val="IndexLink"/>
                <w:rtl w:val="true"/>
              </w:rPr>
              <w:tab/>
            </w:r>
            <w:r>
              <w:rPr>
                <w:rStyle w:val="IndexLink"/>
              </w:rPr>
              <w:t>103</w:t>
            </w:r>
          </w:hyperlink>
        </w:p>
        <w:p>
          <w:pPr>
            <w:pStyle w:val="Contents4"/>
            <w:tabs>
              <w:tab w:val="clear" w:pos="8176"/>
              <w:tab w:val="right" w:pos="9026" w:leader="dot"/>
            </w:tabs>
            <w:rPr/>
          </w:pPr>
          <w:hyperlink w:anchor="__RefHeading___Toc3440086_1468164448">
            <w:r>
              <w:rPr>
                <w:webHidden/>
                <w:rStyle w:val="IndexLink"/>
                <w:rtl w:val="true"/>
              </w:rPr>
              <w:t>الفصل الرابع</w:t>
            </w:r>
            <w:r>
              <w:rPr>
                <w:rStyle w:val="IndexLink"/>
                <w:rtl w:val="true"/>
              </w:rPr>
              <w:tab/>
            </w:r>
            <w:r>
              <w:rPr>
                <w:rStyle w:val="IndexLink"/>
              </w:rPr>
              <w:t>103</w:t>
            </w:r>
          </w:hyperlink>
        </w:p>
        <w:p>
          <w:pPr>
            <w:pStyle w:val="Contents5"/>
            <w:tabs>
              <w:tab w:val="clear" w:pos="7892"/>
              <w:tab w:val="right" w:pos="9026" w:leader="dot"/>
            </w:tabs>
            <w:rPr/>
          </w:pPr>
          <w:hyperlink w:anchor="__RefHeading___Toc3440088_1468164448">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3440090_1468164448">
            <w:r>
              <w:rPr>
                <w:webHidden/>
                <w:rStyle w:val="IndexLink"/>
                <w:rtl w:val="true"/>
              </w:rPr>
              <w:t>اللغة</w:t>
            </w:r>
            <w:r>
              <w:rPr>
                <w:rStyle w:val="IndexLink"/>
                <w:rtl w:val="true"/>
              </w:rPr>
              <w:tab/>
            </w:r>
            <w:r>
              <w:rPr>
                <w:rStyle w:val="IndexLink"/>
              </w:rPr>
              <w:t>104</w:t>
            </w:r>
          </w:hyperlink>
        </w:p>
        <w:p>
          <w:pPr>
            <w:pStyle w:val="Contents5"/>
            <w:tabs>
              <w:tab w:val="clear" w:pos="7892"/>
              <w:tab w:val="right" w:pos="9026" w:leader="dot"/>
            </w:tabs>
            <w:rPr/>
          </w:pPr>
          <w:hyperlink w:anchor="__RefHeading___Toc3440092_1468164448">
            <w:r>
              <w:rPr>
                <w:webHidden/>
                <w:rStyle w:val="IndexLink"/>
                <w:rtl w:val="true"/>
              </w:rPr>
              <w:t>الاعراب</w:t>
            </w:r>
            <w:r>
              <w:rPr>
                <w:rStyle w:val="IndexLink"/>
                <w:rtl w:val="true"/>
              </w:rPr>
              <w:tab/>
            </w:r>
            <w:r>
              <w:rPr>
                <w:rStyle w:val="IndexLink"/>
              </w:rPr>
              <w:t>104</w:t>
            </w:r>
          </w:hyperlink>
        </w:p>
        <w:p>
          <w:pPr>
            <w:pStyle w:val="Contents5"/>
            <w:tabs>
              <w:tab w:val="clear" w:pos="7892"/>
              <w:tab w:val="right" w:pos="9026" w:leader="dot"/>
            </w:tabs>
            <w:rPr/>
          </w:pPr>
          <w:hyperlink w:anchor="__RefHeading___Toc3440094_1468164448">
            <w:r>
              <w:rPr>
                <w:webHidden/>
                <w:rStyle w:val="IndexLink"/>
                <w:rtl w:val="true"/>
              </w:rPr>
              <w:t>المعنی</w:t>
            </w:r>
            <w:r>
              <w:rPr>
                <w:rStyle w:val="IndexLink"/>
                <w:rtl w:val="true"/>
              </w:rPr>
              <w:tab/>
            </w:r>
            <w:r>
              <w:rPr>
                <w:rStyle w:val="IndexLink"/>
              </w:rPr>
              <w:t>104</w:t>
            </w:r>
          </w:hyperlink>
        </w:p>
        <w:p>
          <w:pPr>
            <w:pStyle w:val="Contents5"/>
            <w:tabs>
              <w:tab w:val="clear" w:pos="7892"/>
              <w:tab w:val="right" w:pos="9026" w:leader="dot"/>
            </w:tabs>
            <w:rPr/>
          </w:pPr>
          <w:hyperlink w:anchor="__RefHeading___Toc3440096_1468164448">
            <w:r>
              <w:rPr>
                <w:webHidden/>
                <w:rStyle w:val="IndexLink"/>
                <w:rtl w:val="true"/>
              </w:rPr>
              <w:t>الترجمة</w:t>
            </w:r>
            <w:r>
              <w:rPr>
                <w:rStyle w:val="IndexLink"/>
                <w:rtl w:val="true"/>
              </w:rPr>
              <w:tab/>
            </w:r>
            <w:r>
              <w:rPr>
                <w:rStyle w:val="IndexLink"/>
              </w:rPr>
              <w:t>109</w:t>
            </w:r>
          </w:hyperlink>
        </w:p>
        <w:p>
          <w:pPr>
            <w:pStyle w:val="Contents4"/>
            <w:tabs>
              <w:tab w:val="clear" w:pos="8176"/>
              <w:tab w:val="right" w:pos="9026" w:leader="dot"/>
            </w:tabs>
            <w:rPr/>
          </w:pPr>
          <w:hyperlink w:anchor="__RefHeading___Toc3440098_1468164448">
            <w:r>
              <w:rPr>
                <w:webHidden/>
                <w:rStyle w:val="IndexLink"/>
                <w:rtl w:val="true"/>
              </w:rPr>
              <w:t>الفصل الخامس</w:t>
            </w:r>
            <w:r>
              <w:rPr>
                <w:rStyle w:val="IndexLink"/>
                <w:rtl w:val="true"/>
              </w:rPr>
              <w:tab/>
            </w:r>
            <w:r>
              <w:rPr>
                <w:rStyle w:val="IndexLink"/>
              </w:rPr>
              <w:t>109</w:t>
            </w:r>
          </w:hyperlink>
        </w:p>
        <w:p>
          <w:pPr>
            <w:pStyle w:val="Contents5"/>
            <w:tabs>
              <w:tab w:val="clear" w:pos="7892"/>
              <w:tab w:val="right" w:pos="9026" w:leader="dot"/>
            </w:tabs>
            <w:rPr/>
          </w:pPr>
          <w:hyperlink w:anchor="__RefHeading___Toc3440100_1468164448">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3440102_1468164448">
            <w:r>
              <w:rPr>
                <w:webHidden/>
                <w:rStyle w:val="IndexLink"/>
                <w:rtl w:val="true"/>
              </w:rPr>
              <w:t>اللغة</w:t>
            </w:r>
            <w:r>
              <w:rPr>
                <w:rStyle w:val="IndexLink"/>
                <w:rtl w:val="true"/>
              </w:rPr>
              <w:tab/>
            </w:r>
            <w:r>
              <w:rPr>
                <w:rStyle w:val="IndexLink"/>
              </w:rPr>
              <w:t>110</w:t>
            </w:r>
          </w:hyperlink>
        </w:p>
        <w:p>
          <w:pPr>
            <w:pStyle w:val="Contents5"/>
            <w:tabs>
              <w:tab w:val="clear" w:pos="7892"/>
              <w:tab w:val="right" w:pos="9026" w:leader="dot"/>
            </w:tabs>
            <w:rPr/>
          </w:pPr>
          <w:hyperlink w:anchor="__RefHeading___Toc3440104_1468164448">
            <w:r>
              <w:rPr>
                <w:webHidden/>
                <w:rStyle w:val="IndexLink"/>
                <w:rtl w:val="true"/>
              </w:rPr>
              <w:t>الاعراب</w:t>
            </w:r>
            <w:r>
              <w:rPr>
                <w:rStyle w:val="IndexLink"/>
                <w:rtl w:val="true"/>
              </w:rPr>
              <w:tab/>
            </w:r>
            <w:r>
              <w:rPr>
                <w:rStyle w:val="IndexLink"/>
              </w:rPr>
              <w:t>111</w:t>
            </w:r>
          </w:hyperlink>
        </w:p>
        <w:p>
          <w:pPr>
            <w:pStyle w:val="Contents5"/>
            <w:tabs>
              <w:tab w:val="clear" w:pos="7892"/>
              <w:tab w:val="right" w:pos="9026" w:leader="dot"/>
            </w:tabs>
            <w:rPr/>
          </w:pPr>
          <w:hyperlink w:anchor="__RefHeading___Toc3440106_1468164448">
            <w:r>
              <w:rPr>
                <w:webHidden/>
                <w:rStyle w:val="IndexLink"/>
                <w:rtl w:val="true"/>
              </w:rPr>
              <w:t>المعنی</w:t>
            </w:r>
            <w:r>
              <w:rPr>
                <w:rStyle w:val="IndexLink"/>
                <w:rtl w:val="true"/>
              </w:rPr>
              <w:tab/>
            </w:r>
            <w:r>
              <w:rPr>
                <w:rStyle w:val="IndexLink"/>
              </w:rPr>
              <w:t>111</w:t>
            </w:r>
          </w:hyperlink>
        </w:p>
        <w:p>
          <w:pPr>
            <w:pStyle w:val="Contents5"/>
            <w:tabs>
              <w:tab w:val="clear" w:pos="7892"/>
              <w:tab w:val="right" w:pos="9026" w:leader="dot"/>
            </w:tabs>
            <w:rPr/>
          </w:pPr>
          <w:hyperlink w:anchor="__RefHeading___Toc3440108_1468164448">
            <w:r>
              <w:rPr>
                <w:webHidden/>
                <w:rStyle w:val="IndexLink"/>
                <w:rtl w:val="true"/>
              </w:rPr>
              <w:t>الترجمة</w:t>
            </w:r>
            <w:r>
              <w:rPr>
                <w:rStyle w:val="IndexLink"/>
                <w:rtl w:val="true"/>
              </w:rPr>
              <w:tab/>
            </w:r>
            <w:r>
              <w:rPr>
                <w:rStyle w:val="IndexLink"/>
              </w:rPr>
              <w:t>117</w:t>
            </w:r>
          </w:hyperlink>
        </w:p>
        <w:p>
          <w:pPr>
            <w:pStyle w:val="Contents4"/>
            <w:tabs>
              <w:tab w:val="clear" w:pos="8176"/>
              <w:tab w:val="right" w:pos="9026" w:leader="dot"/>
            </w:tabs>
            <w:rPr/>
          </w:pPr>
          <w:hyperlink w:anchor="__RefHeading___Toc3440110_1468164448">
            <w:r>
              <w:rPr>
                <w:webHidden/>
                <w:rStyle w:val="IndexLink"/>
                <w:rtl w:val="true"/>
              </w:rPr>
              <w:t>الفصل السادس</w:t>
            </w:r>
            <w:r>
              <w:rPr>
                <w:rStyle w:val="IndexLink"/>
                <w:rtl w:val="true"/>
              </w:rPr>
              <w:tab/>
            </w:r>
            <w:r>
              <w:rPr>
                <w:rStyle w:val="IndexLink"/>
              </w:rPr>
              <w:t>118</w:t>
            </w:r>
          </w:hyperlink>
        </w:p>
        <w:p>
          <w:pPr>
            <w:pStyle w:val="Contents5"/>
            <w:tabs>
              <w:tab w:val="clear" w:pos="7892"/>
              <w:tab w:val="right" w:pos="9026" w:leader="dot"/>
            </w:tabs>
            <w:rPr/>
          </w:pPr>
          <w:hyperlink w:anchor="__RefHeading___Toc3440112_1468164448">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3440114_1468164448">
            <w:r>
              <w:rPr>
                <w:webHidden/>
                <w:rStyle w:val="IndexLink"/>
                <w:rtl w:val="true"/>
              </w:rPr>
              <w:t>اللغة</w:t>
            </w:r>
            <w:r>
              <w:rPr>
                <w:rStyle w:val="IndexLink"/>
                <w:rtl w:val="true"/>
              </w:rPr>
              <w:tab/>
            </w:r>
            <w:r>
              <w:rPr>
                <w:rStyle w:val="IndexLink"/>
              </w:rPr>
              <w:t>118</w:t>
            </w:r>
          </w:hyperlink>
        </w:p>
        <w:p>
          <w:pPr>
            <w:pStyle w:val="Contents5"/>
            <w:tabs>
              <w:tab w:val="clear" w:pos="7892"/>
              <w:tab w:val="right" w:pos="9026" w:leader="dot"/>
            </w:tabs>
            <w:rPr/>
          </w:pPr>
          <w:hyperlink w:anchor="__RefHeading___Toc3440116_1468164448">
            <w:r>
              <w:rPr>
                <w:webHidden/>
                <w:rStyle w:val="IndexLink"/>
                <w:rtl w:val="true"/>
              </w:rPr>
              <w:t>الاعراب</w:t>
            </w:r>
            <w:r>
              <w:rPr>
                <w:rStyle w:val="IndexLink"/>
                <w:rtl w:val="true"/>
              </w:rPr>
              <w:tab/>
            </w:r>
            <w:r>
              <w:rPr>
                <w:rStyle w:val="IndexLink"/>
              </w:rPr>
              <w:t>119</w:t>
            </w:r>
          </w:hyperlink>
        </w:p>
        <w:p>
          <w:pPr>
            <w:pStyle w:val="Contents5"/>
            <w:tabs>
              <w:tab w:val="clear" w:pos="7892"/>
              <w:tab w:val="right" w:pos="9026" w:leader="dot"/>
            </w:tabs>
            <w:rPr/>
          </w:pPr>
          <w:hyperlink w:anchor="__RefHeading___Toc3440118_1468164448">
            <w:r>
              <w:rPr>
                <w:webHidden/>
                <w:rStyle w:val="IndexLink"/>
                <w:rtl w:val="true"/>
              </w:rPr>
              <w:t>المعنی</w:t>
            </w:r>
            <w:r>
              <w:rPr>
                <w:rStyle w:val="IndexLink"/>
                <w:rtl w:val="true"/>
              </w:rPr>
              <w:tab/>
            </w:r>
            <w:r>
              <w:rPr>
                <w:rStyle w:val="IndexLink"/>
              </w:rPr>
              <w:t>119</w:t>
            </w:r>
          </w:hyperlink>
        </w:p>
        <w:p>
          <w:pPr>
            <w:pStyle w:val="Contents5"/>
            <w:tabs>
              <w:tab w:val="clear" w:pos="7892"/>
              <w:tab w:val="right" w:pos="9026" w:leader="dot"/>
            </w:tabs>
            <w:rPr/>
          </w:pPr>
          <w:hyperlink w:anchor="__RefHeading___Toc3440120_1468164448">
            <w:r>
              <w:rPr>
                <w:webHidden/>
                <w:rStyle w:val="IndexLink"/>
                <w:rtl w:val="true"/>
              </w:rPr>
              <w:t>الترجمة</w:t>
            </w:r>
            <w:r>
              <w:rPr>
                <w:rStyle w:val="IndexLink"/>
                <w:rtl w:val="true"/>
              </w:rPr>
              <w:tab/>
            </w:r>
            <w:r>
              <w:rPr>
                <w:rStyle w:val="IndexLink"/>
              </w:rPr>
              <w:t>120</w:t>
            </w:r>
          </w:hyperlink>
        </w:p>
        <w:p>
          <w:pPr>
            <w:pStyle w:val="Contents4"/>
            <w:tabs>
              <w:tab w:val="clear" w:pos="8176"/>
              <w:tab w:val="right" w:pos="9026" w:leader="dot"/>
            </w:tabs>
            <w:rPr/>
          </w:pPr>
          <w:hyperlink w:anchor="__RefHeading___Toc3440122_1468164448">
            <w:r>
              <w:rPr>
                <w:webHidden/>
                <w:rStyle w:val="IndexLink"/>
                <w:rtl w:val="true"/>
              </w:rPr>
              <w:t>الفصل السابع</w:t>
            </w:r>
            <w:r>
              <w:rPr>
                <w:rStyle w:val="IndexLink"/>
                <w:rtl w:val="true"/>
              </w:rPr>
              <w:tab/>
            </w:r>
            <w:r>
              <w:rPr>
                <w:rStyle w:val="IndexLink"/>
              </w:rPr>
              <w:t>120</w:t>
            </w:r>
          </w:hyperlink>
        </w:p>
        <w:p>
          <w:pPr>
            <w:pStyle w:val="Contents5"/>
            <w:tabs>
              <w:tab w:val="clear" w:pos="7892"/>
              <w:tab w:val="right" w:pos="9026" w:leader="dot"/>
            </w:tabs>
            <w:rPr/>
          </w:pPr>
          <w:hyperlink w:anchor="__RefHeading___Toc3440124_1468164448">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3440126_1468164448">
            <w:r>
              <w:rPr>
                <w:webHidden/>
                <w:rStyle w:val="IndexLink"/>
                <w:rtl w:val="true"/>
              </w:rPr>
              <w:t>اللغة</w:t>
            </w:r>
            <w:r>
              <w:rPr>
                <w:rStyle w:val="IndexLink"/>
                <w:rtl w:val="true"/>
              </w:rPr>
              <w:tab/>
            </w:r>
            <w:r>
              <w:rPr>
                <w:rStyle w:val="IndexLink"/>
              </w:rPr>
              <w:t>121</w:t>
            </w:r>
          </w:hyperlink>
        </w:p>
        <w:p>
          <w:pPr>
            <w:pStyle w:val="Contents5"/>
            <w:tabs>
              <w:tab w:val="clear" w:pos="7892"/>
              <w:tab w:val="right" w:pos="9026" w:leader="dot"/>
            </w:tabs>
            <w:rPr/>
          </w:pPr>
          <w:hyperlink w:anchor="__RefHeading___Toc3440128_1468164448">
            <w:r>
              <w:rPr>
                <w:webHidden/>
                <w:rStyle w:val="IndexLink"/>
                <w:rtl w:val="true"/>
              </w:rPr>
              <w:t>الاعراب</w:t>
            </w:r>
            <w:r>
              <w:rPr>
                <w:rStyle w:val="IndexLink"/>
                <w:rtl w:val="true"/>
              </w:rPr>
              <w:tab/>
            </w:r>
            <w:r>
              <w:rPr>
                <w:rStyle w:val="IndexLink"/>
              </w:rPr>
              <w:t>121</w:t>
            </w:r>
          </w:hyperlink>
        </w:p>
        <w:p>
          <w:pPr>
            <w:pStyle w:val="Contents5"/>
            <w:tabs>
              <w:tab w:val="clear" w:pos="7892"/>
              <w:tab w:val="right" w:pos="9026" w:leader="dot"/>
            </w:tabs>
            <w:rPr/>
          </w:pPr>
          <w:hyperlink w:anchor="__RefHeading___Toc3440130_1468164448">
            <w:r>
              <w:rPr>
                <w:webHidden/>
                <w:rStyle w:val="IndexLink"/>
                <w:rtl w:val="true"/>
              </w:rPr>
              <w:t>المعنی</w:t>
            </w:r>
            <w:r>
              <w:rPr>
                <w:rStyle w:val="IndexLink"/>
                <w:rtl w:val="true"/>
              </w:rPr>
              <w:tab/>
            </w:r>
            <w:r>
              <w:rPr>
                <w:rStyle w:val="IndexLink"/>
              </w:rPr>
              <w:t>121</w:t>
            </w:r>
          </w:hyperlink>
        </w:p>
        <w:p>
          <w:pPr>
            <w:pStyle w:val="Contents5"/>
            <w:tabs>
              <w:tab w:val="clear" w:pos="7892"/>
              <w:tab w:val="right" w:pos="9026" w:leader="dot"/>
            </w:tabs>
            <w:rPr/>
          </w:pPr>
          <w:hyperlink w:anchor="__RefHeading___Toc3440132_1468164448">
            <w:r>
              <w:rPr>
                <w:webHidden/>
                <w:rStyle w:val="IndexLink"/>
                <w:rtl w:val="true"/>
              </w:rPr>
              <w:t>الترجمة</w:t>
            </w:r>
            <w:r>
              <w:rPr>
                <w:rStyle w:val="IndexLink"/>
                <w:rtl w:val="true"/>
              </w:rPr>
              <w:tab/>
            </w:r>
            <w:r>
              <w:rPr>
                <w:rStyle w:val="IndexLink"/>
              </w:rPr>
              <w:t>123</w:t>
            </w:r>
          </w:hyperlink>
        </w:p>
        <w:p>
          <w:pPr>
            <w:pStyle w:val="Contents3"/>
            <w:tabs>
              <w:tab w:val="clear" w:pos="8459"/>
              <w:tab w:val="right" w:pos="9026" w:leader="dot"/>
            </w:tabs>
            <w:rPr/>
          </w:pPr>
          <w:hyperlink w:anchor="__RefHeading___Toc3440134_1468164448">
            <w:r>
              <w:rPr>
                <w:webHidden/>
                <w:rStyle w:val="IndexLink"/>
                <w:rtl w:val="true"/>
              </w:rPr>
              <w:t xml:space="preserve">و من خطبة له علیه السلام </w:t>
            </w:r>
            <w:r>
              <w:rPr>
                <w:rStyle w:val="IndexLink"/>
                <w:rtl w:val="true"/>
              </w:rPr>
              <w:t>(</w:t>
            </w:r>
            <w:r>
              <w:rPr>
                <w:rStyle w:val="IndexLink"/>
                <w:rtl w:val="true"/>
              </w:rPr>
              <w:t>بعد مقتل طلحة و الزبیر خ</w:t>
            </w:r>
            <w:r>
              <w:rPr>
                <w:rStyle w:val="IndexLink"/>
                <w:rtl w:val="true"/>
              </w:rPr>
              <w:t>)</w:t>
              <w:tab/>
            </w:r>
            <w:r>
              <w:rPr>
                <w:rStyle w:val="IndexLink"/>
              </w:rPr>
              <w:t>124</w:t>
            </w:r>
          </w:hyperlink>
        </w:p>
        <w:p>
          <w:pPr>
            <w:pStyle w:val="Contents4"/>
            <w:tabs>
              <w:tab w:val="clear" w:pos="8176"/>
              <w:tab w:val="right" w:pos="9026" w:leader="dot"/>
            </w:tabs>
            <w:rPr/>
          </w:pPr>
          <w:hyperlink w:anchor="__RefHeading___Toc3440136_1468164448">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3440138_1468164448">
            <w:r>
              <w:rPr>
                <w:webHidden/>
                <w:rStyle w:val="IndexLink"/>
                <w:rtl w:val="true"/>
              </w:rPr>
              <w:t>الفصل الاول</w:t>
            </w:r>
            <w:r>
              <w:rPr>
                <w:rStyle w:val="IndexLink"/>
                <w:rtl w:val="true"/>
              </w:rPr>
              <w:tab/>
            </w:r>
            <w:r>
              <w:rPr>
                <w:rStyle w:val="IndexLink"/>
              </w:rPr>
              <w:t>125</w:t>
            </w:r>
          </w:hyperlink>
        </w:p>
        <w:p>
          <w:pPr>
            <w:pStyle w:val="Contents5"/>
            <w:tabs>
              <w:tab w:val="clear" w:pos="7892"/>
              <w:tab w:val="right" w:pos="9026" w:leader="dot"/>
            </w:tabs>
            <w:rPr/>
          </w:pPr>
          <w:hyperlink w:anchor="__RefHeading___Toc3440140_1468164448">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3440142_1468164448">
            <w:r>
              <w:rPr>
                <w:webHidden/>
                <w:rStyle w:val="IndexLink"/>
                <w:rtl w:val="true"/>
              </w:rPr>
              <w:t>اللغة</w:t>
            </w:r>
            <w:r>
              <w:rPr>
                <w:rStyle w:val="IndexLink"/>
                <w:rtl w:val="true"/>
              </w:rPr>
              <w:tab/>
            </w:r>
            <w:r>
              <w:rPr>
                <w:rStyle w:val="IndexLink"/>
              </w:rPr>
              <w:t>125</w:t>
            </w:r>
          </w:hyperlink>
        </w:p>
        <w:p>
          <w:pPr>
            <w:pStyle w:val="Contents5"/>
            <w:tabs>
              <w:tab w:val="clear" w:pos="7892"/>
              <w:tab w:val="right" w:pos="9026" w:leader="dot"/>
            </w:tabs>
            <w:rPr/>
          </w:pPr>
          <w:hyperlink w:anchor="__RefHeading___Toc3440144_1468164448">
            <w:r>
              <w:rPr>
                <w:webHidden/>
                <w:rStyle w:val="IndexLink"/>
                <w:rtl w:val="true"/>
              </w:rPr>
              <w:t>الاعراب</w:t>
            </w:r>
            <w:r>
              <w:rPr>
                <w:rStyle w:val="IndexLink"/>
                <w:rtl w:val="true"/>
              </w:rPr>
              <w:tab/>
            </w:r>
            <w:r>
              <w:rPr>
                <w:rStyle w:val="IndexLink"/>
              </w:rPr>
              <w:t>126</w:t>
            </w:r>
          </w:hyperlink>
        </w:p>
        <w:p>
          <w:pPr>
            <w:pStyle w:val="Contents5"/>
            <w:tabs>
              <w:tab w:val="clear" w:pos="7892"/>
              <w:tab w:val="right" w:pos="9026" w:leader="dot"/>
            </w:tabs>
            <w:rPr/>
          </w:pPr>
          <w:hyperlink w:anchor="__RefHeading___Toc3440146_1468164448">
            <w:r>
              <w:rPr>
                <w:webHidden/>
                <w:rStyle w:val="IndexLink"/>
                <w:rtl w:val="true"/>
              </w:rPr>
              <w:t>المعنی</w:t>
            </w:r>
            <w:r>
              <w:rPr>
                <w:rStyle w:val="IndexLink"/>
                <w:rtl w:val="true"/>
              </w:rPr>
              <w:tab/>
            </w:r>
            <w:r>
              <w:rPr>
                <w:rStyle w:val="IndexLink"/>
              </w:rPr>
              <w:t>126</w:t>
            </w:r>
          </w:hyperlink>
        </w:p>
        <w:p>
          <w:pPr>
            <w:pStyle w:val="Contents5"/>
            <w:tabs>
              <w:tab w:val="clear" w:pos="7892"/>
              <w:tab w:val="right" w:pos="9026" w:leader="dot"/>
            </w:tabs>
            <w:rPr/>
          </w:pPr>
          <w:hyperlink w:anchor="__RefHeading___Toc3440148_1468164448">
            <w:r>
              <w:rPr>
                <w:webHidden/>
                <w:rStyle w:val="IndexLink"/>
                <w:rtl w:val="true"/>
              </w:rPr>
              <w:t>الترجمة</w:t>
            </w:r>
            <w:r>
              <w:rPr>
                <w:rStyle w:val="IndexLink"/>
                <w:rtl w:val="true"/>
              </w:rPr>
              <w:tab/>
            </w:r>
            <w:r>
              <w:rPr>
                <w:rStyle w:val="IndexLink"/>
              </w:rPr>
              <w:t>137</w:t>
            </w:r>
          </w:hyperlink>
        </w:p>
        <w:p>
          <w:pPr>
            <w:pStyle w:val="Contents4"/>
            <w:tabs>
              <w:tab w:val="clear" w:pos="8176"/>
              <w:tab w:val="right" w:pos="9026" w:leader="dot"/>
            </w:tabs>
            <w:rPr/>
          </w:pPr>
          <w:hyperlink w:anchor="__RefHeading___Toc3440150_1468164448">
            <w:r>
              <w:rPr>
                <w:webHidden/>
                <w:rStyle w:val="IndexLink"/>
                <w:rtl w:val="true"/>
              </w:rPr>
              <w:t>الفصل الثانی</w:t>
            </w:r>
            <w:r>
              <w:rPr>
                <w:rStyle w:val="IndexLink"/>
                <w:rtl w:val="true"/>
              </w:rPr>
              <w:tab/>
            </w:r>
            <w:r>
              <w:rPr>
                <w:rStyle w:val="IndexLink"/>
              </w:rPr>
              <w:t>138</w:t>
            </w:r>
          </w:hyperlink>
        </w:p>
        <w:p>
          <w:pPr>
            <w:pStyle w:val="Contents5"/>
            <w:tabs>
              <w:tab w:val="clear" w:pos="7892"/>
              <w:tab w:val="right" w:pos="9026" w:leader="dot"/>
            </w:tabs>
            <w:rPr/>
          </w:pPr>
          <w:hyperlink w:anchor="__RefHeading___Toc3440152_1468164448">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3440154_1468164448">
            <w:r>
              <w:rPr>
                <w:webHidden/>
                <w:rStyle w:val="IndexLink"/>
                <w:rtl w:val="true"/>
              </w:rPr>
              <w:t>اللغة</w:t>
            </w:r>
            <w:r>
              <w:rPr>
                <w:rStyle w:val="IndexLink"/>
                <w:rtl w:val="true"/>
              </w:rPr>
              <w:tab/>
            </w:r>
            <w:r>
              <w:rPr>
                <w:rStyle w:val="IndexLink"/>
              </w:rPr>
              <w:t>138</w:t>
            </w:r>
          </w:hyperlink>
        </w:p>
        <w:p>
          <w:pPr>
            <w:pStyle w:val="Contents5"/>
            <w:tabs>
              <w:tab w:val="clear" w:pos="7892"/>
              <w:tab w:val="right" w:pos="9026" w:leader="dot"/>
            </w:tabs>
            <w:rPr/>
          </w:pPr>
          <w:hyperlink w:anchor="__RefHeading___Toc3440156_1468164448">
            <w:r>
              <w:rPr>
                <w:webHidden/>
                <w:rStyle w:val="IndexLink"/>
                <w:rtl w:val="true"/>
              </w:rPr>
              <w:t>الاعراب</w:t>
            </w:r>
            <w:r>
              <w:rPr>
                <w:rStyle w:val="IndexLink"/>
                <w:rtl w:val="true"/>
              </w:rPr>
              <w:tab/>
            </w:r>
            <w:r>
              <w:rPr>
                <w:rStyle w:val="IndexLink"/>
              </w:rPr>
              <w:t>139</w:t>
            </w:r>
          </w:hyperlink>
        </w:p>
        <w:p>
          <w:pPr>
            <w:pStyle w:val="Contents5"/>
            <w:tabs>
              <w:tab w:val="clear" w:pos="7892"/>
              <w:tab w:val="right" w:pos="9026" w:leader="dot"/>
            </w:tabs>
            <w:rPr/>
          </w:pPr>
          <w:hyperlink w:anchor="__RefHeading___Toc3440158_1468164448">
            <w:r>
              <w:rPr>
                <w:webHidden/>
                <w:rStyle w:val="IndexLink"/>
                <w:rtl w:val="true"/>
              </w:rPr>
              <w:t>المعنی</w:t>
            </w:r>
            <w:r>
              <w:rPr>
                <w:rStyle w:val="IndexLink"/>
                <w:rtl w:val="true"/>
              </w:rPr>
              <w:tab/>
            </w:r>
            <w:r>
              <w:rPr>
                <w:rStyle w:val="IndexLink"/>
              </w:rPr>
              <w:t>139</w:t>
            </w:r>
          </w:hyperlink>
        </w:p>
        <w:p>
          <w:pPr>
            <w:pStyle w:val="Contents5"/>
            <w:tabs>
              <w:tab w:val="clear" w:pos="7892"/>
              <w:tab w:val="right" w:pos="9026" w:leader="dot"/>
            </w:tabs>
            <w:rPr/>
          </w:pPr>
          <w:hyperlink w:anchor="__RefHeading___Toc3440160_1468164448">
            <w:r>
              <w:rPr>
                <w:webHidden/>
                <w:rStyle w:val="IndexLink"/>
                <w:rtl w:val="true"/>
              </w:rPr>
              <w:t>الترجمة</w:t>
            </w:r>
            <w:r>
              <w:rPr>
                <w:rStyle w:val="IndexLink"/>
                <w:rtl w:val="true"/>
              </w:rPr>
              <w:tab/>
            </w:r>
            <w:r>
              <w:rPr>
                <w:rStyle w:val="IndexLink"/>
              </w:rPr>
              <w:t>142</w:t>
            </w:r>
          </w:hyperlink>
        </w:p>
        <w:p>
          <w:pPr>
            <w:pStyle w:val="Contents3"/>
            <w:tabs>
              <w:tab w:val="clear" w:pos="8459"/>
              <w:tab w:val="right" w:pos="9026" w:leader="dot"/>
            </w:tabs>
            <w:rPr/>
          </w:pPr>
          <w:hyperlink w:anchor="__RefHeading___Toc3440162_1468164448">
            <w:r>
              <w:rPr>
                <w:webHidden/>
                <w:rStyle w:val="IndexLink"/>
                <w:rtl w:val="true"/>
              </w:rPr>
              <w:t>و من کلام له علیه السّلام لما قبض رسول اللّه صلّی اللّه علیه و آله و سلّم و خاطبه</w:t>
            </w:r>
            <w:r>
              <w:rPr>
                <w:rStyle w:val="IndexLink"/>
                <w:rtl w:val="true"/>
              </w:rPr>
              <w:tab/>
            </w:r>
            <w:r>
              <w:rPr>
                <w:rStyle w:val="IndexLink"/>
              </w:rPr>
              <w:t>143</w:t>
            </w:r>
          </w:hyperlink>
        </w:p>
        <w:p>
          <w:pPr>
            <w:pStyle w:val="Contents4"/>
            <w:tabs>
              <w:tab w:val="clear" w:pos="8176"/>
              <w:tab w:val="right" w:pos="9026" w:leader="dot"/>
            </w:tabs>
            <w:rPr/>
          </w:pPr>
          <w:hyperlink w:anchor="__RefHeading___Toc3440164_1468164448">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3440166_1468164448">
            <w:r>
              <w:rPr>
                <w:webHidden/>
                <w:rStyle w:val="IndexLink"/>
                <w:rtl w:val="true"/>
              </w:rPr>
              <w:t>اللغة</w:t>
            </w:r>
            <w:r>
              <w:rPr>
                <w:rStyle w:val="IndexLink"/>
                <w:rtl w:val="true"/>
              </w:rPr>
              <w:tab/>
            </w:r>
            <w:r>
              <w:rPr>
                <w:rStyle w:val="IndexLink"/>
              </w:rPr>
              <w:t>143</w:t>
            </w:r>
          </w:hyperlink>
        </w:p>
        <w:p>
          <w:pPr>
            <w:pStyle w:val="Contents4"/>
            <w:tabs>
              <w:tab w:val="clear" w:pos="8176"/>
              <w:tab w:val="right" w:pos="9026" w:leader="dot"/>
            </w:tabs>
            <w:rPr/>
          </w:pPr>
          <w:hyperlink w:anchor="__RefHeading___Toc3440168_1468164448">
            <w:r>
              <w:rPr>
                <w:webHidden/>
                <w:rStyle w:val="IndexLink"/>
                <w:rtl w:val="true"/>
              </w:rPr>
              <w:t>الاعراب</w:t>
            </w:r>
            <w:r>
              <w:rPr>
                <w:rStyle w:val="IndexLink"/>
                <w:rtl w:val="true"/>
              </w:rPr>
              <w:tab/>
            </w:r>
            <w:r>
              <w:rPr>
                <w:rStyle w:val="IndexLink"/>
              </w:rPr>
              <w:t>144</w:t>
            </w:r>
          </w:hyperlink>
        </w:p>
        <w:p>
          <w:pPr>
            <w:pStyle w:val="Contents4"/>
            <w:tabs>
              <w:tab w:val="clear" w:pos="8176"/>
              <w:tab w:val="right" w:pos="9026" w:leader="dot"/>
            </w:tabs>
            <w:rPr/>
          </w:pPr>
          <w:hyperlink w:anchor="__RefHeading___Toc3440170_1468164448">
            <w:r>
              <w:rPr>
                <w:webHidden/>
                <w:rStyle w:val="IndexLink"/>
                <w:rtl w:val="true"/>
              </w:rPr>
              <w:t>المعنی</w:t>
            </w:r>
            <w:r>
              <w:rPr>
                <w:rStyle w:val="IndexLink"/>
                <w:rtl w:val="true"/>
              </w:rPr>
              <w:tab/>
            </w:r>
            <w:r>
              <w:rPr>
                <w:rStyle w:val="IndexLink"/>
              </w:rPr>
              <w:t>145</w:t>
            </w:r>
          </w:hyperlink>
        </w:p>
        <w:p>
          <w:pPr>
            <w:pStyle w:val="Contents5"/>
            <w:tabs>
              <w:tab w:val="clear" w:pos="7892"/>
              <w:tab w:val="right" w:pos="9026" w:leader="dot"/>
            </w:tabs>
            <w:rPr/>
          </w:pPr>
          <w:hyperlink w:anchor="__RefHeading___Toc3440172_1468164448">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3440174_1468164448">
            <w:r>
              <w:rPr>
                <w:webHidden/>
                <w:rStyle w:val="IndexLink"/>
                <w:rtl w:val="true"/>
              </w:rPr>
              <w:t>تکملة</w:t>
            </w:r>
            <w:r>
              <w:rPr>
                <w:rStyle w:val="IndexLink"/>
                <w:rtl w:val="true"/>
              </w:rPr>
              <w:tab/>
            </w:r>
            <w:r>
              <w:rPr>
                <w:rStyle w:val="IndexLink"/>
              </w:rPr>
              <w:t>149</w:t>
            </w:r>
          </w:hyperlink>
        </w:p>
        <w:p>
          <w:pPr>
            <w:pStyle w:val="Contents4"/>
            <w:tabs>
              <w:tab w:val="clear" w:pos="8176"/>
              <w:tab w:val="right" w:pos="9026" w:leader="dot"/>
            </w:tabs>
            <w:rPr/>
          </w:pPr>
          <w:hyperlink w:anchor="__RefHeading___Toc3440176_1468164448">
            <w:r>
              <w:rPr>
                <w:webHidden/>
                <w:rStyle w:val="IndexLink"/>
                <w:rtl w:val="true"/>
              </w:rPr>
              <w:t>الترجمة</w:t>
            </w:r>
            <w:r>
              <w:rPr>
                <w:rStyle w:val="IndexLink"/>
                <w:rtl w:val="true"/>
              </w:rPr>
              <w:tab/>
            </w:r>
            <w:r>
              <w:rPr>
                <w:rStyle w:val="IndexLink"/>
              </w:rPr>
              <w:t>149</w:t>
            </w:r>
          </w:hyperlink>
        </w:p>
        <w:p>
          <w:pPr>
            <w:pStyle w:val="Contents3"/>
            <w:tabs>
              <w:tab w:val="clear" w:pos="8459"/>
              <w:tab w:val="right" w:pos="9026" w:leader="dot"/>
            </w:tabs>
            <w:rPr/>
          </w:pPr>
          <w:hyperlink w:anchor="__RefHeading___Toc3440178_1468164448">
            <w:r>
              <w:rPr>
                <w:webHidden/>
                <w:rStyle w:val="IndexLink"/>
                <w:rtl w:val="true"/>
              </w:rPr>
              <w:t>و من کلام له علیه السّلام لما اشیر الیه بان لا یتبع طلحة</w:t>
            </w:r>
            <w:r>
              <w:rPr>
                <w:rStyle w:val="IndexLink"/>
                <w:rtl w:val="true"/>
              </w:rPr>
              <w:tab/>
            </w:r>
            <w:r>
              <w:rPr>
                <w:rStyle w:val="IndexLink"/>
              </w:rPr>
              <w:t>151</w:t>
            </w:r>
          </w:hyperlink>
        </w:p>
        <w:p>
          <w:pPr>
            <w:pStyle w:val="Contents4"/>
            <w:tabs>
              <w:tab w:val="clear" w:pos="8176"/>
              <w:tab w:val="right" w:pos="9026" w:leader="dot"/>
            </w:tabs>
            <w:rPr/>
          </w:pPr>
          <w:hyperlink w:anchor="__RefHeading___Toc3440180_1468164448">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3440182_1468164448">
            <w:r>
              <w:rPr>
                <w:webHidden/>
                <w:rStyle w:val="IndexLink"/>
                <w:rtl w:val="true"/>
              </w:rPr>
              <w:t>اللغة</w:t>
            </w:r>
            <w:r>
              <w:rPr>
                <w:rStyle w:val="IndexLink"/>
                <w:rtl w:val="true"/>
              </w:rPr>
              <w:tab/>
            </w:r>
            <w:r>
              <w:rPr>
                <w:rStyle w:val="IndexLink"/>
              </w:rPr>
              <w:t>151</w:t>
            </w:r>
          </w:hyperlink>
        </w:p>
        <w:p>
          <w:pPr>
            <w:pStyle w:val="Contents4"/>
            <w:tabs>
              <w:tab w:val="clear" w:pos="8176"/>
              <w:tab w:val="right" w:pos="9026" w:leader="dot"/>
            </w:tabs>
            <w:rPr/>
          </w:pPr>
          <w:hyperlink w:anchor="__RefHeading___Toc3440184_1468164448">
            <w:r>
              <w:rPr>
                <w:webHidden/>
                <w:rStyle w:val="IndexLink"/>
                <w:rtl w:val="true"/>
              </w:rPr>
              <w:t>الاعراب</w:t>
            </w:r>
            <w:r>
              <w:rPr>
                <w:rStyle w:val="IndexLink"/>
                <w:rtl w:val="true"/>
              </w:rPr>
              <w:tab/>
            </w:r>
            <w:r>
              <w:rPr>
                <w:rStyle w:val="IndexLink"/>
              </w:rPr>
              <w:t>151</w:t>
            </w:r>
          </w:hyperlink>
        </w:p>
        <w:p>
          <w:pPr>
            <w:pStyle w:val="Contents4"/>
            <w:tabs>
              <w:tab w:val="clear" w:pos="8176"/>
              <w:tab w:val="right" w:pos="9026" w:leader="dot"/>
            </w:tabs>
            <w:rPr/>
          </w:pPr>
          <w:hyperlink w:anchor="__RefHeading___Toc3440186_1468164448">
            <w:r>
              <w:rPr>
                <w:webHidden/>
                <w:rStyle w:val="IndexLink"/>
                <w:rtl w:val="true"/>
              </w:rPr>
              <w:t>المعنی</w:t>
            </w:r>
            <w:r>
              <w:rPr>
                <w:rStyle w:val="IndexLink"/>
                <w:rtl w:val="true"/>
              </w:rPr>
              <w:tab/>
            </w:r>
            <w:r>
              <w:rPr>
                <w:rStyle w:val="IndexLink"/>
              </w:rPr>
              <w:t>152</w:t>
            </w:r>
          </w:hyperlink>
        </w:p>
        <w:p>
          <w:pPr>
            <w:pStyle w:val="Contents5"/>
            <w:tabs>
              <w:tab w:val="clear" w:pos="7892"/>
              <w:tab w:val="right" w:pos="9026" w:leader="dot"/>
            </w:tabs>
            <w:rPr/>
          </w:pPr>
          <w:hyperlink w:anchor="__RefHeading___Toc3440188_1468164448">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3440190_1468164448">
            <w:r>
              <w:rPr>
                <w:webHidden/>
                <w:rStyle w:val="IndexLink"/>
                <w:rtl w:val="true"/>
              </w:rPr>
              <w:t>و ینبغی التنبیه علی امور</w:t>
            </w:r>
            <w:r>
              <w:rPr>
                <w:rStyle w:val="IndexLink"/>
                <w:rtl w:val="true"/>
              </w:rPr>
              <w:tab/>
            </w:r>
            <w:r>
              <w:rPr>
                <w:rStyle w:val="IndexLink"/>
              </w:rPr>
              <w:t>153</w:t>
            </w:r>
          </w:hyperlink>
        </w:p>
        <w:p>
          <w:pPr>
            <w:pStyle w:val="Contents6"/>
            <w:tabs>
              <w:tab w:val="clear" w:pos="7609"/>
              <w:tab w:val="right" w:pos="9026" w:leader="dot"/>
            </w:tabs>
            <w:rPr/>
          </w:pPr>
          <w:hyperlink w:anchor="__RefHeading___Toc3440192_1468164448">
            <w:r>
              <w:rPr>
                <w:webHidden/>
                <w:rStyle w:val="IndexLink"/>
                <w:rtl w:val="true"/>
              </w:rPr>
              <w:t>الاول فی ذکر نسب طلحة و الزّبیر</w:t>
            </w:r>
            <w:r>
              <w:rPr>
                <w:rStyle w:val="IndexLink"/>
                <w:rtl w:val="true"/>
              </w:rPr>
              <w:tab/>
            </w:r>
            <w:r>
              <w:rPr>
                <w:rStyle w:val="IndexLink"/>
              </w:rPr>
              <w:t>153</w:t>
            </w:r>
          </w:hyperlink>
        </w:p>
        <w:p>
          <w:pPr>
            <w:pStyle w:val="Contents6"/>
            <w:tabs>
              <w:tab w:val="clear" w:pos="7609"/>
              <w:tab w:val="right" w:pos="9026" w:leader="dot"/>
            </w:tabs>
            <w:rPr/>
          </w:pPr>
          <w:hyperlink w:anchor="__RefHeading___Toc3440194_1468164448">
            <w:r>
              <w:rPr>
                <w:webHidden/>
                <w:rStyle w:val="IndexLink"/>
                <w:rtl w:val="true"/>
              </w:rPr>
              <w:t>الثانی</w:t>
            </w:r>
            <w:r>
              <w:rPr>
                <w:rStyle w:val="IndexLink"/>
                <w:rtl w:val="true"/>
              </w:rPr>
              <w:tab/>
            </w:r>
            <w:r>
              <w:rPr>
                <w:rStyle w:val="IndexLink"/>
              </w:rPr>
              <w:t>154</w:t>
            </w:r>
          </w:hyperlink>
        </w:p>
        <w:p>
          <w:pPr>
            <w:pStyle w:val="Contents6"/>
            <w:tabs>
              <w:tab w:val="clear" w:pos="7609"/>
              <w:tab w:val="right" w:pos="9026" w:leader="dot"/>
            </w:tabs>
            <w:rPr/>
          </w:pPr>
          <w:hyperlink w:anchor="__RefHeading___Toc3440196_1468164448">
            <w:r>
              <w:rPr>
                <w:webHidden/>
                <w:rStyle w:val="IndexLink"/>
                <w:rtl w:val="true"/>
              </w:rPr>
              <w:t>الثالث</w:t>
            </w:r>
            <w:r>
              <w:rPr>
                <w:rStyle w:val="IndexLink"/>
                <w:rtl w:val="true"/>
              </w:rPr>
              <w:tab/>
            </w:r>
            <w:r>
              <w:rPr>
                <w:rStyle w:val="IndexLink"/>
              </w:rPr>
              <w:t>156</w:t>
            </w:r>
          </w:hyperlink>
        </w:p>
        <w:p>
          <w:pPr>
            <w:pStyle w:val="Contents4"/>
            <w:tabs>
              <w:tab w:val="clear" w:pos="8176"/>
              <w:tab w:val="right" w:pos="9026" w:leader="dot"/>
            </w:tabs>
            <w:rPr/>
          </w:pPr>
          <w:hyperlink w:anchor="__RefHeading___Toc3440198_1468164448">
            <w:r>
              <w:rPr>
                <w:webHidden/>
                <w:rStyle w:val="IndexLink"/>
                <w:rtl w:val="true"/>
              </w:rPr>
              <w:t>الترجمة</w:t>
            </w:r>
            <w:r>
              <w:rPr>
                <w:rStyle w:val="IndexLink"/>
                <w:rtl w:val="true"/>
              </w:rPr>
              <w:tab/>
            </w:r>
            <w:r>
              <w:rPr>
                <w:rStyle w:val="IndexLink"/>
              </w:rPr>
              <w:t>157</w:t>
            </w:r>
          </w:hyperlink>
        </w:p>
        <w:p>
          <w:pPr>
            <w:pStyle w:val="Contents3"/>
            <w:tabs>
              <w:tab w:val="clear" w:pos="8459"/>
              <w:tab w:val="right" w:pos="9026" w:leader="dot"/>
            </w:tabs>
            <w:rPr/>
          </w:pPr>
          <w:hyperlink w:anchor="__RefHeading___Toc3440200_1468164448">
            <w:r>
              <w:rPr>
                <w:webHidden/>
                <w:rStyle w:val="IndexLink"/>
                <w:rtl w:val="true"/>
              </w:rPr>
              <w:t>و من خطبة له علیه السّلام و هی الخطبة السابعة</w:t>
            </w:r>
            <w:r>
              <w:rPr>
                <w:rStyle w:val="IndexLink"/>
                <w:rtl w:val="true"/>
              </w:rPr>
              <w:tab/>
            </w:r>
            <w:r>
              <w:rPr>
                <w:rStyle w:val="IndexLink"/>
              </w:rPr>
              <w:t>158</w:t>
            </w:r>
          </w:hyperlink>
        </w:p>
        <w:p>
          <w:pPr>
            <w:pStyle w:val="Contents4"/>
            <w:tabs>
              <w:tab w:val="clear" w:pos="8176"/>
              <w:tab w:val="right" w:pos="9026" w:leader="dot"/>
            </w:tabs>
            <w:rPr/>
          </w:pPr>
          <w:hyperlink w:anchor="__RefHeading___Toc3440202_1468164448">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3440204_1468164448">
            <w:r>
              <w:rPr>
                <w:webHidden/>
                <w:rStyle w:val="IndexLink"/>
                <w:rtl w:val="true"/>
              </w:rPr>
              <w:t>اللغة</w:t>
            </w:r>
            <w:r>
              <w:rPr>
                <w:rStyle w:val="IndexLink"/>
                <w:rtl w:val="true"/>
              </w:rPr>
              <w:tab/>
            </w:r>
            <w:r>
              <w:rPr>
                <w:rStyle w:val="IndexLink"/>
              </w:rPr>
              <w:t>158</w:t>
            </w:r>
          </w:hyperlink>
        </w:p>
        <w:p>
          <w:pPr>
            <w:pStyle w:val="Contents4"/>
            <w:tabs>
              <w:tab w:val="clear" w:pos="8176"/>
              <w:tab w:val="right" w:pos="9026" w:leader="dot"/>
            </w:tabs>
            <w:rPr/>
          </w:pPr>
          <w:hyperlink w:anchor="__RefHeading___Toc3440206_1468164448">
            <w:r>
              <w:rPr>
                <w:webHidden/>
                <w:rStyle w:val="IndexLink"/>
                <w:rtl w:val="true"/>
              </w:rPr>
              <w:t>الاعراب</w:t>
            </w:r>
            <w:r>
              <w:rPr>
                <w:rStyle w:val="IndexLink"/>
                <w:rtl w:val="true"/>
              </w:rPr>
              <w:tab/>
            </w:r>
            <w:r>
              <w:rPr>
                <w:rStyle w:val="IndexLink"/>
              </w:rPr>
              <w:t>158</w:t>
            </w:r>
          </w:hyperlink>
        </w:p>
        <w:p>
          <w:pPr>
            <w:pStyle w:val="Contents4"/>
            <w:tabs>
              <w:tab w:val="clear" w:pos="8176"/>
              <w:tab w:val="right" w:pos="9026" w:leader="dot"/>
            </w:tabs>
            <w:rPr/>
          </w:pPr>
          <w:hyperlink w:anchor="__RefHeading___Toc3440208_1468164448">
            <w:r>
              <w:rPr>
                <w:webHidden/>
                <w:rStyle w:val="IndexLink"/>
                <w:rtl w:val="true"/>
              </w:rPr>
              <w:t>المعنی</w:t>
            </w:r>
            <w:r>
              <w:rPr>
                <w:rStyle w:val="IndexLink"/>
                <w:rtl w:val="true"/>
              </w:rPr>
              <w:tab/>
            </w:r>
            <w:r>
              <w:rPr>
                <w:rStyle w:val="IndexLink"/>
              </w:rPr>
              <w:t>159</w:t>
            </w:r>
          </w:hyperlink>
        </w:p>
        <w:p>
          <w:pPr>
            <w:pStyle w:val="Contents4"/>
            <w:tabs>
              <w:tab w:val="clear" w:pos="8176"/>
              <w:tab w:val="right" w:pos="9026" w:leader="dot"/>
            </w:tabs>
            <w:rPr/>
          </w:pPr>
          <w:hyperlink w:anchor="__RefHeading___Toc3440210_1468164448">
            <w:r>
              <w:rPr>
                <w:webHidden/>
                <w:rStyle w:val="IndexLink"/>
                <w:rtl w:val="true"/>
              </w:rPr>
              <w:t>الترجمة</w:t>
            </w:r>
            <w:r>
              <w:rPr>
                <w:rStyle w:val="IndexLink"/>
                <w:rtl w:val="true"/>
              </w:rPr>
              <w:tab/>
            </w:r>
            <w:r>
              <w:rPr>
                <w:rStyle w:val="IndexLink"/>
              </w:rPr>
              <w:t>161</w:t>
            </w:r>
          </w:hyperlink>
        </w:p>
        <w:p>
          <w:pPr>
            <w:pStyle w:val="Contents3"/>
            <w:tabs>
              <w:tab w:val="clear" w:pos="8459"/>
              <w:tab w:val="right" w:pos="9026" w:leader="dot"/>
            </w:tabs>
            <w:rPr/>
          </w:pPr>
          <w:hyperlink w:anchor="__RefHeading___Toc3440212_1468164448">
            <w:r>
              <w:rPr>
                <w:webHidden/>
                <w:rStyle w:val="IndexLink"/>
                <w:rtl w:val="true"/>
              </w:rPr>
              <w:t>و من کلام له علیه السّلام یعنی به الزبیر فی حال اقتضت ذلک</w:t>
            </w:r>
            <w:r>
              <w:rPr>
                <w:rStyle w:val="IndexLink"/>
                <w:rtl w:val="true"/>
              </w:rPr>
              <w:tab/>
            </w:r>
            <w:r>
              <w:rPr>
                <w:rStyle w:val="IndexLink"/>
              </w:rPr>
              <w:t>162</w:t>
            </w:r>
          </w:hyperlink>
        </w:p>
        <w:p>
          <w:pPr>
            <w:pStyle w:val="Contents4"/>
            <w:tabs>
              <w:tab w:val="clear" w:pos="8176"/>
              <w:tab w:val="right" w:pos="9026" w:leader="dot"/>
            </w:tabs>
            <w:rPr/>
          </w:pPr>
          <w:hyperlink w:anchor="__RefHeading___Toc3440214_1468164448">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3440216_1468164448">
            <w:r>
              <w:rPr>
                <w:webHidden/>
                <w:rStyle w:val="IndexLink"/>
                <w:rtl w:val="true"/>
              </w:rPr>
              <w:t>اللغة</w:t>
            </w:r>
            <w:r>
              <w:rPr>
                <w:rStyle w:val="IndexLink"/>
                <w:rtl w:val="true"/>
              </w:rPr>
              <w:tab/>
            </w:r>
            <w:r>
              <w:rPr>
                <w:rStyle w:val="IndexLink"/>
              </w:rPr>
              <w:t>162</w:t>
            </w:r>
          </w:hyperlink>
        </w:p>
        <w:p>
          <w:pPr>
            <w:pStyle w:val="Contents4"/>
            <w:tabs>
              <w:tab w:val="clear" w:pos="8176"/>
              <w:tab w:val="right" w:pos="9026" w:leader="dot"/>
            </w:tabs>
            <w:rPr/>
          </w:pPr>
          <w:hyperlink w:anchor="__RefHeading___Toc3440218_1468164448">
            <w:r>
              <w:rPr>
                <w:webHidden/>
                <w:rStyle w:val="IndexLink"/>
                <w:rtl w:val="true"/>
              </w:rPr>
              <w:t>الاعراب</w:t>
            </w:r>
            <w:r>
              <w:rPr>
                <w:rStyle w:val="IndexLink"/>
                <w:rtl w:val="true"/>
              </w:rPr>
              <w:tab/>
            </w:r>
            <w:r>
              <w:rPr>
                <w:rStyle w:val="IndexLink"/>
              </w:rPr>
              <w:t>162</w:t>
            </w:r>
          </w:hyperlink>
        </w:p>
        <w:p>
          <w:pPr>
            <w:pStyle w:val="Contents4"/>
            <w:tabs>
              <w:tab w:val="clear" w:pos="8176"/>
              <w:tab w:val="right" w:pos="9026" w:leader="dot"/>
            </w:tabs>
            <w:rPr/>
          </w:pPr>
          <w:hyperlink w:anchor="__RefHeading___Toc3440220_1468164448">
            <w:r>
              <w:rPr>
                <w:webHidden/>
                <w:rStyle w:val="IndexLink"/>
                <w:rtl w:val="true"/>
              </w:rPr>
              <w:t>المعنی</w:t>
            </w:r>
            <w:r>
              <w:rPr>
                <w:rStyle w:val="IndexLink"/>
                <w:rtl w:val="true"/>
              </w:rPr>
              <w:tab/>
            </w:r>
            <w:r>
              <w:rPr>
                <w:rStyle w:val="IndexLink"/>
              </w:rPr>
              <w:t>162</w:t>
            </w:r>
          </w:hyperlink>
        </w:p>
        <w:p>
          <w:pPr>
            <w:pStyle w:val="Contents4"/>
            <w:tabs>
              <w:tab w:val="clear" w:pos="8176"/>
              <w:tab w:val="right" w:pos="9026" w:leader="dot"/>
            </w:tabs>
            <w:rPr/>
          </w:pPr>
          <w:hyperlink w:anchor="__RefHeading___Toc3440222_1468164448">
            <w:r>
              <w:rPr>
                <w:webHidden/>
                <w:rStyle w:val="IndexLink"/>
                <w:rtl w:val="true"/>
              </w:rPr>
              <w:t>الترجمة</w:t>
            </w:r>
            <w:r>
              <w:rPr>
                <w:rStyle w:val="IndexLink"/>
                <w:rtl w:val="true"/>
              </w:rPr>
              <w:tab/>
            </w:r>
            <w:r>
              <w:rPr>
                <w:rStyle w:val="IndexLink"/>
              </w:rPr>
              <w:t>166</w:t>
            </w:r>
          </w:hyperlink>
        </w:p>
        <w:p>
          <w:pPr>
            <w:pStyle w:val="Contents3"/>
            <w:tabs>
              <w:tab w:val="clear" w:pos="8459"/>
              <w:tab w:val="right" w:pos="9026" w:leader="dot"/>
            </w:tabs>
            <w:rPr/>
          </w:pPr>
          <w:hyperlink w:anchor="__RefHeading___Toc3440224_1468164448">
            <w:r>
              <w:rPr>
                <w:webHidden/>
                <w:rStyle w:val="IndexLink"/>
                <w:rtl w:val="true"/>
              </w:rPr>
              <w:t>و من کلام له علیه السّلام و هو تاسع المختار فی باب الخطب</w:t>
            </w:r>
            <w:r>
              <w:rPr>
                <w:rStyle w:val="IndexLink"/>
                <w:rtl w:val="true"/>
              </w:rPr>
              <w:tab/>
            </w:r>
            <w:r>
              <w:rPr>
                <w:rStyle w:val="IndexLink"/>
              </w:rPr>
              <w:t>166</w:t>
            </w:r>
          </w:hyperlink>
        </w:p>
        <w:p>
          <w:pPr>
            <w:pStyle w:val="Contents4"/>
            <w:tabs>
              <w:tab w:val="clear" w:pos="8176"/>
              <w:tab w:val="right" w:pos="9026" w:leader="dot"/>
            </w:tabs>
            <w:rPr/>
          </w:pPr>
          <w:hyperlink w:anchor="__RefHeading___Toc3440226_1468164448">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3440228_1468164448">
            <w:r>
              <w:rPr>
                <w:webHidden/>
                <w:rStyle w:val="IndexLink"/>
                <w:rtl w:val="true"/>
              </w:rPr>
              <w:t>اللغة</w:t>
            </w:r>
            <w:r>
              <w:rPr>
                <w:rStyle w:val="IndexLink"/>
                <w:rtl w:val="true"/>
              </w:rPr>
              <w:tab/>
            </w:r>
            <w:r>
              <w:rPr>
                <w:rStyle w:val="IndexLink"/>
              </w:rPr>
              <w:t>166</w:t>
            </w:r>
          </w:hyperlink>
        </w:p>
        <w:p>
          <w:pPr>
            <w:pStyle w:val="Contents4"/>
            <w:tabs>
              <w:tab w:val="clear" w:pos="8176"/>
              <w:tab w:val="right" w:pos="9026" w:leader="dot"/>
            </w:tabs>
            <w:rPr/>
          </w:pPr>
          <w:hyperlink w:anchor="__RefHeading___Toc3440230_1468164448">
            <w:r>
              <w:rPr>
                <w:webHidden/>
                <w:rStyle w:val="IndexLink"/>
                <w:rtl w:val="true"/>
              </w:rPr>
              <w:t>الاعراب</w:t>
            </w:r>
            <w:r>
              <w:rPr>
                <w:rStyle w:val="IndexLink"/>
                <w:rtl w:val="true"/>
              </w:rPr>
              <w:tab/>
            </w:r>
            <w:r>
              <w:rPr>
                <w:rStyle w:val="IndexLink"/>
              </w:rPr>
              <w:t>167</w:t>
            </w:r>
          </w:hyperlink>
        </w:p>
        <w:p>
          <w:pPr>
            <w:pStyle w:val="Contents4"/>
            <w:tabs>
              <w:tab w:val="clear" w:pos="8176"/>
              <w:tab w:val="right" w:pos="9026" w:leader="dot"/>
            </w:tabs>
            <w:rPr/>
          </w:pPr>
          <w:hyperlink w:anchor="__RefHeading___Toc3440232_1468164448">
            <w:r>
              <w:rPr>
                <w:webHidden/>
                <w:rStyle w:val="IndexLink"/>
                <w:rtl w:val="true"/>
              </w:rPr>
              <w:t>المعنی</w:t>
            </w:r>
            <w:r>
              <w:rPr>
                <w:rStyle w:val="IndexLink"/>
                <w:rtl w:val="true"/>
              </w:rPr>
              <w:tab/>
            </w:r>
            <w:r>
              <w:rPr>
                <w:rStyle w:val="IndexLink"/>
              </w:rPr>
              <w:t>167</w:t>
            </w:r>
          </w:hyperlink>
        </w:p>
        <w:p>
          <w:pPr>
            <w:pStyle w:val="Contents4"/>
            <w:tabs>
              <w:tab w:val="clear" w:pos="8176"/>
              <w:tab w:val="right" w:pos="9026" w:leader="dot"/>
            </w:tabs>
            <w:rPr/>
          </w:pPr>
          <w:hyperlink w:anchor="__RefHeading___Toc3440234_1468164448">
            <w:r>
              <w:rPr>
                <w:webHidden/>
                <w:rStyle w:val="IndexLink"/>
                <w:rtl w:val="true"/>
              </w:rPr>
              <w:t>الترجمة</w:t>
            </w:r>
            <w:r>
              <w:rPr>
                <w:rStyle w:val="IndexLink"/>
                <w:rtl w:val="true"/>
              </w:rPr>
              <w:tab/>
            </w:r>
            <w:r>
              <w:rPr>
                <w:rStyle w:val="IndexLink"/>
              </w:rPr>
              <w:t>169</w:t>
            </w:r>
          </w:hyperlink>
        </w:p>
        <w:p>
          <w:pPr>
            <w:pStyle w:val="Contents3"/>
            <w:tabs>
              <w:tab w:val="clear" w:pos="8459"/>
              <w:tab w:val="right" w:pos="9026" w:leader="dot"/>
            </w:tabs>
            <w:rPr/>
          </w:pPr>
          <w:hyperlink w:anchor="__RefHeading___Toc3440236_1468164448">
            <w:r>
              <w:rPr>
                <w:webHidden/>
                <w:rStyle w:val="IndexLink"/>
                <w:rtl w:val="true"/>
              </w:rPr>
              <w:t>و من خطبة له علیه السّلام و هی الخطبة العاشرة</w:t>
            </w:r>
            <w:r>
              <w:rPr>
                <w:rStyle w:val="IndexLink"/>
                <w:rtl w:val="true"/>
              </w:rPr>
              <w:tab/>
            </w:r>
            <w:r>
              <w:rPr>
                <w:rStyle w:val="IndexLink"/>
              </w:rPr>
              <w:t>169</w:t>
            </w:r>
          </w:hyperlink>
        </w:p>
        <w:p>
          <w:pPr>
            <w:pStyle w:val="Contents4"/>
            <w:tabs>
              <w:tab w:val="clear" w:pos="8176"/>
              <w:tab w:val="right" w:pos="9026" w:leader="dot"/>
            </w:tabs>
            <w:rPr/>
          </w:pPr>
          <w:hyperlink w:anchor="__RefHeading___Toc3440238_1468164448">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3440240_1468164448">
            <w:r>
              <w:rPr>
                <w:webHidden/>
                <w:rStyle w:val="IndexLink"/>
                <w:rtl w:val="true"/>
              </w:rPr>
              <w:t>اللغة</w:t>
            </w:r>
            <w:r>
              <w:rPr>
                <w:rStyle w:val="IndexLink"/>
                <w:rtl w:val="true"/>
              </w:rPr>
              <w:tab/>
            </w:r>
            <w:r>
              <w:rPr>
                <w:rStyle w:val="IndexLink"/>
              </w:rPr>
              <w:t>169</w:t>
            </w:r>
          </w:hyperlink>
        </w:p>
        <w:p>
          <w:pPr>
            <w:pStyle w:val="Contents4"/>
            <w:tabs>
              <w:tab w:val="clear" w:pos="8176"/>
              <w:tab w:val="right" w:pos="9026" w:leader="dot"/>
            </w:tabs>
            <w:rPr/>
          </w:pPr>
          <w:hyperlink w:anchor="__RefHeading___Toc3440242_1468164448">
            <w:r>
              <w:rPr>
                <w:webHidden/>
                <w:rStyle w:val="IndexLink"/>
                <w:rtl w:val="true"/>
              </w:rPr>
              <w:t>الاعراب</w:t>
            </w:r>
            <w:r>
              <w:rPr>
                <w:rStyle w:val="IndexLink"/>
                <w:rtl w:val="true"/>
              </w:rPr>
              <w:tab/>
            </w:r>
            <w:r>
              <w:rPr>
                <w:rStyle w:val="IndexLink"/>
              </w:rPr>
              <w:t>170</w:t>
            </w:r>
          </w:hyperlink>
        </w:p>
        <w:p>
          <w:pPr>
            <w:pStyle w:val="Contents4"/>
            <w:tabs>
              <w:tab w:val="clear" w:pos="8176"/>
              <w:tab w:val="right" w:pos="9026" w:leader="dot"/>
            </w:tabs>
            <w:rPr/>
          </w:pPr>
          <w:hyperlink w:anchor="__RefHeading___Toc3440244_1468164448">
            <w:r>
              <w:rPr>
                <w:webHidden/>
                <w:rStyle w:val="IndexLink"/>
                <w:rtl w:val="true"/>
              </w:rPr>
              <w:t>المعنی</w:t>
            </w:r>
            <w:r>
              <w:rPr>
                <w:rStyle w:val="IndexLink"/>
                <w:rtl w:val="true"/>
              </w:rPr>
              <w:tab/>
            </w:r>
            <w:r>
              <w:rPr>
                <w:rStyle w:val="IndexLink"/>
              </w:rPr>
              <w:t>170</w:t>
            </w:r>
          </w:hyperlink>
        </w:p>
        <w:p>
          <w:pPr>
            <w:pStyle w:val="Contents4"/>
            <w:tabs>
              <w:tab w:val="clear" w:pos="8176"/>
              <w:tab w:val="right" w:pos="9026" w:leader="dot"/>
            </w:tabs>
            <w:rPr/>
          </w:pPr>
          <w:hyperlink w:anchor="__RefHeading___Toc3440246_1468164448">
            <w:r>
              <w:rPr>
                <w:webHidden/>
                <w:rStyle w:val="IndexLink"/>
                <w:rtl w:val="true"/>
              </w:rPr>
              <w:t>الترجمة</w:t>
            </w:r>
            <w:r>
              <w:rPr>
                <w:rStyle w:val="IndexLink"/>
                <w:rtl w:val="true"/>
              </w:rPr>
              <w:tab/>
            </w:r>
            <w:r>
              <w:rPr>
                <w:rStyle w:val="IndexLink"/>
              </w:rPr>
              <w:t>172</w:t>
            </w:r>
          </w:hyperlink>
        </w:p>
        <w:p>
          <w:pPr>
            <w:pStyle w:val="Contents3"/>
            <w:tabs>
              <w:tab w:val="clear" w:pos="8459"/>
              <w:tab w:val="right" w:pos="9026" w:leader="dot"/>
            </w:tabs>
            <w:rPr/>
          </w:pPr>
          <w:hyperlink w:anchor="__RefHeading___Toc3440248_1468164448">
            <w:r>
              <w:rPr>
                <w:webHidden/>
                <w:rStyle w:val="IndexLink"/>
                <w:rtl w:val="true"/>
              </w:rPr>
              <w:t>و من کلام له علیه السّلام لابنه محمد بن الحنفیة لما اعطاه</w:t>
            </w:r>
            <w:r>
              <w:rPr>
                <w:rStyle w:val="IndexLink"/>
                <w:rtl w:val="true"/>
              </w:rPr>
              <w:tab/>
            </w:r>
            <w:r>
              <w:rPr>
                <w:rStyle w:val="IndexLink"/>
              </w:rPr>
              <w:t>172</w:t>
            </w:r>
          </w:hyperlink>
        </w:p>
        <w:p>
          <w:pPr>
            <w:pStyle w:val="Contents4"/>
            <w:tabs>
              <w:tab w:val="clear" w:pos="8176"/>
              <w:tab w:val="right" w:pos="9026" w:leader="dot"/>
            </w:tabs>
            <w:rPr/>
          </w:pPr>
          <w:hyperlink w:anchor="__RefHeading___Toc3440250_1468164448">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3440252_1468164448">
            <w:r>
              <w:rPr>
                <w:webHidden/>
                <w:rStyle w:val="IndexLink"/>
                <w:rtl w:val="true"/>
              </w:rPr>
              <w:t>اللغة</w:t>
            </w:r>
            <w:r>
              <w:rPr>
                <w:rStyle w:val="IndexLink"/>
                <w:rtl w:val="true"/>
              </w:rPr>
              <w:tab/>
            </w:r>
            <w:r>
              <w:rPr>
                <w:rStyle w:val="IndexLink"/>
              </w:rPr>
              <w:t>173</w:t>
            </w:r>
          </w:hyperlink>
        </w:p>
        <w:p>
          <w:pPr>
            <w:pStyle w:val="Contents4"/>
            <w:tabs>
              <w:tab w:val="clear" w:pos="8176"/>
              <w:tab w:val="right" w:pos="9026" w:leader="dot"/>
            </w:tabs>
            <w:rPr/>
          </w:pPr>
          <w:hyperlink w:anchor="__RefHeading___Toc3440254_1468164448">
            <w:r>
              <w:rPr>
                <w:webHidden/>
                <w:rStyle w:val="IndexLink"/>
                <w:rtl w:val="true"/>
              </w:rPr>
              <w:t>الاعراب</w:t>
            </w:r>
            <w:r>
              <w:rPr>
                <w:rStyle w:val="IndexLink"/>
                <w:rtl w:val="true"/>
              </w:rPr>
              <w:tab/>
            </w:r>
            <w:r>
              <w:rPr>
                <w:rStyle w:val="IndexLink"/>
              </w:rPr>
              <w:t>173</w:t>
            </w:r>
          </w:hyperlink>
        </w:p>
        <w:p>
          <w:pPr>
            <w:pStyle w:val="Contents4"/>
            <w:tabs>
              <w:tab w:val="clear" w:pos="8176"/>
              <w:tab w:val="right" w:pos="9026" w:leader="dot"/>
            </w:tabs>
            <w:rPr/>
          </w:pPr>
          <w:hyperlink w:anchor="__RefHeading___Toc3440256_1468164448">
            <w:r>
              <w:rPr>
                <w:webHidden/>
                <w:rStyle w:val="IndexLink"/>
                <w:rtl w:val="true"/>
              </w:rPr>
              <w:t>المعنی</w:t>
            </w:r>
            <w:r>
              <w:rPr>
                <w:rStyle w:val="IndexLink"/>
                <w:rtl w:val="true"/>
              </w:rPr>
              <w:tab/>
            </w:r>
            <w:r>
              <w:rPr>
                <w:rStyle w:val="IndexLink"/>
              </w:rPr>
              <w:t>173</w:t>
            </w:r>
          </w:hyperlink>
        </w:p>
        <w:p>
          <w:pPr>
            <w:pStyle w:val="Contents5"/>
            <w:tabs>
              <w:tab w:val="clear" w:pos="7892"/>
              <w:tab w:val="right" w:pos="9026" w:leader="dot"/>
            </w:tabs>
            <w:rPr/>
          </w:pPr>
          <w:hyperlink w:anchor="__RefHeading___Toc3440258_1468164448">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3440260_1468164448">
            <w:r>
              <w:rPr>
                <w:webHidden/>
                <w:rStyle w:val="IndexLink"/>
                <w:rtl w:val="true"/>
              </w:rPr>
              <w:t>تبصرة</w:t>
            </w:r>
            <w:r>
              <w:rPr>
                <w:rStyle w:val="IndexLink"/>
                <w:rtl w:val="true"/>
              </w:rPr>
              <w:tab/>
            </w:r>
            <w:r>
              <w:rPr>
                <w:rStyle w:val="IndexLink"/>
              </w:rPr>
              <w:t>184</w:t>
            </w:r>
          </w:hyperlink>
        </w:p>
        <w:p>
          <w:pPr>
            <w:pStyle w:val="Contents4"/>
            <w:tabs>
              <w:tab w:val="clear" w:pos="8176"/>
              <w:tab w:val="right" w:pos="9026" w:leader="dot"/>
            </w:tabs>
            <w:rPr/>
          </w:pPr>
          <w:hyperlink w:anchor="__RefHeading___Toc3440262_1468164448">
            <w:r>
              <w:rPr>
                <w:webHidden/>
                <w:rStyle w:val="IndexLink"/>
                <w:rtl w:val="true"/>
              </w:rPr>
              <w:t>الترجمة</w:t>
            </w:r>
            <w:r>
              <w:rPr>
                <w:rStyle w:val="IndexLink"/>
                <w:rtl w:val="true"/>
              </w:rPr>
              <w:tab/>
            </w:r>
            <w:r>
              <w:rPr>
                <w:rStyle w:val="IndexLink"/>
              </w:rPr>
              <w:t>189</w:t>
            </w:r>
          </w:hyperlink>
        </w:p>
        <w:p>
          <w:pPr>
            <w:pStyle w:val="Contents3"/>
            <w:tabs>
              <w:tab w:val="clear" w:pos="8459"/>
              <w:tab w:val="right" w:pos="9026" w:leader="dot"/>
            </w:tabs>
            <w:rPr/>
          </w:pPr>
          <w:hyperlink w:anchor="__RefHeading___Toc3440264_1468164448">
            <w:r>
              <w:rPr>
                <w:webHidden/>
                <w:rStyle w:val="IndexLink"/>
                <w:rtl w:val="true"/>
              </w:rPr>
              <w:t>و من کلام له علیه السّلام لما اظفره اللّه باصحاب الجمل و هو</w:t>
            </w:r>
            <w:r>
              <w:rPr>
                <w:rStyle w:val="IndexLink"/>
                <w:rtl w:val="true"/>
              </w:rPr>
              <w:tab/>
            </w:r>
            <w:r>
              <w:rPr>
                <w:rStyle w:val="IndexLink"/>
              </w:rPr>
              <w:t>189</w:t>
            </w:r>
          </w:hyperlink>
        </w:p>
        <w:p>
          <w:pPr>
            <w:pStyle w:val="Contents4"/>
            <w:tabs>
              <w:tab w:val="clear" w:pos="8176"/>
              <w:tab w:val="right" w:pos="9026" w:leader="dot"/>
            </w:tabs>
            <w:rPr/>
          </w:pPr>
          <w:hyperlink w:anchor="__RefHeading___Toc3440266_1468164448">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3440268_1468164448">
            <w:r>
              <w:rPr>
                <w:webHidden/>
                <w:rStyle w:val="IndexLink"/>
                <w:rtl w:val="true"/>
              </w:rPr>
              <w:t>اللغة</w:t>
            </w:r>
            <w:r>
              <w:rPr>
                <w:rStyle w:val="IndexLink"/>
                <w:rtl w:val="true"/>
              </w:rPr>
              <w:tab/>
            </w:r>
            <w:r>
              <w:rPr>
                <w:rStyle w:val="IndexLink"/>
              </w:rPr>
              <w:t>190</w:t>
            </w:r>
          </w:hyperlink>
        </w:p>
        <w:p>
          <w:pPr>
            <w:pStyle w:val="Contents4"/>
            <w:tabs>
              <w:tab w:val="clear" w:pos="8176"/>
              <w:tab w:val="right" w:pos="9026" w:leader="dot"/>
            </w:tabs>
            <w:rPr/>
          </w:pPr>
          <w:hyperlink w:anchor="__RefHeading___Toc3440270_1468164448">
            <w:r>
              <w:rPr>
                <w:webHidden/>
                <w:rStyle w:val="IndexLink"/>
                <w:rtl w:val="true"/>
              </w:rPr>
              <w:t>الاعراب</w:t>
            </w:r>
            <w:r>
              <w:rPr>
                <w:rStyle w:val="IndexLink"/>
                <w:rtl w:val="true"/>
              </w:rPr>
              <w:tab/>
            </w:r>
            <w:r>
              <w:rPr>
                <w:rStyle w:val="IndexLink"/>
              </w:rPr>
              <w:t>190</w:t>
            </w:r>
          </w:hyperlink>
        </w:p>
        <w:p>
          <w:pPr>
            <w:pStyle w:val="Contents4"/>
            <w:tabs>
              <w:tab w:val="clear" w:pos="8176"/>
              <w:tab w:val="right" w:pos="9026" w:leader="dot"/>
            </w:tabs>
            <w:rPr/>
          </w:pPr>
          <w:hyperlink w:anchor="__RefHeading___Toc3440272_1468164448">
            <w:r>
              <w:rPr>
                <w:webHidden/>
                <w:rStyle w:val="IndexLink"/>
                <w:rtl w:val="true"/>
              </w:rPr>
              <w:t>المعنی</w:t>
            </w:r>
            <w:r>
              <w:rPr>
                <w:rStyle w:val="IndexLink"/>
                <w:rtl w:val="true"/>
              </w:rPr>
              <w:tab/>
            </w:r>
            <w:r>
              <w:rPr>
                <w:rStyle w:val="IndexLink"/>
              </w:rPr>
              <w:t>190</w:t>
            </w:r>
          </w:hyperlink>
        </w:p>
        <w:p>
          <w:pPr>
            <w:pStyle w:val="Contents5"/>
            <w:tabs>
              <w:tab w:val="clear" w:pos="7892"/>
              <w:tab w:val="right" w:pos="9026" w:leader="dot"/>
            </w:tabs>
            <w:rPr/>
          </w:pPr>
          <w:hyperlink w:anchor="__RefHeading___Toc3440274_1468164448">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3440276_1468164448">
            <w:r>
              <w:rPr>
                <w:webHidden/>
                <w:rStyle w:val="IndexLink"/>
                <w:rtl w:val="true"/>
              </w:rPr>
              <w:t>و هاهنا لطیفة</w:t>
            </w:r>
            <w:r>
              <w:rPr>
                <w:rStyle w:val="IndexLink"/>
                <w:rtl w:val="true"/>
              </w:rPr>
              <w:tab/>
            </w:r>
            <w:r>
              <w:rPr>
                <w:rStyle w:val="IndexLink"/>
              </w:rPr>
              <w:t>193</w:t>
            </w:r>
          </w:hyperlink>
        </w:p>
        <w:p>
          <w:pPr>
            <w:pStyle w:val="Contents4"/>
            <w:tabs>
              <w:tab w:val="clear" w:pos="8176"/>
              <w:tab w:val="right" w:pos="9026" w:leader="dot"/>
            </w:tabs>
            <w:rPr/>
          </w:pPr>
          <w:hyperlink w:anchor="__RefHeading___Toc3440278_1468164448">
            <w:r>
              <w:rPr>
                <w:webHidden/>
                <w:rStyle w:val="IndexLink"/>
                <w:rtl w:val="true"/>
              </w:rPr>
              <w:t>الترجمة</w:t>
            </w:r>
            <w:r>
              <w:rPr>
                <w:rStyle w:val="IndexLink"/>
                <w:rtl w:val="true"/>
              </w:rPr>
              <w:tab/>
            </w:r>
            <w:r>
              <w:rPr>
                <w:rStyle w:val="IndexLink"/>
              </w:rPr>
              <w:t>194</w:t>
            </w:r>
          </w:hyperlink>
        </w:p>
        <w:p>
          <w:pPr>
            <w:pStyle w:val="Contents3"/>
            <w:tabs>
              <w:tab w:val="clear" w:pos="8459"/>
              <w:tab w:val="right" w:pos="9026" w:leader="dot"/>
            </w:tabs>
            <w:rPr/>
          </w:pPr>
          <w:hyperlink w:anchor="__RefHeading___Toc3440280_1468164448">
            <w:r>
              <w:rPr>
                <w:webHidden/>
                <w:rStyle w:val="IndexLink"/>
                <w:rtl w:val="true"/>
              </w:rPr>
              <w:t>و من کلام له علیه السّلام فی ذم أهل البصرة و هو الثالث</w:t>
            </w:r>
            <w:r>
              <w:rPr>
                <w:rStyle w:val="IndexLink"/>
                <w:rtl w:val="true"/>
              </w:rPr>
              <w:tab/>
            </w:r>
            <w:r>
              <w:rPr>
                <w:rStyle w:val="IndexLink"/>
              </w:rPr>
              <w:t>195</w:t>
            </w:r>
          </w:hyperlink>
        </w:p>
        <w:p>
          <w:pPr>
            <w:pStyle w:val="Contents4"/>
            <w:tabs>
              <w:tab w:val="clear" w:pos="8176"/>
              <w:tab w:val="right" w:pos="9026" w:leader="dot"/>
            </w:tabs>
            <w:rPr/>
          </w:pPr>
          <w:hyperlink w:anchor="__RefHeading___Toc3440282_1468164448">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3440284_1468164448">
            <w:r>
              <w:rPr>
                <w:webHidden/>
                <w:rStyle w:val="IndexLink"/>
                <w:rtl w:val="true"/>
              </w:rPr>
              <w:t>اللغة</w:t>
            </w:r>
            <w:r>
              <w:rPr>
                <w:rStyle w:val="IndexLink"/>
                <w:rtl w:val="true"/>
              </w:rPr>
              <w:tab/>
            </w:r>
            <w:r>
              <w:rPr>
                <w:rStyle w:val="IndexLink"/>
              </w:rPr>
              <w:t>195</w:t>
            </w:r>
          </w:hyperlink>
        </w:p>
        <w:p>
          <w:pPr>
            <w:pStyle w:val="Contents4"/>
            <w:tabs>
              <w:tab w:val="clear" w:pos="8176"/>
              <w:tab w:val="right" w:pos="9026" w:leader="dot"/>
            </w:tabs>
            <w:rPr/>
          </w:pPr>
          <w:hyperlink w:anchor="__RefHeading___Toc3440286_1468164448">
            <w:r>
              <w:rPr>
                <w:webHidden/>
                <w:rStyle w:val="IndexLink"/>
                <w:rtl w:val="true"/>
              </w:rPr>
              <w:t>الاعراب</w:t>
            </w:r>
            <w:r>
              <w:rPr>
                <w:rStyle w:val="IndexLink"/>
                <w:rtl w:val="true"/>
              </w:rPr>
              <w:tab/>
            </w:r>
            <w:r>
              <w:rPr>
                <w:rStyle w:val="IndexLink"/>
              </w:rPr>
              <w:t>196</w:t>
            </w:r>
          </w:hyperlink>
        </w:p>
        <w:p>
          <w:pPr>
            <w:pStyle w:val="Contents4"/>
            <w:tabs>
              <w:tab w:val="clear" w:pos="8176"/>
              <w:tab w:val="right" w:pos="9026" w:leader="dot"/>
            </w:tabs>
            <w:rPr/>
          </w:pPr>
          <w:hyperlink w:anchor="__RefHeading___Toc3440288_1468164448">
            <w:r>
              <w:rPr>
                <w:webHidden/>
                <w:rStyle w:val="IndexLink"/>
                <w:rtl w:val="true"/>
              </w:rPr>
              <w:t>المعنی</w:t>
            </w:r>
            <w:r>
              <w:rPr>
                <w:rStyle w:val="IndexLink"/>
                <w:rtl w:val="true"/>
              </w:rPr>
              <w:tab/>
            </w:r>
            <w:r>
              <w:rPr>
                <w:rStyle w:val="IndexLink"/>
              </w:rPr>
              <w:t>196</w:t>
            </w:r>
          </w:hyperlink>
        </w:p>
        <w:p>
          <w:pPr>
            <w:pStyle w:val="Contents5"/>
            <w:tabs>
              <w:tab w:val="clear" w:pos="7892"/>
              <w:tab w:val="right" w:pos="9026" w:leader="dot"/>
            </w:tabs>
            <w:rPr/>
          </w:pPr>
          <w:hyperlink w:anchor="__RefHeading___Toc3440290_1468164448">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3440292_1468164448">
            <w:r>
              <w:rPr>
                <w:webHidden/>
                <w:rStyle w:val="IndexLink"/>
                <w:rtl w:val="true"/>
              </w:rPr>
              <w:t>الاول ما أشار علیه السّلام إلیه بقوله</w:t>
            </w:r>
            <w:r>
              <w:rPr>
                <w:rStyle w:val="IndexLink"/>
                <w:rtl w:val="true"/>
              </w:rPr>
              <w:t>:(</w:t>
            </w:r>
            <w:r>
              <w:rPr>
                <w:rStyle w:val="IndexLink"/>
                <w:rtl w:val="true"/>
              </w:rPr>
              <w:t>کنتم جند المرأة</w:t>
            </w:r>
            <w:r>
              <w:rPr>
                <w:rStyle w:val="IndexLink"/>
                <w:rtl w:val="true"/>
              </w:rPr>
              <w:t>)</w:t>
              <w:tab/>
            </w:r>
            <w:r>
              <w:rPr>
                <w:rStyle w:val="IndexLink"/>
              </w:rPr>
              <w:t>196</w:t>
            </w:r>
          </w:hyperlink>
        </w:p>
        <w:p>
          <w:pPr>
            <w:pStyle w:val="Contents5"/>
            <w:tabs>
              <w:tab w:val="clear" w:pos="7892"/>
              <w:tab w:val="right" w:pos="9026" w:leader="dot"/>
            </w:tabs>
            <w:rPr/>
          </w:pPr>
          <w:hyperlink w:anchor="__RefHeading___Toc3440294_1468164448">
            <w:r>
              <w:rPr>
                <w:webHidden/>
                <w:rStyle w:val="IndexLink"/>
                <w:rtl w:val="true"/>
              </w:rPr>
              <w:t>الثانی ما نبّه علیه السّلام علیه بقوله</w:t>
            </w:r>
            <w:r>
              <w:rPr>
                <w:rStyle w:val="IndexLink"/>
                <w:rtl w:val="true"/>
              </w:rPr>
              <w:t>:(</w:t>
            </w:r>
            <w:r>
              <w:rPr>
                <w:rStyle w:val="IndexLink"/>
                <w:rtl w:val="true"/>
              </w:rPr>
              <w:t>و أتباع البهیمة</w:t>
            </w:r>
            <w:r>
              <w:rPr>
                <w:rStyle w:val="IndexLink"/>
                <w:rtl w:val="true"/>
              </w:rPr>
              <w:t>)</w:t>
              <w:tab/>
            </w:r>
            <w:r>
              <w:rPr>
                <w:rStyle w:val="IndexLink"/>
              </w:rPr>
              <w:t>197</w:t>
            </w:r>
          </w:hyperlink>
        </w:p>
        <w:p>
          <w:pPr>
            <w:pStyle w:val="Contents5"/>
            <w:tabs>
              <w:tab w:val="clear" w:pos="7892"/>
              <w:tab w:val="right" w:pos="9026" w:leader="dot"/>
            </w:tabs>
            <w:rPr/>
          </w:pPr>
          <w:hyperlink w:anchor="__RefHeading___Toc3440296_1468164448">
            <w:r>
              <w:rPr>
                <w:webHidden/>
                <w:rStyle w:val="IndexLink"/>
                <w:rtl w:val="true"/>
              </w:rPr>
              <w:t xml:space="preserve">الثالث ما ذکره بقوله علیه السّلام </w:t>
            </w:r>
            <w:r>
              <w:rPr>
                <w:rStyle w:val="IndexLink"/>
                <w:rtl w:val="true"/>
              </w:rPr>
              <w:t>(</w:t>
            </w:r>
            <w:r>
              <w:rPr>
                <w:rStyle w:val="IndexLink"/>
                <w:rtl w:val="true"/>
              </w:rPr>
              <w:t>أخلاقکم دقاق</w:t>
            </w:r>
            <w:r>
              <w:rPr>
                <w:rStyle w:val="IndexLink"/>
                <w:rtl w:val="true"/>
              </w:rPr>
              <w:t>)</w:t>
              <w:tab/>
            </w:r>
            <w:r>
              <w:rPr>
                <w:rStyle w:val="IndexLink"/>
              </w:rPr>
              <w:t>199</w:t>
            </w:r>
          </w:hyperlink>
        </w:p>
        <w:p>
          <w:pPr>
            <w:pStyle w:val="Contents5"/>
            <w:tabs>
              <w:tab w:val="clear" w:pos="7892"/>
              <w:tab w:val="right" w:pos="9026" w:leader="dot"/>
            </w:tabs>
            <w:rPr/>
          </w:pPr>
          <w:hyperlink w:anchor="__RefHeading___Toc3440298_1468164448">
            <w:r>
              <w:rPr>
                <w:webHidden/>
                <w:rStyle w:val="IndexLink"/>
                <w:rtl w:val="true"/>
              </w:rPr>
              <w:t>الرابع ما نبّه علیه السّلام علیه بقوله</w:t>
            </w:r>
            <w:r>
              <w:rPr>
                <w:rStyle w:val="IndexLink"/>
                <w:rtl w:val="true"/>
              </w:rPr>
              <w:t>:(</w:t>
            </w:r>
            <w:r>
              <w:rPr>
                <w:rStyle w:val="IndexLink"/>
                <w:rtl w:val="true"/>
              </w:rPr>
              <w:t>و عهدکم شقاق</w:t>
            </w:r>
            <w:r>
              <w:rPr>
                <w:rStyle w:val="IndexLink"/>
                <w:rtl w:val="true"/>
              </w:rPr>
              <w:t>)</w:t>
              <w:tab/>
            </w:r>
            <w:r>
              <w:rPr>
                <w:rStyle w:val="IndexLink"/>
              </w:rPr>
              <w:t>200</w:t>
            </w:r>
          </w:hyperlink>
        </w:p>
        <w:p>
          <w:pPr>
            <w:pStyle w:val="Contents5"/>
            <w:tabs>
              <w:tab w:val="clear" w:pos="7892"/>
              <w:tab w:val="right" w:pos="9026" w:leader="dot"/>
            </w:tabs>
            <w:rPr/>
          </w:pPr>
          <w:hyperlink w:anchor="__RefHeading___Toc3440300_1468164448">
            <w:r>
              <w:rPr>
                <w:webHidden/>
                <w:rStyle w:val="IndexLink"/>
                <w:rtl w:val="true"/>
              </w:rPr>
              <w:t>الخامس ما أشار علیه السّلام إلیه بقوله</w:t>
            </w:r>
            <w:r>
              <w:rPr>
                <w:rStyle w:val="IndexLink"/>
                <w:rtl w:val="true"/>
              </w:rPr>
              <w:t>:(</w:t>
            </w:r>
            <w:r>
              <w:rPr>
                <w:rStyle w:val="IndexLink"/>
                <w:rtl w:val="true"/>
              </w:rPr>
              <w:t>و دینکم نفاق</w:t>
            </w:r>
            <w:r>
              <w:rPr>
                <w:rStyle w:val="IndexLink"/>
                <w:rtl w:val="true"/>
              </w:rPr>
              <w:t>)</w:t>
              <w:tab/>
            </w:r>
            <w:r>
              <w:rPr>
                <w:rStyle w:val="IndexLink"/>
              </w:rPr>
              <w:t>200</w:t>
            </w:r>
          </w:hyperlink>
        </w:p>
        <w:p>
          <w:pPr>
            <w:pStyle w:val="Contents5"/>
            <w:tabs>
              <w:tab w:val="clear" w:pos="7892"/>
              <w:tab w:val="right" w:pos="9026" w:leader="dot"/>
            </w:tabs>
            <w:rPr/>
          </w:pPr>
          <w:hyperlink w:anchor="__RefHeading___Toc3440302_1468164448">
            <w:r>
              <w:rPr>
                <w:webHidden/>
                <w:rStyle w:val="IndexLink"/>
                <w:rtl w:val="true"/>
              </w:rPr>
              <w:t>السادس ملوحة مائهم المشار إلیه بقوله</w:t>
            </w:r>
            <w:r>
              <w:rPr>
                <w:rStyle w:val="IndexLink"/>
                <w:rtl w:val="true"/>
              </w:rPr>
              <w:t>:(</w:t>
            </w:r>
            <w:r>
              <w:rPr>
                <w:rStyle w:val="IndexLink"/>
                <w:rtl w:val="true"/>
              </w:rPr>
              <w:t>و ماؤکم زعاق</w:t>
            </w:r>
            <w:r>
              <w:rPr>
                <w:rStyle w:val="IndexLink"/>
                <w:rtl w:val="true"/>
              </w:rPr>
              <w:t>)</w:t>
              <w:tab/>
            </w:r>
            <w:r>
              <w:rPr>
                <w:rStyle w:val="IndexLink"/>
              </w:rPr>
              <w:t>200</w:t>
            </w:r>
          </w:hyperlink>
        </w:p>
        <w:p>
          <w:pPr>
            <w:pStyle w:val="Contents5"/>
            <w:tabs>
              <w:tab w:val="clear" w:pos="7892"/>
              <w:tab w:val="right" w:pos="9026" w:leader="dot"/>
            </w:tabs>
            <w:rPr/>
          </w:pPr>
          <w:hyperlink w:anchor="__RefHeading___Toc3440304_1468164448">
            <w:r>
              <w:rPr>
                <w:webHidden/>
                <w:rStyle w:val="IndexLink"/>
                <w:rtl w:val="true"/>
              </w:rPr>
              <w:t>(</w:t>
            </w:r>
            <w:r>
              <w:rPr>
                <w:rStyle w:val="IndexLink"/>
                <w:rtl w:val="true"/>
              </w:rPr>
              <w:t>و</w:t>
            </w:r>
            <w:r>
              <w:rPr>
                <w:rStyle w:val="IndexLink"/>
                <w:rtl w:val="true"/>
              </w:rPr>
              <w:t xml:space="preserve">) </w:t>
            </w:r>
            <w:r>
              <w:rPr>
                <w:rStyle w:val="IndexLink"/>
                <w:rtl w:val="true"/>
              </w:rPr>
              <w:t xml:space="preserve">السابع أنّ </w:t>
            </w:r>
            <w:r>
              <w:rPr>
                <w:rStyle w:val="IndexLink"/>
                <w:rtl w:val="true"/>
              </w:rPr>
              <w:t>(</w:t>
            </w:r>
            <w:r>
              <w:rPr>
                <w:rStyle w:val="IndexLink"/>
                <w:rtl w:val="true"/>
              </w:rPr>
              <w:t>المقیم بین أظهرکم مرتهن بذنبه</w:t>
            </w:r>
            <w:r>
              <w:rPr>
                <w:rStyle w:val="IndexLink"/>
                <w:rtl w:val="true"/>
              </w:rPr>
              <w:t>)</w:t>
              <w:tab/>
            </w:r>
            <w:r>
              <w:rPr>
                <w:rStyle w:val="IndexLink"/>
              </w:rPr>
              <w:t>200</w:t>
            </w:r>
          </w:hyperlink>
        </w:p>
        <w:p>
          <w:pPr>
            <w:pStyle w:val="Contents5"/>
            <w:tabs>
              <w:tab w:val="clear" w:pos="7892"/>
              <w:tab w:val="right" w:pos="9026" w:leader="dot"/>
            </w:tabs>
            <w:rPr/>
          </w:pPr>
          <w:hyperlink w:anchor="__RefHeading___Toc3440306_1468164448">
            <w:r>
              <w:rPr>
                <w:webHidden/>
                <w:rStyle w:val="IndexLink"/>
                <w:rtl w:val="true"/>
              </w:rPr>
              <w:t>و ینبغی التنبیه علی امور</w:t>
            </w:r>
            <w:r>
              <w:rPr>
                <w:rStyle w:val="IndexLink"/>
                <w:rtl w:val="true"/>
              </w:rPr>
              <w:tab/>
            </w:r>
            <w:r>
              <w:rPr>
                <w:rStyle w:val="IndexLink"/>
              </w:rPr>
              <w:t>203</w:t>
            </w:r>
          </w:hyperlink>
        </w:p>
        <w:p>
          <w:pPr>
            <w:pStyle w:val="Contents6"/>
            <w:tabs>
              <w:tab w:val="clear" w:pos="7609"/>
              <w:tab w:val="right" w:pos="9026" w:leader="dot"/>
            </w:tabs>
            <w:rPr/>
          </w:pPr>
          <w:hyperlink w:anchor="__RefHeading___Toc3440308_1468164448">
            <w:r>
              <w:rPr>
                <w:webHidden/>
                <w:rStyle w:val="IndexLink"/>
                <w:rtl w:val="true"/>
              </w:rPr>
              <w:t>الاول</w:t>
            </w:r>
            <w:r>
              <w:rPr>
                <w:rStyle w:val="IndexLink"/>
                <w:rtl w:val="true"/>
              </w:rPr>
              <w:tab/>
            </w:r>
            <w:r>
              <w:rPr>
                <w:rStyle w:val="IndexLink"/>
              </w:rPr>
              <w:t>203</w:t>
            </w:r>
          </w:hyperlink>
        </w:p>
        <w:p>
          <w:pPr>
            <w:pStyle w:val="Contents6"/>
            <w:tabs>
              <w:tab w:val="clear" w:pos="7609"/>
              <w:tab w:val="right" w:pos="9026" w:leader="dot"/>
            </w:tabs>
            <w:rPr/>
          </w:pPr>
          <w:hyperlink w:anchor="__RefHeading___Toc3440310_1468164448">
            <w:r>
              <w:rPr>
                <w:webHidden/>
                <w:rStyle w:val="IndexLink"/>
                <w:rtl w:val="true"/>
              </w:rPr>
              <w:t>الثانی</w:t>
            </w:r>
            <w:r>
              <w:rPr>
                <w:rStyle w:val="IndexLink"/>
                <w:rtl w:val="true"/>
              </w:rPr>
              <w:tab/>
            </w:r>
            <w:r>
              <w:rPr>
                <w:rStyle w:val="IndexLink"/>
              </w:rPr>
              <w:t>212</w:t>
            </w:r>
          </w:hyperlink>
        </w:p>
        <w:p>
          <w:pPr>
            <w:pStyle w:val="Contents6"/>
            <w:tabs>
              <w:tab w:val="clear" w:pos="7609"/>
              <w:tab w:val="right" w:pos="9026" w:leader="dot"/>
            </w:tabs>
            <w:rPr/>
          </w:pPr>
          <w:hyperlink w:anchor="__RefHeading___Toc3440312_1468164448">
            <w:r>
              <w:rPr>
                <w:webHidden/>
                <w:rStyle w:val="IndexLink"/>
                <w:rtl w:val="true"/>
              </w:rPr>
              <w:t>الثالث</w:t>
            </w:r>
            <w:r>
              <w:rPr>
                <w:rStyle w:val="IndexLink"/>
                <w:rtl w:val="true"/>
              </w:rPr>
              <w:tab/>
            </w:r>
            <w:r>
              <w:rPr>
                <w:rStyle w:val="IndexLink"/>
              </w:rPr>
              <w:t>218</w:t>
            </w:r>
          </w:hyperlink>
        </w:p>
        <w:p>
          <w:pPr>
            <w:pStyle w:val="Contents4"/>
            <w:tabs>
              <w:tab w:val="clear" w:pos="8176"/>
              <w:tab w:val="right" w:pos="9026" w:leader="dot"/>
            </w:tabs>
            <w:rPr/>
          </w:pPr>
          <w:hyperlink w:anchor="__RefHeading___Toc3440314_1468164448">
            <w:r>
              <w:rPr>
                <w:webHidden/>
                <w:rStyle w:val="IndexLink"/>
                <w:rtl w:val="true"/>
              </w:rPr>
              <w:t>الترجمة</w:t>
            </w:r>
            <w:r>
              <w:rPr>
                <w:rStyle w:val="IndexLink"/>
                <w:rtl w:val="true"/>
              </w:rPr>
              <w:tab/>
            </w:r>
            <w:r>
              <w:rPr>
                <w:rStyle w:val="IndexLink"/>
              </w:rPr>
              <w:t>218</w:t>
            </w:r>
          </w:hyperlink>
        </w:p>
        <w:p>
          <w:pPr>
            <w:pStyle w:val="Contents3"/>
            <w:tabs>
              <w:tab w:val="clear" w:pos="8459"/>
              <w:tab w:val="right" w:pos="9026" w:leader="dot"/>
            </w:tabs>
            <w:rPr/>
          </w:pPr>
          <w:hyperlink w:anchor="__RefHeading___Toc3440316_1468164448">
            <w:r>
              <w:rPr>
                <w:webHidden/>
                <w:rStyle w:val="IndexLink"/>
                <w:rtl w:val="true"/>
              </w:rPr>
              <w:t>و من کلام له علیه السّلام فی مثل ذلک و هو الرابع عشر من</w:t>
            </w:r>
            <w:r>
              <w:rPr>
                <w:rStyle w:val="IndexLink"/>
                <w:rtl w:val="true"/>
              </w:rPr>
              <w:tab/>
            </w:r>
            <w:r>
              <w:rPr>
                <w:rStyle w:val="IndexLink"/>
              </w:rPr>
              <w:t>219</w:t>
            </w:r>
          </w:hyperlink>
        </w:p>
        <w:p>
          <w:pPr>
            <w:pStyle w:val="Contents4"/>
            <w:tabs>
              <w:tab w:val="clear" w:pos="8176"/>
              <w:tab w:val="right" w:pos="9026" w:leader="dot"/>
            </w:tabs>
            <w:rPr/>
          </w:pPr>
          <w:hyperlink w:anchor="__RefHeading___Toc3440318_1468164448">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3440320_1468164448">
            <w:r>
              <w:rPr>
                <w:webHidden/>
                <w:rStyle w:val="IndexLink"/>
                <w:rtl w:val="true"/>
              </w:rPr>
              <w:t>اللغة</w:t>
            </w:r>
            <w:r>
              <w:rPr>
                <w:rStyle w:val="IndexLink"/>
                <w:rtl w:val="true"/>
              </w:rPr>
              <w:tab/>
            </w:r>
            <w:r>
              <w:rPr>
                <w:rStyle w:val="IndexLink"/>
              </w:rPr>
              <w:t>219</w:t>
            </w:r>
          </w:hyperlink>
        </w:p>
        <w:p>
          <w:pPr>
            <w:pStyle w:val="Contents4"/>
            <w:tabs>
              <w:tab w:val="clear" w:pos="8176"/>
              <w:tab w:val="right" w:pos="9026" w:leader="dot"/>
            </w:tabs>
            <w:rPr/>
          </w:pPr>
          <w:hyperlink w:anchor="__RefHeading___Toc3440322_1468164448">
            <w:r>
              <w:rPr>
                <w:webHidden/>
                <w:rStyle w:val="IndexLink"/>
                <w:rtl w:val="true"/>
              </w:rPr>
              <w:t>الاعراب</w:t>
            </w:r>
            <w:r>
              <w:rPr>
                <w:rStyle w:val="IndexLink"/>
                <w:rtl w:val="true"/>
              </w:rPr>
              <w:tab/>
            </w:r>
            <w:r>
              <w:rPr>
                <w:rStyle w:val="IndexLink"/>
              </w:rPr>
              <w:t>219</w:t>
            </w:r>
          </w:hyperlink>
        </w:p>
        <w:p>
          <w:pPr>
            <w:pStyle w:val="Contents4"/>
            <w:tabs>
              <w:tab w:val="clear" w:pos="8176"/>
              <w:tab w:val="right" w:pos="9026" w:leader="dot"/>
            </w:tabs>
            <w:rPr/>
          </w:pPr>
          <w:hyperlink w:anchor="__RefHeading___Toc3440324_1468164448">
            <w:r>
              <w:rPr>
                <w:webHidden/>
                <w:rStyle w:val="IndexLink"/>
                <w:rtl w:val="true"/>
              </w:rPr>
              <w:t>المعنی</w:t>
            </w:r>
            <w:r>
              <w:rPr>
                <w:rStyle w:val="IndexLink"/>
                <w:rtl w:val="true"/>
              </w:rPr>
              <w:tab/>
            </w:r>
            <w:r>
              <w:rPr>
                <w:rStyle w:val="IndexLink"/>
              </w:rPr>
              <w:t>220</w:t>
            </w:r>
          </w:hyperlink>
        </w:p>
        <w:p>
          <w:pPr>
            <w:pStyle w:val="Contents4"/>
            <w:tabs>
              <w:tab w:val="clear" w:pos="8176"/>
              <w:tab w:val="right" w:pos="9026" w:leader="dot"/>
            </w:tabs>
            <w:rPr/>
          </w:pPr>
          <w:hyperlink w:anchor="__RefHeading___Toc3440326_1468164448">
            <w:r>
              <w:rPr>
                <w:webHidden/>
                <w:rStyle w:val="IndexLink"/>
                <w:rtl w:val="true"/>
              </w:rPr>
              <w:t>الترجمة</w:t>
            </w:r>
            <w:r>
              <w:rPr>
                <w:rStyle w:val="IndexLink"/>
                <w:rtl w:val="true"/>
              </w:rPr>
              <w:tab/>
            </w:r>
            <w:r>
              <w:rPr>
                <w:rStyle w:val="IndexLink"/>
              </w:rPr>
              <w:t>221</w:t>
            </w:r>
          </w:hyperlink>
        </w:p>
        <w:p>
          <w:pPr>
            <w:pStyle w:val="Contents3"/>
            <w:tabs>
              <w:tab w:val="clear" w:pos="8459"/>
              <w:tab w:val="right" w:pos="9026" w:leader="dot"/>
            </w:tabs>
            <w:rPr/>
          </w:pPr>
          <w:hyperlink w:anchor="__RefHeading___Toc3440328_1468164448">
            <w:r>
              <w:rPr>
                <w:webHidden/>
                <w:rStyle w:val="IndexLink"/>
                <w:rtl w:val="true"/>
              </w:rPr>
              <w:t>و من کلام له علیه السّلام فیما رده علی المسلمین من قطایع</w:t>
            </w:r>
            <w:r>
              <w:rPr>
                <w:rStyle w:val="IndexLink"/>
                <w:rtl w:val="true"/>
              </w:rPr>
              <w:tab/>
            </w:r>
            <w:r>
              <w:rPr>
                <w:rStyle w:val="IndexLink"/>
              </w:rPr>
              <w:t>221</w:t>
            </w:r>
          </w:hyperlink>
        </w:p>
        <w:p>
          <w:pPr>
            <w:pStyle w:val="Contents4"/>
            <w:tabs>
              <w:tab w:val="clear" w:pos="8176"/>
              <w:tab w:val="right" w:pos="9026" w:leader="dot"/>
            </w:tabs>
            <w:rPr/>
          </w:pPr>
          <w:hyperlink w:anchor="__RefHeading___Toc3440330_1468164448">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3440332_1468164448">
            <w:r>
              <w:rPr>
                <w:webHidden/>
                <w:rStyle w:val="IndexLink"/>
                <w:rtl w:val="true"/>
              </w:rPr>
              <w:t>اللغة</w:t>
            </w:r>
            <w:r>
              <w:rPr>
                <w:rStyle w:val="IndexLink"/>
                <w:rtl w:val="true"/>
              </w:rPr>
              <w:tab/>
            </w:r>
            <w:r>
              <w:rPr>
                <w:rStyle w:val="IndexLink"/>
              </w:rPr>
              <w:t>221</w:t>
            </w:r>
          </w:hyperlink>
        </w:p>
        <w:p>
          <w:pPr>
            <w:pStyle w:val="Contents4"/>
            <w:tabs>
              <w:tab w:val="clear" w:pos="8176"/>
              <w:tab w:val="right" w:pos="9026" w:leader="dot"/>
            </w:tabs>
            <w:rPr/>
          </w:pPr>
          <w:hyperlink w:anchor="__RefHeading___Toc3440334_1468164448">
            <w:r>
              <w:rPr>
                <w:webHidden/>
                <w:rStyle w:val="IndexLink"/>
                <w:rtl w:val="true"/>
              </w:rPr>
              <w:t>الاعراب</w:t>
            </w:r>
            <w:r>
              <w:rPr>
                <w:rStyle w:val="IndexLink"/>
                <w:rtl w:val="true"/>
              </w:rPr>
              <w:tab/>
            </w:r>
            <w:r>
              <w:rPr>
                <w:rStyle w:val="IndexLink"/>
              </w:rPr>
              <w:t>221</w:t>
            </w:r>
          </w:hyperlink>
        </w:p>
        <w:p>
          <w:pPr>
            <w:pStyle w:val="Contents4"/>
            <w:tabs>
              <w:tab w:val="clear" w:pos="8176"/>
              <w:tab w:val="right" w:pos="9026" w:leader="dot"/>
            </w:tabs>
            <w:rPr/>
          </w:pPr>
          <w:hyperlink w:anchor="__RefHeading___Toc3440336_1468164448">
            <w:r>
              <w:rPr>
                <w:webHidden/>
                <w:rStyle w:val="IndexLink"/>
                <w:rtl w:val="true"/>
              </w:rPr>
              <w:t>المعنی</w:t>
            </w:r>
            <w:r>
              <w:rPr>
                <w:rStyle w:val="IndexLink"/>
                <w:rtl w:val="true"/>
              </w:rPr>
              <w:tab/>
            </w:r>
            <w:r>
              <w:rPr>
                <w:rStyle w:val="IndexLink"/>
              </w:rPr>
              <w:t>221</w:t>
            </w:r>
          </w:hyperlink>
        </w:p>
        <w:p>
          <w:pPr>
            <w:pStyle w:val="Contents4"/>
            <w:tabs>
              <w:tab w:val="clear" w:pos="8176"/>
              <w:tab w:val="right" w:pos="9026" w:leader="dot"/>
            </w:tabs>
            <w:rPr/>
          </w:pPr>
          <w:hyperlink w:anchor="__RefHeading___Toc3440338_1468164448">
            <w:r>
              <w:rPr>
                <w:webHidden/>
                <w:rStyle w:val="IndexLink"/>
                <w:rtl w:val="true"/>
              </w:rPr>
              <w:t>الترجمة</w:t>
            </w:r>
            <w:r>
              <w:rPr>
                <w:rStyle w:val="IndexLink"/>
                <w:rtl w:val="true"/>
              </w:rPr>
              <w:tab/>
            </w:r>
            <w:r>
              <w:rPr>
                <w:rStyle w:val="IndexLink"/>
              </w:rPr>
              <w:t>224</w:t>
            </w:r>
          </w:hyperlink>
        </w:p>
        <w:p>
          <w:pPr>
            <w:pStyle w:val="Contents3"/>
            <w:tabs>
              <w:tab w:val="clear" w:pos="8459"/>
              <w:tab w:val="right" w:pos="9026" w:leader="dot"/>
            </w:tabs>
            <w:rPr/>
          </w:pPr>
          <w:hyperlink w:anchor="__RefHeading___Toc3440340_1468164448">
            <w:r>
              <w:rPr>
                <w:webHidden/>
                <w:rStyle w:val="IndexLink"/>
                <w:rtl w:val="true"/>
              </w:rPr>
              <w:t>و من کلام له علیه السّلام لما بویع بالمدینة و هو السادس عشر</w:t>
            </w:r>
            <w:r>
              <w:rPr>
                <w:rStyle w:val="IndexLink"/>
                <w:rtl w:val="true"/>
              </w:rPr>
              <w:tab/>
            </w:r>
            <w:r>
              <w:rPr>
                <w:rStyle w:val="IndexLink"/>
              </w:rPr>
              <w:t>224</w:t>
            </w:r>
          </w:hyperlink>
        </w:p>
        <w:p>
          <w:pPr>
            <w:pStyle w:val="Contents4"/>
            <w:tabs>
              <w:tab w:val="clear" w:pos="8176"/>
              <w:tab w:val="right" w:pos="9026" w:leader="dot"/>
            </w:tabs>
            <w:rPr/>
          </w:pPr>
          <w:hyperlink w:anchor="__RefHeading___Toc3440342_1468164448">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3440344_1468164448">
            <w:r>
              <w:rPr>
                <w:webHidden/>
                <w:rStyle w:val="IndexLink"/>
                <w:rtl w:val="true"/>
              </w:rPr>
              <w:t>الفصل الاول</w:t>
            </w:r>
            <w:r>
              <w:rPr>
                <w:rStyle w:val="IndexLink"/>
                <w:rtl w:val="true"/>
              </w:rPr>
              <w:tab/>
            </w:r>
            <w:r>
              <w:rPr>
                <w:rStyle w:val="IndexLink"/>
              </w:rPr>
              <w:t>225</w:t>
            </w:r>
          </w:hyperlink>
        </w:p>
        <w:p>
          <w:pPr>
            <w:pStyle w:val="Contents5"/>
            <w:tabs>
              <w:tab w:val="clear" w:pos="7892"/>
              <w:tab w:val="right" w:pos="9026" w:leader="dot"/>
            </w:tabs>
            <w:rPr/>
          </w:pPr>
          <w:hyperlink w:anchor="__RefHeading___Toc3440346_1468164448">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3440348_1468164448">
            <w:r>
              <w:rPr>
                <w:webHidden/>
                <w:rStyle w:val="IndexLink"/>
                <w:rtl w:val="true"/>
              </w:rPr>
              <w:t>اللغة</w:t>
            </w:r>
            <w:r>
              <w:rPr>
                <w:rStyle w:val="IndexLink"/>
                <w:rtl w:val="true"/>
              </w:rPr>
              <w:tab/>
            </w:r>
            <w:r>
              <w:rPr>
                <w:rStyle w:val="IndexLink"/>
              </w:rPr>
              <w:t>226</w:t>
            </w:r>
          </w:hyperlink>
        </w:p>
        <w:p>
          <w:pPr>
            <w:pStyle w:val="Contents5"/>
            <w:tabs>
              <w:tab w:val="clear" w:pos="7892"/>
              <w:tab w:val="right" w:pos="9026" w:leader="dot"/>
            </w:tabs>
            <w:rPr/>
          </w:pPr>
          <w:hyperlink w:anchor="__RefHeading___Toc3440350_1468164448">
            <w:r>
              <w:rPr>
                <w:webHidden/>
                <w:rStyle w:val="IndexLink"/>
                <w:rtl w:val="true"/>
              </w:rPr>
              <w:t>الاعراب</w:t>
            </w:r>
            <w:r>
              <w:rPr>
                <w:rStyle w:val="IndexLink"/>
                <w:rtl w:val="true"/>
              </w:rPr>
              <w:tab/>
            </w:r>
            <w:r>
              <w:rPr>
                <w:rStyle w:val="IndexLink"/>
              </w:rPr>
              <w:t>226</w:t>
            </w:r>
          </w:hyperlink>
        </w:p>
        <w:p>
          <w:pPr>
            <w:pStyle w:val="Contents5"/>
            <w:tabs>
              <w:tab w:val="clear" w:pos="7892"/>
              <w:tab w:val="right" w:pos="9026" w:leader="dot"/>
            </w:tabs>
            <w:rPr/>
          </w:pPr>
          <w:hyperlink w:anchor="__RefHeading___Toc3440352_1468164448">
            <w:r>
              <w:rPr>
                <w:webHidden/>
                <w:rStyle w:val="IndexLink"/>
                <w:rtl w:val="true"/>
              </w:rPr>
              <w:t>المعنی</w:t>
            </w:r>
            <w:r>
              <w:rPr>
                <w:rStyle w:val="IndexLink"/>
                <w:rtl w:val="true"/>
              </w:rPr>
              <w:tab/>
            </w:r>
            <w:r>
              <w:rPr>
                <w:rStyle w:val="IndexLink"/>
              </w:rPr>
              <w:t>227</w:t>
            </w:r>
          </w:hyperlink>
        </w:p>
        <w:p>
          <w:pPr>
            <w:pStyle w:val="Contents6"/>
            <w:tabs>
              <w:tab w:val="clear" w:pos="7609"/>
              <w:tab w:val="right" w:pos="9026" w:leader="dot"/>
            </w:tabs>
            <w:rPr/>
          </w:pPr>
          <w:hyperlink w:anchor="__RefHeading___Toc3440354_1468164448">
            <w:r>
              <w:rPr>
                <w:webHidden/>
                <w:rStyle w:val="IndexLink"/>
                <w:rtl w:val="true"/>
              </w:rPr>
              <w:t>اشارة</w:t>
            </w:r>
            <w:r>
              <w:rPr>
                <w:rStyle w:val="IndexLink"/>
                <w:rtl w:val="true"/>
              </w:rPr>
              <w:tab/>
            </w:r>
            <w:r>
              <w:rPr>
                <w:rStyle w:val="IndexLink"/>
              </w:rPr>
              <w:t>227</w:t>
            </w:r>
          </w:hyperlink>
        </w:p>
        <w:p>
          <w:pPr>
            <w:pStyle w:val="Contents6"/>
            <w:tabs>
              <w:tab w:val="clear" w:pos="7609"/>
              <w:tab w:val="right" w:pos="9026" w:leader="dot"/>
            </w:tabs>
            <w:rPr/>
          </w:pPr>
          <w:hyperlink w:anchor="__RefHeading___Toc3440356_1468164448">
            <w:r>
              <w:rPr>
                <w:webHidden/>
                <w:rStyle w:val="IndexLink"/>
                <w:rtl w:val="true"/>
              </w:rPr>
              <w:t>تکملة</w:t>
            </w:r>
            <w:r>
              <w:rPr>
                <w:rStyle w:val="IndexLink"/>
                <w:rtl w:val="true"/>
              </w:rPr>
              <w:tab/>
            </w:r>
            <w:r>
              <w:rPr>
                <w:rStyle w:val="IndexLink"/>
              </w:rPr>
              <w:t>233</w:t>
            </w:r>
          </w:hyperlink>
        </w:p>
        <w:p>
          <w:pPr>
            <w:pStyle w:val="Contents6"/>
            <w:tabs>
              <w:tab w:val="clear" w:pos="7609"/>
              <w:tab w:val="right" w:pos="9026" w:leader="dot"/>
            </w:tabs>
            <w:rPr/>
          </w:pPr>
          <w:hyperlink w:anchor="__RefHeading___Toc3440358_1468164448">
            <w:r>
              <w:rPr>
                <w:webHidden/>
                <w:rStyle w:val="IndexLink"/>
                <w:rtl w:val="true"/>
              </w:rPr>
              <w:t>بیان</w:t>
            </w:r>
            <w:r>
              <w:rPr>
                <w:rStyle w:val="IndexLink"/>
                <w:rtl w:val="true"/>
              </w:rPr>
              <w:tab/>
            </w:r>
            <w:r>
              <w:rPr>
                <w:rStyle w:val="IndexLink"/>
              </w:rPr>
              <w:t>236</w:t>
            </w:r>
          </w:hyperlink>
        </w:p>
        <w:p>
          <w:pPr>
            <w:pStyle w:val="Contents5"/>
            <w:tabs>
              <w:tab w:val="clear" w:pos="7892"/>
              <w:tab w:val="right" w:pos="9026" w:leader="dot"/>
            </w:tabs>
            <w:rPr/>
          </w:pPr>
          <w:hyperlink w:anchor="__RefHeading___Toc3440360_1468164448">
            <w:r>
              <w:rPr>
                <w:webHidden/>
                <w:rStyle w:val="IndexLink"/>
                <w:rtl w:val="true"/>
              </w:rPr>
              <w:t>الترجمة</w:t>
            </w:r>
            <w:r>
              <w:rPr>
                <w:rStyle w:val="IndexLink"/>
                <w:rtl w:val="true"/>
              </w:rPr>
              <w:tab/>
            </w:r>
            <w:r>
              <w:rPr>
                <w:rStyle w:val="IndexLink"/>
              </w:rPr>
              <w:t>238</w:t>
            </w:r>
          </w:hyperlink>
        </w:p>
        <w:p>
          <w:pPr>
            <w:pStyle w:val="Contents4"/>
            <w:tabs>
              <w:tab w:val="clear" w:pos="8176"/>
              <w:tab w:val="right" w:pos="9026" w:leader="dot"/>
            </w:tabs>
            <w:rPr/>
          </w:pPr>
          <w:hyperlink w:anchor="__RefHeading___Toc3440362_1468164448">
            <w:r>
              <w:rPr>
                <w:webHidden/>
                <w:rStyle w:val="IndexLink"/>
                <w:rtl w:val="true"/>
              </w:rPr>
              <w:t>الفصل الثانی</w:t>
            </w:r>
            <w:r>
              <w:rPr>
                <w:rStyle w:val="IndexLink"/>
                <w:rtl w:val="true"/>
              </w:rPr>
              <w:tab/>
            </w:r>
            <w:r>
              <w:rPr>
                <w:rStyle w:val="IndexLink"/>
              </w:rPr>
              <w:t>240</w:t>
            </w:r>
          </w:hyperlink>
        </w:p>
        <w:p>
          <w:pPr>
            <w:pStyle w:val="Contents5"/>
            <w:tabs>
              <w:tab w:val="clear" w:pos="7892"/>
              <w:tab w:val="right" w:pos="9026" w:leader="dot"/>
            </w:tabs>
            <w:rPr/>
          </w:pPr>
          <w:hyperlink w:anchor="__RefHeading___Toc3440364_1468164448">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3440366_1468164448">
            <w:r>
              <w:rPr>
                <w:webHidden/>
                <w:rStyle w:val="IndexLink"/>
                <w:rtl w:val="true"/>
              </w:rPr>
              <w:t>اللغة</w:t>
            </w:r>
            <w:r>
              <w:rPr>
                <w:rStyle w:val="IndexLink"/>
                <w:rtl w:val="true"/>
              </w:rPr>
              <w:tab/>
            </w:r>
            <w:r>
              <w:rPr>
                <w:rStyle w:val="IndexLink"/>
              </w:rPr>
              <w:t>240</w:t>
            </w:r>
          </w:hyperlink>
        </w:p>
        <w:p>
          <w:pPr>
            <w:pStyle w:val="Contents5"/>
            <w:tabs>
              <w:tab w:val="clear" w:pos="7892"/>
              <w:tab w:val="right" w:pos="9026" w:leader="dot"/>
            </w:tabs>
            <w:rPr/>
          </w:pPr>
          <w:hyperlink w:anchor="__RefHeading___Toc3440368_1468164448">
            <w:r>
              <w:rPr>
                <w:webHidden/>
                <w:rStyle w:val="IndexLink"/>
                <w:rtl w:val="true"/>
              </w:rPr>
              <w:t>الاعراب</w:t>
            </w:r>
            <w:r>
              <w:rPr>
                <w:rStyle w:val="IndexLink"/>
                <w:rtl w:val="true"/>
              </w:rPr>
              <w:tab/>
            </w:r>
            <w:r>
              <w:rPr>
                <w:rStyle w:val="IndexLink"/>
              </w:rPr>
              <w:t>241</w:t>
            </w:r>
          </w:hyperlink>
        </w:p>
        <w:p>
          <w:pPr>
            <w:pStyle w:val="Contents5"/>
            <w:tabs>
              <w:tab w:val="clear" w:pos="7892"/>
              <w:tab w:val="right" w:pos="9026" w:leader="dot"/>
            </w:tabs>
            <w:rPr/>
          </w:pPr>
          <w:hyperlink w:anchor="__RefHeading___Toc3440370_1468164448">
            <w:r>
              <w:rPr>
                <w:webHidden/>
                <w:rStyle w:val="IndexLink"/>
                <w:rtl w:val="true"/>
              </w:rPr>
              <w:t>المعنی</w:t>
            </w:r>
            <w:r>
              <w:rPr>
                <w:rStyle w:val="IndexLink"/>
                <w:rtl w:val="true"/>
              </w:rPr>
              <w:tab/>
            </w:r>
            <w:r>
              <w:rPr>
                <w:rStyle w:val="IndexLink"/>
              </w:rPr>
              <w:t>241</w:t>
            </w:r>
          </w:hyperlink>
        </w:p>
        <w:p>
          <w:pPr>
            <w:pStyle w:val="Contents5"/>
            <w:tabs>
              <w:tab w:val="clear" w:pos="7892"/>
              <w:tab w:val="right" w:pos="9026" w:leader="dot"/>
            </w:tabs>
            <w:rPr/>
          </w:pPr>
          <w:hyperlink w:anchor="__RefHeading___Toc3440372_1468164448">
            <w:r>
              <w:rPr>
                <w:webHidden/>
                <w:rStyle w:val="IndexLink"/>
                <w:rtl w:val="true"/>
              </w:rPr>
              <w:t>الترجمة</w:t>
            </w:r>
            <w:r>
              <w:rPr>
                <w:rStyle w:val="IndexLink"/>
                <w:rtl w:val="true"/>
              </w:rPr>
              <w:tab/>
            </w:r>
            <w:r>
              <w:rPr>
                <w:rStyle w:val="IndexLink"/>
              </w:rPr>
              <w:t>254</w:t>
            </w:r>
          </w:hyperlink>
        </w:p>
        <w:p>
          <w:pPr>
            <w:pStyle w:val="Contents3"/>
            <w:tabs>
              <w:tab w:val="clear" w:pos="8459"/>
              <w:tab w:val="right" w:pos="9026" w:leader="dot"/>
            </w:tabs>
            <w:rPr/>
          </w:pPr>
          <w:hyperlink w:anchor="__RefHeading___Toc3440374_1468164448">
            <w:r>
              <w:rPr>
                <w:webHidden/>
                <w:rStyle w:val="IndexLink"/>
                <w:rtl w:val="true"/>
              </w:rPr>
              <w:t>و من کلام له علیه السّلام فی صفة من یتصدی للحکم بین</w:t>
            </w:r>
            <w:r>
              <w:rPr>
                <w:rStyle w:val="IndexLink"/>
                <w:rtl w:val="true"/>
              </w:rPr>
              <w:tab/>
            </w:r>
            <w:r>
              <w:rPr>
                <w:rStyle w:val="IndexLink"/>
              </w:rPr>
              <w:t>254</w:t>
            </w:r>
          </w:hyperlink>
        </w:p>
        <w:p>
          <w:pPr>
            <w:pStyle w:val="Contents4"/>
            <w:tabs>
              <w:tab w:val="clear" w:pos="8176"/>
              <w:tab w:val="right" w:pos="9026" w:leader="dot"/>
            </w:tabs>
            <w:rPr/>
          </w:pPr>
          <w:hyperlink w:anchor="__RefHeading___Toc3440376_1468164448">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3440378_1468164448">
            <w:r>
              <w:rPr>
                <w:webHidden/>
                <w:rStyle w:val="IndexLink"/>
                <w:rtl w:val="true"/>
              </w:rPr>
              <w:t>اللغة</w:t>
            </w:r>
            <w:r>
              <w:rPr>
                <w:rStyle w:val="IndexLink"/>
                <w:rtl w:val="true"/>
              </w:rPr>
              <w:tab/>
            </w:r>
            <w:r>
              <w:rPr>
                <w:rStyle w:val="IndexLink"/>
              </w:rPr>
              <w:t>256</w:t>
            </w:r>
          </w:hyperlink>
        </w:p>
        <w:p>
          <w:pPr>
            <w:pStyle w:val="Contents4"/>
            <w:tabs>
              <w:tab w:val="clear" w:pos="8176"/>
              <w:tab w:val="right" w:pos="9026" w:leader="dot"/>
            </w:tabs>
            <w:rPr/>
          </w:pPr>
          <w:hyperlink w:anchor="__RefHeading___Toc3440380_1468164448">
            <w:r>
              <w:rPr>
                <w:webHidden/>
                <w:rStyle w:val="IndexLink"/>
                <w:rtl w:val="true"/>
              </w:rPr>
              <w:t>الاعراب</w:t>
            </w:r>
            <w:r>
              <w:rPr>
                <w:rStyle w:val="IndexLink"/>
                <w:rtl w:val="true"/>
              </w:rPr>
              <w:tab/>
            </w:r>
            <w:r>
              <w:rPr>
                <w:rStyle w:val="IndexLink"/>
              </w:rPr>
              <w:t>258</w:t>
            </w:r>
          </w:hyperlink>
        </w:p>
        <w:p>
          <w:pPr>
            <w:pStyle w:val="Contents4"/>
            <w:tabs>
              <w:tab w:val="clear" w:pos="8176"/>
              <w:tab w:val="right" w:pos="9026" w:leader="dot"/>
            </w:tabs>
            <w:rPr/>
          </w:pPr>
          <w:hyperlink w:anchor="__RefHeading___Toc3440382_1468164448">
            <w:r>
              <w:rPr>
                <w:webHidden/>
                <w:rStyle w:val="IndexLink"/>
                <w:rtl w:val="true"/>
              </w:rPr>
              <w:t>المعنی</w:t>
            </w:r>
            <w:r>
              <w:rPr>
                <w:rStyle w:val="IndexLink"/>
                <w:rtl w:val="true"/>
              </w:rPr>
              <w:tab/>
            </w:r>
            <w:r>
              <w:rPr>
                <w:rStyle w:val="IndexLink"/>
              </w:rPr>
              <w:t>258</w:t>
            </w:r>
          </w:hyperlink>
        </w:p>
        <w:p>
          <w:pPr>
            <w:pStyle w:val="Contents5"/>
            <w:tabs>
              <w:tab w:val="clear" w:pos="7892"/>
              <w:tab w:val="right" w:pos="9026" w:leader="dot"/>
            </w:tabs>
            <w:rPr/>
          </w:pPr>
          <w:hyperlink w:anchor="__RefHeading___Toc3440384_1468164448">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3440386_1468164448">
            <w:r>
              <w:rPr>
                <w:webHidden/>
                <w:rStyle w:val="IndexLink"/>
                <w:rtl w:val="true"/>
              </w:rPr>
              <w:t>تکملة استبصاریة</w:t>
            </w:r>
            <w:r>
              <w:rPr>
                <w:rStyle w:val="IndexLink"/>
                <w:rtl w:val="true"/>
              </w:rPr>
              <w:tab/>
            </w:r>
            <w:r>
              <w:rPr>
                <w:rStyle w:val="IndexLink"/>
              </w:rPr>
              <w:t>269</w:t>
            </w:r>
          </w:hyperlink>
        </w:p>
        <w:p>
          <w:pPr>
            <w:pStyle w:val="Contents4"/>
            <w:tabs>
              <w:tab w:val="clear" w:pos="8176"/>
              <w:tab w:val="right" w:pos="9026" w:leader="dot"/>
            </w:tabs>
            <w:rPr/>
          </w:pPr>
          <w:hyperlink w:anchor="__RefHeading___Toc3440388_1468164448">
            <w:r>
              <w:rPr>
                <w:webHidden/>
                <w:rStyle w:val="IndexLink"/>
                <w:rtl w:val="true"/>
              </w:rPr>
              <w:t>الترجمة</w:t>
            </w:r>
            <w:r>
              <w:rPr>
                <w:rStyle w:val="IndexLink"/>
                <w:rtl w:val="true"/>
              </w:rPr>
              <w:tab/>
            </w:r>
            <w:r>
              <w:rPr>
                <w:rStyle w:val="IndexLink"/>
              </w:rPr>
              <w:t>272</w:t>
            </w:r>
          </w:hyperlink>
        </w:p>
        <w:p>
          <w:pPr>
            <w:pStyle w:val="Contents3"/>
            <w:tabs>
              <w:tab w:val="clear" w:pos="8459"/>
              <w:tab w:val="right" w:pos="9026" w:leader="dot"/>
            </w:tabs>
            <w:rPr/>
          </w:pPr>
          <w:hyperlink w:anchor="__RefHeading___Toc3440390_1468164448">
            <w:r>
              <w:rPr>
                <w:webHidden/>
                <w:rStyle w:val="IndexLink"/>
                <w:rtl w:val="true"/>
              </w:rPr>
              <w:t>و من کلام له علیه السّلام فی ذم اختلاف العلماء فی الفتیا</w:t>
            </w:r>
            <w:r>
              <w:rPr>
                <w:rStyle w:val="IndexLink"/>
                <w:rtl w:val="true"/>
              </w:rPr>
              <w:tab/>
            </w:r>
            <w:r>
              <w:rPr>
                <w:rStyle w:val="IndexLink"/>
              </w:rPr>
              <w:t>274</w:t>
            </w:r>
          </w:hyperlink>
        </w:p>
        <w:p>
          <w:pPr>
            <w:pStyle w:val="Contents4"/>
            <w:tabs>
              <w:tab w:val="clear" w:pos="8176"/>
              <w:tab w:val="right" w:pos="9026" w:leader="dot"/>
            </w:tabs>
            <w:rPr/>
          </w:pPr>
          <w:hyperlink w:anchor="__RefHeading___Toc3440392_1468164448">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3440394_1468164448">
            <w:r>
              <w:rPr>
                <w:webHidden/>
                <w:rStyle w:val="IndexLink"/>
                <w:rtl w:val="true"/>
              </w:rPr>
              <w:t>اللغة</w:t>
            </w:r>
            <w:r>
              <w:rPr>
                <w:rStyle w:val="IndexLink"/>
                <w:rtl w:val="true"/>
              </w:rPr>
              <w:tab/>
            </w:r>
            <w:r>
              <w:rPr>
                <w:rStyle w:val="IndexLink"/>
              </w:rPr>
              <w:t>275</w:t>
            </w:r>
          </w:hyperlink>
        </w:p>
        <w:p>
          <w:pPr>
            <w:pStyle w:val="Contents4"/>
            <w:tabs>
              <w:tab w:val="clear" w:pos="8176"/>
              <w:tab w:val="right" w:pos="9026" w:leader="dot"/>
            </w:tabs>
            <w:rPr/>
          </w:pPr>
          <w:hyperlink w:anchor="__RefHeading___Toc3440396_1468164448">
            <w:r>
              <w:rPr>
                <w:webHidden/>
                <w:rStyle w:val="IndexLink"/>
                <w:rtl w:val="true"/>
              </w:rPr>
              <w:t>الاعراب</w:t>
            </w:r>
            <w:r>
              <w:rPr>
                <w:rStyle w:val="IndexLink"/>
                <w:rtl w:val="true"/>
              </w:rPr>
              <w:tab/>
            </w:r>
            <w:r>
              <w:rPr>
                <w:rStyle w:val="IndexLink"/>
              </w:rPr>
              <w:t>275</w:t>
            </w:r>
          </w:hyperlink>
        </w:p>
        <w:p>
          <w:pPr>
            <w:pStyle w:val="Contents4"/>
            <w:tabs>
              <w:tab w:val="clear" w:pos="8176"/>
              <w:tab w:val="right" w:pos="9026" w:leader="dot"/>
            </w:tabs>
            <w:rPr/>
          </w:pPr>
          <w:hyperlink w:anchor="__RefHeading___Toc3440398_1468164448">
            <w:r>
              <w:rPr>
                <w:webHidden/>
                <w:rStyle w:val="IndexLink"/>
                <w:rtl w:val="true"/>
              </w:rPr>
              <w:t>المعنی</w:t>
            </w:r>
            <w:r>
              <w:rPr>
                <w:rStyle w:val="IndexLink"/>
                <w:rtl w:val="true"/>
              </w:rPr>
              <w:tab/>
            </w:r>
            <w:r>
              <w:rPr>
                <w:rStyle w:val="IndexLink"/>
              </w:rPr>
              <w:t>276</w:t>
            </w:r>
          </w:hyperlink>
        </w:p>
        <w:p>
          <w:pPr>
            <w:pStyle w:val="Contents5"/>
            <w:tabs>
              <w:tab w:val="clear" w:pos="7892"/>
              <w:tab w:val="right" w:pos="9026" w:leader="dot"/>
            </w:tabs>
            <w:rPr/>
          </w:pPr>
          <w:hyperlink w:anchor="__RefHeading___Toc3440400_1468164448">
            <w:r>
              <w:rPr>
                <w:webHidden/>
                <w:rStyle w:val="IndexLink"/>
                <w:rtl w:val="true"/>
              </w:rPr>
              <w:t>اعلم انّه لا بدّ قبل الخوض فی شرح کلامه علیه السّلام من تمهید مقدّمة</w:t>
            </w:r>
            <w:r>
              <w:rPr>
                <w:rStyle w:val="IndexLink"/>
                <w:rtl w:val="true"/>
              </w:rPr>
              <w:tab/>
            </w:r>
            <w:r>
              <w:rPr>
                <w:rStyle w:val="IndexLink"/>
              </w:rPr>
              <w:t>276</w:t>
            </w:r>
          </w:hyperlink>
        </w:p>
        <w:p>
          <w:pPr>
            <w:pStyle w:val="Contents6"/>
            <w:tabs>
              <w:tab w:val="clear" w:pos="7609"/>
              <w:tab w:val="right" w:pos="9026" w:leader="dot"/>
            </w:tabs>
            <w:rPr/>
          </w:pPr>
          <w:hyperlink w:anchor="__RefHeading___Toc3440402_1468164448">
            <w:r>
              <w:rPr>
                <w:webHidden/>
                <w:rStyle w:val="IndexLink"/>
                <w:rtl w:val="true"/>
              </w:rPr>
              <w:t>اشارة</w:t>
            </w:r>
            <w:r>
              <w:rPr>
                <w:rStyle w:val="IndexLink"/>
                <w:rtl w:val="true"/>
              </w:rPr>
              <w:tab/>
            </w:r>
            <w:r>
              <w:rPr>
                <w:rStyle w:val="IndexLink"/>
              </w:rPr>
              <w:t>276</w:t>
            </w:r>
          </w:hyperlink>
        </w:p>
        <w:p>
          <w:pPr>
            <w:pStyle w:val="Contents6"/>
            <w:tabs>
              <w:tab w:val="clear" w:pos="7609"/>
              <w:tab w:val="right" w:pos="9026" w:leader="dot"/>
            </w:tabs>
            <w:rPr/>
          </w:pPr>
          <w:hyperlink w:anchor="__RefHeading___Toc3440404_1468164448">
            <w:r>
              <w:rPr>
                <w:webHidden/>
                <w:rStyle w:val="IndexLink"/>
                <w:rtl w:val="true"/>
              </w:rPr>
              <w:t>الاول اصول العقائد</w:t>
            </w:r>
            <w:r>
              <w:rPr>
                <w:rStyle w:val="IndexLink"/>
                <w:rtl w:val="true"/>
              </w:rPr>
              <w:tab/>
            </w:r>
            <w:r>
              <w:rPr>
                <w:rStyle w:val="IndexLink"/>
              </w:rPr>
              <w:t>276</w:t>
            </w:r>
          </w:hyperlink>
        </w:p>
        <w:p>
          <w:pPr>
            <w:pStyle w:val="Contents6"/>
            <w:tabs>
              <w:tab w:val="clear" w:pos="7609"/>
              <w:tab w:val="right" w:pos="9026" w:leader="dot"/>
            </w:tabs>
            <w:rPr/>
          </w:pPr>
          <w:hyperlink w:anchor="__RefHeading___Toc3440406_1468164448">
            <w:r>
              <w:rPr>
                <w:webHidden/>
                <w:rStyle w:val="IndexLink"/>
                <w:rtl w:val="true"/>
              </w:rPr>
              <w:t>الثانی الفرعیّات التی استقلّ العقل بحکمها</w:t>
            </w:r>
            <w:r>
              <w:rPr>
                <w:rStyle w:val="IndexLink"/>
                <w:rtl w:val="true"/>
              </w:rPr>
              <w:tab/>
            </w:r>
            <w:r>
              <w:rPr>
                <w:rStyle w:val="IndexLink"/>
              </w:rPr>
              <w:t>276</w:t>
            </w:r>
          </w:hyperlink>
        </w:p>
        <w:p>
          <w:pPr>
            <w:pStyle w:val="Contents6"/>
            <w:tabs>
              <w:tab w:val="clear" w:pos="7609"/>
              <w:tab w:val="right" w:pos="9026" w:leader="dot"/>
            </w:tabs>
            <w:rPr/>
          </w:pPr>
          <w:hyperlink w:anchor="__RefHeading___Toc3440408_1468164448">
            <w:r>
              <w:rPr>
                <w:webHidden/>
                <w:rStyle w:val="IndexLink"/>
                <w:rtl w:val="true"/>
              </w:rPr>
              <w:t>الثالث الفرعیات العملیة التی قام الدّلیل القطعی علیها کالضّروریّات من العبادات</w:t>
            </w:r>
            <w:r>
              <w:rPr>
                <w:rStyle w:val="IndexLink"/>
                <w:rtl w:val="true"/>
              </w:rPr>
              <w:tab/>
            </w:r>
            <w:r>
              <w:rPr>
                <w:rStyle w:val="IndexLink"/>
              </w:rPr>
              <w:t>277</w:t>
            </w:r>
          </w:hyperlink>
        </w:p>
        <w:p>
          <w:pPr>
            <w:pStyle w:val="Contents6"/>
            <w:tabs>
              <w:tab w:val="clear" w:pos="7609"/>
              <w:tab w:val="right" w:pos="9026" w:leader="dot"/>
            </w:tabs>
            <w:rPr/>
          </w:pPr>
          <w:hyperlink w:anchor="__RefHeading___Toc3440410_1468164448">
            <w:r>
              <w:rPr>
                <w:webHidden/>
                <w:rStyle w:val="IndexLink"/>
                <w:rtl w:val="true"/>
              </w:rPr>
              <w:t>الرابع الفرعیّات التی لم یستقلّ العقل بحکمها و لم یقم علیها دلیل قطعیّ‌</w:t>
            </w:r>
            <w:r>
              <w:rPr>
                <w:rStyle w:val="IndexLink"/>
                <w:rtl w:val="true"/>
              </w:rPr>
              <w:tab/>
            </w:r>
            <w:r>
              <w:rPr>
                <w:rStyle w:val="IndexLink"/>
              </w:rPr>
              <w:t>277</w:t>
            </w:r>
          </w:hyperlink>
        </w:p>
        <w:p>
          <w:pPr>
            <w:pStyle w:val="Contents5"/>
            <w:tabs>
              <w:tab w:val="clear" w:pos="7892"/>
              <w:tab w:val="right" w:pos="9026" w:leader="dot"/>
            </w:tabs>
            <w:rPr/>
          </w:pPr>
          <w:hyperlink w:anchor="__RefHeading___Toc3440412_1468164448">
            <w:r>
              <w:rPr>
                <w:webHidden/>
                <w:rStyle w:val="IndexLink"/>
                <w:rtl w:val="true"/>
              </w:rPr>
              <w:t>تنبیه</w:t>
            </w:r>
            <w:r>
              <w:rPr>
                <w:rStyle w:val="IndexLink"/>
                <w:rtl w:val="true"/>
              </w:rPr>
              <w:tab/>
            </w:r>
            <w:r>
              <w:rPr>
                <w:rStyle w:val="IndexLink"/>
              </w:rPr>
              <w:t>285</w:t>
            </w:r>
          </w:hyperlink>
        </w:p>
        <w:p>
          <w:pPr>
            <w:pStyle w:val="Contents4"/>
            <w:tabs>
              <w:tab w:val="clear" w:pos="8176"/>
              <w:tab w:val="right" w:pos="9026" w:leader="dot"/>
            </w:tabs>
            <w:rPr/>
          </w:pPr>
          <w:hyperlink w:anchor="__RefHeading___Toc3440414_1468164448">
            <w:r>
              <w:rPr>
                <w:webHidden/>
                <w:rStyle w:val="IndexLink"/>
                <w:rtl w:val="true"/>
              </w:rPr>
              <w:t>الترجمة</w:t>
            </w:r>
            <w:r>
              <w:rPr>
                <w:rStyle w:val="IndexLink"/>
                <w:rtl w:val="true"/>
              </w:rPr>
              <w:tab/>
            </w:r>
            <w:r>
              <w:rPr>
                <w:rStyle w:val="IndexLink"/>
              </w:rPr>
              <w:t>287</w:t>
            </w:r>
          </w:hyperlink>
        </w:p>
        <w:p>
          <w:pPr>
            <w:pStyle w:val="Contents3"/>
            <w:tabs>
              <w:tab w:val="clear" w:pos="8459"/>
              <w:tab w:val="right" w:pos="9026" w:leader="dot"/>
            </w:tabs>
            <w:rPr/>
          </w:pPr>
          <w:hyperlink w:anchor="__RefHeading___Toc3440416_1468164448">
            <w:r>
              <w:rPr>
                <w:webHidden/>
                <w:rStyle w:val="IndexLink"/>
                <w:rtl w:val="true"/>
              </w:rPr>
              <w:t>و من کلام له علیه السّلام و هو التاسع عشر من المختار</w:t>
            </w:r>
            <w:r>
              <w:rPr>
                <w:rStyle w:val="IndexLink"/>
                <w:rtl w:val="true"/>
              </w:rPr>
              <w:tab/>
            </w:r>
            <w:r>
              <w:rPr>
                <w:rStyle w:val="IndexLink"/>
              </w:rPr>
              <w:t>289</w:t>
            </w:r>
          </w:hyperlink>
        </w:p>
        <w:p>
          <w:pPr>
            <w:pStyle w:val="Contents4"/>
            <w:tabs>
              <w:tab w:val="clear" w:pos="8176"/>
              <w:tab w:val="right" w:pos="9026" w:leader="dot"/>
            </w:tabs>
            <w:rPr/>
          </w:pPr>
          <w:hyperlink w:anchor="__RefHeading___Toc3440418_1468164448">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3440420_1468164448">
            <w:r>
              <w:rPr>
                <w:webHidden/>
                <w:rStyle w:val="IndexLink"/>
                <w:rtl w:val="true"/>
              </w:rPr>
              <w:t>اللغة</w:t>
            </w:r>
            <w:r>
              <w:rPr>
                <w:rStyle w:val="IndexLink"/>
                <w:rtl w:val="true"/>
              </w:rPr>
              <w:tab/>
            </w:r>
            <w:r>
              <w:rPr>
                <w:rStyle w:val="IndexLink"/>
              </w:rPr>
              <w:t>289</w:t>
            </w:r>
          </w:hyperlink>
        </w:p>
        <w:p>
          <w:pPr>
            <w:pStyle w:val="Contents4"/>
            <w:tabs>
              <w:tab w:val="clear" w:pos="8176"/>
              <w:tab w:val="right" w:pos="9026" w:leader="dot"/>
            </w:tabs>
            <w:rPr/>
          </w:pPr>
          <w:hyperlink w:anchor="__RefHeading___Toc3440422_1468164448">
            <w:r>
              <w:rPr>
                <w:webHidden/>
                <w:rStyle w:val="IndexLink"/>
                <w:rtl w:val="true"/>
              </w:rPr>
              <w:t>الاعراب</w:t>
            </w:r>
            <w:r>
              <w:rPr>
                <w:rStyle w:val="IndexLink"/>
                <w:rtl w:val="true"/>
              </w:rPr>
              <w:tab/>
            </w:r>
            <w:r>
              <w:rPr>
                <w:rStyle w:val="IndexLink"/>
              </w:rPr>
              <w:t>290</w:t>
            </w:r>
          </w:hyperlink>
        </w:p>
        <w:p>
          <w:pPr>
            <w:pStyle w:val="Contents4"/>
            <w:tabs>
              <w:tab w:val="clear" w:pos="8176"/>
              <w:tab w:val="right" w:pos="9026" w:leader="dot"/>
            </w:tabs>
            <w:rPr/>
          </w:pPr>
          <w:hyperlink w:anchor="__RefHeading___Toc3440424_1468164448">
            <w:r>
              <w:rPr>
                <w:webHidden/>
                <w:rStyle w:val="IndexLink"/>
                <w:rtl w:val="true"/>
              </w:rPr>
              <w:t>المعنی</w:t>
            </w:r>
            <w:r>
              <w:rPr>
                <w:rStyle w:val="IndexLink"/>
                <w:rtl w:val="true"/>
              </w:rPr>
              <w:tab/>
            </w:r>
            <w:r>
              <w:rPr>
                <w:rStyle w:val="IndexLink"/>
              </w:rPr>
              <w:t>290</w:t>
            </w:r>
          </w:hyperlink>
        </w:p>
        <w:p>
          <w:pPr>
            <w:pStyle w:val="Contents4"/>
            <w:tabs>
              <w:tab w:val="clear" w:pos="8176"/>
              <w:tab w:val="right" w:pos="9026" w:leader="dot"/>
            </w:tabs>
            <w:rPr/>
          </w:pPr>
          <w:hyperlink w:anchor="__RefHeading___Toc3440426_1468164448">
            <w:r>
              <w:rPr>
                <w:webHidden/>
                <w:rStyle w:val="IndexLink"/>
                <w:rtl w:val="true"/>
              </w:rPr>
              <w:t>الترجمة</w:t>
            </w:r>
            <w:r>
              <w:rPr>
                <w:rStyle w:val="IndexLink"/>
                <w:rtl w:val="true"/>
              </w:rPr>
              <w:tab/>
            </w:r>
            <w:r>
              <w:rPr>
                <w:rStyle w:val="IndexLink"/>
              </w:rPr>
              <w:t>299</w:t>
            </w:r>
          </w:hyperlink>
        </w:p>
        <w:p>
          <w:pPr>
            <w:pStyle w:val="Contents3"/>
            <w:tabs>
              <w:tab w:val="clear" w:pos="8459"/>
              <w:tab w:val="right" w:pos="9026" w:leader="dot"/>
            </w:tabs>
            <w:rPr/>
          </w:pPr>
          <w:hyperlink w:anchor="__RefHeading___Toc3440428_1468164448">
            <w:r>
              <w:rPr>
                <w:webHidden/>
                <w:rStyle w:val="IndexLink"/>
                <w:rtl w:val="true"/>
              </w:rPr>
              <w:t>و من خطبة له علیه السّلام و هی العشرون من المختار فی</w:t>
            </w:r>
            <w:r>
              <w:rPr>
                <w:rStyle w:val="IndexLink"/>
                <w:rtl w:val="true"/>
              </w:rPr>
              <w:tab/>
            </w:r>
            <w:r>
              <w:rPr>
                <w:rStyle w:val="IndexLink"/>
              </w:rPr>
              <w:t>300</w:t>
            </w:r>
          </w:hyperlink>
        </w:p>
        <w:p>
          <w:pPr>
            <w:pStyle w:val="Contents4"/>
            <w:tabs>
              <w:tab w:val="clear" w:pos="8176"/>
              <w:tab w:val="right" w:pos="9026" w:leader="dot"/>
            </w:tabs>
            <w:rPr/>
          </w:pPr>
          <w:hyperlink w:anchor="__RefHeading___Toc3440430_1468164448">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3440432_1468164448">
            <w:r>
              <w:rPr>
                <w:webHidden/>
                <w:rStyle w:val="IndexLink"/>
                <w:rtl w:val="true"/>
              </w:rPr>
              <w:t>اللغة</w:t>
            </w:r>
            <w:r>
              <w:rPr>
                <w:rStyle w:val="IndexLink"/>
                <w:rtl w:val="true"/>
              </w:rPr>
              <w:tab/>
            </w:r>
            <w:r>
              <w:rPr>
                <w:rStyle w:val="IndexLink"/>
              </w:rPr>
              <w:t>300</w:t>
            </w:r>
          </w:hyperlink>
        </w:p>
        <w:p>
          <w:pPr>
            <w:pStyle w:val="Contents4"/>
            <w:tabs>
              <w:tab w:val="clear" w:pos="8176"/>
              <w:tab w:val="right" w:pos="9026" w:leader="dot"/>
            </w:tabs>
            <w:rPr/>
          </w:pPr>
          <w:hyperlink w:anchor="__RefHeading___Toc3440434_1468164448">
            <w:r>
              <w:rPr>
                <w:webHidden/>
                <w:rStyle w:val="IndexLink"/>
                <w:rtl w:val="true"/>
              </w:rPr>
              <w:t>الاعراب</w:t>
            </w:r>
            <w:r>
              <w:rPr>
                <w:rStyle w:val="IndexLink"/>
                <w:rtl w:val="true"/>
              </w:rPr>
              <w:tab/>
            </w:r>
            <w:r>
              <w:rPr>
                <w:rStyle w:val="IndexLink"/>
              </w:rPr>
              <w:t>300</w:t>
            </w:r>
          </w:hyperlink>
        </w:p>
        <w:p>
          <w:pPr>
            <w:pStyle w:val="Contents4"/>
            <w:tabs>
              <w:tab w:val="clear" w:pos="8176"/>
              <w:tab w:val="right" w:pos="9026" w:leader="dot"/>
            </w:tabs>
            <w:rPr/>
          </w:pPr>
          <w:hyperlink w:anchor="__RefHeading___Toc3440436_1468164448">
            <w:r>
              <w:rPr>
                <w:webHidden/>
                <w:rStyle w:val="IndexLink"/>
                <w:rtl w:val="true"/>
              </w:rPr>
              <w:t>المعنی</w:t>
            </w:r>
            <w:r>
              <w:rPr>
                <w:rStyle w:val="IndexLink"/>
                <w:rtl w:val="true"/>
              </w:rPr>
              <w:tab/>
            </w:r>
            <w:r>
              <w:rPr>
                <w:rStyle w:val="IndexLink"/>
              </w:rPr>
              <w:t>300</w:t>
            </w:r>
          </w:hyperlink>
        </w:p>
        <w:p>
          <w:pPr>
            <w:pStyle w:val="Contents5"/>
            <w:tabs>
              <w:tab w:val="clear" w:pos="7892"/>
              <w:tab w:val="right" w:pos="9026" w:leader="dot"/>
            </w:tabs>
            <w:rPr/>
          </w:pPr>
          <w:hyperlink w:anchor="__RefHeading___Toc3440438_1468164448">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3440440_1468164448">
            <w:r>
              <w:rPr>
                <w:webHidden/>
                <w:rStyle w:val="IndexLink"/>
                <w:rtl w:val="true"/>
              </w:rPr>
              <w:t>تکملة</w:t>
            </w:r>
            <w:r>
              <w:rPr>
                <w:rStyle w:val="IndexLink"/>
                <w:rtl w:val="true"/>
              </w:rPr>
              <w:tab/>
            </w:r>
            <w:r>
              <w:rPr>
                <w:rStyle w:val="IndexLink"/>
              </w:rPr>
              <w:t>307</w:t>
            </w:r>
          </w:hyperlink>
        </w:p>
        <w:p>
          <w:pPr>
            <w:pStyle w:val="Contents4"/>
            <w:tabs>
              <w:tab w:val="clear" w:pos="8176"/>
              <w:tab w:val="right" w:pos="9026" w:leader="dot"/>
            </w:tabs>
            <w:rPr/>
          </w:pPr>
          <w:hyperlink w:anchor="__RefHeading___Toc3440442_1468164448">
            <w:r>
              <w:rPr>
                <w:webHidden/>
                <w:rStyle w:val="IndexLink"/>
                <w:rtl w:val="true"/>
              </w:rPr>
              <w:t>الترجمة</w:t>
            </w:r>
            <w:r>
              <w:rPr>
                <w:rStyle w:val="IndexLink"/>
                <w:rtl w:val="true"/>
              </w:rPr>
              <w:tab/>
            </w:r>
            <w:r>
              <w:rPr>
                <w:rStyle w:val="IndexLink"/>
              </w:rPr>
              <w:t>308</w:t>
            </w:r>
          </w:hyperlink>
        </w:p>
        <w:p>
          <w:pPr>
            <w:pStyle w:val="Contents3"/>
            <w:tabs>
              <w:tab w:val="clear" w:pos="8459"/>
              <w:tab w:val="right" w:pos="9026" w:leader="dot"/>
            </w:tabs>
            <w:rPr/>
          </w:pPr>
          <w:hyperlink w:anchor="__RefHeading___Toc3440444_1468164448">
            <w:r>
              <w:rPr>
                <w:webHidden/>
                <w:rStyle w:val="IndexLink"/>
                <w:rtl w:val="true"/>
              </w:rPr>
              <w:t>و من خطبة له علیه السّلام و هی الحادیة و العشرون من</w:t>
            </w:r>
            <w:r>
              <w:rPr>
                <w:rStyle w:val="IndexLink"/>
                <w:rtl w:val="true"/>
              </w:rPr>
              <w:tab/>
            </w:r>
            <w:r>
              <w:rPr>
                <w:rStyle w:val="IndexLink"/>
              </w:rPr>
              <w:t>308</w:t>
            </w:r>
          </w:hyperlink>
        </w:p>
        <w:p>
          <w:pPr>
            <w:pStyle w:val="Contents4"/>
            <w:tabs>
              <w:tab w:val="clear" w:pos="8176"/>
              <w:tab w:val="right" w:pos="9026" w:leader="dot"/>
            </w:tabs>
            <w:rPr/>
          </w:pPr>
          <w:hyperlink w:anchor="__RefHeading___Toc3440446_1468164448">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3440448_1468164448">
            <w:r>
              <w:rPr>
                <w:webHidden/>
                <w:rStyle w:val="IndexLink"/>
                <w:rtl w:val="true"/>
              </w:rPr>
              <w:t>اللغة</w:t>
            </w:r>
            <w:r>
              <w:rPr>
                <w:rStyle w:val="IndexLink"/>
                <w:rtl w:val="true"/>
              </w:rPr>
              <w:tab/>
            </w:r>
            <w:r>
              <w:rPr>
                <w:rStyle w:val="IndexLink"/>
              </w:rPr>
              <w:t>309</w:t>
            </w:r>
          </w:hyperlink>
        </w:p>
        <w:p>
          <w:pPr>
            <w:pStyle w:val="Contents4"/>
            <w:tabs>
              <w:tab w:val="clear" w:pos="8176"/>
              <w:tab w:val="right" w:pos="9026" w:leader="dot"/>
            </w:tabs>
            <w:rPr/>
          </w:pPr>
          <w:hyperlink w:anchor="__RefHeading___Toc3440450_1468164448">
            <w:r>
              <w:rPr>
                <w:webHidden/>
                <w:rStyle w:val="IndexLink"/>
                <w:rtl w:val="true"/>
              </w:rPr>
              <w:t>الاعراب</w:t>
            </w:r>
            <w:r>
              <w:rPr>
                <w:rStyle w:val="IndexLink"/>
                <w:rtl w:val="true"/>
              </w:rPr>
              <w:tab/>
            </w:r>
            <w:r>
              <w:rPr>
                <w:rStyle w:val="IndexLink"/>
              </w:rPr>
              <w:t>309</w:t>
            </w:r>
          </w:hyperlink>
        </w:p>
        <w:p>
          <w:pPr>
            <w:pStyle w:val="Contents4"/>
            <w:tabs>
              <w:tab w:val="clear" w:pos="8176"/>
              <w:tab w:val="right" w:pos="9026" w:leader="dot"/>
            </w:tabs>
            <w:rPr/>
          </w:pPr>
          <w:hyperlink w:anchor="__RefHeading___Toc3440452_1468164448">
            <w:r>
              <w:rPr>
                <w:webHidden/>
                <w:rStyle w:val="IndexLink"/>
                <w:rtl w:val="true"/>
              </w:rPr>
              <w:t>المعنی</w:t>
            </w:r>
            <w:r>
              <w:rPr>
                <w:rStyle w:val="IndexLink"/>
                <w:rtl w:val="true"/>
              </w:rPr>
              <w:tab/>
            </w:r>
            <w:r>
              <w:rPr>
                <w:rStyle w:val="IndexLink"/>
              </w:rPr>
              <w:t>309</w:t>
            </w:r>
          </w:hyperlink>
        </w:p>
        <w:p>
          <w:pPr>
            <w:pStyle w:val="Contents4"/>
            <w:tabs>
              <w:tab w:val="clear" w:pos="8176"/>
              <w:tab w:val="right" w:pos="9026" w:leader="dot"/>
            </w:tabs>
            <w:rPr/>
          </w:pPr>
          <w:hyperlink w:anchor="__RefHeading___Toc3440454_1468164448">
            <w:r>
              <w:rPr>
                <w:webHidden/>
                <w:rStyle w:val="IndexLink"/>
                <w:rtl w:val="true"/>
              </w:rPr>
              <w:t>الترجمة</w:t>
            </w:r>
            <w:r>
              <w:rPr>
                <w:rStyle w:val="IndexLink"/>
                <w:rtl w:val="true"/>
              </w:rPr>
              <w:tab/>
            </w:r>
            <w:r>
              <w:rPr>
                <w:rStyle w:val="IndexLink"/>
              </w:rPr>
              <w:t>314</w:t>
            </w:r>
          </w:hyperlink>
        </w:p>
        <w:p>
          <w:pPr>
            <w:pStyle w:val="Contents3"/>
            <w:tabs>
              <w:tab w:val="clear" w:pos="8459"/>
              <w:tab w:val="right" w:pos="9026" w:leader="dot"/>
            </w:tabs>
            <w:rPr/>
          </w:pPr>
          <w:hyperlink w:anchor="__RefHeading___Toc3440456_1468164448">
            <w:r>
              <w:rPr>
                <w:webHidden/>
                <w:rStyle w:val="IndexLink"/>
                <w:rtl w:val="true"/>
              </w:rPr>
              <w:t>و من خطبة له علیه السّلام و هی الثانیة و العشرون من المختار</w:t>
            </w:r>
            <w:r>
              <w:rPr>
                <w:rStyle w:val="IndexLink"/>
                <w:rtl w:val="true"/>
              </w:rPr>
              <w:tab/>
            </w:r>
            <w:r>
              <w:rPr>
                <w:rStyle w:val="IndexLink"/>
              </w:rPr>
              <w:t>315</w:t>
            </w:r>
          </w:hyperlink>
        </w:p>
        <w:p>
          <w:pPr>
            <w:pStyle w:val="Contents4"/>
            <w:tabs>
              <w:tab w:val="clear" w:pos="8176"/>
              <w:tab w:val="right" w:pos="9026" w:leader="dot"/>
            </w:tabs>
            <w:rPr/>
          </w:pPr>
          <w:hyperlink w:anchor="__RefHeading___Toc3440458_1468164448">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3440460_1468164448">
            <w:r>
              <w:rPr>
                <w:webHidden/>
                <w:rStyle w:val="IndexLink"/>
                <w:rtl w:val="true"/>
              </w:rPr>
              <w:t>اللغة</w:t>
            </w:r>
            <w:r>
              <w:rPr>
                <w:rStyle w:val="IndexLink"/>
                <w:rtl w:val="true"/>
              </w:rPr>
              <w:tab/>
            </w:r>
            <w:r>
              <w:rPr>
                <w:rStyle w:val="IndexLink"/>
              </w:rPr>
              <w:t>316</w:t>
            </w:r>
          </w:hyperlink>
        </w:p>
        <w:p>
          <w:pPr>
            <w:pStyle w:val="Contents4"/>
            <w:tabs>
              <w:tab w:val="clear" w:pos="8176"/>
              <w:tab w:val="right" w:pos="9026" w:leader="dot"/>
            </w:tabs>
            <w:rPr/>
          </w:pPr>
          <w:hyperlink w:anchor="__RefHeading___Toc3440462_1468164448">
            <w:r>
              <w:rPr>
                <w:webHidden/>
                <w:rStyle w:val="IndexLink"/>
                <w:rtl w:val="true"/>
              </w:rPr>
              <w:t>الاعراب</w:t>
            </w:r>
            <w:r>
              <w:rPr>
                <w:rStyle w:val="IndexLink"/>
                <w:rtl w:val="true"/>
              </w:rPr>
              <w:tab/>
            </w:r>
            <w:r>
              <w:rPr>
                <w:rStyle w:val="IndexLink"/>
              </w:rPr>
              <w:t>316</w:t>
            </w:r>
          </w:hyperlink>
        </w:p>
        <w:p>
          <w:pPr>
            <w:pStyle w:val="Contents4"/>
            <w:tabs>
              <w:tab w:val="clear" w:pos="8176"/>
              <w:tab w:val="right" w:pos="9026" w:leader="dot"/>
            </w:tabs>
            <w:rPr/>
          </w:pPr>
          <w:hyperlink w:anchor="__RefHeading___Toc3440464_1468164448">
            <w:r>
              <w:rPr>
                <w:webHidden/>
                <w:rStyle w:val="IndexLink"/>
                <w:rtl w:val="true"/>
              </w:rPr>
              <w:t>المعنی</w:t>
            </w:r>
            <w:r>
              <w:rPr>
                <w:rStyle w:val="IndexLink"/>
                <w:rtl w:val="true"/>
              </w:rPr>
              <w:tab/>
            </w:r>
            <w:r>
              <w:rPr>
                <w:rStyle w:val="IndexLink"/>
              </w:rPr>
              <w:t>317</w:t>
            </w:r>
          </w:hyperlink>
        </w:p>
        <w:p>
          <w:pPr>
            <w:pStyle w:val="Contents5"/>
            <w:tabs>
              <w:tab w:val="clear" w:pos="7892"/>
              <w:tab w:val="right" w:pos="9026" w:leader="dot"/>
            </w:tabs>
            <w:rPr/>
          </w:pPr>
          <w:hyperlink w:anchor="__RefHeading___Toc3440466_1468164448">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3440468_1468164448">
            <w:r>
              <w:rPr>
                <w:webHidden/>
                <w:rStyle w:val="IndexLink"/>
                <w:rtl w:val="true"/>
              </w:rPr>
              <w:t>تکملة</w:t>
            </w:r>
            <w:r>
              <w:rPr>
                <w:rStyle w:val="IndexLink"/>
                <w:rtl w:val="true"/>
              </w:rPr>
              <w:tab/>
            </w:r>
            <w:r>
              <w:rPr>
                <w:rStyle w:val="IndexLink"/>
              </w:rPr>
              <w:t>320</w:t>
            </w:r>
          </w:hyperlink>
        </w:p>
        <w:p>
          <w:pPr>
            <w:pStyle w:val="Contents4"/>
            <w:tabs>
              <w:tab w:val="clear" w:pos="8176"/>
              <w:tab w:val="right" w:pos="9026" w:leader="dot"/>
            </w:tabs>
            <w:rPr/>
          </w:pPr>
          <w:hyperlink w:anchor="__RefHeading___Toc3440470_1468164448">
            <w:r>
              <w:rPr>
                <w:webHidden/>
                <w:rStyle w:val="IndexLink"/>
                <w:rtl w:val="true"/>
              </w:rPr>
              <w:t>الترجمة</w:t>
            </w:r>
            <w:r>
              <w:rPr>
                <w:rStyle w:val="IndexLink"/>
                <w:rtl w:val="true"/>
              </w:rPr>
              <w:tab/>
            </w:r>
            <w:r>
              <w:rPr>
                <w:rStyle w:val="IndexLink"/>
              </w:rPr>
              <w:t>325</w:t>
            </w:r>
          </w:hyperlink>
        </w:p>
        <w:p>
          <w:pPr>
            <w:pStyle w:val="Contents3"/>
            <w:tabs>
              <w:tab w:val="clear" w:pos="8459"/>
              <w:tab w:val="right" w:pos="9026" w:leader="dot"/>
            </w:tabs>
            <w:rPr/>
          </w:pPr>
          <w:hyperlink w:anchor="__RefHeading___Toc3440472_1468164448">
            <w:r>
              <w:rPr>
                <w:webHidden/>
                <w:rStyle w:val="IndexLink"/>
                <w:rtl w:val="true"/>
              </w:rPr>
              <w:t>و من خطبة له علیه السّلام و هی الثالثة و العشرون من المختار</w:t>
            </w:r>
            <w:r>
              <w:rPr>
                <w:rStyle w:val="IndexLink"/>
                <w:rtl w:val="true"/>
              </w:rPr>
              <w:tab/>
            </w:r>
            <w:r>
              <w:rPr>
                <w:rStyle w:val="IndexLink"/>
              </w:rPr>
              <w:t>326</w:t>
            </w:r>
          </w:hyperlink>
        </w:p>
        <w:p>
          <w:pPr>
            <w:pStyle w:val="Contents4"/>
            <w:tabs>
              <w:tab w:val="clear" w:pos="8176"/>
              <w:tab w:val="right" w:pos="9026" w:leader="dot"/>
            </w:tabs>
            <w:rPr/>
          </w:pPr>
          <w:hyperlink w:anchor="__RefHeading___Toc3440474_1468164448">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3440476_1468164448">
            <w:r>
              <w:rPr>
                <w:webHidden/>
                <w:rStyle w:val="IndexLink"/>
                <w:rtl w:val="true"/>
              </w:rPr>
              <w:t>الفصل الاول</w:t>
            </w:r>
            <w:r>
              <w:rPr>
                <w:rStyle w:val="IndexLink"/>
                <w:rtl w:val="true"/>
              </w:rPr>
              <w:tab/>
            </w:r>
            <w:r>
              <w:rPr>
                <w:rStyle w:val="IndexLink"/>
              </w:rPr>
              <w:t>326</w:t>
            </w:r>
          </w:hyperlink>
        </w:p>
        <w:p>
          <w:pPr>
            <w:pStyle w:val="Contents5"/>
            <w:tabs>
              <w:tab w:val="clear" w:pos="7892"/>
              <w:tab w:val="right" w:pos="9026" w:leader="dot"/>
            </w:tabs>
            <w:rPr/>
          </w:pPr>
          <w:hyperlink w:anchor="__RefHeading___Toc3440478_1468164448">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3440480_1468164448">
            <w:r>
              <w:rPr>
                <w:webHidden/>
                <w:rStyle w:val="IndexLink"/>
                <w:rtl w:val="true"/>
              </w:rPr>
              <w:t>اللغة</w:t>
            </w:r>
            <w:r>
              <w:rPr>
                <w:rStyle w:val="IndexLink"/>
                <w:rtl w:val="true"/>
              </w:rPr>
              <w:tab/>
            </w:r>
            <w:r>
              <w:rPr>
                <w:rStyle w:val="IndexLink"/>
              </w:rPr>
              <w:t>327</w:t>
            </w:r>
          </w:hyperlink>
        </w:p>
        <w:p>
          <w:pPr>
            <w:pStyle w:val="Contents5"/>
            <w:tabs>
              <w:tab w:val="clear" w:pos="7892"/>
              <w:tab w:val="right" w:pos="9026" w:leader="dot"/>
            </w:tabs>
            <w:rPr/>
          </w:pPr>
          <w:hyperlink w:anchor="__RefHeading___Toc3440482_1468164448">
            <w:r>
              <w:rPr>
                <w:webHidden/>
                <w:rStyle w:val="IndexLink"/>
                <w:rtl w:val="true"/>
              </w:rPr>
              <w:t>الاعراب</w:t>
            </w:r>
            <w:r>
              <w:rPr>
                <w:rStyle w:val="IndexLink"/>
                <w:rtl w:val="true"/>
              </w:rPr>
              <w:tab/>
            </w:r>
            <w:r>
              <w:rPr>
                <w:rStyle w:val="IndexLink"/>
              </w:rPr>
              <w:t>328</w:t>
            </w:r>
          </w:hyperlink>
        </w:p>
        <w:p>
          <w:pPr>
            <w:pStyle w:val="Contents5"/>
            <w:tabs>
              <w:tab w:val="clear" w:pos="7892"/>
              <w:tab w:val="right" w:pos="9026" w:leader="dot"/>
            </w:tabs>
            <w:rPr/>
          </w:pPr>
          <w:hyperlink w:anchor="__RefHeading___Toc3440484_1468164448">
            <w:r>
              <w:rPr>
                <w:webHidden/>
                <w:rStyle w:val="IndexLink"/>
                <w:rtl w:val="true"/>
              </w:rPr>
              <w:t>المعنی</w:t>
            </w:r>
            <w:r>
              <w:rPr>
                <w:rStyle w:val="IndexLink"/>
                <w:rtl w:val="true"/>
              </w:rPr>
              <w:tab/>
            </w:r>
            <w:r>
              <w:rPr>
                <w:rStyle w:val="IndexLink"/>
              </w:rPr>
              <w:t>329</w:t>
            </w:r>
          </w:hyperlink>
        </w:p>
        <w:p>
          <w:pPr>
            <w:pStyle w:val="Contents6"/>
            <w:tabs>
              <w:tab w:val="clear" w:pos="7609"/>
              <w:tab w:val="right" w:pos="9026" w:leader="dot"/>
            </w:tabs>
            <w:rPr/>
          </w:pPr>
          <w:hyperlink w:anchor="__RefHeading___Toc3440486_1468164448">
            <w:r>
              <w:rPr>
                <w:webHidden/>
                <w:rStyle w:val="IndexLink"/>
                <w:rtl w:val="true"/>
              </w:rPr>
              <w:t>اشارة</w:t>
            </w:r>
            <w:r>
              <w:rPr>
                <w:rStyle w:val="IndexLink"/>
                <w:rtl w:val="true"/>
              </w:rPr>
              <w:tab/>
            </w:r>
            <w:r>
              <w:rPr>
                <w:rStyle w:val="IndexLink"/>
              </w:rPr>
              <w:t>329</w:t>
            </w:r>
          </w:hyperlink>
        </w:p>
        <w:p>
          <w:pPr>
            <w:pStyle w:val="Contents6"/>
            <w:tabs>
              <w:tab w:val="clear" w:pos="7609"/>
              <w:tab w:val="right" w:pos="9026" w:leader="dot"/>
            </w:tabs>
            <w:rPr/>
          </w:pPr>
          <w:hyperlink w:anchor="__RefHeading___Toc3440488_1468164448">
            <w:r>
              <w:rPr>
                <w:webHidden/>
                <w:rStyle w:val="IndexLink"/>
                <w:rtl w:val="true"/>
              </w:rPr>
              <w:t>تکمیل استبصاری</w:t>
            </w:r>
            <w:r>
              <w:rPr>
                <w:rStyle w:val="IndexLink"/>
                <w:rtl w:val="true"/>
              </w:rPr>
              <w:tab/>
            </w:r>
            <w:r>
              <w:rPr>
                <w:rStyle w:val="IndexLink"/>
              </w:rPr>
              <w:t>332</w:t>
            </w:r>
          </w:hyperlink>
        </w:p>
        <w:p>
          <w:pPr>
            <w:pStyle w:val="Contents6"/>
            <w:tabs>
              <w:tab w:val="clear" w:pos="7609"/>
              <w:tab w:val="right" w:pos="9026" w:leader="dot"/>
            </w:tabs>
            <w:rPr/>
          </w:pPr>
          <w:hyperlink w:anchor="__RefHeading___Toc3440490_1468164448">
            <w:r>
              <w:rPr>
                <w:webHidden/>
                <w:rStyle w:val="IndexLink"/>
                <w:rtl w:val="true"/>
              </w:rPr>
              <w:t>المقام الاول</w:t>
            </w:r>
            <w:r>
              <w:rPr>
                <w:rStyle w:val="IndexLink"/>
                <w:rtl w:val="true"/>
              </w:rPr>
              <w:tab/>
            </w:r>
            <w:r>
              <w:rPr>
                <w:rStyle w:val="IndexLink"/>
              </w:rPr>
              <w:t>332</w:t>
            </w:r>
          </w:hyperlink>
        </w:p>
        <w:p>
          <w:pPr>
            <w:pStyle w:val="Contents6"/>
            <w:tabs>
              <w:tab w:val="clear" w:pos="7609"/>
              <w:tab w:val="right" w:pos="9026" w:leader="dot"/>
            </w:tabs>
            <w:rPr/>
          </w:pPr>
          <w:hyperlink w:anchor="__RefHeading___Toc3440492_1468164448">
            <w:r>
              <w:rPr>
                <w:webHidden/>
                <w:rStyle w:val="IndexLink"/>
                <w:rtl w:val="true"/>
              </w:rPr>
              <w:t>الثانی</w:t>
            </w:r>
            <w:r>
              <w:rPr>
                <w:rStyle w:val="IndexLink"/>
                <w:rtl w:val="true"/>
              </w:rPr>
              <w:tab/>
            </w:r>
            <w:r>
              <w:rPr>
                <w:rStyle w:val="IndexLink"/>
              </w:rPr>
              <w:t>333</w:t>
            </w:r>
          </w:hyperlink>
        </w:p>
        <w:p>
          <w:pPr>
            <w:pStyle w:val="Contents6"/>
            <w:tabs>
              <w:tab w:val="clear" w:pos="7609"/>
              <w:tab w:val="right" w:pos="9026" w:leader="dot"/>
            </w:tabs>
            <w:rPr/>
          </w:pPr>
          <w:hyperlink w:anchor="__RefHeading___Toc3440494_1468164448">
            <w:r>
              <w:rPr>
                <w:webHidden/>
                <w:rStyle w:val="IndexLink"/>
                <w:rtl w:val="true"/>
              </w:rPr>
              <w:t>الثالث</w:t>
            </w:r>
            <w:r>
              <w:rPr>
                <w:rStyle w:val="IndexLink"/>
                <w:rtl w:val="true"/>
              </w:rPr>
              <w:tab/>
            </w:r>
            <w:r>
              <w:rPr>
                <w:rStyle w:val="IndexLink"/>
              </w:rPr>
              <w:t>338</w:t>
            </w:r>
          </w:hyperlink>
        </w:p>
        <w:p>
          <w:pPr>
            <w:pStyle w:val="Contents6"/>
            <w:tabs>
              <w:tab w:val="clear" w:pos="7609"/>
              <w:tab w:val="right" w:pos="9026" w:leader="dot"/>
            </w:tabs>
            <w:rPr/>
          </w:pPr>
          <w:hyperlink w:anchor="__RefHeading___Toc3440496_1468164448">
            <w:r>
              <w:rPr>
                <w:webHidden/>
                <w:rStyle w:val="IndexLink"/>
                <w:rtl w:val="true"/>
              </w:rPr>
              <w:t>الرابع</w:t>
            </w:r>
            <w:r>
              <w:rPr>
                <w:rStyle w:val="IndexLink"/>
                <w:rtl w:val="true"/>
              </w:rPr>
              <w:tab/>
            </w:r>
            <w:r>
              <w:rPr>
                <w:rStyle w:val="IndexLink"/>
              </w:rPr>
              <w:t>341</w:t>
            </w:r>
          </w:hyperlink>
        </w:p>
        <w:p>
          <w:pPr>
            <w:pStyle w:val="Contents6"/>
            <w:tabs>
              <w:tab w:val="clear" w:pos="7609"/>
              <w:tab w:val="right" w:pos="9026" w:leader="dot"/>
            </w:tabs>
            <w:rPr/>
          </w:pPr>
          <w:hyperlink w:anchor="__RefHeading___Toc3440498_1468164448">
            <w:r>
              <w:rPr>
                <w:webHidden/>
                <w:rStyle w:val="IndexLink"/>
                <w:rtl w:val="true"/>
              </w:rPr>
              <w:t>تکملة</w:t>
            </w:r>
            <w:r>
              <w:rPr>
                <w:rStyle w:val="IndexLink"/>
                <w:rtl w:val="true"/>
              </w:rPr>
              <w:tab/>
            </w:r>
            <w:r>
              <w:rPr>
                <w:rStyle w:val="IndexLink"/>
              </w:rPr>
              <w:t>344</w:t>
            </w:r>
          </w:hyperlink>
        </w:p>
        <w:p>
          <w:pPr>
            <w:pStyle w:val="Contents5"/>
            <w:tabs>
              <w:tab w:val="clear" w:pos="7892"/>
              <w:tab w:val="right" w:pos="9026" w:leader="dot"/>
            </w:tabs>
            <w:rPr/>
          </w:pPr>
          <w:hyperlink w:anchor="__RefHeading___Toc3440500_1468164448">
            <w:r>
              <w:rPr>
                <w:webHidden/>
                <w:rStyle w:val="IndexLink"/>
                <w:rtl w:val="true"/>
              </w:rPr>
              <w:t>الترجمة</w:t>
            </w:r>
            <w:r>
              <w:rPr>
                <w:rStyle w:val="IndexLink"/>
                <w:rtl w:val="true"/>
              </w:rPr>
              <w:tab/>
            </w:r>
            <w:r>
              <w:rPr>
                <w:rStyle w:val="IndexLink"/>
              </w:rPr>
              <w:t>345</w:t>
            </w:r>
          </w:hyperlink>
        </w:p>
        <w:p>
          <w:pPr>
            <w:pStyle w:val="Contents4"/>
            <w:tabs>
              <w:tab w:val="clear" w:pos="8176"/>
              <w:tab w:val="right" w:pos="9026" w:leader="dot"/>
            </w:tabs>
            <w:rPr/>
          </w:pPr>
          <w:hyperlink w:anchor="__RefHeading___Toc3440502_1468164448">
            <w:r>
              <w:rPr>
                <w:webHidden/>
                <w:rStyle w:val="IndexLink"/>
                <w:rtl w:val="true"/>
              </w:rPr>
              <w:t>الفصل الثانی</w:t>
            </w:r>
            <w:r>
              <w:rPr>
                <w:rStyle w:val="IndexLink"/>
                <w:rtl w:val="true"/>
              </w:rPr>
              <w:tab/>
            </w:r>
            <w:r>
              <w:rPr>
                <w:rStyle w:val="IndexLink"/>
              </w:rPr>
              <w:t>346</w:t>
            </w:r>
          </w:hyperlink>
        </w:p>
        <w:p>
          <w:pPr>
            <w:pStyle w:val="Contents5"/>
            <w:tabs>
              <w:tab w:val="clear" w:pos="7892"/>
              <w:tab w:val="right" w:pos="9026" w:leader="dot"/>
            </w:tabs>
            <w:rPr/>
          </w:pPr>
          <w:hyperlink w:anchor="__RefHeading___Toc3440504_1468164448">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3440506_1468164448">
            <w:r>
              <w:rPr>
                <w:webHidden/>
                <w:rStyle w:val="IndexLink"/>
                <w:rtl w:val="true"/>
              </w:rPr>
              <w:t>اللغة</w:t>
            </w:r>
            <w:r>
              <w:rPr>
                <w:rStyle w:val="IndexLink"/>
                <w:rtl w:val="true"/>
              </w:rPr>
              <w:tab/>
            </w:r>
            <w:r>
              <w:rPr>
                <w:rStyle w:val="IndexLink"/>
              </w:rPr>
              <w:t>347</w:t>
            </w:r>
          </w:hyperlink>
        </w:p>
        <w:p>
          <w:pPr>
            <w:pStyle w:val="Contents5"/>
            <w:tabs>
              <w:tab w:val="clear" w:pos="7892"/>
              <w:tab w:val="right" w:pos="9026" w:leader="dot"/>
            </w:tabs>
            <w:rPr/>
          </w:pPr>
          <w:hyperlink w:anchor="__RefHeading___Toc3440508_1468164448">
            <w:r>
              <w:rPr>
                <w:webHidden/>
                <w:rStyle w:val="IndexLink"/>
                <w:rtl w:val="true"/>
              </w:rPr>
              <w:t>الاعراب</w:t>
            </w:r>
            <w:r>
              <w:rPr>
                <w:rStyle w:val="IndexLink"/>
                <w:rtl w:val="true"/>
              </w:rPr>
              <w:tab/>
            </w:r>
            <w:r>
              <w:rPr>
                <w:rStyle w:val="IndexLink"/>
              </w:rPr>
              <w:t>347</w:t>
            </w:r>
          </w:hyperlink>
        </w:p>
        <w:p>
          <w:pPr>
            <w:pStyle w:val="Contents5"/>
            <w:tabs>
              <w:tab w:val="clear" w:pos="7892"/>
              <w:tab w:val="right" w:pos="9026" w:leader="dot"/>
            </w:tabs>
            <w:rPr/>
          </w:pPr>
          <w:hyperlink w:anchor="__RefHeading___Toc3440510_1468164448">
            <w:r>
              <w:rPr>
                <w:webHidden/>
                <w:rStyle w:val="IndexLink"/>
                <w:rtl w:val="true"/>
              </w:rPr>
              <w:t>المعنی</w:t>
            </w:r>
            <w:r>
              <w:rPr>
                <w:rStyle w:val="IndexLink"/>
                <w:rtl w:val="true"/>
              </w:rPr>
              <w:tab/>
            </w:r>
            <w:r>
              <w:rPr>
                <w:rStyle w:val="IndexLink"/>
              </w:rPr>
              <w:t>347</w:t>
            </w:r>
          </w:hyperlink>
        </w:p>
        <w:p>
          <w:pPr>
            <w:pStyle w:val="Contents6"/>
            <w:tabs>
              <w:tab w:val="clear" w:pos="7609"/>
              <w:tab w:val="right" w:pos="9026" w:leader="dot"/>
            </w:tabs>
            <w:rPr/>
          </w:pPr>
          <w:hyperlink w:anchor="__RefHeading___Toc3440512_1468164448">
            <w:r>
              <w:rPr>
                <w:webHidden/>
                <w:rStyle w:val="IndexLink"/>
                <w:rtl w:val="true"/>
              </w:rPr>
              <w:t>اشارة</w:t>
            </w:r>
            <w:r>
              <w:rPr>
                <w:rStyle w:val="IndexLink"/>
                <w:rtl w:val="true"/>
              </w:rPr>
              <w:tab/>
            </w:r>
            <w:r>
              <w:rPr>
                <w:rStyle w:val="IndexLink"/>
              </w:rPr>
              <w:t>347</w:t>
            </w:r>
          </w:hyperlink>
        </w:p>
        <w:p>
          <w:pPr>
            <w:pStyle w:val="Contents6"/>
            <w:tabs>
              <w:tab w:val="clear" w:pos="7609"/>
              <w:tab w:val="right" w:pos="9026" w:leader="dot"/>
            </w:tabs>
            <w:rPr/>
          </w:pPr>
          <w:hyperlink w:anchor="__RefHeading___Toc3440514_1468164448">
            <w:r>
              <w:rPr>
                <w:webHidden/>
                <w:rStyle w:val="IndexLink"/>
                <w:rtl w:val="true"/>
              </w:rPr>
              <w:t>تبصرة</w:t>
            </w:r>
            <w:r>
              <w:rPr>
                <w:rStyle w:val="IndexLink"/>
                <w:rtl w:val="true"/>
              </w:rPr>
              <w:tab/>
            </w:r>
            <w:r>
              <w:rPr>
                <w:rStyle w:val="IndexLink"/>
              </w:rPr>
              <w:t>349</w:t>
            </w:r>
          </w:hyperlink>
        </w:p>
        <w:p>
          <w:pPr>
            <w:pStyle w:val="Contents6"/>
            <w:tabs>
              <w:tab w:val="clear" w:pos="7609"/>
              <w:tab w:val="right" w:pos="9026" w:leader="dot"/>
            </w:tabs>
            <w:rPr/>
          </w:pPr>
          <w:hyperlink w:anchor="__RefHeading___Toc3440516_1468164448">
            <w:r>
              <w:rPr>
                <w:webHidden/>
                <w:rStyle w:val="IndexLink"/>
                <w:rtl w:val="true"/>
              </w:rPr>
              <w:t>تکملة</w:t>
            </w:r>
            <w:r>
              <w:rPr>
                <w:rStyle w:val="IndexLink"/>
                <w:rtl w:val="true"/>
              </w:rPr>
              <w:tab/>
            </w:r>
            <w:r>
              <w:rPr>
                <w:rStyle w:val="IndexLink"/>
              </w:rPr>
              <w:t>349</w:t>
            </w:r>
          </w:hyperlink>
        </w:p>
        <w:p>
          <w:pPr>
            <w:pStyle w:val="Contents5"/>
            <w:tabs>
              <w:tab w:val="clear" w:pos="7892"/>
              <w:tab w:val="right" w:pos="9026" w:leader="dot"/>
            </w:tabs>
            <w:rPr/>
          </w:pPr>
          <w:hyperlink w:anchor="__RefHeading___Toc3440518_1468164448">
            <w:r>
              <w:rPr>
                <w:webHidden/>
                <w:rStyle w:val="IndexLink"/>
                <w:rtl w:val="true"/>
              </w:rPr>
              <w:t>الترجمة</w:t>
            </w:r>
            <w:r>
              <w:rPr>
                <w:rStyle w:val="IndexLink"/>
                <w:rtl w:val="true"/>
              </w:rPr>
              <w:tab/>
            </w:r>
            <w:r>
              <w:rPr>
                <w:rStyle w:val="IndexLink"/>
              </w:rPr>
              <w:t>351</w:t>
            </w:r>
          </w:hyperlink>
        </w:p>
        <w:p>
          <w:pPr>
            <w:pStyle w:val="Contents3"/>
            <w:tabs>
              <w:tab w:val="clear" w:pos="8459"/>
              <w:tab w:val="right" w:pos="9026" w:leader="dot"/>
            </w:tabs>
            <w:rPr/>
          </w:pPr>
          <w:hyperlink w:anchor="__RefHeading___Toc3440520_1468164448">
            <w:r>
              <w:rPr>
                <w:webHidden/>
                <w:rStyle w:val="IndexLink"/>
                <w:rtl w:val="true"/>
              </w:rPr>
              <w:t>و من خطبة له علیه السّلام و هی الرابعة و العشرون من</w:t>
            </w:r>
            <w:r>
              <w:rPr>
                <w:rStyle w:val="IndexLink"/>
                <w:rtl w:val="true"/>
              </w:rPr>
              <w:tab/>
            </w:r>
            <w:r>
              <w:rPr>
                <w:rStyle w:val="IndexLink"/>
              </w:rPr>
              <w:t>351</w:t>
            </w:r>
          </w:hyperlink>
        </w:p>
        <w:p>
          <w:pPr>
            <w:pStyle w:val="Contents4"/>
            <w:tabs>
              <w:tab w:val="clear" w:pos="8176"/>
              <w:tab w:val="right" w:pos="9026" w:leader="dot"/>
            </w:tabs>
            <w:rPr/>
          </w:pPr>
          <w:hyperlink w:anchor="__RefHeading___Toc3440522_1468164448">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3440524_1468164448">
            <w:r>
              <w:rPr>
                <w:webHidden/>
                <w:rStyle w:val="IndexLink"/>
                <w:rtl w:val="true"/>
              </w:rPr>
              <w:t>اللغة</w:t>
            </w:r>
            <w:r>
              <w:rPr>
                <w:rStyle w:val="IndexLink"/>
                <w:rtl w:val="true"/>
              </w:rPr>
              <w:tab/>
            </w:r>
            <w:r>
              <w:rPr>
                <w:rStyle w:val="IndexLink"/>
              </w:rPr>
              <w:t>352</w:t>
            </w:r>
          </w:hyperlink>
        </w:p>
        <w:p>
          <w:pPr>
            <w:pStyle w:val="Contents4"/>
            <w:tabs>
              <w:tab w:val="clear" w:pos="8176"/>
              <w:tab w:val="right" w:pos="9026" w:leader="dot"/>
            </w:tabs>
            <w:rPr/>
          </w:pPr>
          <w:hyperlink w:anchor="__RefHeading___Toc3440526_1468164448">
            <w:r>
              <w:rPr>
                <w:webHidden/>
                <w:rStyle w:val="IndexLink"/>
                <w:rtl w:val="true"/>
              </w:rPr>
              <w:t>الاعراب</w:t>
            </w:r>
            <w:r>
              <w:rPr>
                <w:rStyle w:val="IndexLink"/>
                <w:rtl w:val="true"/>
              </w:rPr>
              <w:tab/>
            </w:r>
            <w:r>
              <w:rPr>
                <w:rStyle w:val="IndexLink"/>
              </w:rPr>
              <w:t>352</w:t>
            </w:r>
          </w:hyperlink>
        </w:p>
        <w:p>
          <w:pPr>
            <w:pStyle w:val="Contents4"/>
            <w:tabs>
              <w:tab w:val="clear" w:pos="8176"/>
              <w:tab w:val="right" w:pos="9026" w:leader="dot"/>
            </w:tabs>
            <w:rPr/>
          </w:pPr>
          <w:hyperlink w:anchor="__RefHeading___Toc3440528_1468164448">
            <w:r>
              <w:rPr>
                <w:webHidden/>
                <w:rStyle w:val="IndexLink"/>
                <w:rtl w:val="true"/>
              </w:rPr>
              <w:t>المعنی</w:t>
            </w:r>
            <w:r>
              <w:rPr>
                <w:rStyle w:val="IndexLink"/>
                <w:rtl w:val="true"/>
              </w:rPr>
              <w:tab/>
            </w:r>
            <w:r>
              <w:rPr>
                <w:rStyle w:val="IndexLink"/>
              </w:rPr>
              <w:t>352</w:t>
            </w:r>
          </w:hyperlink>
        </w:p>
        <w:p>
          <w:pPr>
            <w:pStyle w:val="Contents5"/>
            <w:tabs>
              <w:tab w:val="clear" w:pos="7892"/>
              <w:tab w:val="right" w:pos="9026" w:leader="dot"/>
            </w:tabs>
            <w:rPr/>
          </w:pPr>
          <w:hyperlink w:anchor="__RefHeading___Toc3440530_1468164448">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3440532_1468164448">
            <w:r>
              <w:rPr>
                <w:webHidden/>
                <w:rStyle w:val="IndexLink"/>
                <w:rtl w:val="true"/>
              </w:rPr>
              <w:t>اشراق</w:t>
            </w:r>
            <w:r>
              <w:rPr>
                <w:rStyle w:val="IndexLink"/>
                <w:rtl w:val="true"/>
              </w:rPr>
              <w:tab/>
            </w:r>
            <w:r>
              <w:rPr>
                <w:rStyle w:val="IndexLink"/>
              </w:rPr>
              <w:t>353</w:t>
            </w:r>
          </w:hyperlink>
        </w:p>
        <w:p>
          <w:pPr>
            <w:pStyle w:val="Contents4"/>
            <w:tabs>
              <w:tab w:val="clear" w:pos="8176"/>
              <w:tab w:val="right" w:pos="9026" w:leader="dot"/>
            </w:tabs>
            <w:rPr/>
          </w:pPr>
          <w:hyperlink w:anchor="__RefHeading___Toc3440534_1468164448">
            <w:r>
              <w:rPr>
                <w:webHidden/>
                <w:rStyle w:val="IndexLink"/>
                <w:rtl w:val="true"/>
              </w:rPr>
              <w:t>الترجمة</w:t>
            </w:r>
            <w:r>
              <w:rPr>
                <w:rStyle w:val="IndexLink"/>
                <w:rtl w:val="true"/>
              </w:rPr>
              <w:tab/>
            </w:r>
            <w:r>
              <w:rPr>
                <w:rStyle w:val="IndexLink"/>
              </w:rPr>
              <w:t>355</w:t>
            </w:r>
          </w:hyperlink>
        </w:p>
        <w:p>
          <w:pPr>
            <w:pStyle w:val="Contents3"/>
            <w:tabs>
              <w:tab w:val="clear" w:pos="8459"/>
              <w:tab w:val="right" w:pos="9026" w:leader="dot"/>
            </w:tabs>
            <w:rPr/>
          </w:pPr>
          <w:hyperlink w:anchor="__RefHeading___Toc3440536_1468164448">
            <w:r>
              <w:rPr>
                <w:webHidden/>
                <w:rStyle w:val="IndexLink"/>
                <w:rtl w:val="true"/>
              </w:rPr>
              <w:t>و من خطبة له علیه السّلام و هی الخامسة و العشرون من</w:t>
            </w:r>
            <w:r>
              <w:rPr>
                <w:rStyle w:val="IndexLink"/>
                <w:rtl w:val="true"/>
              </w:rPr>
              <w:tab/>
            </w:r>
            <w:r>
              <w:rPr>
                <w:rStyle w:val="IndexLink"/>
              </w:rPr>
              <w:t>355</w:t>
            </w:r>
          </w:hyperlink>
        </w:p>
        <w:p>
          <w:pPr>
            <w:pStyle w:val="Contents4"/>
            <w:tabs>
              <w:tab w:val="clear" w:pos="8176"/>
              <w:tab w:val="right" w:pos="9026" w:leader="dot"/>
            </w:tabs>
            <w:rPr/>
          </w:pPr>
          <w:hyperlink w:anchor="__RefHeading___Toc3440538_1468164448">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3440540_1468164448">
            <w:r>
              <w:rPr>
                <w:webHidden/>
                <w:rStyle w:val="IndexLink"/>
                <w:rtl w:val="true"/>
              </w:rPr>
              <w:t>اللغة</w:t>
            </w:r>
            <w:r>
              <w:rPr>
                <w:rStyle w:val="IndexLink"/>
                <w:rtl w:val="true"/>
              </w:rPr>
              <w:tab/>
            </w:r>
            <w:r>
              <w:rPr>
                <w:rStyle w:val="IndexLink"/>
              </w:rPr>
              <w:t>357</w:t>
            </w:r>
          </w:hyperlink>
        </w:p>
        <w:p>
          <w:pPr>
            <w:pStyle w:val="Contents4"/>
            <w:tabs>
              <w:tab w:val="clear" w:pos="8176"/>
              <w:tab w:val="right" w:pos="9026" w:leader="dot"/>
            </w:tabs>
            <w:rPr/>
          </w:pPr>
          <w:hyperlink w:anchor="__RefHeading___Toc3440542_1468164448">
            <w:r>
              <w:rPr>
                <w:webHidden/>
                <w:rStyle w:val="IndexLink"/>
                <w:rtl w:val="true"/>
              </w:rPr>
              <w:t>الاعراب</w:t>
            </w:r>
            <w:r>
              <w:rPr>
                <w:rStyle w:val="IndexLink"/>
                <w:rtl w:val="true"/>
              </w:rPr>
              <w:tab/>
            </w:r>
            <w:r>
              <w:rPr>
                <w:rStyle w:val="IndexLink"/>
              </w:rPr>
              <w:t>357</w:t>
            </w:r>
          </w:hyperlink>
        </w:p>
        <w:p>
          <w:pPr>
            <w:pStyle w:val="Contents4"/>
            <w:tabs>
              <w:tab w:val="clear" w:pos="8176"/>
              <w:tab w:val="right" w:pos="9026" w:leader="dot"/>
            </w:tabs>
            <w:rPr/>
          </w:pPr>
          <w:hyperlink w:anchor="__RefHeading___Toc3440544_1468164448">
            <w:r>
              <w:rPr>
                <w:webHidden/>
                <w:rStyle w:val="IndexLink"/>
                <w:rtl w:val="true"/>
              </w:rPr>
              <w:t>المعنی</w:t>
            </w:r>
            <w:r>
              <w:rPr>
                <w:rStyle w:val="IndexLink"/>
                <w:rtl w:val="true"/>
              </w:rPr>
              <w:tab/>
            </w:r>
            <w:r>
              <w:rPr>
                <w:rStyle w:val="IndexLink"/>
              </w:rPr>
              <w:t>358</w:t>
            </w:r>
          </w:hyperlink>
        </w:p>
        <w:p>
          <w:pPr>
            <w:pStyle w:val="Contents4"/>
            <w:tabs>
              <w:tab w:val="clear" w:pos="8176"/>
              <w:tab w:val="right" w:pos="9026" w:leader="dot"/>
            </w:tabs>
            <w:rPr/>
          </w:pPr>
          <w:hyperlink w:anchor="__RefHeading___Toc3440546_1468164448">
            <w:r>
              <w:rPr>
                <w:webHidden/>
                <w:rStyle w:val="IndexLink"/>
                <w:rtl w:val="true"/>
              </w:rPr>
              <w:t>الترجمة</w:t>
            </w:r>
            <w:r>
              <w:rPr>
                <w:rStyle w:val="IndexLink"/>
                <w:rtl w:val="true"/>
              </w:rPr>
              <w:tab/>
            </w:r>
            <w:r>
              <w:rPr>
                <w:rStyle w:val="IndexLink"/>
              </w:rPr>
              <w:t>368</w:t>
            </w:r>
          </w:hyperlink>
        </w:p>
        <w:p>
          <w:pPr>
            <w:pStyle w:val="Contents3"/>
            <w:tabs>
              <w:tab w:val="clear" w:pos="8459"/>
              <w:tab w:val="right" w:pos="9026" w:leader="dot"/>
            </w:tabs>
            <w:rPr/>
          </w:pPr>
          <w:hyperlink w:anchor="__RefHeading___Toc3440548_1468164448">
            <w:r>
              <w:rPr>
                <w:webHidden/>
                <w:rStyle w:val="IndexLink"/>
                <w:rtl w:val="true"/>
              </w:rPr>
              <w:t>و من خطبة له علیه السّلام و هی السادسة و العشرون من</w:t>
            </w:r>
            <w:r>
              <w:rPr>
                <w:rStyle w:val="IndexLink"/>
                <w:rtl w:val="true"/>
              </w:rPr>
              <w:tab/>
            </w:r>
            <w:r>
              <w:rPr>
                <w:rStyle w:val="IndexLink"/>
              </w:rPr>
              <w:t>370</w:t>
            </w:r>
          </w:hyperlink>
        </w:p>
        <w:p>
          <w:pPr>
            <w:pStyle w:val="Contents4"/>
            <w:tabs>
              <w:tab w:val="clear" w:pos="8176"/>
              <w:tab w:val="right" w:pos="9026" w:leader="dot"/>
            </w:tabs>
            <w:rPr/>
          </w:pPr>
          <w:hyperlink w:anchor="__RefHeading___Toc3440550_1468164448">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3440552_1468164448">
            <w:r>
              <w:rPr>
                <w:webHidden/>
                <w:rStyle w:val="IndexLink"/>
                <w:rtl w:val="true"/>
              </w:rPr>
              <w:t>الفصل الاول</w:t>
            </w:r>
            <w:r>
              <w:rPr>
                <w:rStyle w:val="IndexLink"/>
                <w:rtl w:val="true"/>
              </w:rPr>
              <w:tab/>
            </w:r>
            <w:r>
              <w:rPr>
                <w:rStyle w:val="IndexLink"/>
              </w:rPr>
              <w:t>370</w:t>
            </w:r>
          </w:hyperlink>
        </w:p>
        <w:p>
          <w:pPr>
            <w:pStyle w:val="Contents5"/>
            <w:tabs>
              <w:tab w:val="clear" w:pos="7892"/>
              <w:tab w:val="right" w:pos="9026" w:leader="dot"/>
            </w:tabs>
            <w:rPr/>
          </w:pPr>
          <w:hyperlink w:anchor="__RefHeading___Toc3440554_1468164448">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3440556_1468164448">
            <w:r>
              <w:rPr>
                <w:webHidden/>
                <w:rStyle w:val="IndexLink"/>
                <w:rtl w:val="true"/>
              </w:rPr>
              <w:t>اللغة</w:t>
            </w:r>
            <w:r>
              <w:rPr>
                <w:rStyle w:val="IndexLink"/>
                <w:rtl w:val="true"/>
              </w:rPr>
              <w:tab/>
            </w:r>
            <w:r>
              <w:rPr>
                <w:rStyle w:val="IndexLink"/>
              </w:rPr>
              <w:t>370</w:t>
            </w:r>
          </w:hyperlink>
        </w:p>
        <w:p>
          <w:pPr>
            <w:pStyle w:val="Contents5"/>
            <w:tabs>
              <w:tab w:val="clear" w:pos="7892"/>
              <w:tab w:val="right" w:pos="9026" w:leader="dot"/>
            </w:tabs>
            <w:rPr/>
          </w:pPr>
          <w:hyperlink w:anchor="__RefHeading___Toc3440558_1468164448">
            <w:r>
              <w:rPr>
                <w:webHidden/>
                <w:rStyle w:val="IndexLink"/>
                <w:rtl w:val="true"/>
              </w:rPr>
              <w:t>الاعراب</w:t>
            </w:r>
            <w:r>
              <w:rPr>
                <w:rStyle w:val="IndexLink"/>
                <w:rtl w:val="true"/>
              </w:rPr>
              <w:tab/>
            </w:r>
            <w:r>
              <w:rPr>
                <w:rStyle w:val="IndexLink"/>
              </w:rPr>
              <w:t>371</w:t>
            </w:r>
          </w:hyperlink>
        </w:p>
        <w:p>
          <w:pPr>
            <w:pStyle w:val="Contents5"/>
            <w:tabs>
              <w:tab w:val="clear" w:pos="7892"/>
              <w:tab w:val="right" w:pos="9026" w:leader="dot"/>
            </w:tabs>
            <w:rPr/>
          </w:pPr>
          <w:hyperlink w:anchor="__RefHeading___Toc3440560_1468164448">
            <w:r>
              <w:rPr>
                <w:webHidden/>
                <w:rStyle w:val="IndexLink"/>
                <w:rtl w:val="true"/>
              </w:rPr>
              <w:t>المعنی</w:t>
            </w:r>
            <w:r>
              <w:rPr>
                <w:rStyle w:val="IndexLink"/>
                <w:rtl w:val="true"/>
              </w:rPr>
              <w:tab/>
            </w:r>
            <w:r>
              <w:rPr>
                <w:rStyle w:val="IndexLink"/>
              </w:rPr>
              <w:t>371</w:t>
            </w:r>
          </w:hyperlink>
        </w:p>
        <w:p>
          <w:pPr>
            <w:pStyle w:val="Contents5"/>
            <w:tabs>
              <w:tab w:val="clear" w:pos="7892"/>
              <w:tab w:val="right" w:pos="9026" w:leader="dot"/>
            </w:tabs>
            <w:rPr/>
          </w:pPr>
          <w:hyperlink w:anchor="__RefHeading___Toc3440562_1468164448">
            <w:r>
              <w:rPr>
                <w:webHidden/>
                <w:rStyle w:val="IndexLink"/>
                <w:rtl w:val="true"/>
              </w:rPr>
              <w:t>الترجمة</w:t>
            </w:r>
            <w:r>
              <w:rPr>
                <w:rStyle w:val="IndexLink"/>
                <w:rtl w:val="true"/>
              </w:rPr>
              <w:tab/>
            </w:r>
            <w:r>
              <w:rPr>
                <w:rStyle w:val="IndexLink"/>
              </w:rPr>
              <w:t>374</w:t>
            </w:r>
          </w:hyperlink>
        </w:p>
        <w:p>
          <w:pPr>
            <w:pStyle w:val="Contents4"/>
            <w:tabs>
              <w:tab w:val="clear" w:pos="8176"/>
              <w:tab w:val="right" w:pos="9026" w:leader="dot"/>
            </w:tabs>
            <w:rPr/>
          </w:pPr>
          <w:hyperlink w:anchor="__RefHeading___Toc3440564_1468164448">
            <w:r>
              <w:rPr>
                <w:webHidden/>
                <w:rStyle w:val="IndexLink"/>
                <w:rtl w:val="true"/>
              </w:rPr>
              <w:t>الفصل الثانی منها</w:t>
            </w:r>
            <w:r>
              <w:rPr>
                <w:rStyle w:val="IndexLink"/>
                <w:rtl w:val="true"/>
              </w:rPr>
              <w:tab/>
            </w:r>
            <w:r>
              <w:rPr>
                <w:rStyle w:val="IndexLink"/>
              </w:rPr>
              <w:t>374</w:t>
            </w:r>
          </w:hyperlink>
        </w:p>
        <w:p>
          <w:pPr>
            <w:pStyle w:val="Contents5"/>
            <w:tabs>
              <w:tab w:val="clear" w:pos="7892"/>
              <w:tab w:val="right" w:pos="9026" w:leader="dot"/>
            </w:tabs>
            <w:rPr/>
          </w:pPr>
          <w:hyperlink w:anchor="__RefHeading___Toc3440566_1468164448">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3440568_1468164448">
            <w:r>
              <w:rPr>
                <w:webHidden/>
                <w:rStyle w:val="IndexLink"/>
                <w:rtl w:val="true"/>
              </w:rPr>
              <w:t>اللغة</w:t>
            </w:r>
            <w:r>
              <w:rPr>
                <w:rStyle w:val="IndexLink"/>
                <w:rtl w:val="true"/>
              </w:rPr>
              <w:tab/>
            </w:r>
            <w:r>
              <w:rPr>
                <w:rStyle w:val="IndexLink"/>
              </w:rPr>
              <w:t>375</w:t>
            </w:r>
          </w:hyperlink>
        </w:p>
        <w:p>
          <w:pPr>
            <w:pStyle w:val="Contents5"/>
            <w:tabs>
              <w:tab w:val="clear" w:pos="7892"/>
              <w:tab w:val="right" w:pos="9026" w:leader="dot"/>
            </w:tabs>
            <w:rPr/>
          </w:pPr>
          <w:hyperlink w:anchor="__RefHeading___Toc3440570_1468164448">
            <w:r>
              <w:rPr>
                <w:webHidden/>
                <w:rStyle w:val="IndexLink"/>
                <w:rtl w:val="true"/>
              </w:rPr>
              <w:t>الاعراب</w:t>
            </w:r>
            <w:r>
              <w:rPr>
                <w:rStyle w:val="IndexLink"/>
                <w:rtl w:val="true"/>
              </w:rPr>
              <w:tab/>
            </w:r>
            <w:r>
              <w:rPr>
                <w:rStyle w:val="IndexLink"/>
              </w:rPr>
              <w:t>375</w:t>
            </w:r>
          </w:hyperlink>
        </w:p>
        <w:p>
          <w:pPr>
            <w:pStyle w:val="Contents5"/>
            <w:tabs>
              <w:tab w:val="clear" w:pos="7892"/>
              <w:tab w:val="right" w:pos="9026" w:leader="dot"/>
            </w:tabs>
            <w:rPr/>
          </w:pPr>
          <w:hyperlink w:anchor="__RefHeading___Toc3440572_1468164448">
            <w:r>
              <w:rPr>
                <w:webHidden/>
                <w:rStyle w:val="IndexLink"/>
                <w:rtl w:val="true"/>
              </w:rPr>
              <w:t>المعنی</w:t>
            </w:r>
            <w:r>
              <w:rPr>
                <w:rStyle w:val="IndexLink"/>
                <w:rtl w:val="true"/>
              </w:rPr>
              <w:tab/>
            </w:r>
            <w:r>
              <w:rPr>
                <w:rStyle w:val="IndexLink"/>
              </w:rPr>
              <w:t>375</w:t>
            </w:r>
          </w:hyperlink>
        </w:p>
        <w:p>
          <w:pPr>
            <w:pStyle w:val="Contents5"/>
            <w:tabs>
              <w:tab w:val="clear" w:pos="7892"/>
              <w:tab w:val="right" w:pos="9026" w:leader="dot"/>
            </w:tabs>
            <w:rPr/>
          </w:pPr>
          <w:hyperlink w:anchor="__RefHeading___Toc3440574_1468164448">
            <w:r>
              <w:rPr>
                <w:webHidden/>
                <w:rStyle w:val="IndexLink"/>
                <w:rtl w:val="true"/>
              </w:rPr>
              <w:t>الترجمة</w:t>
            </w:r>
            <w:r>
              <w:rPr>
                <w:rStyle w:val="IndexLink"/>
                <w:rtl w:val="true"/>
              </w:rPr>
              <w:tab/>
            </w:r>
            <w:r>
              <w:rPr>
                <w:rStyle w:val="IndexLink"/>
              </w:rPr>
              <w:t>382</w:t>
            </w:r>
          </w:hyperlink>
        </w:p>
        <w:p>
          <w:pPr>
            <w:pStyle w:val="Contents4"/>
            <w:tabs>
              <w:tab w:val="clear" w:pos="8176"/>
              <w:tab w:val="right" w:pos="9026" w:leader="dot"/>
            </w:tabs>
            <w:rPr/>
          </w:pPr>
          <w:hyperlink w:anchor="__RefHeading___Toc3440576_1468164448">
            <w:r>
              <w:rPr>
                <w:webHidden/>
                <w:rStyle w:val="IndexLink"/>
                <w:rtl w:val="true"/>
              </w:rPr>
              <w:t>الفصل الثالث منها</w:t>
            </w:r>
            <w:r>
              <w:rPr>
                <w:rStyle w:val="IndexLink"/>
                <w:rtl w:val="true"/>
              </w:rPr>
              <w:tab/>
            </w:r>
            <w:r>
              <w:rPr>
                <w:rStyle w:val="IndexLink"/>
              </w:rPr>
              <w:t>382</w:t>
            </w:r>
          </w:hyperlink>
        </w:p>
        <w:p>
          <w:pPr>
            <w:pStyle w:val="Contents5"/>
            <w:tabs>
              <w:tab w:val="clear" w:pos="7892"/>
              <w:tab w:val="right" w:pos="9026" w:leader="dot"/>
            </w:tabs>
            <w:rPr/>
          </w:pPr>
          <w:hyperlink w:anchor="__RefHeading___Toc3440578_1468164448">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3440580_1468164448">
            <w:r>
              <w:rPr>
                <w:webHidden/>
                <w:rStyle w:val="IndexLink"/>
                <w:rtl w:val="true"/>
              </w:rPr>
              <w:t>اللغة</w:t>
            </w:r>
            <w:r>
              <w:rPr>
                <w:rStyle w:val="IndexLink"/>
                <w:rtl w:val="true"/>
              </w:rPr>
              <w:tab/>
            </w:r>
            <w:r>
              <w:rPr>
                <w:rStyle w:val="IndexLink"/>
              </w:rPr>
              <w:t>383</w:t>
            </w:r>
          </w:hyperlink>
        </w:p>
        <w:p>
          <w:pPr>
            <w:pStyle w:val="Contents5"/>
            <w:tabs>
              <w:tab w:val="clear" w:pos="7892"/>
              <w:tab w:val="right" w:pos="9026" w:leader="dot"/>
            </w:tabs>
            <w:rPr/>
          </w:pPr>
          <w:hyperlink w:anchor="__RefHeading___Toc3440582_1468164448">
            <w:r>
              <w:rPr>
                <w:webHidden/>
                <w:rStyle w:val="IndexLink"/>
                <w:rtl w:val="true"/>
              </w:rPr>
              <w:t>الاعراب</w:t>
            </w:r>
            <w:r>
              <w:rPr>
                <w:rStyle w:val="IndexLink"/>
                <w:rtl w:val="true"/>
              </w:rPr>
              <w:tab/>
            </w:r>
            <w:r>
              <w:rPr>
                <w:rStyle w:val="IndexLink"/>
              </w:rPr>
              <w:t>383</w:t>
            </w:r>
          </w:hyperlink>
        </w:p>
        <w:p>
          <w:pPr>
            <w:pStyle w:val="Contents5"/>
            <w:tabs>
              <w:tab w:val="clear" w:pos="7892"/>
              <w:tab w:val="right" w:pos="9026" w:leader="dot"/>
            </w:tabs>
            <w:rPr/>
          </w:pPr>
          <w:hyperlink w:anchor="__RefHeading___Toc3440584_1468164448">
            <w:r>
              <w:rPr>
                <w:webHidden/>
                <w:rStyle w:val="IndexLink"/>
                <w:rtl w:val="true"/>
              </w:rPr>
              <w:t>المعنی</w:t>
            </w:r>
            <w:r>
              <w:rPr>
                <w:rStyle w:val="IndexLink"/>
                <w:rtl w:val="true"/>
              </w:rPr>
              <w:tab/>
            </w:r>
            <w:r>
              <w:rPr>
                <w:rStyle w:val="IndexLink"/>
              </w:rPr>
              <w:t>383</w:t>
            </w:r>
          </w:hyperlink>
        </w:p>
        <w:p>
          <w:pPr>
            <w:pStyle w:val="Contents6"/>
            <w:tabs>
              <w:tab w:val="clear" w:pos="7609"/>
              <w:tab w:val="right" w:pos="9026" w:leader="dot"/>
            </w:tabs>
            <w:rPr/>
          </w:pPr>
          <w:hyperlink w:anchor="__RefHeading___Toc3440586_1468164448">
            <w:r>
              <w:rPr>
                <w:webHidden/>
                <w:rStyle w:val="IndexLink"/>
                <w:rtl w:val="true"/>
              </w:rPr>
              <w:t>اشارة</w:t>
            </w:r>
            <w:r>
              <w:rPr>
                <w:rStyle w:val="IndexLink"/>
                <w:rtl w:val="true"/>
              </w:rPr>
              <w:tab/>
            </w:r>
            <w:r>
              <w:rPr>
                <w:rStyle w:val="IndexLink"/>
              </w:rPr>
              <w:t>383</w:t>
            </w:r>
          </w:hyperlink>
        </w:p>
        <w:p>
          <w:pPr>
            <w:pStyle w:val="Contents6"/>
            <w:tabs>
              <w:tab w:val="clear" w:pos="7609"/>
              <w:tab w:val="right" w:pos="9026" w:leader="dot"/>
            </w:tabs>
            <w:rPr/>
          </w:pPr>
          <w:hyperlink w:anchor="__RefHeading___Toc3440588_1468164448">
            <w:r>
              <w:rPr>
                <w:webHidden/>
                <w:rStyle w:val="IndexLink"/>
                <w:rtl w:val="true"/>
              </w:rPr>
              <w:t>تکملة</w:t>
            </w:r>
            <w:r>
              <w:rPr>
                <w:rStyle w:val="IndexLink"/>
                <w:rtl w:val="true"/>
              </w:rPr>
              <w:tab/>
            </w:r>
            <w:r>
              <w:rPr>
                <w:rStyle w:val="IndexLink"/>
              </w:rPr>
              <w:t>388</w:t>
            </w:r>
          </w:hyperlink>
        </w:p>
        <w:p>
          <w:pPr>
            <w:pStyle w:val="Contents5"/>
            <w:tabs>
              <w:tab w:val="clear" w:pos="7892"/>
              <w:tab w:val="right" w:pos="9026" w:leader="dot"/>
            </w:tabs>
            <w:rPr/>
          </w:pPr>
          <w:hyperlink w:anchor="__RefHeading___Toc3440590_1468164448">
            <w:r>
              <w:rPr>
                <w:webHidden/>
                <w:rStyle w:val="IndexLink"/>
                <w:rtl w:val="true"/>
              </w:rPr>
              <w:t>الترجمة</w:t>
            </w:r>
            <w:r>
              <w:rPr>
                <w:rStyle w:val="IndexLink"/>
                <w:rtl w:val="true"/>
              </w:rPr>
              <w:tab/>
            </w:r>
            <w:r>
              <w:rPr>
                <w:rStyle w:val="IndexLink"/>
              </w:rPr>
              <w:t>395</w:t>
            </w:r>
          </w:hyperlink>
        </w:p>
        <w:p>
          <w:pPr>
            <w:pStyle w:val="Contents3"/>
            <w:tabs>
              <w:tab w:val="clear" w:pos="8459"/>
              <w:tab w:val="right" w:pos="9026" w:leader="dot"/>
            </w:tabs>
            <w:rPr/>
          </w:pPr>
          <w:hyperlink w:anchor="__RefHeading___Toc3440592_1468164448">
            <w:r>
              <w:rPr>
                <w:webHidden/>
                <w:rStyle w:val="IndexLink"/>
                <w:rtl w:val="true"/>
              </w:rPr>
              <w:t>و من خطبة له علیه السّلام و هی السابعة و العشرون من</w:t>
            </w:r>
            <w:r>
              <w:rPr>
                <w:rStyle w:val="IndexLink"/>
                <w:rtl w:val="true"/>
              </w:rPr>
              <w:tab/>
            </w:r>
            <w:r>
              <w:rPr>
                <w:rStyle w:val="IndexLink"/>
              </w:rPr>
              <w:t>396</w:t>
            </w:r>
          </w:hyperlink>
        </w:p>
        <w:p>
          <w:pPr>
            <w:pStyle w:val="Contents4"/>
            <w:tabs>
              <w:tab w:val="clear" w:pos="8176"/>
              <w:tab w:val="right" w:pos="9026" w:leader="dot"/>
            </w:tabs>
            <w:rPr/>
          </w:pPr>
          <w:hyperlink w:anchor="__RefHeading___Toc3440594_1468164448">
            <w:r>
              <w:rPr>
                <w:webHidden/>
                <w:rStyle w:val="IndexLink"/>
                <w:rtl w:val="true"/>
              </w:rPr>
              <w:t>اشارة</w:t>
            </w:r>
            <w:r>
              <w:rPr>
                <w:rStyle w:val="IndexLink"/>
                <w:rtl w:val="true"/>
              </w:rPr>
              <w:tab/>
            </w:r>
            <w:r>
              <w:rPr>
                <w:rStyle w:val="IndexLink"/>
              </w:rPr>
              <w:t>396</w:t>
            </w:r>
          </w:hyperlink>
        </w:p>
        <w:p>
          <w:pPr>
            <w:pStyle w:val="Contents4"/>
            <w:tabs>
              <w:tab w:val="clear" w:pos="8176"/>
              <w:tab w:val="right" w:pos="9026" w:leader="dot"/>
            </w:tabs>
            <w:rPr/>
          </w:pPr>
          <w:hyperlink w:anchor="__RefHeading___Toc3440596_1468164448">
            <w:r>
              <w:rPr>
                <w:webHidden/>
                <w:rStyle w:val="IndexLink"/>
                <w:rtl w:val="true"/>
              </w:rPr>
              <w:t>اللغة</w:t>
            </w:r>
            <w:r>
              <w:rPr>
                <w:rStyle w:val="IndexLink"/>
                <w:rtl w:val="true"/>
              </w:rPr>
              <w:tab/>
            </w:r>
            <w:r>
              <w:rPr>
                <w:rStyle w:val="IndexLink"/>
              </w:rPr>
              <w:t>398</w:t>
            </w:r>
          </w:hyperlink>
        </w:p>
        <w:p>
          <w:pPr>
            <w:pStyle w:val="Contents4"/>
            <w:tabs>
              <w:tab w:val="clear" w:pos="8176"/>
              <w:tab w:val="right" w:pos="9026" w:leader="dot"/>
            </w:tabs>
            <w:rPr/>
          </w:pPr>
          <w:hyperlink w:anchor="__RefHeading___Toc3440598_1468164448">
            <w:r>
              <w:rPr>
                <w:webHidden/>
                <w:rStyle w:val="IndexLink"/>
                <w:rtl w:val="true"/>
              </w:rPr>
              <w:t>الاعراب</w:t>
            </w:r>
            <w:r>
              <w:rPr>
                <w:rStyle w:val="IndexLink"/>
                <w:rtl w:val="true"/>
              </w:rPr>
              <w:tab/>
            </w:r>
            <w:r>
              <w:rPr>
                <w:rStyle w:val="IndexLink"/>
              </w:rPr>
              <w:t>400</w:t>
            </w:r>
          </w:hyperlink>
        </w:p>
        <w:p>
          <w:pPr>
            <w:pStyle w:val="Contents4"/>
            <w:tabs>
              <w:tab w:val="clear" w:pos="8176"/>
              <w:tab w:val="right" w:pos="9026" w:leader="dot"/>
            </w:tabs>
            <w:rPr/>
          </w:pPr>
          <w:hyperlink w:anchor="__RefHeading___Toc3440600_1468164448">
            <w:r>
              <w:rPr>
                <w:webHidden/>
                <w:rStyle w:val="IndexLink"/>
                <w:rtl w:val="true"/>
              </w:rPr>
              <w:t>المعنی</w:t>
            </w:r>
            <w:r>
              <w:rPr>
                <w:rStyle w:val="IndexLink"/>
                <w:rtl w:val="true"/>
              </w:rPr>
              <w:tab/>
            </w:r>
            <w:r>
              <w:rPr>
                <w:rStyle w:val="IndexLink"/>
              </w:rPr>
              <w:t>400</w:t>
            </w:r>
          </w:hyperlink>
        </w:p>
        <w:p>
          <w:pPr>
            <w:pStyle w:val="Contents5"/>
            <w:tabs>
              <w:tab w:val="clear" w:pos="7892"/>
              <w:tab w:val="right" w:pos="9026" w:leader="dot"/>
            </w:tabs>
            <w:rPr/>
          </w:pPr>
          <w:hyperlink w:anchor="__RefHeading___Toc3440602_1468164448">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3440604_1468164448">
            <w:r>
              <w:rPr>
                <w:webHidden/>
                <w:rStyle w:val="IndexLink"/>
                <w:rtl w:val="true"/>
              </w:rPr>
              <w:t>تکملة</w:t>
            </w:r>
            <w:r>
              <w:rPr>
                <w:rStyle w:val="IndexLink"/>
                <w:rtl w:val="true"/>
              </w:rPr>
              <w:tab/>
            </w:r>
            <w:r>
              <w:rPr>
                <w:rStyle w:val="IndexLink"/>
              </w:rPr>
              <w:t>411</w:t>
            </w:r>
          </w:hyperlink>
        </w:p>
        <w:p>
          <w:pPr>
            <w:pStyle w:val="Contents4"/>
            <w:tabs>
              <w:tab w:val="clear" w:pos="8176"/>
              <w:tab w:val="right" w:pos="9026" w:leader="dot"/>
            </w:tabs>
            <w:rPr/>
          </w:pPr>
          <w:hyperlink w:anchor="__RefHeading___Toc3440606_1468164448">
            <w:r>
              <w:rPr>
                <w:webHidden/>
                <w:rStyle w:val="IndexLink"/>
                <w:rtl w:val="true"/>
              </w:rPr>
              <w:t>الترجمة</w:t>
            </w:r>
            <w:r>
              <w:rPr>
                <w:rStyle w:val="IndexLink"/>
                <w:rtl w:val="true"/>
              </w:rPr>
              <w:tab/>
            </w:r>
            <w:r>
              <w:rPr>
                <w:rStyle w:val="IndexLink"/>
              </w:rPr>
              <w:t>413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59_127389"/>
      <w:bookmarkStart w:id="1" w:name="pg13859_127389"/>
      <w:bookmarkEnd w:id="1"/>
    </w:p>
    <w:p>
      <w:pPr>
        <w:pStyle w:val="Heading2"/>
        <w:numPr>
          <w:ilvl w:val="1"/>
          <w:numId w:val="1"/>
        </w:numPr>
        <w:rPr/>
      </w:pPr>
      <w:bookmarkStart w:id="2" w:name="pg13859_127389"/>
      <w:bookmarkStart w:id="3" w:name="__RefHeading___Toc3440024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حبیب‌الله بن محمدهاشم، </w:t>
      </w:r>
      <w:r>
        <w:rPr>
          <w:rFonts w:ascii="IRNazanin" w:hAnsi="IRNazanin" w:eastAsia="IRNazanin"/>
          <w:color w:val="111111"/>
          <w:sz w:val="28"/>
          <w:sz w:val="28"/>
          <w:szCs w:val="28"/>
          <w:lang w:bidi="fa-IR"/>
        </w:rPr>
        <w:t>۱۲۶۸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منهاج‌البراعه فی 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حبیب‌الله الهاشمی‌الخوئی؛ بتصحیحه و تهذیبه ابراهیم المیانجی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الاسلامیه؛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العلم،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هشتم،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میانجی، ابراهیم،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۱۹۹۲۰۶</w:t>
      </w:r>
    </w:p>
    <w:p>
      <w:pPr>
        <w:pStyle w:val="Heading2"/>
        <w:numPr>
          <w:ilvl w:val="1"/>
          <w:numId w:val="1"/>
        </w:numPr>
        <w:rPr/>
      </w:pPr>
      <w:bookmarkStart w:id="5" w:name="__RefHeading___Toc3440026_1468164448"/>
      <w:bookmarkStart w:id="6" w:name="_Toc2"/>
      <w:bookmarkEnd w:id="5"/>
      <w:r>
        <w:rPr>
          <w:rtl w:val="true"/>
        </w:rPr>
        <w:t>تتمة باب المختار من خطب أمیر المؤمنین علیه السلام و أوامره</w:t>
      </w:r>
      <w:bookmarkEnd w:id="6"/>
    </w:p>
    <w:p>
      <w:pPr>
        <w:pStyle w:val="Heading3"/>
        <w:numPr>
          <w:ilvl w:val="2"/>
          <w:numId w:val="1"/>
        </w:numPr>
        <w:rPr/>
      </w:pPr>
      <w:bookmarkStart w:id="7" w:name="__RefHeading___Toc3440028_1468164448"/>
      <w:bookmarkStart w:id="8" w:name="_Toc3"/>
      <w:bookmarkEnd w:id="7"/>
      <w:r>
        <w:rPr>
          <w:rtl w:val="true"/>
        </w:rPr>
        <w:t>تتمة الخطبة الثالثة</w:t>
      </w:r>
      <w:bookmarkEnd w:id="8"/>
    </w:p>
    <w:p>
      <w:pPr>
        <w:pStyle w:val="Heading4"/>
        <w:numPr>
          <w:ilvl w:val="3"/>
          <w:numId w:val="1"/>
        </w:numPr>
        <w:rPr/>
      </w:pPr>
      <w:bookmarkStart w:id="9" w:name="__RefHeading___Toc3440030_1468164448"/>
      <w:bookmarkStart w:id="10" w:name="_Toc4"/>
      <w:bookmarkEnd w:id="9"/>
      <w:r>
        <w:rPr>
          <w:rtl w:val="true"/>
        </w:rPr>
        <w:t>تتمة و لا بد قبل الشروع فی تمهید مقدمات</w:t>
      </w:r>
      <w:bookmarkEnd w:id="10"/>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 w:name="__RefHeading___Toc3440032_1468164448"/>
      <w:bookmarkStart w:id="12" w:name="_Toc5"/>
      <w:bookmarkEnd w:id="11"/>
      <w:r>
        <w:rPr>
          <w:rtl w:val="true"/>
        </w:rPr>
        <w:t>المقدمة الثالثة</w:t>
      </w:r>
      <w:r>
        <w:rPr>
          <w:rtl w:val="true"/>
        </w:rPr>
        <w:t xml:space="preserve">: </w:t>
      </w:r>
      <w:r>
        <w:rPr>
          <w:rtl w:val="true"/>
        </w:rPr>
        <w:t>فی کیفیّة غصب أهل الجلافة للخلافة و ما جری منهم یوم السّقیفة و بعدها</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فی کیفیّة غصب أهل الجلافة للخلافة و ما جری منهم یوم السّقیفة و بعدها</w:t>
      </w:r>
    </w:p>
    <w:p>
      <w:pPr>
        <w:pStyle w:val="BookText"/>
        <w:rPr/>
      </w:pPr>
      <w:r>
        <w:rPr>
          <w:rFonts w:ascii="IRNazanin" w:hAnsi="IRNazanin" w:eastAsia="IRNazanin"/>
          <w:color w:val="111111"/>
          <w:sz w:val="28"/>
          <w:sz w:val="28"/>
          <w:szCs w:val="28"/>
          <w:rtl w:val="true"/>
          <w:lang w:bidi="fa-IR"/>
        </w:rPr>
        <w:t>من إجبار أمیر المؤمنین علیه السّلام علی البیعة و إنکار من أنکر علیهم ذلک و ما جری فی تلک الوقایع من الظلم و الطغیان لعنة اللّه علی أهل البغی و العدوان، و نحن ذاکر هنا ما وصل إلینا من طرق أصحابنا رضوان اللّه علیهم، و أمّا ما ذکره العامة فی هذا الباب و رووه فی سیرهم و تواریخهم فتصدّی لها کبعض روایات الخاصّة إنشاء اللّه فی شرح الخطب الآتیة ممّا أشار فیها الامام علیه السّلام إلی هذا المرام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أبی منصور أحمد بن علیّ بن أبی طالب الطبرسی فی کتاب الاحتجاج عن أبی المفضّل محمّد بن علیّ الشیبانی باسناده الصّحیح عن رجال ثقة عن ثقة، أنّ رسول اللّه صلّی اللّه علیه و آله و سلّم خرج فی مرضه الذی توفّی فیه إلی الصّلاة متوکئا</w:t>
      </w:r>
    </w:p>
    <w:p>
      <w:pPr>
        <w:pStyle w:val="BookText"/>
        <w:rPr/>
      </w:pPr>
      <w:r>
        <w:rPr>
          <w:rFonts w:ascii="IRNazanin" w:hAnsi="IRNazanin" w:eastAsia="IRNazanin"/>
          <w:color w:val="111111"/>
          <w:sz w:val="28"/>
          <w:sz w:val="28"/>
          <w:szCs w:val="28"/>
          <w:rtl w:val="true"/>
          <w:lang w:bidi="fa-IR"/>
        </w:rPr>
        <w:t>علی الفضل بن عبّاس و غلام له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 و هی الصّلاة التی أراد التّخلف عنها لثقله ثمّ حمل علی نفسه صلّی اللّه علیه و آله و سلّم و خرج، فلما صلّی عاد إلی منزله فقال لغلامه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اجلس علی الباب و لا تحجب أحدا من الأنصار و تجلاه الغشی فجاء الأنصار فأحدقوا بالباب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لنا علی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مغشیّ علیه و عنده نساؤه، فجعلوا یبکون، فسمع رسول اللّه صلّی اللّه علیه و آله و سلّم البکاء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هاهنا من أهل بیتی؟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العباس فدعاهما، و خرج متوکئا علیهما فاستند إلی جذع</w:t>
      </w:r>
      <w:r>
        <w:rPr>
          <w:rStyle w:val="FootnoteAnchor"/>
          <w:rtl w:val="true"/>
        </w:rPr>
        <w:footnoteReference w:id="2"/>
      </w:r>
      <w:r>
        <w:rPr>
          <w:rFonts w:ascii="IRNazanin" w:hAnsi="IRNazanin" w:eastAsia="IRNazanin"/>
          <w:color w:val="111111"/>
          <w:sz w:val="28"/>
          <w:sz w:val="28"/>
          <w:szCs w:val="28"/>
          <w:rtl w:val="true"/>
          <w:lang w:bidi="fa-IR"/>
        </w:rPr>
        <w:t>من أساطین مسجده و کان الجذع جرید نخل فاجتمع النّاس و خطب صلّی اللّه علیه و آله و سلّم و قال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یمت نبیّ قط إلاّ خلّف ترکة و قد خلّفت فیکم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اللّه و أهل بیتی، ألا فمن ضیّعهم ضیّعه اللّه، ألا و إنّ الأنصار کرشی</w:t>
      </w:r>
      <w:r>
        <w:rPr>
          <w:rStyle w:val="FootnoteAnchor"/>
          <w:rtl w:val="true"/>
        </w:rPr>
        <w:footnoteReference w:id="3"/>
      </w:r>
      <w:r>
        <w:rPr>
          <w:rFonts w:ascii="IRNazanin" w:hAnsi="IRNazanin" w:eastAsia="IRNazanin"/>
          <w:color w:val="111111"/>
          <w:sz w:val="28"/>
          <w:sz w:val="28"/>
          <w:szCs w:val="28"/>
          <w:rtl w:val="true"/>
          <w:lang w:bidi="fa-IR"/>
        </w:rPr>
        <w:t>و عیبتی التی آوی إلیها، و إنّی أوصیکم بتقوی اللّه و الاحسان إلیهم، فاقبلوا من محسنهم و تجاوزوا عن مسیئهم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اسامة بن زید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علی برکة اللّه و النّصر و العافیة حیث أمرتک بمن أمرّتک علیه، و کان رسول اللّه صلّی اللّه علیه و آله و سلّم، قد أمّره علی جماعة من المهاجرین و الأنصار فیهم أبو بکر و عمر و جماعة من المهاجرین الأولین، و أمره أن یعبروا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یغبروا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موتة</w:t>
      </w:r>
      <w:r>
        <w:rPr>
          <w:rStyle w:val="FootnoteAnchor"/>
          <w:rtl w:val="true"/>
        </w:rPr>
        <w:footnoteReference w:id="4"/>
      </w:r>
      <w:r>
        <w:rPr>
          <w:rFonts w:ascii="IRNazanin" w:hAnsi="IRNazanin" w:eastAsia="IRNazanin"/>
          <w:color w:val="111111"/>
          <w:sz w:val="28"/>
          <w:sz w:val="28"/>
          <w:szCs w:val="28"/>
          <w:rtl w:val="true"/>
          <w:lang w:bidi="fa-IR"/>
        </w:rPr>
        <w:t>و اد من فلسطین، فقال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یا رسول اللّه أ تأذن لی فی المقام أیّاما حتّی یشفیک اللّه، فانّی متی خرجت و أنت علی هذه الحالة خرجت و فی قلبی منک قرحة،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انفذیا اسامة لما أمرتک، فإنّ القعود عن الجهاد لا نحبّ فی حال من الأحوال، فبلغ رسول اللّه صلّی اللّه علیه و آله أنّ النّاس طعنوا فی عمله، فقال رسول اللّه صلّی اللّه علیه و آله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بلغنی أنکم طعنتم فی عمل اسامة و فی عمل أبیه من قبل، و أیم اللّه إنّه لخلیق للامارة و إنّ أباه کان خلیقا لها و إنّه لمن أحبّ النّاس إلیّ، فأوصیکم به خیرا فلان قلتم فی أمارته فقد قال قائلکم فی أمارة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رسول اللّه صلّی اللّه علیه و آله و سلّم بیته و خرج اسامة من یومه حتّی عسکر علی رأس فرسخ من المدینة و نادی منادی رسول اللّه صلّی اللّه علیه و آله و سلّم، أن لا یتخلّف عن اسامة أحد ممّن أمّرته علیه، فلحق النّاس به، و کان أول من سارع إلیه ابو بکر و عمرو أبو عبیدة ابن الجرّاح، فنزلوا فی زقاق</w:t>
      </w:r>
      <w:r>
        <w:rPr>
          <w:rStyle w:val="FootnoteAnchor"/>
          <w:rtl w:val="true"/>
        </w:rPr>
        <w:footnoteReference w:id="5"/>
      </w:r>
      <w:r>
        <w:rPr>
          <w:rFonts w:ascii="IRNazanin" w:hAnsi="IRNazanin" w:eastAsia="IRNazanin"/>
          <w:color w:val="111111"/>
          <w:sz w:val="28"/>
          <w:sz w:val="28"/>
          <w:szCs w:val="28"/>
          <w:rtl w:val="true"/>
          <w:lang w:bidi="fa-IR"/>
        </w:rPr>
        <w:t>واحد مع جملة أهل العسکر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رسول اللّه صلّی اللّه علیه و آله فجعل النّاس ممّن لم یکن فی بعث اسامة یدخلون علیه إرسالا</w:t>
      </w:r>
      <w:r>
        <w:rPr>
          <w:rStyle w:val="FootnoteAnchor"/>
          <w:rtl w:val="true"/>
        </w:rPr>
        <w:footnoteReference w:id="6"/>
      </w:r>
      <w:r>
        <w:rPr>
          <w:rFonts w:ascii="IRNazanin" w:hAnsi="IRNazanin" w:eastAsia="IRNazanin"/>
          <w:color w:val="111111"/>
          <w:sz w:val="28"/>
          <w:sz w:val="28"/>
          <w:szCs w:val="28"/>
          <w:rtl w:val="true"/>
          <w:lang w:bidi="fa-IR"/>
        </w:rPr>
        <w:t>و سعد بن عبادة شاک</w:t>
      </w:r>
      <w:r>
        <w:rPr>
          <w:rStyle w:val="FootnoteAnchor"/>
          <w:rtl w:val="true"/>
        </w:rPr>
        <w:footnoteReference w:id="7"/>
      </w:r>
      <w:r>
        <w:rPr>
          <w:rFonts w:ascii="IRNazanin" w:hAnsi="IRNazanin" w:eastAsia="IRNazanin"/>
          <w:color w:val="111111"/>
          <w:sz w:val="28"/>
          <w:sz w:val="28"/>
          <w:szCs w:val="28"/>
          <w:rtl w:val="true"/>
          <w:lang w:bidi="fa-IR"/>
        </w:rPr>
        <w:t>فکان لا یدخل أحد من الأنصار علی النّبیّ صلّی اللّه علیه و آله و سلّم إلاّ انصرف إلی سعد یعوده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رسول اللّه صلّی اللّه علیه و آله وقت الضّحی من یوم الاثنین بعد خروج اسامة إلی معسکره بیومین، فرجع أهل العسکر و المدینة قد رجفت بأهلها، فأقبل أبو بکر علی ناقة له حتّی وقف علی باب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ما لکم تموجون إن کان محمّد قد مات فربّ محمّد لم یمت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محمّد إلاّ رسول قد خلت من قبله الرّسل أ فإن مات أو قتل انقلبتم علی أعقابکم و من ینقلب علی عقبیه فلن یضرّ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اجتمعت الأنصار إلی سعد بن عبادة و جاذبه إلی سقیفة بنی ساعدة فلما سمع بذلک عمر أخبر به أبا بکر و مضیا مسرعین إلی السّقیفة و معهما أبو عبیدة بن الجرّاح و فی السّقیفة خلق کثیر من الأنصار و سعد بن عبادة بینهم مریض، فتنازعوا الأمر بینهم فآل الأمر إلی أن قال أبو بکر فی آخر کلامه للأنصار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أدعوکم إلی أبی عبیدة بن الجرّاح أو عمرو کلاهما قد رضیت لهذا الأمر و کلاهما أراه له أهلا، فقال أبو عبیدة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لنا أن نتقدّمک یا أبا بکر أنت أقدمنا اسلاما و أنت صاحب الغار و ثانی اثنین فأنت أحقّ بهذا الأمر و أولانا به، فقالت الأنصار</w:t>
      </w:r>
    </w:p>
    <w:p>
      <w:pPr>
        <w:pStyle w:val="BookText"/>
        <w:rPr/>
      </w:pPr>
      <w:r>
        <w:rPr>
          <w:rFonts w:ascii="IRNazanin" w:hAnsi="IRNazanin" w:eastAsia="IRNazanin"/>
          <w:color w:val="111111"/>
          <w:sz w:val="28"/>
          <w:sz w:val="28"/>
          <w:szCs w:val="28"/>
          <w:rtl w:val="true"/>
          <w:lang w:bidi="fa-IR"/>
        </w:rPr>
        <w:t>نحذر أن یغلب علی هذا الأمر من لیس منّا و لا منکم فنجعل منّا أمیرا و منکم أمیرا و نرضی به علی أنّه إن هلک اخترنا آخر من الأنصار، فقال أبو بکر بعد أن مدح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یا معاشر الأنصار ممّن لا ینکر فضلهم و لا نعمتهم العظیمة فی الاسلام، رضیکم اللّه أنصارا لدینه و لرسوله و جعل الیکم مهاجرته و فیکم محلّ أزواجه، فلیس أحد من النّاس بعد المهاجرین الأوّلین بمنزلتکم فهم الامرآء و أنتم الوزراء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الحباب بن المنذر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 املکوا</w:t>
      </w:r>
      <w:r>
        <w:rPr>
          <w:rStyle w:val="FootnoteAnchor"/>
          <w:rtl w:val="true"/>
        </w:rPr>
        <w:footnoteReference w:id="8"/>
      </w:r>
      <w:r>
        <w:rPr>
          <w:rFonts w:ascii="IRNazanin" w:hAnsi="IRNazanin" w:eastAsia="IRNazanin"/>
          <w:color w:val="111111"/>
          <w:sz w:val="28"/>
          <w:sz w:val="28"/>
          <w:szCs w:val="28"/>
          <w:rtl w:val="true"/>
          <w:lang w:bidi="fa-IR"/>
        </w:rPr>
        <w:t>علی أیدیکم فإنّما النّاس فی فیئکم و ظلالکم و لن یجتری مجتر علی خلافکم و لن تصدر النّاس إلاّ عن رأیکم، و أثنی علی الأنصار،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أبی هؤلاء تأمیرکم علیهم فلسنا نرضی بتأمیرهم علینا و لا نقنع بدون أن یکون منّا أمیرو منهم 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لا یجتمع سیفان فی غمد</w:t>
      </w:r>
      <w:r>
        <w:rPr>
          <w:rStyle w:val="FootnoteAnchor"/>
          <w:rtl w:val="true"/>
        </w:rPr>
        <w:footnoteReference w:id="9"/>
      </w:r>
      <w:r>
        <w:rPr>
          <w:rFonts w:ascii="IRNazanin" w:hAnsi="IRNazanin" w:eastAsia="IRNazanin"/>
          <w:color w:val="111111"/>
          <w:sz w:val="28"/>
          <w:sz w:val="28"/>
          <w:szCs w:val="28"/>
          <w:rtl w:val="true"/>
          <w:lang w:bidi="fa-IR"/>
        </w:rPr>
        <w:t>واحد انّه لا ترضی العرب أن تأمرکم و نبیّها من غیرکم لکنّ العرب لا تمتنع أن تولّی أمرها من کانت النّبوة فیهم و أولوا الأمر منهم، و کنا بذلک علی من خالفنا الحجّة الظاهرة و السّلطان البیّن فما ینازعنا سلطان محمّد و نحن أولیاؤه و عشیرته إلاّ مدلّ بباطل أو متجانف</w:t>
      </w:r>
      <w:r>
        <w:rPr>
          <w:rStyle w:val="FootnoteAnchor"/>
          <w:rtl w:val="true"/>
        </w:rPr>
        <w:footnoteReference w:id="10"/>
      </w:r>
      <w:r>
        <w:rPr>
          <w:rFonts w:ascii="IRNazanin" w:hAnsi="IRNazanin" w:eastAsia="IRNazanin"/>
          <w:color w:val="111111"/>
          <w:sz w:val="28"/>
          <w:sz w:val="28"/>
          <w:szCs w:val="28"/>
          <w:rtl w:val="true"/>
          <w:lang w:bidi="fa-IR"/>
        </w:rPr>
        <w:t>باثم أو متورّط فی الهلکة محبّ للفتنة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الحباب بن المنذر ثانیة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 امسکوا علی أیدیکم لا تسمعوا مقال هذا الجاهل و أصحابه فیذهبوا بنصیبکم من هذا الأمر، و إن أبوا أن یکون أمیر و أمیر فاجلوهم عن بلادکم و تولوا هذا الأمر علیهم فأنتم و اللّه أحقّ به منهم فقد دان بأسیافکم قبل هذا الوقت من لم یکن یدین بغیرها و أنا جذیلها</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المحکّک و عذیقها المرجب</w:t>
      </w:r>
      <w:r>
        <w:rPr>
          <w:rStyle w:val="FootnoteAnchor"/>
          <w:rtl w:val="true"/>
        </w:rPr>
        <w:footnoteReference w:id="12"/>
      </w:r>
      <w:r>
        <w:rPr>
          <w:rFonts w:ascii="Amiri" w:hAnsi="Amiri" w:eastAsia="Amiri" w:cs="Amiri"/>
          <w:color w:val="111111"/>
          <w:sz w:val="28"/>
          <w:sz w:val="28"/>
          <w:szCs w:val="28"/>
          <w:rtl w:val="true"/>
          <w:lang w:bidi="ar-SA"/>
        </w:rPr>
        <w:t>و اللّه لئن ردّ أحد قولی لأحطمنّ أنفه بالسّیف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حباب هو الذی یجیبنی لم یکن لی معه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جرت بینی و بینه منازعة فی حیاة رسول اللّه صلّی اللّه علیه و آله و سلّم فنهانی رسول اللّه صلّی اللّه علیه و آله و سلّم عن مهاترته</w:t>
      </w:r>
      <w:r>
        <w:rPr>
          <w:rStyle w:val="FootnoteAnchor"/>
          <w:rtl w:val="true"/>
        </w:rPr>
        <w:footnoteReference w:id="13"/>
      </w:r>
      <w:r>
        <w:rPr>
          <w:rFonts w:ascii="IRNazanin" w:hAnsi="IRNazanin" w:eastAsia="IRNazanin"/>
          <w:color w:val="111111"/>
          <w:sz w:val="28"/>
          <w:sz w:val="28"/>
          <w:szCs w:val="28"/>
          <w:rtl w:val="true"/>
          <w:lang w:bidi="fa-IR"/>
        </w:rPr>
        <w:t>فحلفت أن لا أکلّمه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عمر لأبی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فقام أبو عبیدة بن الجراح و تکلّم بکلام کثیر و ذکر فیه فضایل الأنصار و کان بشیر بن سعد سیّدا من سادات الأنصار لما رأی اجتماع الأنصار علی سعد بن عبادة لتأمیره حسده و سعی فی افساد الأمر علیه و تکلّم فی ذلک و رضی بتأمیر قریش و حث النّاس کلّهم و لا سیّما الأنصار علی الرّضا بما یفعله المهاجرون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عمرو أبو عبیدة شیخا قریش فبایعوا أیّهما شئتم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عمرو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نتولی هذا الأمر امدد یدک نبایعک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بشیر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ثالثکما، و کان سید الأوس و سعد بن عبادة سید الخزرج، فلما رأت الأوس صنیع بشیر و ما دعت إلیه الخزرج من تأمیر سعد، أکبّوا علی أبی بکر بالبیعة و تکاثروا علی ذلک و تزاحموا فجعلوا یطئون سعدا من شدة الزّحمة و هو بینهم علی فراشه مریض،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قتلتمونی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سعدا قتله اللّه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فوثب قیس بن سعد فأخذ بلحیة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یابن صهّاک الجبان فی الحروب الفرّار اللّیث فی الملاء و الأمن لو حرکت منه شعرة ما رجعت فی وجهک واضحة</w:t>
      </w:r>
      <w:r>
        <w:rPr>
          <w:rStyle w:val="FootnoteAnchor"/>
          <w:rtl w:val="true"/>
        </w:rPr>
        <w:footnoteReference w:id="14"/>
      </w:r>
      <w:r>
        <w:rPr>
          <w:rFonts w:ascii="IRNazanin" w:hAnsi="IRNazanin" w:eastAsia="IRNazanin"/>
          <w:color w:val="111111"/>
          <w:sz w:val="28"/>
          <w:sz w:val="28"/>
          <w:szCs w:val="28"/>
          <w:rtl w:val="true"/>
          <w:lang w:bidi="fa-IR"/>
        </w:rPr>
        <w:t>فقال أبو بکر مهلا یا عمر فانّ الرّفق أبلغ و أفضل،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صهاک و کانت</w:t>
      </w:r>
    </w:p>
    <w:p>
      <w:pPr>
        <w:pStyle w:val="BookText"/>
        <w:rPr/>
      </w:pPr>
      <w:r>
        <w:rPr>
          <w:rFonts w:ascii="IRNazanin" w:hAnsi="IRNazanin" w:eastAsia="IRNazanin"/>
          <w:color w:val="111111"/>
          <w:sz w:val="28"/>
          <w:sz w:val="28"/>
          <w:szCs w:val="28"/>
          <w:rtl w:val="true"/>
          <w:lang w:bidi="fa-IR"/>
        </w:rPr>
        <w:t>جدّة عمر حبشیة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لو أنّ لی قوّة علی النّهوض لسمعتما منّی فی سککها زئیرا</w:t>
      </w:r>
      <w:r>
        <w:rPr>
          <w:rStyle w:val="FootnoteAnchor"/>
          <w:rtl w:val="true"/>
        </w:rPr>
        <w:footnoteReference w:id="15"/>
      </w:r>
      <w:r>
        <w:rPr>
          <w:rFonts w:ascii="IRNazanin" w:hAnsi="IRNazanin" w:eastAsia="IRNazanin"/>
          <w:color w:val="111111"/>
          <w:sz w:val="28"/>
          <w:sz w:val="28"/>
          <w:szCs w:val="28"/>
          <w:rtl w:val="true"/>
          <w:lang w:bidi="fa-IR"/>
        </w:rPr>
        <w:t>أزعجک</w:t>
      </w:r>
      <w:r>
        <w:rPr>
          <w:rStyle w:val="FootnoteAnchor"/>
          <w:rtl w:val="true"/>
        </w:rPr>
        <w:footnoteReference w:id="16"/>
      </w:r>
      <w:r>
        <w:rPr>
          <w:rFonts w:ascii="IRNazanin" w:hAnsi="IRNazanin" w:eastAsia="IRNazanin"/>
          <w:color w:val="111111"/>
          <w:sz w:val="28"/>
          <w:sz w:val="28"/>
          <w:szCs w:val="28"/>
          <w:rtl w:val="true"/>
          <w:lang w:bidi="fa-IR"/>
        </w:rPr>
        <w:t>و أصحابک منها و لا لحقنکما بقوم کنتما فیهم أذنابا أذلاّء تابعین غیر متبوعین، لقد اجترئتما، ثمّ قال للخزرج احملونی من مکان الفتنة، فحملوه فأدخلوه منزله، فلما کان بعد ذلک بعث إلیه ابو بکر أن قد بایع النّاس فبایع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حتّی أرمیکم لکلّ سهم فی کنانتی</w:t>
      </w:r>
      <w:r>
        <w:rPr>
          <w:rStyle w:val="FootnoteAnchor"/>
          <w:rtl w:val="true"/>
        </w:rPr>
        <w:footnoteReference w:id="17"/>
      </w:r>
      <w:r>
        <w:rPr>
          <w:rFonts w:ascii="IRNazanin" w:hAnsi="IRNazanin" w:eastAsia="IRNazanin"/>
          <w:color w:val="111111"/>
          <w:sz w:val="28"/>
          <w:sz w:val="28"/>
          <w:szCs w:val="28"/>
          <w:rtl w:val="true"/>
          <w:lang w:bidi="fa-IR"/>
        </w:rPr>
        <w:t>و اخضب منکم سنان رمحی و أضربکم بسیفی ما أقلّت یدی فأقاتلکم بمن تبعنی من أهل بیتی و عشیرتی ثمّ و أیم اللّه لو اجتمع الجنّ و الانس علیّ لما بایعتکما أیها الغاصبان حتی أعرض علی ربی و أعلم ما حسابی، فلما جاءهم کلامه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بیعته، فقال بشیر بن سعد إنّه قد أبی و لجّ و لیس بمبایع أو یقتل و لیس بمقتول حتّی یقتل معه الخزرج و الأوس فاترکوه، فلیس ترکه بضایر فقبلوا قوله و ترکوا سعدا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سعد لا یصلّی بصلاتهم و لا یقضی بقضائهم و لو وجد أعوانا لصال بهم و لقاتلهم فلم یزل کذلک مدّة ولایة أبی بکر حتّی هلک أبو بکر، ثمّ ولی عمر و کان کذلک فخشی سعد غائلة</w:t>
      </w:r>
      <w:r>
        <w:rPr>
          <w:rStyle w:val="FootnoteAnchor"/>
          <w:rtl w:val="true"/>
        </w:rPr>
        <w:footnoteReference w:id="18"/>
      </w:r>
      <w:r>
        <w:rPr>
          <w:rFonts w:ascii="IRNazanin" w:hAnsi="IRNazanin" w:eastAsia="IRNazanin"/>
          <w:color w:val="111111"/>
          <w:sz w:val="28"/>
          <w:sz w:val="28"/>
          <w:szCs w:val="28"/>
          <w:rtl w:val="true"/>
          <w:lang w:bidi="fa-IR"/>
        </w:rPr>
        <w:t>عمر فخرج إلی الشّام فمات بحوران</w:t>
      </w:r>
      <w:r>
        <w:rPr>
          <w:rStyle w:val="FootnoteAnchor"/>
          <w:rtl w:val="true"/>
        </w:rPr>
        <w:footnoteReference w:id="19"/>
      </w:r>
      <w:r>
        <w:rPr>
          <w:rFonts w:ascii="IRNazanin" w:hAnsi="IRNazanin" w:eastAsia="IRNazanin"/>
          <w:color w:val="111111"/>
          <w:sz w:val="28"/>
          <w:sz w:val="28"/>
          <w:szCs w:val="28"/>
          <w:rtl w:val="true"/>
          <w:lang w:bidi="fa-IR"/>
        </w:rPr>
        <w:t>فی ولایة عمرو لم یبایع أحدا و کان سبب موته أن رمی بسهم فی اللیل فقتل و زعم أنّ الجنّ رموه، و قیل أیضا إنّ محمّد بن سلمة الانصاری تولی ذلک بجعل جعلت له علیه و روی أنّه تولی ذلک المغیرة بن شعبة و قیل خالد بن الولید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بایع جماعة الأنصار و من حضر من غیرهم و علیّ بن أبی طالب مشغول بجهاز رسول اللّه صلّی اللّه علیه و آله و سلّم، فلما فرغ من ذلک و صلّی علی رسول اللّه صلّی اللّه علیه و آله و سلّم و النّاس یصلّون علیه من بایع أبی بکر و من لم یبایع و جلس فی المسجد فاجتمع الیه بنوا هاشم و معهم الزّبیر بن العوام، و اجتمعت بنوا امیّة إلی عثمان بن عفان و بنوا</w:t>
      </w:r>
    </w:p>
    <w:p>
      <w:pPr>
        <w:pStyle w:val="BookText"/>
        <w:rPr/>
      </w:pPr>
      <w:r>
        <w:rPr>
          <w:rFonts w:ascii="IRNazanin" w:hAnsi="IRNazanin" w:eastAsia="IRNazanin"/>
          <w:color w:val="111111"/>
          <w:sz w:val="28"/>
          <w:sz w:val="28"/>
          <w:szCs w:val="28"/>
          <w:rtl w:val="true"/>
          <w:lang w:bidi="fa-IR"/>
        </w:rPr>
        <w:t>زهرة إلی عبد الرّحمان بن عوف فکانوا فی المسجد مجتمعین إذ أقبل أبو بکر و عمر و أبو عبیدة بن الجرّاح،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نریکم خلقا شتی؟ قوموا فبایعوا ابا بکر فقد بایعته الأنصار و النّاس، فقام عثمان و عبد الرّحمان بن عوف و من معهما فبایعوا و انصرف علیّ علیه السّلام و بنو هاشم إلی منزل علیّ و معهم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إلیهم عمر فی جماعة ممّن بایع فیهم اسید بن حصین و سلمة بن سلامة فألفوهم مجتمعین، فقالوا لهم بایعوا أبا بکر فقد بایعه النّاس فوثب الزّبیر إلی سیفه فقال عمر علیکم بالکلب العقور فاکفونا شرّه فبادر سلمة بن سلامة فانتزع السّیف من یدیه فأخذه عمر فضرب به الأرض فکسره و أحدقوا بمن کان هناک من بنی هاشم و مضوا بجماعتهم إلی أبی بکر فلما حضروا،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بایعوا أبا بکر و قد بایعه النّاس و أیم اللّه لئن أبیتم من ذلک لنحا کمنّکم بالسّیف، فلما رأی ذلک بنو هاشم أقبل رجل رجل فجعل یبایع حتّی لم یبق ممّن حضر إلاّ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ابا بکر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بهذا الأمر منه و أنتم أولی بالبیعة لی أخذتم هذا الأمر من الانصار و احتججتم علیهم بالقرابة من الرّسول و تأخذونه منّا أهل البیت غصبا ألستم زعمتم للأنصار أنکم أولی بهذا الأمر منهم لمکانکم من رسول اللّه صلّی اللّه علیه و آله و سلّم فأعطوکم المقادة و سلّموا لکم الامارة و أنا أحتجّ علیکم بمثل ما احتججتم علی الانصار، أنا أولی برسول اللّه صلّی اللّه علیه و آله حیّا و میّتا و أنا وصیّه و وزیره و مستودع سرّه و علمه و أنا الصّدیق الاکبر أوّل من آمن به و صدّقه و أحسنکم بلاء فی جهاد المشرکین و أعرفکم بالکتاب و السنّة و أذربکم</w:t>
      </w:r>
      <w:r>
        <w:rPr>
          <w:rStyle w:val="FootnoteAnchor"/>
          <w:rtl w:val="true"/>
        </w:rPr>
        <w:footnoteReference w:id="20"/>
      </w:r>
      <w:r>
        <w:rPr>
          <w:rFonts w:ascii="IRNazanin" w:hAnsi="IRNazanin" w:eastAsia="IRNazanin"/>
          <w:color w:val="111111"/>
          <w:sz w:val="28"/>
          <w:sz w:val="28"/>
          <w:szCs w:val="28"/>
          <w:rtl w:val="true"/>
          <w:lang w:bidi="fa-IR"/>
        </w:rPr>
        <w:t>لسانا و أثبتکم جنانا، فعلام تنازعونا هذا الامر، أنصفونا إن کنتم تخافون اللّه من أنفسکم، و اعرفوا لنا من الامر مثل ما عرفته لکم الانصار و إلاّ فبوءوا بالظلم و العدوان و أنتم تعلمون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أمالک بأهل بیتک أسوة؟ فقال علیّ علیه السّلام سلوهم عن ذلک، فابتدر</w:t>
      </w:r>
    </w:p>
    <w:p>
      <w:pPr>
        <w:pStyle w:val="BookText"/>
        <w:rPr/>
      </w:pPr>
      <w:r>
        <w:rPr>
          <w:rFonts w:ascii="IRNazanin" w:hAnsi="IRNazanin" w:eastAsia="IRNazanin"/>
          <w:color w:val="111111"/>
          <w:sz w:val="28"/>
          <w:sz w:val="28"/>
          <w:szCs w:val="28"/>
          <w:rtl w:val="true"/>
          <w:lang w:bidi="fa-IR"/>
        </w:rPr>
        <w:t>القوم الذین بایعوا من بنی هاشم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بیعتنا بحجّة علی علیّ علیه السّلام و معاذ اللّه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نوازیه فی الهجرة و حسن الجهاد و المحلّ من رسول اللّه صلّی اللّه علیه و آله و سلّم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لست متروکا حتّی تبایع طوعا أو کرها،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احلب حلبا لک شطره اشدد له الیوم لیردّ علیک غدا إذا و اللّه لا أقبل قولک و لا أحفل بمقامکم و لا ابایع،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أبا الحسن ما نشد فیک و لا نکرهک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أبو عبیدة إلی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 لسنا ندفع قرابتک و لا سابقتک و لا علمک و لا نصرتک، و لکنّک حدث السّن، و کان لعلیّ علیه السّلام یومئذ ثلاث و ثلاثون سنة و ابو بکر شیخ من مشایخ قومک و هو أحمل لثقل هذا الامر و قد مضی الامر بما فیه فسلّم له، فان عمّرک اللّه یسلّموا هذا الامر إلیک و لا یختلف فیک إثنان بعد هذا إلاّ و أنت به خلیق و له حقیق و لا تبعث الفتنة فی أوان الفتنة فقد عرفت بما فی قلوب العرب و غیرهم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معاشر المهاجرین و الانصار، اللّه اللّه لا تنسوا عهد نبیّکم الیکم فی أمری و لا تخرجوا سلطان محمّد صلّی اللّه علیه و آله و سلّم من داره و قعر بیته إلی دورکم و قعر بیوتکم، و لا تدفعوا أهله عن حقّه و مقامه فی النّاس فو اللّه یا معاشر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قضی و حکم و نبیّه أعلم و أنتم تعلمون بأنا أهل البیت أحقّ لهذا الامر منکم 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القاری منکم لکتاب اللّه الفقیه فی دین اللّه المضطلع</w:t>
      </w:r>
      <w:r>
        <w:rPr>
          <w:rStyle w:val="FootnoteAnchor"/>
          <w:rtl w:val="true"/>
        </w:rPr>
        <w:footnoteReference w:id="21"/>
      </w:r>
      <w:r>
        <w:rPr>
          <w:rFonts w:ascii="IRNazanin" w:hAnsi="IRNazanin" w:eastAsia="IRNazanin"/>
          <w:color w:val="111111"/>
          <w:sz w:val="28"/>
          <w:sz w:val="28"/>
          <w:szCs w:val="28"/>
          <w:rtl w:val="true"/>
          <w:lang w:bidi="fa-IR"/>
        </w:rPr>
        <w:t>بأمر الرّعیة و اللّه إنّه لفینا لا فیکم فلا تتّبعوا الهوی فتزدادوا من الحقّ بعدا و تفسدوا قدیمکم بشرّ من حدیثکم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بشیر بن سعد الانصاری الذی وطأ الامر لأبی بکر و قالت جماعة من الانصار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أبا الحسن لو کان هذا الکلام سمعته منک الانصار قبل بیعتها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الانتظام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بکر ما اختلف فیک اثنان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کنت أدع الرّسول و هو مسجّی</w:t>
      </w:r>
      <w:r>
        <w:rPr>
          <w:rStyle w:val="FootnoteAnchor"/>
          <w:rtl w:val="true"/>
        </w:rPr>
        <w:footnoteReference w:id="22"/>
      </w:r>
      <w:r>
        <w:rPr>
          <w:rFonts w:ascii="IRNazanin" w:hAnsi="IRNazanin" w:eastAsia="IRNazanin"/>
          <w:color w:val="111111"/>
          <w:sz w:val="28"/>
          <w:sz w:val="28"/>
          <w:szCs w:val="28"/>
          <w:rtl w:val="true"/>
          <w:lang w:bidi="fa-IR"/>
        </w:rPr>
        <w:t>لا أواریه</w:t>
      </w:r>
    </w:p>
    <w:p>
      <w:pPr>
        <w:pStyle w:val="BookText"/>
        <w:rPr/>
      </w:pPr>
      <w:r>
        <w:rPr>
          <w:rFonts w:ascii="IRNazanin" w:hAnsi="IRNazanin" w:eastAsia="IRNazanin"/>
          <w:color w:val="111111"/>
          <w:sz w:val="28"/>
          <w:sz w:val="28"/>
          <w:szCs w:val="28"/>
          <w:rtl w:val="true"/>
          <w:lang w:bidi="fa-IR"/>
        </w:rPr>
        <w:t xml:space="preserve">و أخرج أنازع فی سلطانه، و اللّه ما خفت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 یسمو</w:t>
      </w:r>
      <w:r>
        <w:rPr>
          <w:rStyle w:val="FootnoteAnchor"/>
          <w:rtl w:val="true"/>
        </w:rPr>
        <w:footnoteReference w:id="23"/>
      </w:r>
      <w:r>
        <w:rPr>
          <w:rFonts w:ascii="IRNazanin" w:hAnsi="IRNazanin" w:eastAsia="IRNazanin"/>
          <w:color w:val="111111"/>
          <w:sz w:val="28"/>
          <w:sz w:val="28"/>
          <w:szCs w:val="28"/>
          <w:rtl w:val="true"/>
          <w:lang w:bidi="fa-IR"/>
        </w:rPr>
        <w:t>له و ینازعنا أهل البیت فیه و یستحلّ ما استحللتموه، و لا علمت أنّ رسول اللّه صلّی اللّه علیه و آله و سلّم ترک یوم غدیر خمّ لأحد حجّة و لا لقائل مقالا، فانشد اللّه رجلا سمع یوم غدیر خمّ یقول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و اخذل من خذله، أن یشهد الآن بما 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اثنا عشر رجلا بدریّا بذلک و کنت ممّن سمع القول من رسول اللّه صلّی اللّه علیه و آله و سلّم فکتمت الشّهادة فذهب 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کثر الکلام فی هذا المعنی و ارتفع الصّوت و خشی عمر أن یصغی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 علیّ علیه السّلام ففسخ المجلس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یقلّب القلوب و الأبصار و لا تزال یا أبا الحسن ترغب عن قول الجماعة فانصرفوا یومهم ذلک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الاحتجاج أیضا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جعفر بن محمّد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هل کان أحد فی أصحاب رسول اللّه صلّی اللّه علیه و آله و سلّم أنکر علی أبی بکر فعله و جلوسه مجلس رسول اللّه صلّی اللّه علیه و آله و سلّم؟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الذی أنکر علی أبی بکر اثنی عشر رجلا، من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سعید بن العاص و کان من بنی امیة، و سلمان الفارسی، و أبو ذر الغفاری، و المقداد بن الأسود، و عمّار بن یاسر، و بریدة الأسلمی و من الانصار أبو الهیثم بن التیهان، و سهل، و عثمان ابنا حنیف، و خزیمة بن ثابت، و ذو الشّهادتین، و أبیّ بن کعب، و أبو أیوب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صعد أبو بکر المنبر تشاوروا بینهم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لنأتینّه و لننزلنه عن منبر رسول اللّه صلّی اللّه علیه و آله، و قال آخرون منهم و اللّه لئن فعلتم ذلک إذا لأعنتم</w:t>
      </w:r>
      <w:r>
        <w:rPr>
          <w:rStyle w:val="FootnoteAnchor"/>
          <w:rtl w:val="true"/>
        </w:rPr>
        <w:footnoteReference w:id="24"/>
      </w:r>
      <w:r>
        <w:rPr>
          <w:rFonts w:ascii="IRNazanin" w:hAnsi="IRNazanin" w:eastAsia="IRNazanin"/>
          <w:color w:val="111111"/>
          <w:sz w:val="28"/>
          <w:sz w:val="28"/>
          <w:szCs w:val="28"/>
          <w:rtl w:val="true"/>
          <w:lang w:bidi="fa-IR"/>
        </w:rPr>
        <w:t>علی أنفسکم، فقد قال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تُلْقُوا بِأَیْدِیکُمْ إِلَی التَّهْلُکَةِ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فانطلقوا بنا إلی أمیر المؤمنین علیه السّلام لنستشیره و نستطلعه علی الأمر و نستطلع رأیه، فانطلق القوم إلی أمیر المؤمنین علیه السّلام بأجمعهم فقالوا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حقّا أنت أحق به و أولی منه، لأنّا سمعنا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 الحقّ مع علیّ یمیل مع الحقّ کیف مال، و لقد هممنا أن نصیر الیه فنزله عن منبر رسول اللّه صلّی اللّه علیه و آله، و سلّم، فجئناک لنستشیرک و نستطلع رأیک فیما تأمرنا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أیم اللّه لو فعلتم ذلک لما کنتم لهم إلاّ حربا و لکنکم کالملح فی الزّاد و کالکحل فی العین، و أیم اللّه لو فعلتم ذلک لأتیتمونی شاهرین أسیافکم مستعدّین للحرب و القتال و إذا لآتونی فقالوا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و إلاّ قتلناک، فلا بدّ من أن أدفع القوم عن نفسی و ذلک إنّ رسول اللّه صلّی اللّه علیه و آله و سلّم أو عز</w:t>
      </w:r>
      <w:r>
        <w:rPr>
          <w:rStyle w:val="FootnoteAnchor"/>
          <w:rtl w:val="true"/>
        </w:rPr>
        <w:footnoteReference w:id="25"/>
      </w:r>
      <w:r>
        <w:rPr>
          <w:rFonts w:ascii="IRNazanin" w:hAnsi="IRNazanin" w:eastAsia="IRNazanin"/>
          <w:color w:val="111111"/>
          <w:sz w:val="28"/>
          <w:sz w:val="28"/>
          <w:szCs w:val="28"/>
          <w:rtl w:val="true"/>
          <w:lang w:bidi="fa-IR"/>
        </w:rPr>
        <w:t xml:space="preserve">إلیّ قبل وفاته، و قال لی یا أبا الحسن، إنّ الأمة ستغدر بک من بعدی و تنقض فیک عهدی و إنّک منّی بمنزلة هارون من موسی و إن الامة من بعدی بمنزلة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کهرون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اتبعه و السّامری و من اتبعه، فقلت یا رسول اللّه فما تعهد إلیّ إذا کان کذلک؟ فقال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أعوانا فبادر إلیهم و جاهدهم، و إن لم تجد أعوانا کفّ یدک و احقن دمک حتّی تلحق بی مظلوما، فلما توفّی رسول اللّه صلّی اللّه علیه و آله و سلّم اشتغلت بغسله و تکفینه و الفراغ من شأنه، ثمّ آلیت یمینا أن لا أرتدی إلاّ للصّلاة حتّی أجمع القرآن، ففعلت ثمّ أخذت بید فاطمة و ابنیّ الحسن و الحسین فدرت علی أهل بدر و أهل السّابقة فناشدتهم</w:t>
      </w:r>
      <w:r>
        <w:rPr>
          <w:rStyle w:val="FootnoteAnchor"/>
          <w:rtl w:val="true"/>
        </w:rPr>
        <w:footnoteReference w:id="26"/>
      </w:r>
      <w:r>
        <w:rPr>
          <w:rFonts w:ascii="IRNazanin" w:hAnsi="IRNazanin" w:eastAsia="IRNazanin"/>
          <w:color w:val="111111"/>
          <w:sz w:val="28"/>
          <w:sz w:val="28"/>
          <w:szCs w:val="28"/>
          <w:rtl w:val="true"/>
          <w:lang w:bidi="fa-IR"/>
        </w:rPr>
        <w:t>اللّه إلی حقّی و دعوتهم إلی نصرتی فما أجابنی منهم إلاّ أربعة 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عمّار، و المقداد، و أبو ذر، و لقدر اودت فی ذلک بقیة أهل بیتی، فأبوا علیّ إلاّ السکوت لما علموا من و غارة</w:t>
      </w:r>
      <w:r>
        <w:rPr>
          <w:rStyle w:val="FootnoteAnchor"/>
          <w:rtl w:val="true"/>
        </w:rPr>
        <w:footnoteReference w:id="27"/>
      </w:r>
      <w:r>
        <w:rPr>
          <w:rFonts w:ascii="IRNazanin" w:hAnsi="IRNazanin" w:eastAsia="IRNazanin"/>
          <w:color w:val="111111"/>
          <w:sz w:val="28"/>
          <w:sz w:val="28"/>
          <w:szCs w:val="28"/>
          <w:rtl w:val="true"/>
          <w:lang w:bidi="fa-IR"/>
        </w:rPr>
        <w:t>صدور القوم و بغضهم للّه و لرسوله و لأهل بیت نبیّه، فانطلقوا بأجمعکم إلی هذا الرّجل فعرّفوه</w:t>
      </w:r>
    </w:p>
    <w:p>
      <w:pPr>
        <w:pStyle w:val="BookText"/>
        <w:rPr/>
      </w:pPr>
      <w:r>
        <w:rPr>
          <w:rFonts w:ascii="IRNazanin" w:hAnsi="IRNazanin" w:eastAsia="IRNazanin"/>
          <w:color w:val="111111"/>
          <w:sz w:val="28"/>
          <w:sz w:val="28"/>
          <w:szCs w:val="28"/>
          <w:rtl w:val="true"/>
          <w:lang w:bidi="fa-IR"/>
        </w:rPr>
        <w:t>ما سمعتم من قول نبیکم صلّی اللّه علیه و آله و سلّم لیکون ذلک أو کد للحجّة و أبلغ للعذر و أبعد لهم من رسول اللّه إذا وردوا علیه، فسار القوم حتّی أحدقوا بمنبر رسول اللّه صلّی اللّه علیه و آله و سلّم، و کان یوم الجمعة، فلمّا صعد أبو بکر المنبر قال المهاجرون للأنصار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تقدّموا فتکلموا، فقال الأنصار للمهاجرین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تکلموا أنتم فانّ اللّه عزّ و جل أدناکم فی الکتاب اذ قال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تابَ اللّهُ عَلَی النَّبِیِّ وَ الْمُهاجِرِینَ وَ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إنّ الأمة لا تقرء کما عندک، قال و کیف تقرء یا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تقرء لقد تاب اللّه علی النّبیّ و المهاجرین و الانصار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یلهم و أیّ ذنب کان لرسول اللّه حتّی تاب اللّه علیه منه إنّما تاب اللّه به علی امّته، فأوّل من تکلّم به خالد بن سعید بن العاص ثمّ باقی المهاجرین ثمّ من بعدهم الانصار، و روی أنّهم کانوا غیّبا عن وفات رسول اللّه صلّی اللّه علیه و آله و سلّم فقدموا و قد تولی أبو بکر و هم یومئذ أعلام مسجد رسول اللّه صلّی اللّه علیه و آله و سلّم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خالد بن سعید بن العاص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یا أبا بکر فقد علمت أنّ رسول اللّه صلّی اللّه علیه و آله و سلّم قال، و نحن محتوشوه</w:t>
      </w:r>
      <w:r>
        <w:rPr>
          <w:rStyle w:val="FootnoteAnchor"/>
          <w:rtl w:val="true"/>
        </w:rPr>
        <w:footnoteReference w:id="28"/>
      </w:r>
      <w:r>
        <w:rPr>
          <w:rFonts w:ascii="IRNazanin" w:hAnsi="IRNazanin" w:eastAsia="IRNazanin"/>
          <w:color w:val="111111"/>
          <w:sz w:val="28"/>
          <w:sz w:val="28"/>
          <w:szCs w:val="28"/>
          <w:rtl w:val="true"/>
          <w:lang w:bidi="fa-IR"/>
        </w:rPr>
        <w:t>یوم بنی قریظة حین فتح اللّه له و قد قتل علیّ یومئذ عدّة من صنادید</w:t>
      </w:r>
      <w:r>
        <w:rPr>
          <w:rStyle w:val="FootnoteAnchor"/>
          <w:rtl w:val="true"/>
        </w:rPr>
        <w:footnoteReference w:id="29"/>
      </w:r>
      <w:r>
        <w:rPr>
          <w:rFonts w:ascii="IRNazanin" w:hAnsi="IRNazanin" w:eastAsia="IRNazanin"/>
          <w:color w:val="111111"/>
          <w:sz w:val="28"/>
          <w:sz w:val="28"/>
          <w:szCs w:val="28"/>
          <w:rtl w:val="true"/>
          <w:lang w:bidi="fa-IR"/>
        </w:rPr>
        <w:t>رجالهم و اولی الباس و النجدة</w:t>
      </w:r>
      <w:r>
        <w:rPr>
          <w:rStyle w:val="FootnoteAnchor"/>
          <w:rtl w:val="true"/>
        </w:rPr>
        <w:footnoteReference w:id="30"/>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معاشر المهاجرین و الانصار إنّی اوصیکم بوصیّة فاحفظوها و مودعکم أمرا فاحفظوه، ألا إنّ علیّ ابن أبی طالب أمیرکم بعدی و خلیفتی فیکم بذلک أوصانی ربّی، ألا و إنّکم إن لم تحفظوا فیه وصیّتی و توازروه و تنصروه اختلفتم فی أحکامکم و اضطرب علیکم أمر دینکم و ولاکم شرارکم، ألا إن أهل بیتی هم الوارثون لأمری و العاملون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امّتی من بعدی، اللّهمّ من أطاعهم من امّتی و حفظ فیهم وصیّتی فاحشرهم فی زمرتی و أجعل لهم نصیبا من مرافقتی یدرکون به نور الآخرة، اللّهم و من أساء</w:t>
      </w:r>
    </w:p>
    <w:p>
      <w:pPr>
        <w:pStyle w:val="BookText"/>
        <w:rPr/>
      </w:pPr>
      <w:r>
        <w:rPr>
          <w:rFonts w:ascii="IRNazanin" w:hAnsi="IRNazanin" w:eastAsia="IRNazanin"/>
          <w:color w:val="111111"/>
          <w:sz w:val="28"/>
          <w:sz w:val="28"/>
          <w:szCs w:val="28"/>
          <w:rtl w:val="true"/>
          <w:lang w:bidi="fa-IR"/>
        </w:rPr>
        <w:t>خلافتی فی أهل بیتی فاحرمه الجنّة التی عرضها کعرض السّمآء و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یا خالد فلست من أهل المشورة و لا من یقتدی برأیه، فقال خالد اسکت أنت یابن الخطاب فانّک تنطق علی لسان غیرک و أیم اللّه لقد علمت قریش أنک من الأمها حسبا و أدناها منصبا و أخسّها قدرا و أخملها ذکرا و أقلّهم غناء عن اللّه و رسوله و أنک لجبان فی الحروب بخیل فی المال لئیم العنصر مالک فی قریش من فخر، و لا فی الحروب من ذکر و أنّک فی هذا الأمر بمنزلة الشّیطان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لِلْإِنْسانِ اکْفُرْ فَلَمّا کَفَرَ قالَ إِنِّی بَرِیءٌ مِنْکَ إِنِّی أَخافُ اللّهَ رَبَّ الْعالَمِینَ فَکانَ عاقِبَتَهُما أَنَّهُما فِی النّارِ خالِدَیْنِ فِیها وَ ذلِکَ جَزاءُ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فابلس</w:t>
      </w:r>
      <w:r>
        <w:rPr>
          <w:rStyle w:val="FootnoteAnchor"/>
          <w:rtl w:val="true"/>
        </w:rPr>
        <w:footnoteReference w:id="31"/>
      </w:r>
      <w:r>
        <w:rPr>
          <w:rFonts w:ascii="IRNazanin" w:hAnsi="IRNazanin" w:eastAsia="IRNazanin"/>
          <w:color w:val="111111"/>
          <w:sz w:val="28"/>
          <w:sz w:val="28"/>
          <w:szCs w:val="28"/>
          <w:rtl w:val="true"/>
          <w:lang w:bidi="fa-IR"/>
        </w:rPr>
        <w:t>عمرو جلس خالد بن سعید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قام 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کردید و نکردید</w:t>
      </w:r>
      <w:r>
        <w:rPr>
          <w:rStyle w:val="FootnoteAnchor"/>
          <w:rtl w:val="true"/>
        </w:rPr>
        <w:footnoteReference w:id="32"/>
      </w:r>
      <w:r>
        <w:rPr>
          <w:rFonts w:ascii="IRNazanin" w:hAnsi="IRNazanin" w:eastAsia="IRNazanin"/>
          <w:color w:val="111111"/>
          <w:sz w:val="28"/>
          <w:sz w:val="28"/>
          <w:szCs w:val="28"/>
          <w:rtl w:val="true"/>
          <w:lang w:bidi="fa-IR"/>
        </w:rPr>
        <w:t>أ فعلتم و لم تفعلوا و امتنع من البیعة قبل ذلک حتّی وجی عنقه فقال یا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من تستند امرک إذا نزل بک ما لا تعرفه و إلی من تفزع إذا سئلت عمّا لا تعلمه فما عذرک فی تقدم من هو أعلم منک و أقرب إلی رسول اللّه و أعلم بتأویل کتاب اللّه و سنّة نبیّه صلّی اللّه علیه و آله و سلّم و من قدّمه النّبیّ صلّی اللّه علیه و آله و سلّم فی حیاته و أوصاکم به عند وفاته، فنبذتم قوله و تناسیتم وصیّته و أخلفتم الوعد و نقضتم العهد و حلتم العقد الذی کان عقده علیکم من النّفوذ تحت رایة اسامة بن زید حذرا من مثل ما اتیتموه و تنبیها للامة علی عظیم ما اجترمتموه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حتموه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مخالفة أمره فعن قلیل یصفو لک الأمر و قد أنقلک الوزر و نقلت إلی قبرک و حملت معک ما کسبت یداک فلو راجعت الحقّ من قرب و تلافیت نفسک و تبت إلی اللّه من عظیم ما اجترمت کان ذلک أقرب إلی نجاتک یوم</w:t>
      </w:r>
    </w:p>
    <w:p>
      <w:pPr>
        <w:pStyle w:val="BookText"/>
        <w:rPr/>
      </w:pPr>
      <w:r>
        <w:rPr>
          <w:rFonts w:ascii="IRNazanin" w:hAnsi="IRNazanin" w:eastAsia="IRNazanin"/>
          <w:color w:val="111111"/>
          <w:sz w:val="28"/>
          <w:sz w:val="28"/>
          <w:szCs w:val="28"/>
          <w:rtl w:val="true"/>
          <w:lang w:bidi="fa-IR"/>
        </w:rPr>
        <w:t>تفرد فی حفرتک و یسلّمک ذو و نصرتک، فقد سمعت کما سمعنا و رأیت کما رأینا، فلم یردعک</w:t>
      </w:r>
      <w:r>
        <w:rPr>
          <w:rStyle w:val="FootnoteAnchor"/>
          <w:rtl w:val="true"/>
        </w:rPr>
        <w:footnoteReference w:id="33"/>
      </w:r>
      <w:r>
        <w:rPr>
          <w:rFonts w:ascii="IRNazanin" w:hAnsi="IRNazanin" w:eastAsia="IRNazanin"/>
          <w:color w:val="111111"/>
          <w:sz w:val="28"/>
          <w:sz w:val="28"/>
          <w:szCs w:val="28"/>
          <w:rtl w:val="true"/>
          <w:lang w:bidi="fa-IR"/>
        </w:rPr>
        <w:t>ذلک عمّا أنت متشبّث به من هذا الأمر الذی لا عذر لک فی تقلّده و لا حظّ للدین و لا للمسلمین فی قیامک به، فاللّه اللّه فی نفسک فقد أعذر من أنذر، و لا تکن أنت کمن أدبر و استکبر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أبو ذر الغفاری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قریش أصبتم قباحة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قناعة خ</w:t>
      </w:r>
      <w:r>
        <w:rPr>
          <w:rFonts w:eastAsia="IRNazanin" w:cs="IRNazanin"/>
          <w:color w:val="111111"/>
          <w:sz w:val="28"/>
          <w:szCs w:val="28"/>
          <w:rtl w:val="true"/>
          <w:lang w:bidi="fa-IR"/>
        </w:rPr>
        <w:t>»</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قباعة خ</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و ترکتم قرابة و اللّه لیرتدن جماعة من العرب و لیشکنّ فیّ هذا الدّین و لو جعلتم هذا الأمر فی أهل بیت نبیّکم ما اختلف علیکم سیفان، و اللّه لقد صارت لمن غلب و لتطمحنّ إلیها عین من لیس من أهلها، و لیسفکن فیها دماء کثیرة فکان کما قال أبو ذر،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علمتم و علم خیارکم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بعدی لعلیّ ثمّ لابنیّ الحسن و الحسین ثمّ للطاهرین من ذرّیتی، فأطر حتم قول نبیّکم و تناسیتم ما عهد به إلیکم فأطعتم الدّنیا الفانیة و نسیتم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شریتم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الآخرة الباقیة التی لا یهرم شبابها و لا یزول نعیمها و لا یحزون أهلها و لا یموت سکّانها بالحقیر التّافة</w:t>
      </w:r>
      <w:r>
        <w:rPr>
          <w:rStyle w:val="FootnoteAnchor"/>
          <w:rtl w:val="true"/>
        </w:rPr>
        <w:footnoteReference w:id="36"/>
      </w:r>
      <w:r>
        <w:rPr>
          <w:rFonts w:ascii="IRNazanin" w:hAnsi="IRNazanin" w:eastAsia="IRNazanin"/>
          <w:color w:val="111111"/>
          <w:sz w:val="28"/>
          <w:sz w:val="28"/>
          <w:szCs w:val="28"/>
          <w:rtl w:val="true"/>
          <w:lang w:bidi="fa-IR"/>
        </w:rPr>
        <w:t>الفانی الزایل و کذلک الامم من قبلکم کفرت بعد أنبیائها و نکصت علی أعقابها و غیّرت و بدلت و اختلفت فساویتموهم حذو النعل بالنعل و القذة بالقذة، و عمّا قلیل یذوقون و بال أمرکم و تجزون بما قدّمت أیدیکم و ما اللّه بظلاّم للعبید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المقداد بن الأسود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ارجع عن ظلمک و تب إلی ربّک و ألزم بیتک و ابک علی خطیئتک و سلّم الأمر إلی صاحبه الذی هو أولی به منک، فقد علمت ما عقده رسول اللّه صلّی اللّه علیه و آله و سلّم فی عنقک من بیعته و ألزمک من النّفوذ تحت رایة اسامة بن زید و هو مولاه، و نبّه علی بطلان وجوب هذا الأمر ذلک و لمن عضدک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 بضمه لکما إلی علم النّفاق و معدن الشنآن و الشّقاق عمرو بن العاص الذی أنزل اللّه فیه علی نبیّه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شانِئَکَ هُوَ الْأَبْتَرُ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اختلاف بین أهل العلم أنّها نزلت فی عمرو و هو کان امیرا علیکما و علی سایر المنافقین فی الوقت الذی انفذه رسول اللّه صلّی اللّه علیه و آله و سلّم فی غزاة ذات السّلاسل و أنّ عمروا قلد کما حرس عسکره فأین الحرس إلی الخلافة اتّق اللّه و بادر إلی الاستقالة قبل فوتها فانّ ذلک أسلم لک فی حیاتک و بعد وفاتک و لا ترکن إلی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تغرّنک قریش و غیرها فعن قلیل تضمحلّ عنک دنیاک ثمّ تصیر إلی ربک فیجزیک بعملک و قد علمت و تیقنت أنّ علیّ بن أبی طالب علیه السّلام صاحب الأمر بعد رسول اللّه صلّی اللّه علیه و آله و سلّم فسلّمه إلیه بما جعله اللّه له فانّه أتمّ لسترک و أخفّ لوزرک فقد و اللّه نصحت لک إن قبلت نصحی و إلی اللّه ترجع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بریدة الأسلمی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ما ذا لقی الحقّ من الباطل یا أبا بکر أنسیت أم تناسیت و خدعت أم خدعتک نفسک و سوّلت تلک الأباطیل أو لم تذکر ما أمرنا به رسول اللّه صلّی اللّه علیه و آله و سلّم من تسمیة علیّ بامرة</w:t>
      </w:r>
      <w:r>
        <w:rPr>
          <w:rStyle w:val="FootnoteAnchor"/>
          <w:rtl w:val="true"/>
        </w:rPr>
        <w:footnoteReference w:id="38"/>
      </w:r>
      <w:r>
        <w:rPr>
          <w:rFonts w:ascii="IRNazanin" w:hAnsi="IRNazanin" w:eastAsia="IRNazanin"/>
          <w:color w:val="111111"/>
          <w:sz w:val="28"/>
          <w:sz w:val="28"/>
          <w:szCs w:val="28"/>
          <w:rtl w:val="true"/>
          <w:lang w:bidi="fa-IR"/>
        </w:rPr>
        <w:t>المؤمنین و النّبیّ بین أظهرنا و قوله له فی عدة أوقات هذا علیّ أمیر المؤمنین و قاتل القاسطین اتّق اللّه و تدارک نفسک قبل أن لا تدرکها و أنقذها ممّا یهلکها و اردد الأمر إلی من هو أحقّ به منک و لا تتماری</w:t>
      </w:r>
      <w:r>
        <w:rPr>
          <w:rStyle w:val="FootnoteAnchor"/>
          <w:rtl w:val="true"/>
        </w:rPr>
        <w:footnoteReference w:id="39"/>
      </w:r>
      <w:r>
        <w:rPr>
          <w:rFonts w:ascii="IRNazanin" w:hAnsi="IRNazanin" w:eastAsia="IRNazanin"/>
          <w:color w:val="111111"/>
          <w:sz w:val="28"/>
          <w:sz w:val="28"/>
          <w:szCs w:val="28"/>
          <w:rtl w:val="true"/>
          <w:lang w:bidi="fa-IR"/>
        </w:rPr>
        <w:t>فی اغتصابه و راجع و انت تستطیع أن تراجع فقد محضتک النّصح و دللتک علی طریق النّجاة فلا تکوننّ ظهیرا للمجرمین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عمّار بن یاسر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قریش و یا معاشر المسلمین إن کنتم علمتم و إلاّ فاعلموا أنّ أهل بیت نبیّکم أولی به و أحقّ بارثه و أقوم بامور الدّین و آمن علی المؤمنین و أحفظ لملّته و أنصح لامته فمروا صاحبکم فلیردّ الحقّ إلی</w:t>
      </w:r>
    </w:p>
    <w:p>
      <w:pPr>
        <w:pStyle w:val="BookText"/>
        <w:rPr/>
      </w:pPr>
      <w:r>
        <w:rPr>
          <w:rFonts w:ascii="IRNazanin" w:hAnsi="IRNazanin" w:eastAsia="IRNazanin"/>
          <w:color w:val="111111"/>
          <w:sz w:val="28"/>
          <w:sz w:val="28"/>
          <w:szCs w:val="28"/>
          <w:rtl w:val="true"/>
          <w:lang w:bidi="fa-IR"/>
        </w:rPr>
        <w:t>أهله قبل أن یضطرب حبلکم و یضعف أمرکم و یظهر شنئانکم و تعظم الفتنة بکم و تختلفوا فیما بینکم و یطمع فیکم عدوّکم، فقد علمتم أنّ بنی هاشم أولی بهذا الأمر منکم و علیّ من بینهم ولیّکم بعهد اللّه و رسوله، و فرق ظاهر قد عرفتموه فی حال بعد حال عند سدّ النّبیّ صلّی اللّه علیه و آله و سلّم أبوابکم الّتی کانت إلی المسجد کلّها غیر بابه و ایثاره إیّاه بکریمته فاطمة الزّهراء دون سایر من خطبها إلیه منکم، و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مدینة الحکمة و علیّ بابها فمن أراد الحکمة فلیأتها من بابها، و إنکم جمیعا مضطرّون فیما اشکل علیکم من امور دینکم إلیه، و هو مستغن عن کلّ أحد منکم إلی ما له من السّوابق التی لأفضلکم عند نفسه فما بالکم تحیدون</w:t>
      </w:r>
      <w:r>
        <w:rPr>
          <w:rStyle w:val="FootnoteAnchor"/>
          <w:rtl w:val="true"/>
        </w:rPr>
        <w:footnoteReference w:id="40"/>
      </w:r>
      <w:r>
        <w:rPr>
          <w:rFonts w:ascii="IRNazanin" w:hAnsi="IRNazanin" w:eastAsia="IRNazanin"/>
          <w:color w:val="111111"/>
          <w:sz w:val="28"/>
          <w:sz w:val="28"/>
          <w:szCs w:val="28"/>
          <w:rtl w:val="true"/>
          <w:lang w:bidi="fa-IR"/>
        </w:rPr>
        <w:t>عنه و تبتزّون</w:t>
      </w:r>
      <w:r>
        <w:rPr>
          <w:rStyle w:val="FootnoteAnchor"/>
          <w:rtl w:val="true"/>
        </w:rPr>
        <w:footnoteReference w:id="41"/>
      </w:r>
      <w:r>
        <w:rPr>
          <w:rFonts w:ascii="IRNazanin" w:hAnsi="IRNazanin" w:eastAsia="IRNazanin"/>
          <w:color w:val="111111"/>
          <w:sz w:val="28"/>
          <w:sz w:val="28"/>
          <w:szCs w:val="28"/>
          <w:rtl w:val="true"/>
          <w:lang w:bidi="fa-IR"/>
        </w:rPr>
        <w:t xml:space="preserve">علیّا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تغیرون علی حقه خ</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و تؤثرون الحیاة الدّنیا علی الآخرة؟ بئس للظالمین بدلا اعطوه ما جعله اللّه و لا تولّوا مدبرین و لا ترتدّوا علی أدبارکم فتنقلبوا خاسرین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ابیّ بن کعب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لا تجحد حقّا جعله اللّه لغیرک و لا تکن أوّل من عصی رسول اللّه صلّی اللّه علیه و آله و سلّم فی 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صدف عن أمره، اردد الحقّ إلی أهله تسلم و لا تتماد فی غیّک فتندم و بادر إلی الانابة یخفف وزرک و لا تخصصنّ بهذا الأمر الذی لم یحلّه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لک نفسک فتلقی و بال عملک، فعن قلیل تفارق ما أنت فیه و تصیر إلی ربّک فیسألک عمّا جنیت، و ما ربّک بظلاّم للعبید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خزیمة بن ثابت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 لستم تعلمون أنّ رسول اللّه صلّی اللّه علیه و آله و سلّم قبل شهادتی وحدی و لم یرد معی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فاشهد أنّی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بیتی یفرقون بین الحقّ و الباطل، و هم الأئمة الذین یقتدی بهم و قد قلت ما علمت و ما علی الرّسول إلاّ البلاغ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أبو الهیثم بن التّیهان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أشهد علی نبیّنا صلّی اللّه علیه و آله و سلّم أنّه أقام علیّا علیه السّلام یعنی فی یوم غدیر خمّ 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أقامه إلاّ للخلافة، و 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أقامه إلاّ لیعلم النّاس أنّه مولی من کان رسول اللّه مولاه، و کثر الخوض فی ذلک فبعثنا رجالا منا إلی رسول اللّه صلّی اللّه علیه و آله و سلّم فسألوه عن ذلک فقال لهم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المؤمنین بعدی و أنصح النّاس لامتی و قد شهدت بما حضرنی فمن شاء فلیؤمن و من شاء فلیکفر إنّ یوم الفصل کان میقاتا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سهل بن حنیف فحمد اللّه و أثنی علیه و صلّی علی النّبیّ محمّد و 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قریش اشهدوا علی أنّی أشهد علی رسول اللّه صلّی اللّه علیه و آله و سلّم و قد رأیته فی هذا المکان یعنی الروضة</w:t>
      </w:r>
      <w:r>
        <w:rPr>
          <w:rStyle w:val="FootnoteAnchor"/>
          <w:rtl w:val="true"/>
        </w:rPr>
        <w:footnoteReference w:id="43"/>
      </w:r>
      <w:r>
        <w:rPr>
          <w:rFonts w:ascii="IRNazanin" w:hAnsi="IRNazanin" w:eastAsia="IRNazanin"/>
          <w:color w:val="111111"/>
          <w:sz w:val="28"/>
          <w:sz w:val="28"/>
          <w:szCs w:val="28"/>
          <w:rtl w:val="true"/>
          <w:lang w:bidi="fa-IR"/>
        </w:rPr>
        <w:t>و قد أخذ بید علیّ بن أبی طالب علیه السّلام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هذا علیّ إمامکم من بعدی و وصیّتی فی حیاتی و بعد وفاتی و قاضی دینی و منجز وعدی و أوّل من یصافحنی علی حوضی فطوبی لمن اتّبعه و نصره و الویل لمن تخلّف عنه و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من بعده أخوه عثمان بن حنیف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رسول اللّه صلّی اللّه علیه و آله و سلّم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بیتی نجوم الأرض فلا تتقدّموهم و قدّموهم، فهم الولاة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أیّ أهل بیتک؟ فقال صلّی اللّه علیه و آله و سلّم علیّ و الطاهرین من ولده، و قد بیّن علیه السّلام فلا تکن یا أبا بکر أوّل کافر به فلا تخونوا اللّه و الرّسول و تخونوا أمانتکم و أنتم تعلمون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أبو أیّوب الأنصاری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عباد اللّه فی أهل بیت نبیّکم و ارددوا إلیهم حقهم الذی جعله اللّه لهم، فقد سمعتم مثل ما سمع إخواننا فی مقام بعد مقام لنبیّنا صلّی اللّه علیه و آله و سلّم، و مجلس بعد مجلس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بیتی أئمتکم بعدی و یؤمی إلی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أمیر البررة و قاتل الکفرة، مخذول من خذله منصور من نصره فتوبوا إلی اللّه من ظلمکم إنّ اللّه تواب رحیم، و لا تتولوا عنه مدبرین، و لا تتولّوا عنه معرضین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 فافحم</w:t>
      </w:r>
      <w:r>
        <w:rPr>
          <w:rStyle w:val="FootnoteAnchor"/>
          <w:rtl w:val="true"/>
        </w:rPr>
        <w:footnoteReference w:id="44"/>
      </w:r>
      <w:r>
        <w:rPr>
          <w:rFonts w:ascii="IRNazanin" w:hAnsi="IRNazanin" w:eastAsia="IRNazanin"/>
          <w:color w:val="111111"/>
          <w:sz w:val="28"/>
          <w:sz w:val="28"/>
          <w:szCs w:val="28"/>
          <w:rtl w:val="true"/>
          <w:lang w:bidi="fa-IR"/>
        </w:rPr>
        <w:t>أبو بکر علی المنبر حتّی لم یحر</w:t>
      </w:r>
      <w:r>
        <w:rPr>
          <w:rStyle w:val="FootnoteAnchor"/>
          <w:rtl w:val="true"/>
        </w:rPr>
        <w:footnoteReference w:id="45"/>
      </w:r>
      <w:r>
        <w:rPr>
          <w:rFonts w:ascii="IRNazanin" w:hAnsi="IRNazanin" w:eastAsia="IRNazanin"/>
          <w:color w:val="111111"/>
          <w:sz w:val="28"/>
          <w:sz w:val="28"/>
          <w:szCs w:val="28"/>
          <w:rtl w:val="true"/>
          <w:lang w:bidi="fa-IR"/>
        </w:rPr>
        <w:t>جوابا ثمّ، قال ولیتکم و لست بخیرکم أقیلونی أقیلونی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عنها یا لکع</w:t>
      </w:r>
      <w:r>
        <w:rPr>
          <w:rStyle w:val="FootnoteAnchor"/>
          <w:rtl w:val="true"/>
        </w:rPr>
        <w:footnoteReference w:id="46"/>
      </w:r>
      <w:r>
        <w:rPr>
          <w:rFonts w:ascii="IRNazanin" w:hAnsi="IRNazanin" w:eastAsia="IRNazanin"/>
          <w:color w:val="111111"/>
          <w:sz w:val="28"/>
          <w:sz w:val="28"/>
          <w:szCs w:val="28"/>
          <w:rtl w:val="true"/>
          <w:lang w:bidi="fa-IR"/>
        </w:rPr>
        <w:t>إذا کنت لا تقوم بحجج قریش لهم أقمت نفسک هذا المقام؟ و اللّه لقد هممت أن أخلعک و أجعلها فی سالم مولی أبی حذیفة، قال فنزل ثمّ أخذ بیده و انطلق إلی منزله و بقی ثلاثة أیّام لا یدخلون مسجد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الیوم الرّابع جاءهم خالد بن الولید و معه ألف رجل فقال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جلوسکم فقد طمع فیها و اللّه بنو هاشم، و جاءهم سالم مولی أبی حذیفة و معه ألف رجل، و جاءهم معاذ بن جبل و معه ألف رجل فما زال یجتمع رجل رجل حتّی اجتمع أربعة آلاف رجل فخرجوا شاهرین أسیافهم یقدمهم عمر بن الخطاب حتّی وقفوا بمسجد رسول اللّه صلّی اللّه علیه و آله و سلّم، فقال عمرو الله یا أصحاب علیّ لئن ذهب الرّجل منکم یتکلّم بالذی تکلّم به بالأمس لنأخذنّ الذی فیه عیناه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خالد بن سعید بن العاص و قال یابن صهّاک الحبشیة أ فبأسیافکم تهدّدونا أم بجمعکم تفزعونا؟ و الله إنّ أسیافنا أحدّ من أسیافکم و إنّا لأکثر منکم و إن کنا قلیلین لأنّ حجّة الله فینا و الله لو لا أنی أعلم أنّ طاعة الله و طاعة رسوله و طاعة إمامی أولی بی لشهرت سیفی و جاهدتکم فی الله إلی أن أبلی</w:t>
      </w:r>
      <w:r>
        <w:rPr>
          <w:rStyle w:val="FootnoteAnchor"/>
          <w:rtl w:val="true"/>
        </w:rPr>
        <w:footnoteReference w:id="47"/>
      </w:r>
      <w:r>
        <w:rPr>
          <w:rFonts w:ascii="IRNazanin" w:hAnsi="IRNazanin" w:eastAsia="IRNazanin"/>
          <w:color w:val="111111"/>
          <w:sz w:val="28"/>
          <w:sz w:val="28"/>
          <w:szCs w:val="28"/>
          <w:rtl w:val="true"/>
          <w:lang w:bidi="fa-IR"/>
        </w:rPr>
        <w:t xml:space="preserve">عذری،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یا خالد فقد عرف لک مقامک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 لک سعیک، فجلس</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قام إلیه سلمان الفارسی فقال الله أکبر الله أکبر سمعت رسول اللّه صلّی اللّه علیه و آله و سلّم و إلاّ صمّتا</w:t>
      </w:r>
      <w:r>
        <w:rPr>
          <w:rStyle w:val="FootnoteAnchor"/>
          <w:rtl w:val="true"/>
        </w:rPr>
        <w:footnoteReference w:id="48"/>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أخی و ابن عمّی جالس فی مسجدی و معه نفر من</w:t>
      </w:r>
    </w:p>
    <w:p>
      <w:pPr>
        <w:pStyle w:val="BookText"/>
        <w:rPr/>
      </w:pPr>
      <w:r>
        <w:rPr>
          <w:rFonts w:ascii="IRNazanin" w:hAnsi="IRNazanin" w:eastAsia="IRNazanin"/>
          <w:color w:val="111111"/>
          <w:sz w:val="28"/>
          <w:sz w:val="28"/>
          <w:szCs w:val="28"/>
          <w:rtl w:val="true"/>
          <w:lang w:bidi="fa-IR"/>
        </w:rPr>
        <w:t>أصحابه إذ تکبسه</w:t>
      </w:r>
      <w:r>
        <w:rPr>
          <w:rStyle w:val="FootnoteAnchor"/>
          <w:rtl w:val="true"/>
        </w:rPr>
        <w:footnoteReference w:id="49"/>
      </w:r>
      <w:r>
        <w:rPr>
          <w:rFonts w:ascii="IRNazanin" w:hAnsi="IRNazanin" w:eastAsia="IRNazanin"/>
          <w:color w:val="111111"/>
          <w:sz w:val="28"/>
          <w:sz w:val="28"/>
          <w:szCs w:val="28"/>
          <w:rtl w:val="true"/>
          <w:lang w:bidi="fa-IR"/>
        </w:rPr>
        <w:t>جماعة من کلاب أهل النّار یریدون قتله و قتل من معه، و لست أشک إلاّ و أنّکم هم، فهمّ به عمر بن الخطاب، فوثب إلیه أمیر المؤمنین علیه السّلام و أخذ بمجامع ثوبه ثمّ جلد</w:t>
      </w:r>
      <w:r>
        <w:rPr>
          <w:rStyle w:val="FootnoteAnchor"/>
          <w:rtl w:val="true"/>
        </w:rPr>
        <w:footnoteReference w:id="50"/>
      </w:r>
      <w:r>
        <w:rPr>
          <w:rFonts w:ascii="IRNazanin" w:hAnsi="IRNazanin" w:eastAsia="IRNazanin"/>
          <w:color w:val="111111"/>
          <w:sz w:val="28"/>
          <w:sz w:val="28"/>
          <w:szCs w:val="28"/>
          <w:rtl w:val="true"/>
          <w:lang w:bidi="fa-IR"/>
        </w:rPr>
        <w:t>به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صهّاک الحبشیّة لو لا کتاب من الله سبق و عهد من الله تقدّم لأریتک أیّنا أضعف ناصرا و أقلّ عددا، ثمّ التفت إلی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رحمکم اللّه فو اللّه لا دخلت المسجد إلاّ کما دخل أخوای موسی و هارون إذ قال له أصحابه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فَاذْهَبْ أَنْتَ وَ رَبُّکَ فَقاتِلا إِنّا هاهُنا قاعِدُونَ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لادخلته إلاّ لزیارة رسول اللّه صلّی اللّه علیه و آله و سلّم أو لقضیّة أقضیها، فإنّه لا یجوز لحجة أقامه رسول اللّه أن یترک النّاس فی حیرة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الاحتجاج أیضا عن عبد اللّه بن عبد الرّحمان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احتزم</w:t>
      </w:r>
      <w:r>
        <w:rPr>
          <w:rStyle w:val="FootnoteAnchor"/>
          <w:rtl w:val="true"/>
        </w:rPr>
        <w:footnoteReference w:id="51"/>
      </w:r>
      <w:r>
        <w:rPr>
          <w:rFonts w:ascii="IRNazanin" w:hAnsi="IRNazanin" w:eastAsia="IRNazanin"/>
          <w:color w:val="111111"/>
          <w:sz w:val="28"/>
          <w:sz w:val="28"/>
          <w:szCs w:val="28"/>
          <w:rtl w:val="true"/>
          <w:lang w:bidi="fa-IR"/>
        </w:rPr>
        <w:t>بازاره و جعل یطوف بالمدینة و ینادی ألاّ إنّ أبا بکر قد بویع فهلمّوا إلی البیعة فینثال</w:t>
      </w:r>
      <w:r>
        <w:rPr>
          <w:rStyle w:val="FootnoteAnchor"/>
          <w:rtl w:val="true"/>
        </w:rPr>
        <w:footnoteReference w:id="52"/>
      </w:r>
      <w:r>
        <w:rPr>
          <w:rFonts w:ascii="IRNazanin" w:hAnsi="IRNazanin" w:eastAsia="IRNazanin"/>
          <w:color w:val="111111"/>
          <w:sz w:val="28"/>
          <w:sz w:val="28"/>
          <w:szCs w:val="28"/>
          <w:rtl w:val="true"/>
          <w:lang w:bidi="fa-IR"/>
        </w:rPr>
        <w:t>النّاس یبایعون فعرف أنّ جماعة فی بیوت مستترون فکان یقصدهم فی جمع کثیر فیکبسهم و یحضرهم المسجد فیبایعون حتّی إذا مضت أیّام أقبل فی جمع کثیر إلی منزل علیّ علیه السّلام فطالبه بالخروج فأبی، فدعا عمر بحطب و نار، و قال و الذی نفس عمر بیده لیخرجنّ أولا حرقنه علی ما فیه،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رسول اللّه و ولد رسول اللّه و آثار رسول اللّه صلّی اللّه علیه و آله و سلّم فیه، و أنکر النّاس ذلک من قوله فلما عرف إنکارهم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بالکم أ ترونی فعلت ذلک إنّما أردت التّهویل فراسلهم علیّ علیه السّلام أن لیس إلی خروجی حیلة، لأنی فی جمع کتاب اللّه الذی قد نبذتموه و ألهتکم</w:t>
      </w:r>
      <w:r>
        <w:rPr>
          <w:rStyle w:val="FootnoteAnchor"/>
          <w:rtl w:val="true"/>
        </w:rPr>
        <w:footnoteReference w:id="53"/>
      </w:r>
      <w:r>
        <w:rPr>
          <w:rFonts w:ascii="IRNazanin" w:hAnsi="IRNazanin" w:eastAsia="IRNazanin"/>
          <w:color w:val="111111"/>
          <w:sz w:val="28"/>
          <w:sz w:val="28"/>
          <w:szCs w:val="28"/>
          <w:rtl w:val="true"/>
          <w:lang w:bidi="fa-IR"/>
        </w:rPr>
        <w:t>الدّنیا عنه،</w:t>
      </w:r>
    </w:p>
    <w:p>
      <w:pPr>
        <w:pStyle w:val="BookText"/>
        <w:rPr/>
      </w:pPr>
      <w:r>
        <w:rPr>
          <w:rFonts w:ascii="IRNazanin" w:hAnsi="IRNazanin" w:eastAsia="IRNazanin"/>
          <w:color w:val="111111"/>
          <w:sz w:val="28"/>
          <w:sz w:val="28"/>
          <w:szCs w:val="28"/>
          <w:rtl w:val="true"/>
          <w:lang w:bidi="fa-IR"/>
        </w:rPr>
        <w:t>و قد خلفت أن لا أخرج من بیتی و لا ادع ردائی علی عاتقی حتّی أجمع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خرجت فاطمة بنت رسول اللّه صلّی اللّه علیه و آله و سلّم إلیهم فوقفت علی الباب، ثمّ قالت لا عهد لی بقوم أسوء محضرا منکم ترکتم رسول اللّه جنازة</w:t>
      </w:r>
      <w:r>
        <w:rPr>
          <w:rStyle w:val="FootnoteAnchor"/>
          <w:rtl w:val="true"/>
        </w:rPr>
        <w:footnoteReference w:id="54"/>
      </w:r>
      <w:r>
        <w:rPr>
          <w:rFonts w:ascii="IRNazanin" w:hAnsi="IRNazanin" w:eastAsia="IRNazanin"/>
          <w:color w:val="111111"/>
          <w:sz w:val="28"/>
          <w:sz w:val="28"/>
          <w:szCs w:val="28"/>
          <w:rtl w:val="true"/>
          <w:lang w:bidi="fa-IR"/>
        </w:rPr>
        <w:t>بین أیدینا و قطعتم أمرکم فیما بینکم و لم تؤامرونا و لم تروا لنا حقّا، کأنکم لم تعلموا ما قال یوم غدیر خم، و اللّه لقد عقد له یومئذ الولاء لیقطع منکم بذلک منها الرّجاء، و لکنکم قطعتم الأسباب و اللّه حسیب بیننا و بینکم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غایة المرام من کتاب سلیم بن قیس الهلالی و هو کتاب مشهور معتمد نقل منه المصنّفون فی کتبهم و هو من التّابعین رأی علیّا و سلمان و أبا ذر و فی مطلع کتابه ما هذه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نسخة کتاب سلیم بن قیس الهلالی رفعه إلی أبان بن أبی عیّاش و قرأه علیّ علیه السّلام و ذکر أبان أنّه قرأ علی علیّ بن الحسین علیهما السّلام فقال صدق سلیم هذا حدیثنا نعرفه، قال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سلمان الفارسی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قبض رسول اللّه صلّی اللّه علیه و آله و سلّم و صنع النّاس ما صنعوا جالهم ابو بکر و عمر و أبو عبیدة بن الجرّاح و خاصموا الأنصار بحجّة علیّ علیه السّلام فخصموهم فقالوا یا معاشر الأنصار قریش أحقّ بالأمر منکم، لأنّ رسول اللّه من قریش، و المهاجرون خیر منکم لأنّ اللّه سبحانه بدء بهم فی کتابه و فضلهم، و قد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و هو یغسل رسول اللّه صلّی اللّه علیه و آله و سلّم و قد کان أوصی علیّا أن لا یلی غسله إلاّ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من یعیننی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و کان علیّ علیه السّلام لا یرید عضوا إلاّ انقلب له، فلما غسّله و کفّنه أدخلنی و أدخل أبا ذر و المقداد و فاطمة و الحسن و الحسین علیهم السلام، فتقدّم علی علیه السّلام وصفنا خلفه و صلّی علیه و عایشة فی الحجرة لا تعلم، ثمّ ادخل عشرة من المهاجرین و عشره من الأنصار یدخلون فیدعون ثمّ یخرجون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فیصلّون و یخرجون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لم یبق أحد من المهاجرین و الأنصار إلاّ 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 علیّا و هو یغسل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لعلیّ علیه السّلام حین یغسل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فأخبرته بما صنع النّاس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السّاعة قد رقی منبر رسول اللّه صلّی اللّه علیه و آله و سلّم و لم یرضوا أن یبایعوه بید واحدة و أنّهم لیبایعونه بیدیه جمیعا بیمینه و شماله،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و هل تدری أوّل من بایعه علی منبر رسول اللّه صلّی اللّه علیه و آله و 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أنّی رأیت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ظلّة بنی ساعدة حین خصمت الأنصار فکان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بایعه المغیرة بن شعبة، ثمّ بشیر بن سعد، ثمّ أبو عبیدة بن الجرّاح ثمّ عمر بن الخطاب، ثمّ سالم مولی أبی حذیفة، و معاذ بن 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أسألک عن هؤلاء و لکن هل تدری أوّل من بایعه حین صعد المنبر؟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لکن رأیت شیخا کبیرا متوکیّا علی عصا بین عینیه سجّادة شدید التشمیر صعد المنبر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صعد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یبکی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یمتنی حتّی رأیتک فی هذا المکان ابسط یدک، فبسط یده فبایعه، ثمّ نزل فخرج من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تدری یا سلمان من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سائتنی مقالته کأنّه شامت بموت رسول اللّه صلّی اللّه علیه و آله و سلّم،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ذلک إبلیس لعنة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رسول اللّه صلّی اللّه علیه و آله و سلّم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إبلیس و أصحابه شهدوا نصب رسول اللّه صلّی اللّه علیه و آله و سلّم إیّای بغدیر خمّ لمّا أمره اللّه تعالی و أخبرهم أنّی أوّلی بهم من أنفسهم و أمرهم أن یبلغ الشّاهد الغائب، فأقبل إلی إبلیس أبا لسته و مردة أصحابه،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الامة مرحومة معصومة لا لک و لا لنا علیهم سبیل قد اعلموا مقرّهم و إمامهم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علموا امامهم و مصرعهم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نبیّهم فانطلق ابلیس آیسا حزینا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فأخبرنی رسول اللّه صلّی اللّه علیه و آله و سلّم بعد ذلک</w:t>
      </w:r>
      <w:r>
        <w:rPr>
          <w:rStyle w:val="FootnoteAnchor"/>
          <w:rtl w:val="true"/>
        </w:rPr>
        <w:footnoteReference w:id="55"/>
      </w:r>
      <w:r>
        <w:rPr>
          <w:rFonts w:ascii="IRNazanin" w:hAnsi="IRNazanin" w:eastAsia="IRNazanin"/>
          <w:color w:val="111111"/>
          <w:sz w:val="28"/>
          <w:sz w:val="28"/>
          <w:szCs w:val="28"/>
          <w:rtl w:val="true"/>
          <w:lang w:bidi="fa-IR"/>
        </w:rPr>
        <w:t>و قال تبایع النّاس ابا بکر فی ظلة بنی ساعدة حتّی ما یخاصمهم</w:t>
      </w:r>
      <w:r>
        <w:rPr>
          <w:rStyle w:val="FootnoteAnchor"/>
          <w:rtl w:val="true"/>
        </w:rPr>
        <w:footnoteReference w:id="56"/>
      </w:r>
      <w:r>
        <w:rPr>
          <w:rFonts w:ascii="IRNazanin" w:hAnsi="IRNazanin" w:eastAsia="IRNazanin"/>
          <w:color w:val="111111"/>
          <w:sz w:val="28"/>
          <w:sz w:val="28"/>
          <w:szCs w:val="28"/>
          <w:rtl w:val="true"/>
          <w:lang w:bidi="fa-IR"/>
        </w:rPr>
        <w:t>بحقّنا و حجّتنا، ثمّ یأتون المسجد فیکون</w:t>
      </w:r>
    </w:p>
    <w:p>
      <w:pPr>
        <w:pStyle w:val="BookText"/>
        <w:rPr/>
      </w:pPr>
      <w:r>
        <w:rPr>
          <w:rFonts w:ascii="IRNazanin" w:hAnsi="IRNazanin" w:eastAsia="IRNazanin"/>
          <w:color w:val="111111"/>
          <w:sz w:val="28"/>
          <w:sz w:val="28"/>
          <w:szCs w:val="28"/>
          <w:rtl w:val="true"/>
          <w:lang w:bidi="fa-IR"/>
        </w:rPr>
        <w:t>أوّل من یبایعه علی منبری إبلیس فی صورة شیخ کبیر مستبشر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 ثمّ یخرج فیجمع أصحابه و شیاطینه و أبا لسته فیخرّون سجدا فینخر و یکسع،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زعمتم أن لیس لی علیهم سلطان و لا سبیل فکیف رأیتمونی صنعت بهم حتّی ترکوا ما أمرهم اللّه به من طاعته و أمرهم به رسول اللّه و ذلک قول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صَدَّقَ عَلَیْهِمْ إِبْلِیسُ ظَنَّهُ فَاتَّبَعُوهُ إِلاّ فَرِیقاً مِنَ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اللیل حمل فاطمة علی حمار و أخذ بید الحسن و الحسین علیهما السّلام فلم یدع أحدا من أهل بدر من المهاجرین و لا من الأنصار إلاّ أتاه فی منزله و ذکره حقّه و دعاه إلی نصرته فما استجاب له إلاّ أربعة و أربعون رجلا فأمرهم أن یصبحوا محلقین رؤوسهم و معهم سلاحهم علی أن یبایعوه علی الموت و أصبحوا لم یوافقه منهم إلاّ أربعة، فقلت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أبو ذر و المقداد و الزّبیر بن العوام، ثمّ عاودهم لیلا یناشدهم،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نصحبک بکرة فما أتاه منهم أحد غیرنا فلمّا رأی علیّ علیهم السّلام غدرهم و قلّة وفائهم لزم بیته و أقبل علی القرآن یؤلفه و یجمعه، فلم یخرج من بیته حتّی جمعه و کان المصحف فی القرطاس و الاسیار</w:t>
      </w:r>
      <w:r>
        <w:rPr>
          <w:rStyle w:val="FootnoteAnchor"/>
          <w:rtl w:val="true"/>
        </w:rPr>
        <w:footnoteReference w:id="57"/>
      </w:r>
      <w:r>
        <w:rPr>
          <w:rFonts w:ascii="Amiri" w:hAnsi="Amiri" w:eastAsia="Amiri" w:cs="Amiri"/>
          <w:color w:val="111111"/>
          <w:sz w:val="28"/>
          <w:sz w:val="28"/>
          <w:szCs w:val="28"/>
          <w:rtl w:val="true"/>
          <w:lang w:bidi="ar-SA"/>
        </w:rPr>
        <w:t>و الرّقاع</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جمع کلّه و کتبه علی تنزیله و النّاسخ و المنسوخ و بعث إلیه أبو بکر أن اخرج فبایع فبعث إلیه علیّ علیه السّلام إنّی مشغول، و لقد آلیت علی نفسی یمینا أن لا ارتدی برداء إلاّ للصّلاة حتّی اؤلف القرآن و أجمعه، فجمعه فی ثوب واحد و ختمه ثمّ خرج إلی النّاس و هم مجتمعون مع أبی بکر فی مسجد رسول اللّه صلّی اللّه علیه و آله و سلّم فنادی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إنّی لم أزل منذ قبض رسول اللّه صلّی اللّه علیه و آله و سلّم مشغولا بغسله، ثمّ بالقرآن حتّی جمعته کلّه فی هذا الثّوب الواحد فلم ینزل اللّه علی رسوله آیة إلاّ و قد جمعتها، و لیست منه آیة إلاّ و قد أقرئنی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أقرئنیها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إیاها رسول اللّه صلّی اللّه علیه و آله و سلّم و علّمنی تأویلها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 علیه السّلام لئلا تقولوا غدا إنا کنا عن هذا غافلین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 علیه السّلام لا تقولوا یوم القیامة إنّی لم أدعکم إلی نصرتی و لم أذکرکم حقی، فأدعوکم إلی کتاب اللّه من فاتحته إلی خاتمته،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أغنانا بما معنا من القرآن عمّا تدعونا إلیه، ثمّ دخل علیّ علیه السّلام بیته، فقال عمر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إلی علیّ فلسنا فی شیء حتّی یبایع و لو قد بایع آمنّا، فأرسل إلیه أبو بکر أجب خلیفة رسول اللّه، فأتاه الرّسول فقال له ذلک،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 ما کذبتم علی رسول اللّه صلّی اللّه علیه و آله و سلّم إنّه لیعلم و یعلم الذین حوله أنّ اللّه و رسوله لم یستخلف غیری، فذهب الرّسول فأخبره بما قال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فقل له أجب أمیر المؤمنین أبا بکر، فأتاه فأخبره بذلک،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اللّه ما طال العهد فینسی، و اللّه إنّه لیعلم أنّ هذا الاسم لا یصلح إلاّ لی و قد أمره رسول اللّه صلّی اللّه علیه و آله و سلّم و هو سابع سبعة فسلّموا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بامرة المؤمنین فاستفهمه هو و صاحبه من بین السّبعة،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من اللّه و رسوله؟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حقّا حقّا من اللّه و من رسوله إنّه أمیر المؤمنین و سیّد المسلمین و صاحب لواء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المحجّلین یقعده اللّه عزّ و جلّ یوم القیامة علی الصّراط فیدخل أولیائه الجنّة و أعدائه النّار، فانطلق الرّسول فأخبره بما قال فسکتوا عنه یومهم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اللیل حمل علیّ فاطمة و أخذ بید ابنیه الحسن و الحسین علیهم السّلام فلم یدع أحدا من أصحاب رسول اللّه صلّی اللّه علیه و آله و سلّم إلاّ أتاه فی منزله فناشدهم اللّه حقه و دعاهم إلی نصرته، فما استجاب له منهم أحد غیر الأربعة فانّا حلقنا رؤوسنا و بذلنا نصرتنا و کان الزّبیر أشدّ نصرة فلما رأی علیّ علیه السّلام خذلان النّاس له و ترکهم نصرته و اجتماع کلمتهم مع أبی بکر و تعظیمهم له لزم بیته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عمر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أن تبعث إلیه فیبایع فإنّه لم یبق أحد إلاّ و قد بایع غیره و غیر هؤلاء الأربعة، و کان أبو بکر أرقّ الرّجلین و أرفقهما و أدهاهما و أبعدهما غورا، و الآخر أفظّهما و أجفاهما، فقال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ترسل إلیه؟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نرسل إلیه قنفذا و کان رجلا فظّا غلیظا جافا من الطلقاء</w:t>
      </w:r>
    </w:p>
    <w:p>
      <w:pPr>
        <w:pStyle w:val="BookText"/>
        <w:rPr/>
      </w:pPr>
      <w:r>
        <w:rPr>
          <w:rFonts w:ascii="IRNazanin" w:hAnsi="IRNazanin" w:eastAsia="IRNazanin"/>
          <w:color w:val="111111"/>
          <w:sz w:val="28"/>
          <w:sz w:val="28"/>
          <w:szCs w:val="28"/>
          <w:rtl w:val="true"/>
          <w:lang w:bidi="fa-IR"/>
        </w:rPr>
        <w:t>أحد بنی عدیّ بن کعب، فأرسله إلیه و أرسله معه أعوانا فانطلق فاستأذن علی علیّ علیه السّلام، فأبی أن یأذن لهم فرجع أصحاب قنفذ إلی أبی بکر و عمروهما فی المسجد و النّاس حولهما،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یؤذن لنا،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فان أذن لکم و إلاّ فادخلوا علیه من غیر إذن، فانطلقوا فاستاذنوا فقالت فاطمة علیها السّلام أحرّج</w:t>
      </w:r>
      <w:r>
        <w:rPr>
          <w:rStyle w:val="FootnoteAnchor"/>
          <w:rtl w:val="true"/>
        </w:rPr>
        <w:footnoteReference w:id="58"/>
      </w:r>
      <w:r>
        <w:rPr>
          <w:rFonts w:ascii="IRNazanin" w:hAnsi="IRNazanin" w:eastAsia="IRNazanin"/>
          <w:color w:val="111111"/>
          <w:sz w:val="28"/>
          <w:sz w:val="28"/>
          <w:szCs w:val="28"/>
          <w:rtl w:val="true"/>
          <w:lang w:bidi="fa-IR"/>
        </w:rPr>
        <w:t>علیکم أن تدخلوا علی بیتی بغیر اذنی؟ فرجعوا فثبت القنفذ الملعون،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قالت لنا کذا و کذا فحرّجتنا أن ندخل بیتها من غیر اذن، فغضب عمر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لنا و للنّسآء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أناسا حوله یحملون حطبا فحملوا الحطب و حمار عمر معهم فجعلوه حول بیت علیّ علیه السّلام و فیه علیّ و فاطمة و ابناهما صلوات اللّه علیهم، ثمّ نادی عمر حتّی أسمع علیّا و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لتخرجنّ یا علیّ و لتبایعنّ خلیفة رسول اللّه صلّی اللّه علیه و آله و سلّم و إلاّ أضرمت علیک بیتک ارا، ثمّ رجع قنفذ إلی أبی بکر و هو متخوّف أن یخرج علیّ إلیه بسیفه لما یعرف من بأسه و شدّته، فقال أبو بکر لقنفذ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فان خرج و إلاّ فاهجم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فاقتحم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بیته، فإن امتنع فاضرم علیهم بیتهم نارا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فانطلق القنفذ الملعون فاقتحم هو و أصحابه بغیر اذن و 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إلی سیفه و سبقوه إلیه و هم کثیرون فتناول بعضهم سیفه و کاثروه</w:t>
      </w:r>
      <w:r>
        <w:rPr>
          <w:rStyle w:val="FootnoteAnchor"/>
          <w:rtl w:val="true"/>
        </w:rPr>
        <w:footnoteReference w:id="59"/>
      </w:r>
      <w:r>
        <w:rPr>
          <w:rFonts w:ascii="IRNazanin" w:hAnsi="IRNazanin" w:eastAsia="IRNazanin"/>
          <w:color w:val="111111"/>
          <w:sz w:val="28"/>
          <w:sz w:val="28"/>
          <w:szCs w:val="28"/>
          <w:rtl w:val="true"/>
          <w:lang w:bidi="fa-IR"/>
        </w:rPr>
        <w:t xml:space="preserve">فألقوا فی عنقه حبلا و حالت بینهم و بینه فاطمة علیهما السلام عند باب البیت فضربها قنفذ لعنه اللّه بسوط کان معه فماتت صلوات اللّه علیها و أنّ فی عضدها مثل الدمالیج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الدملج خ</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من ضربته ثمّ انطلق به یعتل</w:t>
      </w:r>
      <w:r>
        <w:rPr>
          <w:rStyle w:val="FootnoteAnchor"/>
          <w:rtl w:val="true"/>
        </w:rPr>
        <w:footnoteReference w:id="61"/>
      </w:r>
      <w:r>
        <w:rPr>
          <w:rFonts w:ascii="IRNazanin" w:hAnsi="IRNazanin" w:eastAsia="IRNazanin"/>
          <w:color w:val="111111"/>
          <w:sz w:val="28"/>
          <w:sz w:val="28"/>
          <w:szCs w:val="28"/>
          <w:rtl w:val="true"/>
          <w:lang w:bidi="fa-IR"/>
        </w:rPr>
        <w:t>عتلا حتّی انتهی إلی أبی بکر، و عمر قائم بالسّیف علی رأسه و خالد بن الولید و أبو عبیدة بن الجرّاح و سالم مولی أبی حذیفة و معاذ بن جبل</w:t>
      </w:r>
    </w:p>
    <w:p>
      <w:pPr>
        <w:pStyle w:val="BookText"/>
        <w:rPr/>
      </w:pPr>
      <w:r>
        <w:rPr>
          <w:rFonts w:ascii="IRNazanin" w:hAnsi="IRNazanin" w:eastAsia="IRNazanin"/>
          <w:color w:val="111111"/>
          <w:sz w:val="28"/>
          <w:sz w:val="28"/>
          <w:szCs w:val="28"/>
          <w:rtl w:val="true"/>
          <w:lang w:bidi="fa-IR"/>
        </w:rPr>
        <w:t>و المغیرة بن شعبة و اسید بن حصین و بشیر بن سعد و سایر النّاس حول أبی بکر علیهم 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أدخلوا علی فاطمة بغیر إذن؟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اللّه ما علیها خمار فنادت وا أبتاه و الرسول اللّه یا أبتاه لبئس ما خلفک أبو بکر و عمر و عیناک لم تنفقیا فی قبرک تنادی بأعلی صوتها، فلقد رأیت أبا بکر و من حوله یبکون و ینتحبون و ما فیهم إلاّ باک غیر عمر و خالد بن الولید و المغیرة بن شعبة و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لسنا من النّسآء و رأیهنّ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فانتهوا به إلی أبی بکر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لو وقع سیفی فی یدی لعلمتم أنکم لن تصلوا إلی هذا أبدا و اللّه لم ألم نفسی فی جهادکم لو کنت استمکنت من الأربعین لفرقت جماعتکم و لکن لعن اللّه أقواما بایعونی ثمّ خذلونی و قد کان قنفذ لعنه اللّه حین ضرب فاطمة بالسّوط حین حالت بینه و بین زوجها أرسل إلیه عمر إن حالت بینک و بینه فاطمة فاضربها، فاجأها قنفذ لعنه اللّه إلی عضادة باب بیتها و دفعها فکسر لها ضلعا من جنبها و ألقت جنینا من بطنها، فلم تزل صاحبة فراش حتّی ماتت صلوات اللّه علیها من ذلک شهیدة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بعلیّ إلی أبی بکر انتهره عمر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فقال له علیّ علیه السّلام إن أنا لم ابایع فما أنتم صانعون؟ قالوا نقتلک ذلا و صغارا،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تقتلون عبد اللّه و أخا رسول اللّه،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عبد اللّه فنعم، و أمّا أخو رسول اللّه فما نعرفک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 لک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أتجحد أنّ رسول اللّه صلّی اللّه علیه و آله و سلّم آخا بینی و بینه؟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فأعاد ذلک علیه ثلاث مرات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علیهم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المسلمین و المهاجرین و الأنصار انشدکم اللّه أسمعتم رسول اللّه صلّی اللّه علیه و آله و سلّم یقول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 کذا و فی غزوة تبوک کذا و کذا فلم یدع شیئا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فیه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رسول اللّه صلّی اللّه علیه و آله و سلّم علانیة للعامة إلاّ ذکرهم 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تخوف أن ینصره النّاس و أن یمنعوه منه بادرهم،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قلت حقّ قد سمعناه بآذاننا و عرفناه و وعته قلوبنا و لکن سمعت</w:t>
      </w:r>
    </w:p>
    <w:p>
      <w:pPr>
        <w:pStyle w:val="BookText"/>
        <w:rPr/>
      </w:pPr>
      <w:r>
        <w:rPr>
          <w:rFonts w:ascii="IRNazanin" w:hAnsi="IRNazanin" w:eastAsia="IRNazanin"/>
          <w:color w:val="111111"/>
          <w:sz w:val="28"/>
          <w:sz w:val="28"/>
          <w:szCs w:val="28"/>
          <w:rtl w:val="true"/>
          <w:lang w:bidi="fa-IR"/>
        </w:rPr>
        <w:t>رسول اللّه صلّی اللّه علیه و آله و سلّم یقول بعد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اهل بیت اصطفانا اللّه تعالی و اختار لنا الآخرة علی الدّنیا فانّ اللّه لم یکن لیجمع لنا أهل البیت النّبوة و الخلافة، فقال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أحد من أصحاب رسول اللّه صلّی اللّه علیه و آله و سلّم شهد هذا معک؟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خلیفة رسول اللّه قد سمعته منه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عبیدة و سالم مولی أبی حذیفة و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سمعنا من رسول اللّه صلّی اللّه علیه و آله و سلّم فقال علی علیه السّلام لقد وفیتم بصحیفتکم الملعونة التی تعاهدتم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تعاقدتم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فی الکعبة إن قتل اللّه محمّدا أو مات لتزوون</w:t>
      </w:r>
      <w:r>
        <w:rPr>
          <w:rStyle w:val="FootnoteAnchor"/>
          <w:rtl w:val="true"/>
        </w:rPr>
        <w:footnoteReference w:id="62"/>
      </w:r>
      <w:r>
        <w:rPr>
          <w:rFonts w:ascii="IRNazanin" w:hAnsi="IRNazanin" w:eastAsia="IRNazanin"/>
          <w:color w:val="111111"/>
          <w:sz w:val="28"/>
          <w:sz w:val="28"/>
          <w:szCs w:val="28"/>
          <w:rtl w:val="true"/>
          <w:lang w:bidi="fa-IR"/>
        </w:rPr>
        <w:t>هذا الأمر عنّا أهل البیت،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علمک بذلک اطلعناک علیها، فقال علیّ علیه السّلام یا زبیر و أنت یا سلمان و أنت یا أبا ذر و أنت یا مقداد أسألکم باللّه و بالاسلام أسمعتم رسول اللّه یقول ذلک و أنتم تسمعون إنّ فلانا و فلانا حتّی عدّ هؤلاء 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کتبوا بینهم کتابا و تعاهدوا فیه و تعاقدوا ایمانا علی ما أنت قتلت أو متّ أن یتظاهروا علیک و أن یزووا عنک هذا الأمر یا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یا رسول اللّه فما تأمرنی إذا کان ذلک، فقال إن وجدت علیهم أعوانا فجاهدهم و نابذهم، و إن لم تجد أعوانا فبایع و احقن دمک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لو أنّ اولئک الأربعین رجلا الذین بایعونی و فوالی لجاهدتکم فی الله،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لا ینالها أحد من أعقابکم إلی یوم القیامة ثمّ نادی علی علیه السّلام قبل أن یبایع و الحبل فی عنقه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أُمَّ إِنَّ الْقَوْمَ اسْتَضْعَفُونِی وَ کادُوا یَقْتُلُونَنِی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تناول ید أبی بکر فبایع، و قیل للزّبیر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بایع فأبی فوثب إلیه عمر و خالد بن الولید و المغیرة بن شعبة و اناس معهم فانتزعوا سیفه فضربوا به الأرض حتّی کسروه ثم لبّبوه</w:t>
      </w:r>
      <w:r>
        <w:rPr>
          <w:rStyle w:val="FootnoteAnchor"/>
          <w:rtl w:val="true"/>
        </w:rPr>
        <w:footnoteReference w:id="63"/>
      </w:r>
      <w:r>
        <w:rPr>
          <w:rFonts w:ascii="IRNazanin" w:hAnsi="IRNazanin" w:eastAsia="IRNazanin"/>
          <w:color w:val="111111"/>
          <w:sz w:val="28"/>
          <w:sz w:val="28"/>
          <w:szCs w:val="28"/>
          <w:rtl w:val="true"/>
          <w:lang w:bidi="fa-IR"/>
        </w:rPr>
        <w:t>فقال الزّبیر و عمر علی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صهّاک أما و الله لو أنّ سیفی فی یدی لحدت</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عنّی ثمّ بایع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سلمان ثمّ أخذونی فوجئوا عنقی حتّی ترکوه کالسّلعة ثمّ أخذ و ایدی فبایعت مکرها، ثمّ بایع أبو ذر و المقداد مکرهین و ما من أحد بایع مکرها غیر علیّ و أربعتنا و لم یکن أحد منّا أشدّ قولا من الزّبیر، فانّه لما بایع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صهّاک أما و الله لو لا هؤلاء الطغاة الذین اعانوک لما کانت تقدم علیّ و معی سیفی لما اعرف من جنبک و لو مک، و لکن وجدت طغاة تقوی بهم و تصول بهم، فغضب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أتذکر صهّاک؟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صهّاک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یمنعنی من ذکرها و قد کانت صهّاک زانیة و تنکر ذلک أو لیس کانت أمة لجدّی عبد المطلب فزنی بها جدّک نفیل فولدت أباک الخطاب فوهبها عبد المطلب لجدّک بعد ما ولدته و أنّه لعبد جدی ولد زنا، فأصلح ابو بکر بینهما و کفّ کلّ واحد منهما عن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فبایعت أبا بکر و لم تقل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قلت بعد ما بایعت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تبّالکم سایر الدّهر لو تدرون ما صنعتم بأنفسکم أصبتم و أخطأتم أصبتم سنّة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قبلکم من الفرقة و الاختلاف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أخطأتم سنّة نبیّکم حین أخرجتموها من معدنها و أهلها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قد بایعت یا سلمان فقل ما شئت و افعل ما بدا لک و لیقل صاحبک ما بدا له،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إنّی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علیک و علی صاحبک الذی بایعته مثل ذنوب امته إلی یوم القیامة و مثل عذابهم جمیعا، فقال عمر قل ما شئت ألیس قد بایعت و لم یقر اللّه عینک بأن یلبسها صاحبک، فقلت اشهد أنّی قرأت فی بعض کتب اللّه إنّک باسمک و صفتک باب من أبواب جهنم،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شئت ألیس قد أزالها اللّه عن أهل البیت الذین اتّخذتموهم أربابا؟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رسول اللّه صلّی اللّه علیه و آله و سلّم یقول و قد سألته عن هذه الآیة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فَیَوْمَئِذٍ لا یُعَذِّبُ عَذابَهُ أَحَدٌ وَ لا یُوثِقُ وَثاقَهُ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بأنّک أنت هو،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اسکت أسکت اللّه نأمتک</w:t>
      </w:r>
      <w:r>
        <w:rPr>
          <w:rStyle w:val="FootnoteAnchor"/>
          <w:rtl w:val="true"/>
        </w:rPr>
        <w:footnoteReference w:id="65"/>
      </w:r>
      <w:r>
        <w:rPr>
          <w:rFonts w:ascii="IRNazanin" w:hAnsi="IRNazanin" w:eastAsia="IRNazanin"/>
          <w:color w:val="111111"/>
          <w:sz w:val="28"/>
          <w:sz w:val="28"/>
          <w:szCs w:val="28"/>
          <w:rtl w:val="true"/>
          <w:lang w:bidi="fa-IR"/>
        </w:rPr>
        <w:t>أیّها العبد ابن</w:t>
      </w:r>
    </w:p>
    <w:p>
      <w:pPr>
        <w:pStyle w:val="BookText"/>
        <w:rPr/>
      </w:pPr>
      <w:r>
        <w:rPr>
          <w:rFonts w:ascii="IRNazanin" w:hAnsi="IRNazanin" w:eastAsia="IRNazanin"/>
          <w:color w:val="111111"/>
          <w:sz w:val="28"/>
          <w:sz w:val="28"/>
          <w:szCs w:val="28"/>
          <w:rtl w:val="true"/>
          <w:lang w:bidi="fa-IR"/>
        </w:rPr>
        <w:t>اللّخناء، فقال لی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یا سلمان فو اللّه لو لم یأمرنی علیّ بالسّکوت لخبرته بکلّ شیء نزل فیه و کلّ شیء سمعته من رسول اللّه صلّی اللّه علیه و آله و سلّم فیه و فی صاحبه، فلمّا رآنی عمر قد سکّت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له لمطیع مسلّم فلمّا أن بایع أبو ذر و المقداد و لم یقولا شیئا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کففت کما کفّ صاحباک و اللّه ما أنت أشدّ حبّا بأهل هذا البیت منهما و لا أشدّ تعظیما لحقّهم منهما و قد کفّا کما تری و قد بایعا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أفتعیّرنا یا عمر بحبّ آل محمّد علیهم السّلام و تعظیمهم و قد فعل من أبغضهم و افتری علیهم و ظلمهم حقّهم و حمل النّاس علی رقابهم و ردّ هذه الامة القهقری علی أدبارهم،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لعن اللّه من ظلمهم حقّهم لا و اللّه ما لهم فیها من حقّ و ما هم فیها و عرض النّاس إلاّ سواء،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خاصمت الأنصار بحقّها؟ فقال علیّ علیه السّلام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صهاک فلیس لنا فیها حقّ و هی لک و لابن آکلة الذّبان، فقال عمر کفّ یا أبا الحسن إذ قد بایعت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العامة رضوا بصاحبی و لم یرضوا بک فما ذنبی،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اللّه و رسوله لم یرضیا إلاّ بی فابشر أنت و صاحبک و من اتّبعکما و وازر کما بسخط اللّه و عذابه و خزیه و یلک یابن الخطاب لو تری ما ذا جنیت علی نفسک و علی صاحبک؟ فقال أبو بکر یا عمر أما إذا بایع و امنّا شرّه و فتکه و غائلته فدعه یقول ما شاء</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قائلا غیر شیء واحد اذکرکم باللّه أیّها الأربعة قال لسلمان و الزّبیر و أبی ذر و المقداد، أسمعتم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تابوتا من نار فیه اثنی عشر ستّة من الأولین و ستّة من الآخرین فی قعر جهنّم فی جبّ فی تابوت مقفّل علی ذلک الجبّ صخرة فاذا أراد اللّه أن یسعر جهنّم کشفت تلک الصّخرة عن ذلک الجبّ فاسعرت جهنّم من وهج ذلک الجبّ و من حرّه، قال علیّ علیه السّلام فسألت رسول اللّه صلّی اللّه علیه و آله و أنتم شهود،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الأوّلون فابن آدم الذی قتل أخاه، و فرعون ذو الفراعنة، و الذی حاجّ ابراهیم فی ربّه، و رجلان من بنی اسرائیل بدّلا کتابهم و غیّر اسنّتهم، أما أحدهما فهوّد الیهود و الآخر نصّر</w:t>
      </w:r>
    </w:p>
    <w:p>
      <w:pPr>
        <w:pStyle w:val="BookText"/>
        <w:rPr/>
      </w:pPr>
      <w:r>
        <w:rPr>
          <w:rFonts w:ascii="IRNazanin" w:hAnsi="IRNazanin" w:eastAsia="IRNazanin"/>
          <w:color w:val="111111"/>
          <w:sz w:val="28"/>
          <w:sz w:val="28"/>
          <w:szCs w:val="28"/>
          <w:rtl w:val="true"/>
          <w:lang w:bidi="fa-IR"/>
        </w:rPr>
        <w:t>النصاری، و عاقر النّاقة، و قاتل یحیی بن زکرّیا، و الدّجال فی الآخرین و هؤلاء الأربعة أصحاب الکتاب</w:t>
      </w:r>
      <w:r>
        <w:rPr>
          <w:rStyle w:val="FootnoteAnchor"/>
          <w:rtl w:val="true"/>
        </w:rPr>
        <w:footnoteReference w:id="66"/>
      </w:r>
      <w:r>
        <w:rPr>
          <w:rFonts w:ascii="IRNazanin" w:hAnsi="IRNazanin" w:eastAsia="IRNazanin"/>
          <w:color w:val="111111"/>
          <w:sz w:val="28"/>
          <w:sz w:val="28"/>
          <w:szCs w:val="28"/>
          <w:rtl w:val="true"/>
          <w:lang w:bidi="fa-IR"/>
        </w:rPr>
        <w:t>و جبتهم و طاغوتهم الذی تعاهدوا علیه و تعاقدوا علی عداوتک یا أخی و یتظاهرون علیک هذا و هذا حتّی عدّهم و سمّاهم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نشهد أنّه قد سمعنا ذلک من رسول اللّه،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أما عندک فیّ حدیث؟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لقد سمعت رسول اللّه صلّی اللّه علیه و آله و سلّم یلعنک ثمّ لم یستغفر لک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لعنک، فغضب عثمان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و مالک لا تدعنی علی حال کنت علی عهد النّبی صلّی اللّه علیه و آله و لا بعده،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فارغم أنفک ثم قال له عثمان لقد سمعت رسول اللّه صلّی اللّه علیه و آله و سلّم یقول إنّ الزّبیر یقتل مرتدا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علی علیه السّلام فیما بینی 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عثمان، و ذلک انه یبایعنی بعد قتل عثمان ثم ینکث بیعتی فیقتل مرتدا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 إنّ الناس کلّهم ارتد و ابعد رسول اللّه صلّی اللّه علیه و آله غیر أربعة، إنّ النّاس صاروا بعد رسول اللّه صلّی اللّه علیه و آله و سلّم بمنزلة هارون و من تبعه و منزلة العجل و من تبعه فعلی علیه السّلام فی شبه هارون، و عتیق</w:t>
      </w:r>
      <w:r>
        <w:rPr>
          <w:rStyle w:val="FootnoteAnchor"/>
          <w:rtl w:val="true"/>
        </w:rPr>
        <w:footnoteReference w:id="67"/>
      </w:r>
      <w:r>
        <w:rPr>
          <w:rFonts w:ascii="IRNazanin" w:hAnsi="IRNazanin" w:eastAsia="IRNazanin"/>
          <w:color w:val="111111"/>
          <w:sz w:val="28"/>
          <w:sz w:val="28"/>
          <w:szCs w:val="28"/>
          <w:rtl w:val="true"/>
          <w:lang w:bidi="fa-IR"/>
        </w:rPr>
        <w:t>فی شبه العجل، و عمر فی شبه السّامری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لیجیء قوم من أصحابی من أهل العلیة و المکانة منّی لیمرّوا علی الصّراط فاذا رأیتهم و رأونی و عرفتهم و عرفونی اختلجوا دونی فأقول یا ربّ أصحابی أصحابی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تدری ما أحدثوا بعدک إنّهم ارتدّوا علی أدبارهم حیث فارقتهم، فأقول بعدا و سحقا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لترکبنّ أمّتی سنّة بنی إسرائیل حذو النعل بالنّعل و القذّة بالقذّة شبرا بشبر باعا بباع و ذراعا بذراع حتّی لو دخلوا جحرا لدخلوا فیه معهم و انّه کتب التّوراة و القرآن ملک واحد فی رقّ واحد و جرت الأمثال و السّنن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رواها الطبرسیّ أیضا فی الاحتجاج و المحدّث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المجلّد الثامن من بحار الانوار بنقصان فی الأوّل و زیادة فی الثّانی و تغییر یسیر فی غیر الزّاید و النّاقص، و کانت نسخة غایة المرام التی عندنا غیر خالیة من الغلط</w:t>
      </w:r>
    </w:p>
    <w:p>
      <w:pPr>
        <w:pStyle w:val="BookText"/>
        <w:rPr/>
      </w:pPr>
      <w:r>
        <w:rPr>
          <w:rFonts w:ascii="IRNazanin" w:hAnsi="IRNazanin" w:eastAsia="IRNazanin"/>
          <w:color w:val="111111"/>
          <w:sz w:val="28"/>
          <w:sz w:val="28"/>
          <w:szCs w:val="28"/>
          <w:rtl w:val="true"/>
          <w:lang w:bidi="fa-IR"/>
        </w:rPr>
        <w:t>و التّحریف یسیرا فی متن الرّوایة فاصلحناها من نسختی الاحتجاج و البحار بما رأیناه أصلح و أنسب، فلو وجدت فیما رویناه شیئا غیر مطابق لما فی الاصل</w:t>
      </w:r>
      <w:r>
        <w:rPr>
          <w:rStyle w:val="FootnoteAnchor"/>
          <w:rtl w:val="true"/>
        </w:rPr>
        <w:footnoteReference w:id="68"/>
      </w:r>
      <w:r>
        <w:rPr>
          <w:rFonts w:ascii="IRNazanin" w:hAnsi="IRNazanin" w:eastAsia="IRNazanin"/>
          <w:color w:val="111111"/>
          <w:sz w:val="28"/>
          <w:sz w:val="28"/>
          <w:szCs w:val="28"/>
          <w:rtl w:val="true"/>
          <w:lang w:bidi="fa-IR"/>
        </w:rPr>
        <w:t>فسرّه ما ذکرناه و لا تحملنّه علی التقصیر فی الضّبط و النّقل و 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رجال الکشی عن علیّ بن الحکم عن ابن عمیرة عن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 النّاس إلاّ 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أبو ذر و المقداد،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فعمار، قال قد کان حاص</w:t>
      </w:r>
      <w:r>
        <w:rPr>
          <w:rStyle w:val="FootnoteAnchor"/>
          <w:rtl w:val="true"/>
        </w:rPr>
        <w:footnoteReference w:id="69"/>
      </w:r>
      <w:r>
        <w:rPr>
          <w:rFonts w:ascii="IRNazanin" w:hAnsi="IRNazanin" w:eastAsia="IRNazanin"/>
          <w:color w:val="111111"/>
          <w:sz w:val="28"/>
          <w:sz w:val="28"/>
          <w:szCs w:val="28"/>
          <w:rtl w:val="true"/>
          <w:lang w:bidi="fa-IR"/>
        </w:rPr>
        <w:t>حیصة ثم رجع،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الذی لم یشکّ و لم یدخله شکّ فالمقداد، فأمّا سلمان فانّه عرض فی قلبه عارض إنّ عند أمیر المؤمنین علیه السّلام اسم اللّه الأعظم لو تکلّم به لأخذتهم الأرض و هو هکذا فلبّب و وجیت حتّی ترکت کالسّلعة، فمرّ به أمیر المؤمنین علیه السّلام فقال له، یا أبا عبد اللّه هذا من ذلک بایع فبایع، و أمّا أبو ذر فأمره أمیر المؤمنین علیه السّلام بالسکوت و لم یکن یأخذه فی اللّه لومة لائم فأبی إلاّ أن یتکلّم فمرّ به عثمان فأمر به، ثم أناب النّاس بعد و کان أوّل من أناب أبو ساسان الأنصاری و أبو عمرة و شتیرة و کان نواظره سبعة فلم یکن یعرف حقّ أمیر المؤمنین علیه السّلام إلاّ هؤلاء السّبعة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ساسان اسمه الحصین بن المنذر بالحاء المهملة المضمومة و الصّاد المهملة، و أبو عمرة من الأنصار أیضا اسمه ثعلبة بن عمرو، و شتیرة یقال له سمیر أیضا صاحب رایة علیّ علیه السّلام بصفین و قتل هناک مع اخوته قاله فی الخلاصة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کتاب الاختصاص للمفید باسناده عن عمرو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و سلّم لمّا قبض ارتدّ النّاس علی أعقابهم کفّارا إلاّ ثلاثة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و المقداد و أبو ذر الغفاری انّه لمّا قبض رسول اللّه صلّی اللّه علیه و آله و سلّم جاء أربعون رجلا إلی علیّ بن أبی طالب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نعطی أحدا طاعة بعدک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من رسول اللّه فیک یوم غدیر،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تفعلون؟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فأتونی</w:t>
      </w:r>
    </w:p>
    <w:p>
      <w:pPr>
        <w:pStyle w:val="BookText"/>
        <w:rPr/>
      </w:pPr>
      <w:r>
        <w:rPr>
          <w:rFonts w:ascii="IRNazanin" w:hAnsi="IRNazanin" w:eastAsia="IRNazanin"/>
          <w:color w:val="111111"/>
          <w:sz w:val="28"/>
          <w:sz w:val="28"/>
          <w:szCs w:val="28"/>
          <w:rtl w:val="true"/>
          <w:lang w:bidi="fa-IR"/>
        </w:rPr>
        <w:t>غدا محلّقین،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أتاه إلاّ هؤلاء الثلاثة،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جاءه عمّار بن یاسر بعد الظهر فضرب یده علی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لک أن تستیقظ من نومة الغفلة، ارجعوا فلا حاجة لی فیکم أنتم لم تطیعونی فی حلق الرّؤوس فکیف تطیعونی فی قتال جبال الحدید، ارجعوا فلا حاجة لی 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الاحتجاج عن الباقر علیه السّلام انّ عمر بن الخطاب قال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الی اسامة ابن زید یقدم علیک فان فی قدومه قطع الشّنعة، فکتب أبو بکر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أبی بکر خلیفة رسول اللّه صلّی اللّه علیه و آله و سلّم إلی اسامة بن زید، أمّا بعد، فانظر إذا أتاک کتابی فأقبل إلیّ أنت و من معک فانّ المسلمین قد اجتمعوا علیّ و ولونی أمرهم، فلا نتخلّفن فتعصنی و یأتیک منی ما تکره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فکتب إلیه اسامة جواب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اسامة بن زید عامل رسول اللّه صلّی اللّه علیه و آله و سلّم علی غزوة الشّام الی أبی بکر بن أبی قحافة، أمّا بعد فقد أتانی منک کتاب ینقض أوّله آخره، ذکرت فی أوّله أنک خلیفة رسول اللّه صلّی اللّه علیه و آله و سلّم، و ذکرت فی آخره أنّ المسلمین قد اجتمعوا علیک فولوک أمرهم و رضوا بک، فاعلم أنّی و من معی من جماعة المسلمین فلا و اللّه ما رضینا بک و لا ولیناک أمرنا، و انظر أن تدفع الحقّ إلی أهله و تخلّیهم و إیّاه فانّهم أحقّ به منک فقد علمت ما کان من قول رسول اللّه صلّی اللّه علیه و آله و سلّم فی علیّ علیه السّلام یوم الغدیر، فما طال العهد فتنسی فانظر مرکزک و لا تخالف فتعصی اللّه، و رسوله و تعصی من استخلفه رسول اللّه صلّی اللّه علیه و آله و سلّم علیک و علی صاحبک، و لم یعزلنی حتّی قبض رسول اللّه و انّک و صاحبک رجعتما و عصیتما فأقمتما فی المدینة بغیر اذنی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أن یخلعها من عنقه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قمیص قمّصک اللّه لا تخلعه فتندم و لکن ألحّ علیه بالکتب و مر فلانا و فلانا یکتبون الی اسامة أن لا یفرّق جماعة المسلمین و أن یدخل معهم فیما صنعوا،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أبو بکر و کتب إلیه ناس من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ارض بما اجتمعنا علیه و إیّاک أن تشمل المسلمین فتنته فانّهم حدیث عهد بالکفر،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وردت الکتب علی اسامة انصرف بمن معه</w:t>
      </w:r>
      <w:bookmarkStart w:id="13" w:name="pg13859_127420"/>
    </w:p>
    <w:p>
      <w:pPr>
        <w:pStyle w:val="BookText"/>
        <w:rPr/>
      </w:pPr>
      <w:bookmarkEnd w:id="13"/>
      <w:r>
        <w:rPr>
          <w:rFonts w:ascii="IRNazanin" w:hAnsi="IRNazanin" w:eastAsia="IRNazanin"/>
          <w:color w:val="111111"/>
          <w:sz w:val="28"/>
          <w:sz w:val="28"/>
          <w:szCs w:val="28"/>
          <w:rtl w:val="true"/>
          <w:lang w:bidi="fa-IR"/>
        </w:rPr>
        <w:t>حتّی دخل المدینة، فلما رأی اجتماع الخلق علی أبی بکر انطلق إلی علیّ بن أبی طالب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ذا تری، قال له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بایعته؟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اسامة،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طائعا أو کارها؟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کارها،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اسامة فدخل علی أبی بکر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خلیفة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علیه أبو بکر،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الأمیر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بعض أخبار هذا الباب من طرق الخاصّة کسایر الأخبار العامة إنشاء اللّه عند شرح الخطب الآتیة و اللّه المستعان و علیه التکلان</w:t>
      </w:r>
      <w:r>
        <w:rPr>
          <w:rFonts w:eastAsia="IRNazanin" w:cs="IRNazanin"/>
          <w:color w:val="111111"/>
          <w:sz w:val="28"/>
          <w:szCs w:val="28"/>
          <w:rtl w:val="true"/>
          <w:lang w:bidi="fa-IR"/>
        </w:rPr>
        <w:t>.</w:t>
      </w:r>
    </w:p>
    <w:p>
      <w:pPr>
        <w:pStyle w:val="Heading5"/>
        <w:numPr>
          <w:ilvl w:val="4"/>
          <w:numId w:val="1"/>
        </w:numPr>
        <w:rPr/>
      </w:pPr>
      <w:bookmarkStart w:id="14" w:name="__RefHeading___Toc3440034_1468164448"/>
      <w:bookmarkStart w:id="15" w:name="_Toc6"/>
      <w:bookmarkEnd w:id="14"/>
      <w:r>
        <w:rPr>
          <w:rtl w:val="true"/>
        </w:rPr>
        <w:t>المقدمة الرابعة</w:t>
      </w:r>
      <w:r>
        <w:rPr>
          <w:rtl w:val="true"/>
        </w:rPr>
        <w:t xml:space="preserve">: </w:t>
      </w:r>
      <w:r>
        <w:rPr>
          <w:rtl w:val="true"/>
        </w:rPr>
        <w:t>فی الاشارة الی بعض طرق الخطبة و رفع الاختلاف بینها</w:t>
      </w:r>
      <w:bookmarkEnd w:id="15"/>
    </w:p>
    <w:p>
      <w:pPr>
        <w:pStyle w:val="BookText"/>
        <w:rPr/>
      </w:pPr>
      <w:r>
        <w:rPr>
          <w:rFonts w:ascii="IRNazanin" w:hAnsi="IRNazanin" w:eastAsia="IRNazanin"/>
          <w:color w:val="111111"/>
          <w:sz w:val="28"/>
          <w:sz w:val="28"/>
          <w:szCs w:val="28"/>
          <w:rtl w:val="true"/>
          <w:lang w:bidi="fa-IR"/>
        </w:rPr>
        <w:t>فی الاشارة الی بعض طرق الخطبة و رفع الاختلاف بینها</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المستفاد من مضمون هذه الخطبة الشریفة کما هو المستفاد من بعض طرقها الآتیة أیضا أنّه علیه السّلام خطب بها فی أواخر عمره الشریف و ذلک بعد ما انقضی أیّام خلافة المتخلّفین الثلاثة و بعد ما ابتلی به من قتال النّاکثین و القاسطین و المارقین و هذا ممّا لا خفاء فیه، و أمّا المقام الذی خطب علیه السّلام بها فیه فقد اختلفت فیه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هی ساکتة عن تعیین المکان، مثل ما رواه العلامة الحلّی طاب ثراه فی کتاب کشف الحقّ و نهج الصّدق عن الحسن بن عبد اللّه بن عبد بن مسعود العسکری من أهل السّنة فی کتاب معانی الأخبار باسناده إلی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الخلافة عند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تقمّصها أخویتم و أنّه یعلم إلی آخر ما ذکره الرّضیّ بتغییر یسیر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مثلها ما رواه المحدّث المجلسی فی المجلد الثامن من البحار من معانی الأخبار و علل الشّرایع للصّدوق عن ما جیلویه عن عمّه عن البرقی عن أبیه عن ابن أبی عمیر عن أبان بن عثمان عن أبان بن تغلب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الخلافة</w:t>
      </w:r>
    </w:p>
    <w:p>
      <w:pPr>
        <w:pStyle w:val="BookText"/>
        <w:rPr/>
      </w:pPr>
      <w:r>
        <w:rPr>
          <w:rFonts w:ascii="IRNazanin" w:hAnsi="IRNazanin" w:eastAsia="IRNazanin"/>
          <w:color w:val="111111"/>
          <w:sz w:val="28"/>
          <w:sz w:val="28"/>
          <w:szCs w:val="28"/>
          <w:rtl w:val="true"/>
          <w:lang w:bidi="fa-IR"/>
        </w:rPr>
        <w:t>عند أمیر المؤمنین علیّ بن أبی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تقمّصها أخو تیم اه، و من الکتابین أیضا عن الطالقانی عن الجلودی عن أحمد بن عمّار بن خالد عن یحیی بن عبد الحمید الحمانی عن عیسی بن راشد عن علیّ بن حذیفة عن عکرمة عن ابن عبّاس مثله، و من أمالی الشّیخ عن الحفّار عن أبی القاسم الدّعبلی عن أبیه عن أخی دعبل عن محمّد بن سلامة الشّامی عن زرارة عن أبی جعفر الباقر عن أبیه عن جدّه علیهم السّلام، و الباقر،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الخلافة عند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تقمّصها ابن أبی قحافة، و ذکر نحوه بأدنی 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هی دالة علی أنّه علیه السّلام خطب بها فی منبر مسجد الکوفة و هو ما رواه المحدّث المجلسی طاب ثراه فی المجلد الرّابع عشر من البحار من بعض مؤلفات القدماء عن القاضی أبی الحسن الطبری عن سعید بن یونس المقدسی عن المبارک عن خالص بن أبی سعید عن وهب الجمال عن عبد المنعم بن سلمة عن وهب الرائدی عن یونس بن میسرة عن الشّیخ المعتمر الرّقی رفعه إلی أبی جعفر میثم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بین یدی مولای أمیر المؤمنین علیه السّلام إذ دخل غلام و جلس فی وسط المسلمین، فلما فرغ علیه السّلام من الأحکام نهض إلیه الغلام، و قال یا أبا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إلیک رسول جئتک برسالة تزعزع لها الجبال من رجل حفظ کتاب اللّه من أوله إلی آخره و علم علم القضایا و الأحکام و هو أبلغ منک فی الکلام و أحقّ منک بهذا المقام، فاستعدّ للجواب و لا تزخرف</w:t>
      </w:r>
      <w:r>
        <w:rPr>
          <w:rStyle w:val="FootnoteAnchor"/>
          <w:rtl w:val="true"/>
        </w:rPr>
        <w:footnoteReference w:id="70"/>
      </w:r>
      <w:r>
        <w:rPr>
          <w:rFonts w:ascii="IRNazanin" w:hAnsi="IRNazanin" w:eastAsia="IRNazanin"/>
          <w:color w:val="111111"/>
          <w:sz w:val="28"/>
          <w:sz w:val="28"/>
          <w:szCs w:val="28"/>
          <w:rtl w:val="true"/>
          <w:lang w:bidi="fa-IR"/>
        </w:rPr>
        <w:t>المقال، فلاح الغضب فی وجه أمیر المؤمنین علیه السّلام، و قال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 جملک و طف فی قبائل الکوفة و قل لهم أجیبوا علیّا لیعرفوا الحقّ من الباطل و الحلال و الحرام و الصّحة و السّقم، فرکب عمّار فما کان إلاّ هنیئة حتّی رأیت العرب کما قال اللّه تعالی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کانَتْ إِلاّ صَیْحَةً واحِدَةً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هُمْ مِنَ الْأَجْداثِ إِلی رَبِّهِمْ یَنْسِلُونَ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 جامع الکوفة و تکاثف النّاس تکاثف الجراد علی الزّرع الغضّ‌</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فی أوانه، فنهض العالم الأردع</w:t>
      </w:r>
      <w:r>
        <w:rPr>
          <w:rStyle w:val="FootnoteAnchor"/>
          <w:rtl w:val="true"/>
        </w:rPr>
        <w:footnoteReference w:id="72"/>
      </w:r>
      <w:r>
        <w:rPr>
          <w:rFonts w:ascii="IRNazanin" w:hAnsi="IRNazanin" w:eastAsia="IRNazanin"/>
          <w:color w:val="111111"/>
          <w:sz w:val="28"/>
          <w:sz w:val="28"/>
          <w:szCs w:val="28"/>
          <w:rtl w:val="true"/>
          <w:lang w:bidi="fa-IR"/>
        </w:rPr>
        <w:t>و البطل الأنزع و رقی فی المنبر و راقی ثم تنحنح فسکت جمیع من فی الجامع،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من سمع فوعی، أیّها النّاس یزعم أنّه أمیر المؤمنین و اللّه لا یکون الامام إماما حتّی یحیی الموتی أو ینزل من السّمآء مطرا أو یأتی بما یشاکل ذلک ممّا یعجز عنه غیره و فیکم من یعلم أنّی الآیة الباقیة و الکلمة التامّة و الحجّة البالغة و لقد أرسل إلیّ معاویة جاهلا من جاهلیّة العرب عجرف</w:t>
      </w:r>
      <w:r>
        <w:rPr>
          <w:rStyle w:val="FootnoteAnchor"/>
          <w:rtl w:val="true"/>
        </w:rPr>
        <w:footnoteReference w:id="73"/>
      </w:r>
      <w:r>
        <w:rPr>
          <w:rFonts w:ascii="IRNazanin" w:hAnsi="IRNazanin" w:eastAsia="IRNazanin"/>
          <w:color w:val="111111"/>
          <w:sz w:val="28"/>
          <w:sz w:val="28"/>
          <w:szCs w:val="28"/>
          <w:rtl w:val="true"/>
          <w:lang w:bidi="fa-IR"/>
        </w:rPr>
        <w:t>فی مقاله و أنتم تعلمون لو شئت لطحنت عظامه طحنا، و نسفت</w:t>
      </w:r>
      <w:r>
        <w:rPr>
          <w:rStyle w:val="FootnoteAnchor"/>
          <w:rtl w:val="true"/>
        </w:rPr>
        <w:footnoteReference w:id="74"/>
      </w:r>
      <w:r>
        <w:rPr>
          <w:rFonts w:ascii="IRNazanin" w:hAnsi="IRNazanin" w:eastAsia="IRNazanin"/>
          <w:color w:val="111111"/>
          <w:sz w:val="28"/>
          <w:sz w:val="28"/>
          <w:szCs w:val="28"/>
          <w:rtl w:val="true"/>
          <w:lang w:bidi="fa-IR"/>
        </w:rPr>
        <w:t>الأرض من تحته نسفا، و خسفتها علیه خسفا إلاّ أنّ احتمال الجاهل صدقة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حمد اللّه و أثنی علیه و صلّی علی النّبی صلّی اللّه علیه و آله و سلّم و أشار بیده إلی الجوّ فدمدم</w:t>
      </w:r>
      <w:r>
        <w:rPr>
          <w:rStyle w:val="FootnoteAnchor"/>
          <w:rtl w:val="true"/>
        </w:rPr>
        <w:footnoteReference w:id="75"/>
      </w:r>
      <w:r>
        <w:rPr>
          <w:rFonts w:ascii="IRNazanin" w:hAnsi="IRNazanin" w:eastAsia="IRNazanin"/>
          <w:color w:val="111111"/>
          <w:sz w:val="28"/>
          <w:sz w:val="28"/>
          <w:szCs w:val="28"/>
          <w:rtl w:val="true"/>
          <w:lang w:bidi="fa-IR"/>
        </w:rPr>
        <w:t>، و أقبلت غمامة و علت سحابة و سمعنا منها إذا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و یا سیّد الوصیّین و یا إمام المتّقین و یا غیاث المستغیثین و یا کنز المساکین و معدن الرّاغبین، و أشار إلی السّحابة فدنت، قال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الناس کلّهم قد أخذتهم السّکرة، فرفع رجله و رکب السّحابة، و قال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 معی و قل، بسم اللّه مجریها و مرسیها، فرکب عمّار و غابا عن أعیننا، فلما کان بعد ساعة أقبلت السّحابة حتّی أظلّت جامع الکوفة، فاذا مولای جالس علی دکة القضاء و عمّار بین یدیه و النّاس حافّون به، ثمّ قام و صعد المنبر و أخذ الخطبة المعروفة بالشّقشقیة، فلما فرغ اضطرب النّاس، و قالوا فیه أقاویل مختلفة، فمنهم من زاده اللّه ایمانا و یقینا، و منهم من زاده کفرا و طغیانا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طارت بنا السّحابة فی الجوّ فما کانت هنیئة حتّی أشرفنا إلی بلد کبیر حوالیه أشجار و أنهار، فنزلت بنا السّحابة و إذا نحن فی مدینة کبیرة و النّاس یتکلمون بکلام غیر العربیّة فاجتمعوا علیه و لاذوا به فوعظهم و أنذرهم بمثل کلامهم،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ارکب ففعلت ما امرنی فادرکنا جامع الکوفة، ثمّ</w:t>
      </w:r>
    </w:p>
    <w:p>
      <w:pPr>
        <w:pStyle w:val="BookText"/>
        <w:rPr/>
      </w:pPr>
      <w:r>
        <w:rPr>
          <w:rFonts w:ascii="IRNazanin" w:hAnsi="IRNazanin" w:eastAsia="IRNazanin"/>
          <w:color w:val="111111"/>
          <w:sz w:val="28"/>
          <w:sz w:val="28"/>
          <w:szCs w:val="28"/>
          <w:rtl w:val="true"/>
          <w:lang w:bidi="fa-IR"/>
        </w:rPr>
        <w:t>قال علیه السّلام لی یا عمّار، تعرف البلدة التی کنت فیها؟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 و رسوله و ولیّه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الجزیرة السّابعة من الصّین أخطب کما رأیتنی إنّ اللّه تبارک و تعالی أرسل رسوله إلی کافّة النّاس و علیه أن یدعوهم و بهدی المؤمنین منهم إلی الصّراط المستقیم، و اشکر ما أولیتک من نعمه، و اکتم من غیر أهله فانّ اللّه تعالی ألطافا خفیّة فی خلقه لا یعلمها إلاّ هو و من ارتضی من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أعطاک اللّه هذه القدرة و أنت تستنهض الناس لقتال معاویة،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تعبّدهم بمجاهدة الکفار و المنافقین و النّاکثین و القاسطین و المارقین، و اللّه لو شئت لمددت یدی هذه القصیرة فی أرضکم هذه الطویلة و ضربت بها صدر معاویة بالشّام و أخذت بها من شاربه أو قال من لحیته، فمدّ یده و ردّها و فیها شعرات کثیرة، فتعجبوا من ذلک، ثمّ وصل الخبر بعد مدّة أنّ معاویة سقط من سریره فی الیوم الذی کان علیه السّلام مدّیده و غشی علیه ثمّ أفاق و افتقد من شاربه و لحیته شعرات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ذکرت الرّوایة بتمامها إذ فیها قرّة عین للشّیعة فهنیئا لهم ثمّ هنیئا بما خصّهم اللّه به من موالاة صاحب المناقب الفاخرة و المعجزات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هی مفیدة لکونه علیه السّلام خاطبا بها فی الرّحبة، مثل ما رواه الطبرسی فی الاحتجاج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جماعة من أهل النّقل من طرق مختلفة عن ابن عبّاس قال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عند أمیر المؤمنین علیه السّلام بالرّحبة فذکرت الخلافة و تقدّم من تقدّم علیه، فتنفس الصّعدآء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لقد تقمّصها و ذکر قریبا ممّا رواه الرّضیّ، و مثله ما رواه فی البحار من إرشاد المفید قال روی جماعة إلی آخر ما ذکره فی الاحتجاج إلاّ أن فیه و تقدیم من تقدّم، و أم و اللّه بدل أما، و فی البحار أیضا عن الشّیخ قطب الدّین الرّاوندی قدّس سرّه فی شرحه علی نهج البلاغة بهذا السّند، أخبرنی الشیخ أبو نصر الحسن بن محمّد بن إبراهیم عن الحاجب أبی الوفاء محمّد بن بدیع و الحسین ابن أحمد بن عبد الرّحمن عن الحافظ أبی بکر بن مردویه الاصفهانی عن سلیمان بن أحمد الطبرانی عن أحمد بن علیّ الابار عن إسحاق بن سعید أبی سلمة الدّمشقی عن</w:t>
      </w:r>
      <w:bookmarkStart w:id="16" w:name="pg13859_127424"/>
    </w:p>
    <w:p>
      <w:pPr>
        <w:pStyle w:val="BookText"/>
        <w:rPr/>
      </w:pPr>
      <w:bookmarkEnd w:id="16"/>
      <w:r>
        <w:rPr>
          <w:rFonts w:ascii="IRNazanin" w:hAnsi="IRNazanin" w:eastAsia="IRNazanin"/>
          <w:color w:val="111111"/>
          <w:sz w:val="28"/>
          <w:sz w:val="28"/>
          <w:szCs w:val="28"/>
          <w:rtl w:val="true"/>
          <w:lang w:bidi="fa-IR"/>
        </w:rPr>
        <w:t>خلید بن دعلج عن عطاء بن أبی رباح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علیّ علیه السّلام بالرّحبة فجری ذکر الخلافة و من تقدّم علیه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لقد تقمّصها فلان إلی آخر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جملة ما عثرت علیها من طرق الخطبة و إسنادها و یمکن الجمع بین مختلفها بأن یکون علیه السّلام قد خطب بها تارة بالرّحبة و اخری بمنبر الکوفة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تمهّد لک هذه المقدمات فلنشرع فی شرح کلامه علیه السّلام بتوفیق من اللّه سبحانه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شرحها فی ضمن فصول</w:t>
      </w:r>
      <w:r>
        <w:rPr>
          <w:rFonts w:eastAsia="IRNazanin" w:cs="IRNazanin"/>
          <w:color w:val="111111"/>
          <w:sz w:val="28"/>
          <w:szCs w:val="28"/>
          <w:rtl w:val="true"/>
          <w:lang w:bidi="fa-IR"/>
        </w:rPr>
        <w:t>.</w:t>
      </w:r>
    </w:p>
    <w:p>
      <w:pPr>
        <w:pStyle w:val="Heading4"/>
        <w:numPr>
          <w:ilvl w:val="3"/>
          <w:numId w:val="1"/>
        </w:numPr>
        <w:rPr/>
      </w:pPr>
      <w:bookmarkStart w:id="17" w:name="__RefHeading___Toc3440036_1468164448"/>
      <w:bookmarkStart w:id="18" w:name="_Toc7"/>
      <w:bookmarkEnd w:id="17"/>
      <w:r>
        <w:rPr>
          <w:rtl w:val="true"/>
        </w:rPr>
        <w:t>الفصل الاول</w:t>
      </w:r>
      <w:bookmarkEnd w:id="18"/>
    </w:p>
    <w:p>
      <w:pPr>
        <w:pStyle w:val="Heading5"/>
        <w:numPr>
          <w:ilvl w:val="4"/>
          <w:numId w:val="1"/>
        </w:numPr>
        <w:rPr/>
      </w:pPr>
      <w:bookmarkStart w:id="19" w:name="__RefHeading___Toc3440038_1468164448"/>
      <w:bookmarkStart w:id="20" w:name="_Toc8"/>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أما و اللّه لقد تقمّصها ابن أبی قحافة و إنّه لیعلم أنّ محلّی منها محلّ القطب من الرّحی، ینحدر منّی السّیل، و لا یرقی إلیّ الطّیر، فسدلت دونها ثوبا، و طویت عنها کشحا، و طفقت أرتای بین أن أصول بید جذّآء، أو أصبر علی طخیة عمیاء، یهرم فیها الکبیر، و یشیب فیها الصّغیر، و یکدح فیها مؤمن حتّی یلقی فیها ربّه، فرأیت أنّ الصّبر علی هاتا أحجی، فصبرت و فی العین قذی، و فی الحلق شجی، أری تراثی نهبا</w:t>
      </w:r>
      <w:r>
        <w:rPr>
          <w:rFonts w:eastAsia="IRNazanin" w:cs="IRNazanin"/>
          <w:color w:val="111111"/>
          <w:sz w:val="28"/>
          <w:szCs w:val="28"/>
          <w:rtl w:val="true"/>
          <w:lang w:bidi="fa-IR"/>
        </w:rPr>
        <w:t>.</w:t>
      </w:r>
    </w:p>
    <w:p>
      <w:pPr>
        <w:pStyle w:val="Heading5"/>
        <w:numPr>
          <w:ilvl w:val="4"/>
          <w:numId w:val="1"/>
        </w:numPr>
        <w:rPr/>
      </w:pPr>
      <w:bookmarkStart w:id="21" w:name="__RefHeading___Toc3440040_1468164448"/>
      <w:bookmarkStart w:id="22" w:name="_Toc9"/>
      <w:bookmarkEnd w:id="21"/>
      <w:r>
        <w:rPr>
          <w:rtl w:val="true"/>
        </w:rPr>
        <w:t>اللغة</w:t>
      </w:r>
      <w:bookmarkEnd w:id="2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یقال قمّصه قمیصا ألبسه فتقمّص هو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القاف و تخفیف الحاء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مثلّثة و کعنق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الحدیدة التی تدور علیها الرّحی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یسد له أرسله و أرخاه،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الخاصرة إلی أقصر الاضلاع، یقال فلان طوی کشحه أی أعرض مهاجرا،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کذا أی شرع و أخذ</w:t>
      </w:r>
      <w:bookmarkStart w:id="23" w:name="pg13859_127425"/>
    </w:p>
    <w:p>
      <w:pPr>
        <w:pStyle w:val="BookText"/>
        <w:rPr/>
      </w:pPr>
      <w:bookmarkEnd w:id="23"/>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الأمر اذا فکر طلبا للرّأی الأصلح و افتعل من رویة القلب،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الوثبة و الحملة،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الجذّاء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بالجیم و الذّال المعجمة المقطوعة المکسورة، قال فی النّهایة فی حدیث علیّ علیه السّلام أصول بید جذاء کنّی به عن قصور أصحابه و تقاعدهم عن الغزو، فإنّ الجند للأمیر کالید و یروی بالحاء المهملة و فسّره فی موضعه بالید القصیرة التی لا تمدّ إلی ما یراد، قال و کأنّها بالجیم أشبه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علی ما فی أکثر النّسخ أو بالفتح الظلمة أو الغیم و فی القاموس الطخیة الظلمة و یثلّث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تأنیث الأعمی یقال مفازة عمیاء أی لا یهتدی فیها الدّلیل، و وصف الطخیة بها إشارة إلی شدّة الظلمة،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کفرح أی بلغ أقصی الکبر،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الشّعر،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السّعی و کدح فی العمل کمنع سعی و عمل لنفسه خیرا و شرّا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أولی و أجدر و أحقّ من قولهم حجی بالمکان إذا أقام و ثبت ذکره فی النّهایة،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الیق و أقرب بالحجی و هو العقل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یقع فی العین و فی الشّراب أیضا من نتن أو تراب أو وسخ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اعترض فی الحلق و نشب من عظم و نحوه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یخلّفه الرّجل لورثته و التاء فیه بدل من الواو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السّلب و الغارة و الغنیمة</w:t>
      </w:r>
      <w:r>
        <w:rPr>
          <w:rFonts w:eastAsia="IRNazanin" w:cs="IRNazanin"/>
          <w:color w:val="111111"/>
          <w:sz w:val="28"/>
          <w:szCs w:val="28"/>
          <w:rtl w:val="true"/>
          <w:lang w:bidi="fa-IR"/>
        </w:rPr>
        <w:t>.</w:t>
      </w:r>
    </w:p>
    <w:p>
      <w:pPr>
        <w:pStyle w:val="Heading5"/>
        <w:numPr>
          <w:ilvl w:val="4"/>
          <w:numId w:val="1"/>
        </w:numPr>
        <w:rPr/>
      </w:pPr>
      <w:bookmarkStart w:id="24" w:name="__RefHeading___Toc3440042_1468164448"/>
      <w:bookmarkStart w:id="25" w:name="_Toc10"/>
      <w:bookmarkEnd w:id="24"/>
      <w:r>
        <w:rPr>
          <w:rtl w:val="true"/>
        </w:rPr>
        <w:t>الاعراب</w:t>
      </w:r>
      <w:bookmarkEnd w:id="25"/>
    </w:p>
    <w:p>
      <w:pPr>
        <w:pStyle w:val="BookText"/>
        <w:rPr/>
      </w:pPr>
      <w:r>
        <w:rPr>
          <w:rFonts w:ascii="IRNazanin" w:hAnsi="IRNazanin" w:eastAsia="IRNazanin"/>
          <w:color w:val="111111"/>
          <w:sz w:val="28"/>
          <w:sz w:val="28"/>
          <w:szCs w:val="28"/>
          <w:rtl w:val="true"/>
          <w:lang w:bidi="fa-IR"/>
        </w:rPr>
        <w:t>أما حرف تنبیه تدلّ علی تحقّق ما بعدها مثل ألا و لکونها مفیدة للتحقیق لا تقع الجملة بعدها الاّ مصدّرة بالقسم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الذی أبکی و أضحک و الذی أمات و أحیی و الذی أمره الأمر</w:t>
      </w:r>
    </w:p>
    <w:p>
      <w:pPr>
        <w:pStyle w:val="BookText"/>
        <w:rPr/>
      </w:pPr>
      <w:r>
        <w:rPr>
          <w:rFonts w:ascii="IRNazanin" w:hAnsi="IRNazanin" w:eastAsia="IRNazanin"/>
          <w:color w:val="111111"/>
          <w:sz w:val="28"/>
          <w:sz w:val="28"/>
          <w:szCs w:val="28"/>
          <w:rtl w:val="true"/>
          <w:lang w:bidi="fa-IR"/>
        </w:rPr>
        <w:t>و الضّمیر فی تقمّصها راجع الی الخلافة المستفادة بقرینة المقام کما فی قوله تعالی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تَوارَتْ بِالْحِجابِ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الشّمس او المصرّح بها کما فی سایر طرق الخطبة علی ما تقدم و مثله الضّمایر الثلاثة بعدها، و جملة و انّه لیعلم اه حالیّة، و جملة ینحدر آه استینافیّة، و أو، فی قوله أو أصبر بمعنی الواو، لاقتضآء کلمة بین ذلک، لأنّ العطف بعدها لا تقع إلاّ بواو الجمع یفال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بین زید و عمرو و لا یقال أو عمرو، و فی بعض النّسخ و أصبر</w:t>
      </w:r>
      <w:bookmarkStart w:id="26" w:name="pg13859_127426"/>
    </w:p>
    <w:p>
      <w:pPr>
        <w:pStyle w:val="BookText"/>
        <w:rPr/>
      </w:pPr>
      <w:bookmarkEnd w:id="26"/>
      <w:r>
        <w:rPr>
          <w:rFonts w:ascii="IRNazanin" w:hAnsi="IRNazanin" w:eastAsia="IRNazanin"/>
          <w:color w:val="111111"/>
          <w:sz w:val="28"/>
          <w:sz w:val="28"/>
          <w:szCs w:val="28"/>
          <w:rtl w:val="true"/>
          <w:lang w:bidi="fa-IR"/>
        </w:rPr>
        <w:t>بالواو، و کلمه‌ها فی هاتا، للتنّبیه، و تا للاشارة إلی المؤنّث اشیر بها إلی الطخیة الموصوفة</w:t>
      </w:r>
      <w:r>
        <w:rPr>
          <w:rFonts w:eastAsia="IRNazanin" w:cs="IRNazanin"/>
          <w:color w:val="111111"/>
          <w:sz w:val="28"/>
          <w:szCs w:val="28"/>
          <w:rtl w:val="true"/>
          <w:lang w:bidi="fa-IR"/>
        </w:rPr>
        <w:t>.</w:t>
      </w:r>
    </w:p>
    <w:p>
      <w:pPr>
        <w:pStyle w:val="Heading5"/>
        <w:numPr>
          <w:ilvl w:val="4"/>
          <w:numId w:val="1"/>
        </w:numPr>
        <w:rPr/>
      </w:pPr>
      <w:bookmarkStart w:id="27" w:name="__RefHeading___Toc3440044_1468164448"/>
      <w:bookmarkStart w:id="28" w:name="_Toc11"/>
      <w:bookmarkEnd w:id="27"/>
      <w:r>
        <w:rPr>
          <w:rtl w:val="true"/>
        </w:rPr>
        <w:t>المعنی</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لقد تقمّصها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لبس الخلافة مثل القمیص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الاشارة به إلی أبی بکر و اسمه عبد اللّه بن عثمان بن عامر بن عمرو بن کعب بن سلام ابن تیم بن مرّة، و امّه سلمی بنت صخر بن عامر بن کعب، و فی بعض الکتب أنّ اسمه فی الجاهلیّة عبد العزّی فغیره النبیّ صلّی اللّه علیه و آله و سلّم إلی عبد اللّه،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عتیق سمّته به امّه أو لقب له، و فی التعبیر عنه بهذا اللفظ دون الألقاب المادحة دلالة علی الاستخفاف، کتعبیره عن الثانی فیما سیأتی بابن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تکلّفه قاضی القضاة فی دفع دلالته علیه بأنّه قد کانت العادة فی ذلک الزّمان أن یسمّی أحدهم صاحبه و یکنیه و یضیفه إلی أبیه حتّی کانوا ربّما قالوا لرسول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فلیس فی ذلک دلالة علی الاستخفاف و لا علی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أجاب عنه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محکی الشّافی بأنّه لیس ذلک صنع من یرید التّعظیم و التبجیل، و قد کانت لأبی بکر عندهم من الألقاب الجمیلة ما یقصد إلیه من یرید تعظیمه،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کان ینادی باسمه فمعاذ اللّه ما کان ینادی باسمه إلاّ شاکّ أو جاهل من طغام العرب،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عادة العرب فلا شک أنّ ذلک عادتهم فیمن لا یکون له من الألقاب أفخمها و أعظمها کالصّدیق و نحوه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المحدّث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لم یکن له نسب شریف و لا حسب منیف، و کان فی الاسلام خیّاطا و فی الجاهلیّة معلّم الصّبیان و نعم ما قیل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کفی المرء نقصا أن یقال له معلّم صبیان و ان کان فاضلا</w:t>
      </w:r>
    </w:p>
    <w:p>
      <w:pPr>
        <w:pStyle w:val="BookText"/>
        <w:rPr/>
      </w:pPr>
      <w:r>
        <w:rPr>
          <w:rFonts w:ascii="IRNazanin" w:hAnsi="IRNazanin" w:eastAsia="IRNazanin"/>
          <w:color w:val="111111"/>
          <w:sz w:val="28"/>
          <w:sz w:val="28"/>
          <w:szCs w:val="28"/>
          <w:rtl w:val="true"/>
          <w:lang w:bidi="fa-IR"/>
        </w:rPr>
        <w:t>و کان أبوه سیّئ الحال ضعیفا و کان کسبه أکثر من عمره من صید القماری و الدباسی</w:t>
      </w:r>
      <w:r>
        <w:rPr>
          <w:rStyle w:val="FootnoteAnchor"/>
          <w:rtl w:val="true"/>
        </w:rPr>
        <w:footnoteReference w:id="76"/>
      </w:r>
      <w:r>
        <w:rPr>
          <w:rFonts w:ascii="IRNazanin" w:hAnsi="IRNazanin" w:eastAsia="IRNazanin"/>
          <w:color w:val="111111"/>
          <w:sz w:val="28"/>
          <w:sz w:val="28"/>
          <w:szCs w:val="28"/>
          <w:rtl w:val="true"/>
          <w:lang w:bidi="fa-IR"/>
        </w:rPr>
        <w:t>لا یقدر علی غیره، فلمّا عمی و عجز ابنه عن القیام به التجأ إلی عبد اللّه بن جذعان من رؤساء مکة فنصبه ینادی علی مائدته کلّ یوم لاحضار الاضیاف و جعل</w:t>
      </w:r>
      <w:r>
        <w:rPr>
          <w:rStyle w:val="FootnoteAnchor"/>
          <w:rtl w:val="true"/>
        </w:rPr>
        <w:footnoteReference w:id="77"/>
      </w:r>
      <w:r>
        <w:rPr>
          <w:rFonts w:ascii="IRNazanin" w:hAnsi="IRNazanin" w:eastAsia="IRNazanin"/>
          <w:color w:val="111111"/>
          <w:sz w:val="28"/>
          <w:sz w:val="28"/>
          <w:szCs w:val="28"/>
          <w:rtl w:val="true"/>
          <w:lang w:bidi="fa-IR"/>
        </w:rPr>
        <w:t>له علی ذلک ما یعونه من الطعام، و ذکر ذلک جماعة منهم الکلبی فی کتاب المثالب علی ما أورده فی الصّراط المستقیم، و لذا قال أبو سفیان لعلیّ علیه السّلام بعد ما غضب الخلافة أرضیتم یا بنی عبد مناف أن یلی علیکم تیمیّ رذل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قحافة ما رواه ابن حجر فی صواعقه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الحاکم أنّ أبا قحافة لما سمع بولایة ابنه،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رضی بذلک بنو عبد مناف و بنو المغیرة؟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واضع لما رفعت و لا رافع لما وضعت، و قالت فاطمة علیها السلام فی بعض کلماتها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اعجاز قریش و أذنابها، و قال بعض الظرفاء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ذوی أذنابها، و قال صاحب إلزام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النّسابون أنّ أبا قحافة کان جرّا</w:t>
      </w:r>
      <w:r>
        <w:rPr>
          <w:rStyle w:val="FootnoteAnchor"/>
          <w:rtl w:val="true"/>
        </w:rPr>
        <w:footnoteReference w:id="78"/>
      </w:r>
      <w:r>
        <w:rPr>
          <w:rFonts w:ascii="IRNazanin" w:hAnsi="IRNazanin" w:eastAsia="IRNazanin"/>
          <w:color w:val="111111"/>
          <w:sz w:val="28"/>
          <w:sz w:val="28"/>
          <w:szCs w:val="28"/>
          <w:rtl w:val="true"/>
          <w:lang w:bidi="fa-IR"/>
        </w:rPr>
        <w:t>للیهود، و العجب أنّهم مع ذلک یدّعون أنّ اللّه أغنی النّبی صلّی اللّه علیه و آله و سلّم بمال أبی بکر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الشّارح المعتزلی نظیر ما رواه ابن حجر هذا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الاحتجاج روی أن أبا قحافة کان بالطایف لما قبض رسول اللّه صلّی اللّه علیه و آله و سلّم و بویع لأبی بکر، فکتب إلی أبیه کتابا عنوانه من خلیفة رسول اللّه صلّی اللّه علیه و آله و سلّم إلی أبیه أبی قحافة أمّا بعد فانّ النّاس قد تراضوا بی فانّی الیوم خلیفة اللّه فلو قدمت علینا کان أحسن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قرء أبو قحافة الکتاب قال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منعکم من علیّ علیه السّلام؟ 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حدث السّن و قد أکثر القتل فی قریش و غیرها و أبو بکر أسنّ منه، قال أبو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الأمر فی ذلک بالسنّ فأنا أحق من أبی بکر، لقد ظلموا علیّا</w:t>
      </w:r>
    </w:p>
    <w:p>
      <w:pPr>
        <w:pStyle w:val="BookText"/>
        <w:rPr/>
      </w:pPr>
      <w:r>
        <w:rPr>
          <w:rFonts w:ascii="IRNazanin" w:hAnsi="IRNazanin" w:eastAsia="IRNazanin"/>
          <w:color w:val="111111"/>
          <w:sz w:val="28"/>
          <w:sz w:val="28"/>
          <w:szCs w:val="28"/>
          <w:rtl w:val="true"/>
          <w:lang w:bidi="fa-IR"/>
        </w:rPr>
        <w:t>حقّه و قد بایع له النّبی صلّی اللّه علیه و آله و سلّم و أمرنا ببیعته ثمّ 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ابی قحافة إلی أبی بکر أمّا بعد، فقد أتانی کتابک فوجدته کتاب أحمق ینقض بعضه بعضا، مرّة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خلیفة رسول اللّه صلّی اللّه علیه و آله و سلّم و مرّة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اللّه، و مرّة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تراضی بی النّاس، و هو امر ملتبس فلا تدخلنّ فی أمر یصعب علیک الخروج منه غدا و یکون عقباک منه إلی النّدامة و ملامة النّفس اللوامة لدی الحساب یوم القیامة، فانّ للامور مداخل و مخارج و أنت تعرف من هو أولی بها منک، فراقب اللّه کأنّک تراه و لا تدعنّ صاحبها، فانّ ترکها الیوم أخفّ علیک و أسلم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لم یتعرّض علیه أحد بسوء النّسب لا من الخاصّة و لا من العامّة حسبما طعنوا فی أنساب أمثاله، و لعلّ سرّه ما أشار إلیه المحدّث الجزایری فی أنوار النعمانیّة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الأئمة علیهم السّلام من نسله و ذلک، لأنّ أمّ فروة و هی أمّ الصّادق علیه السّلام بنت القاسم بن محمّد بن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علیه السّلام لمّا ذکر تلبّسه بالخلافة أراد التّنبیه علی عدم استحقاقه بذلک اللّباس، و نبّه علی بطلان خلافة المتقمّص بذکر مراتب کماله الدّالة علی أفضلیّته المشیرة إلی قبح تفضیل المفضول و العدول عن الأفضل،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لیعلم أنّ محلّی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القطب من الرّحی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علیه السّلام نفسه بالقطب و الخلافة بالرّحی و محلّه من الخلافة بمحلّ القطب من الرّحی، و الأوّل من قبیل تشبیه المحسوس بالمحسوس، و الثانی من قبیل تشبیه المعقول بالمحسوس، و الثّالث من قبیل تشبیه المعقول بالمعقول، و المقصود أنّ الأثر المطلوب من الرّحی کما لا یحصل إلاّ بالقطب و لولاه لم یحصل لها ثمر قط کذلک الثمرة المطلوبة من الولایة و الخلافة أعنی هدایة الأنام و تبلیغ الأحکام و نظام امور المسلمین و انتظام أمر الدّنیا و الدّین، لا تحصل إلاّ بوجوده علیه السّلام فیکون الخلافة دائرة مدار وجوده کما أنّ الرّحی دائرة مدار القطب، ففیه إشارة إلی عدم إمکان قیام غیره مقامه و إغنائه غناه کما لا یقوم غیر القطب مقامه و لا یغنی عنه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المضمون صرّح علیه السّلام فی بعض کلماته الآتیة، و هو قوله فی الکلام المأة</w:t>
      </w:r>
    </w:p>
    <w:p>
      <w:pPr>
        <w:pStyle w:val="BookText"/>
        <w:rPr/>
      </w:pPr>
      <w:r>
        <w:rPr>
          <w:rFonts w:ascii="IRNazanin" w:hAnsi="IRNazanin" w:eastAsia="IRNazanin"/>
          <w:color w:val="111111"/>
          <w:sz w:val="28"/>
          <w:sz w:val="28"/>
          <w:szCs w:val="28"/>
          <w:rtl w:val="true"/>
          <w:lang w:bidi="fa-IR"/>
        </w:rPr>
        <w:t>و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أنا قطب الرّحی تدور علیّ و أنا بمکانی فاذا فارقته استحار مدارها و اضطرب ثقالها، و منه یظهر أنّ ما ذکره الشّارح المعتزلی من أنّ مراده علیه السّلام بهذا الکلام هو أنّه من الخلافة فی الصّمیم و فی وسطها و بحبوحتها کما أنّ القطب وسط دائرة الرّحی مع کونه خلاف الظاهر لیس علی ما ینبغی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إتیان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لیعلم مؤکدا بانّ و اللام، دلالة علی منتهی المبالغة فی الطعن علیه لدلالته علی أنّ تقمّصه بالخلافة لم یکن ناشیا عن الجهالة و الغفلة عن مرتبته علیه السّلام حتی یکون جاهلا قاصرا معذورا فیه و معفوا عنه، بل قد تقمّص بها مع علمه بأنّ مدارها علیه و انتظامها به فیکون تقمّصه بها مع وجود ذلک العلم ظلما فاحشا و غصبا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علمه بذلک ما رواه فی الاحتجاج عن عامر الشّعبی عن عروة بن الزّبیر عن الزّبیر بن العوام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تقدّم علیّا و هو یقول أنا أولی بالمکان منه، قام أبو بکر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علی من لیس یؤل إلی دین و لا یحتجب برعایة و لا یرعوی لولایة، أظهر الایمان ذلة و أسر السّفاق غلّة</w:t>
      </w:r>
      <w:r>
        <w:rPr>
          <w:rStyle w:val="FootnoteAnchor"/>
          <w:rtl w:val="true"/>
        </w:rPr>
        <w:footnoteReference w:id="79"/>
      </w:r>
      <w:r>
        <w:rPr>
          <w:rFonts w:ascii="IRNazanin" w:hAnsi="IRNazanin" w:eastAsia="IRNazanin"/>
          <w:color w:val="111111"/>
          <w:sz w:val="28"/>
          <w:sz w:val="28"/>
          <w:szCs w:val="28"/>
          <w:rtl w:val="true"/>
          <w:lang w:bidi="fa-IR"/>
        </w:rPr>
        <w:t>هؤلاء عصبة الشّیطان و جمع الطغیان، یزعمون أنّی أقول إنّی أفضل من علیّ و کیف أقول ذلک و مالی سابقته و لا قرابته و لا خصوصیته، و وحّد اللّه و أنا ملحده و عبد اللّه قبل أن أعبده، و والی الرّسول و أنا عدوّه، و سابقنی بساعات لم الحق شأوه</w:t>
      </w:r>
      <w:r>
        <w:rPr>
          <w:rStyle w:val="FootnoteAnchor"/>
          <w:rtl w:val="true"/>
        </w:rPr>
        <w:footnoteReference w:id="80"/>
      </w:r>
      <w:r>
        <w:rPr>
          <w:rFonts w:ascii="IRNazanin" w:hAnsi="IRNazanin" w:eastAsia="IRNazanin"/>
          <w:color w:val="111111"/>
          <w:sz w:val="28"/>
          <w:sz w:val="28"/>
          <w:szCs w:val="28"/>
          <w:rtl w:val="true"/>
          <w:lang w:bidi="fa-IR"/>
        </w:rPr>
        <w:t>و لم أقطع غباره، إنّ ابن أبی طالب فاز و اللّه من اللّه بمحبة، و من الرّسول بقربة، و من الایمان برتبة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جهد الأوّلون و الآخرون إلاّ النّبیون لم یبلغوا درجته و لم یسلکوا منهجه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بذل فی اللّه مهجته و لابن عمّه مودّته، کاشف الکرب و دامغ</w:t>
      </w:r>
      <w:r>
        <w:rPr>
          <w:rStyle w:val="FootnoteAnchor"/>
          <w:rtl w:val="true"/>
        </w:rPr>
        <w:footnoteReference w:id="81"/>
      </w:r>
      <w:r>
        <w:rPr>
          <w:rFonts w:ascii="IRNazanin" w:hAnsi="IRNazanin" w:eastAsia="IRNazanin"/>
          <w:color w:val="111111"/>
          <w:sz w:val="28"/>
          <w:sz w:val="28"/>
          <w:szCs w:val="28"/>
          <w:rtl w:val="true"/>
          <w:lang w:bidi="fa-IR"/>
        </w:rPr>
        <w:t>الرّیب و قاطع السّبب إلاّ سبب الرّشاد و قامع الشّرک، و مطهر ما تحت سویداء حبّة النّفاق محنة لهذا العالم، لحقّ قبل أن یلاحق و برز قبل أن یسابق، جمع العلم و الحلم</w:t>
      </w:r>
    </w:p>
    <w:p>
      <w:pPr>
        <w:pStyle w:val="BookText"/>
        <w:rPr/>
      </w:pPr>
      <w:r>
        <w:rPr>
          <w:rFonts w:ascii="IRNazanin" w:hAnsi="IRNazanin" w:eastAsia="IRNazanin"/>
          <w:color w:val="111111"/>
          <w:sz w:val="28"/>
          <w:sz w:val="28"/>
          <w:szCs w:val="28"/>
          <w:rtl w:val="true"/>
          <w:lang w:bidi="fa-IR"/>
        </w:rPr>
        <w:t>و الفهم فکان جمیع الخیرات لقلبه کنوزا لا یدّخر منها مثقال ذرّة إلاّ أنفقه فی بابه فمن ذا یؤمّل أن ینال درجته، و قد جعله اللّه و رسوله للمؤمنین ولیّا و للنّبیّ وصیّا و للخلافة راعیا و بالامامة قائما، أ فیغترّ الجاهل بمقام قمته إذا أقامنی و أطعته إذا أمرنی،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مع علیّ و علیّ مع الحقّ، من أطاع علیّا رشد و من عصی علیّا فسد، و من أحبّه سعد، و من أبغضه شقی، و اللّه لو لم یحبّ ابن أبی طالب إلاّ لأجل أنّه لم یواقع للّه محرّما و لا عبد من دونه صنما و لحاجة النّاس إلیه بعد نبیهم، لکان فی ذلک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فکیف لأسباب أقلها موجب و أهونها مرغب، للرّحم الماسة بالرّسول و العلم بالدقیق و الجلیل و الرّضا بالصبر الجمیل و المواساة فی الکثیر و القلیل و خلال</w:t>
      </w:r>
      <w:r>
        <w:rPr>
          <w:rStyle w:val="FootnoteAnchor"/>
          <w:rtl w:val="true"/>
        </w:rPr>
        <w:footnoteReference w:id="82"/>
      </w:r>
      <w:r>
        <w:rPr>
          <w:rFonts w:ascii="IRNazanin" w:hAnsi="IRNazanin" w:eastAsia="IRNazanin"/>
          <w:color w:val="111111"/>
          <w:sz w:val="28"/>
          <w:sz w:val="28"/>
          <w:szCs w:val="28"/>
          <w:rtl w:val="true"/>
          <w:lang w:bidi="fa-IR"/>
        </w:rPr>
        <w:t>لا یبلغ عدّها و لا یدرک مجدها ودّ المتمنّون أن لو کانوا تراب أقدام ابن أبی طالب، أ لیس هو صاحب الواء الحمد و السّاقی یوم الورود و جامع کلّ کریم و عالم کل علم و الوسیلة إلی اللّه و إلی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علیه السّلام أشار إلی علوّ مقامه و سموّ مکانه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ینحدر عنّی السیل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تشبیها لنفسه بذروة الجبل المرتفع فاستعار له ما هو من أوصاف الجبل و هو السیل المنحدر عنه إلی الغیظان، و لعلّ المراد بالسّیل المنحدر عنه علیه السّلام هو علومه و حکمه الواصلة إلی العباد و الفیوضات الجاریة منه علیه السّلام علی الموادّ القابلة، و تشبیه العلم بالماء و السّیل من ألطف التشیهات و وجه الشبه هو اشتراکهما فی کون أحدهما سبب حیاة الجسم و الآخر سبب حیاة الرّوح، و قد ورد مثل ذلک التّشبیه فی الکتاب العزیز قال تعالی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 رَأَیْتُمْ إِنْ أَصْبَحَ ماؤُکُمْ غَوْراً فَمَنْ یَأْتِیکُمْ بِماءٍ مَعِینٍ </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 xml:space="preserve">روی علیّ بن إبراهیم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 باسناده عن فضالة بن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الرّضا علیه السّلام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أرأیتم الآیة،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ماؤکم أبوابکم أی الأئمة،</w:t>
      </w:r>
    </w:p>
    <w:p>
      <w:pPr>
        <w:pStyle w:val="BookText"/>
        <w:rPr/>
      </w:pPr>
      <w:r>
        <w:rPr>
          <w:rFonts w:ascii="IRNazanin" w:hAnsi="IRNazanin" w:eastAsia="IRNazanin"/>
          <w:color w:val="111111"/>
          <w:sz w:val="28"/>
          <w:sz w:val="28"/>
          <w:szCs w:val="28"/>
          <w:rtl w:val="true"/>
          <w:lang w:bidi="fa-IR"/>
        </w:rPr>
        <w:t>و الأئمة أبواب اللّه بینه و بین خلقه، فمن یأتیکم بماء معین، یعنی یأتیکم بعلم الامام، و فی تفسیر القمی أیضا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بِئْرٍ مُعَطَّلَةٍ وَ قَصْرٍ مَشِیدٍ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هو مثل جری لآل محمّد صلّی اللّه علیه و آله و سلّم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معطلة، هو الذی لا یستقی منها و هو الامام الذی قد غاب فلا یقتبس منه العلم إلی وقت الظهور، و القصر المشید هو المرتفع، و هو مثل لأمیر المؤمنین و الأئمة صلوات اللّه علیهم و فضائلهم المنتشرة فی العالمین المشرفة علی الدّنیا ثم یشرف علی الدنیا، و هو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لِیُظْهِرَهُ عَلَی الدِّینِ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الشّاعر 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بئر معطلة و قصر مشرف مثل لآل محمّد مستطرف</w:t>
      </w:r>
    </w:p>
    <w:p>
      <w:pPr>
        <w:pStyle w:val="BookText"/>
        <w:rPr/>
      </w:pPr>
      <w:r>
        <w:rPr>
          <w:rFonts w:ascii="IRNazanin" w:hAnsi="IRNazanin" w:eastAsia="IRNazanin"/>
          <w:color w:val="111111"/>
          <w:sz w:val="28"/>
          <w:sz w:val="28"/>
          <w:szCs w:val="28"/>
          <w:rtl w:val="true"/>
          <w:lang w:bidi="fa-IR"/>
        </w:rPr>
        <w:t>فالقصر مجدهم الذی لا یرتقی و البئر علمهم الذی لا ینزف</w:t>
      </w:r>
    </w:p>
    <w:p>
      <w:pPr>
        <w:pStyle w:val="BookText"/>
        <w:rPr/>
      </w:pPr>
      <w:r>
        <w:rPr>
          <w:rFonts w:ascii="IRNazanin" w:hAnsi="IRNazanin" w:eastAsia="IRNazanin"/>
          <w:color w:val="111111"/>
          <w:sz w:val="28"/>
          <w:sz w:val="28"/>
          <w:szCs w:val="28"/>
          <w:rtl w:val="true"/>
          <w:lang w:bidi="fa-IR"/>
        </w:rPr>
        <w:t>ثمّ إنّه علیه السّلام ترقی فی الوصف بالعلو و أکّد علوّ شأنه و رفعة مقامه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یرقی إلیّ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مرقی الطیر أعلی من منحد رالسّیل فکیف ما لا یرقی إلیه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لعلوّ منزلتی کمن فی السّمآء التی یستحیل أن یرقی الطیر إلیها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مکارم لجّت</w:t>
      </w:r>
      <w:r>
        <w:rPr>
          <w:rStyle w:val="FootnoteAnchor"/>
          <w:rtl w:val="true"/>
        </w:rPr>
        <w:footnoteReference w:id="85"/>
      </w:r>
      <w:r>
        <w:rPr>
          <w:rFonts w:ascii="IRNazanin" w:hAnsi="IRNazanin" w:eastAsia="IRNazanin"/>
          <w:color w:val="111111"/>
          <w:sz w:val="28"/>
          <w:sz w:val="28"/>
          <w:szCs w:val="28"/>
          <w:rtl w:val="true"/>
          <w:lang w:bidi="fa-IR"/>
        </w:rPr>
        <w:t>فی علوّ کانّما تحاول ثارا عند بعض الکواکب</w:t>
      </w:r>
    </w:p>
    <w:p>
      <w:pPr>
        <w:pStyle w:val="BookText"/>
        <w:rPr/>
      </w:pPr>
      <w:r>
        <w:rPr>
          <w:rFonts w:ascii="IRNazanin" w:hAnsi="IRNazanin" w:eastAsia="IRNazanin"/>
          <w:color w:val="111111"/>
          <w:sz w:val="28"/>
          <w:sz w:val="28"/>
          <w:szCs w:val="28"/>
          <w:rtl w:val="true"/>
          <w:lang w:bidi="fa-IR"/>
        </w:rPr>
        <w:t>و لعلّه علیه السّلام أراد بعدم رقی الطیر إلیه عجز طایر الاوهام عن الوصول إلی مقاماته الجلیلة، و قصور العقول عن الاحاطة بمناقبه الجمیلة من حیث عدم انتهائها بعدّ، و عدم وقوفها إلی حدّ، قال تعالی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 ما فِی الْأَرْضِ مِنْ شَجَرَةٍ أَقْلامٌ وَ الْبَحْرُ یَمُدُّهُ مِنْ بَعْدِهِ سَبْعَةُ أَبْحُرٍ ما نَفِدَتْ کَلِماتُ اللّهِ إِنَّ اللّهَ عَزِیزٌ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یحیی بن أکثم أبا الحسن العالم علیه السّلام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w:t>
      </w:r>
    </w:p>
    <w:p>
      <w:pPr>
        <w:pStyle w:val="BookText"/>
        <w:rPr/>
      </w:pPr>
      <w:r>
        <w:rPr>
          <w:rFonts w:ascii="IRNazanin" w:hAnsi="IRNazanin" w:eastAsia="IRNazanin"/>
          <w:color w:val="111111"/>
          <w:sz w:val="28"/>
          <w:sz w:val="28"/>
          <w:szCs w:val="28"/>
          <w:rtl w:val="true"/>
          <w:lang w:bidi="fa-IR"/>
        </w:rPr>
        <w:t>أبحر ما نفدت کلمات اللّه ما 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عین الکبریت و عین الیمین و عین البرهوت و عین الطبریة و حمّة</w:t>
      </w:r>
      <w:r>
        <w:rPr>
          <w:rStyle w:val="FootnoteAnchor"/>
          <w:rtl w:val="true"/>
        </w:rPr>
        <w:footnoteReference w:id="86"/>
      </w:r>
      <w:r>
        <w:rPr>
          <w:rFonts w:ascii="IRNazanin" w:hAnsi="IRNazanin" w:eastAsia="IRNazanin"/>
          <w:color w:val="111111"/>
          <w:sz w:val="28"/>
          <w:sz w:val="28"/>
          <w:szCs w:val="28"/>
          <w:rtl w:val="true"/>
          <w:lang w:bidi="fa-IR"/>
        </w:rPr>
        <w:t>ماسیدان و حمة إفریقیة</w:t>
      </w:r>
      <w:r>
        <w:rPr>
          <w:rStyle w:val="FootnoteAnchor"/>
          <w:rtl w:val="true"/>
        </w:rPr>
        <w:footnoteReference w:id="87"/>
      </w:r>
      <w:r>
        <w:rPr>
          <w:rFonts w:ascii="IRNazanin" w:hAnsi="IRNazanin" w:eastAsia="IRNazanin"/>
          <w:color w:val="111111"/>
          <w:sz w:val="28"/>
          <w:sz w:val="28"/>
          <w:szCs w:val="28"/>
          <w:rtl w:val="true"/>
          <w:lang w:bidi="fa-IR"/>
        </w:rPr>
        <w:t xml:space="preserve">و عین باحوران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بلعوران، ناحوران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نحن الکلمات التی لا ندرک فضائلنا و لا تستقصی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علیه السّلام لما أشار إلی اغتصاب الخلافة نبّه علی اعراضه عنها و یأسه منها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أرخیت و أرسلت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دونها ثوبا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ضربت بینی و بینها حجابا فعل الزّاهد فیها و الراغب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طویت عنها کشحا</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و أعرضت عنها و یئست منها مهاجرا،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إنّی أجعت نفسی عنها و لم ألقمها لأنّ من أجاع نفسه فقد طوی کشحه کما أنّ من أکل و أشبع فقد ملاء کشحه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رأیت الخلافة فی ید من لم یکن أهلالها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أخذت و شرعت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أرتأی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الأمر و أفکّر فی طلب الأصلح و أجیل الفکر فی تدبیر أمر الخلافة و أردّده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أمرین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و أقاتل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جذّاء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مقطوعة مکسورة و المراد حملته علیهم بلا معاون و لا ناصر، و استعار وصف الجذاء لعدمهما لمشابهة أن قطع الید کما أنّه مستلزم لعدم القدرة علی التّصرف بها و الصّیال، فکذلک عدم المعین و الناصر مستلزم لذلک أیضا فحسنت الاستعارة و ثانیهما الصّبر علی معاینة الخلق علی شدّة و جهالة و ضلالة و هو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أصبر علی طخیة عمیاء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ظلمة و التباس من الامور متّصف بالعمی بمعنی أنّه لا یهتدی فیه السّالک إلی سلوک طریق الحقّ بل یأخذ یمینا و شمالا، و إلی هذه الظلمة اشیرت فی قوله تعالی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کَظُلُماتٍ فِی بَحْرٍ لُجِّیٍّ یَغْشاهُ مَوْجٌ مِنْ فَوْقِهِ مَوْجٌ مِنْ فَوْقِهِ سَحابٌ ظُلُماتٌ بَعْضُها فَوْقَ بَعْضٍ إِذا أَخْرَجَ یَدَهُ لَمْ یَکَدْ یَراها وَ مَنْ لَمْ یَجْعَلِ اللّهُ لَهُ نُوراً فَما لَهُ مِنْ نُورٍ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فسرت الظلمات فی الأخبار بخلافات الثلاثة، ثم أشار علیه السّلام إلی طول مدة هذه الطخیة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یهرم فیها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یبلغ أقصی 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یشیب فیها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یبیضّ رأسه و یحتمل أن یراد بهما المجاز و التوسع بمعنی أنّ أیام اغتصاب الخلافة لشدّة صعوبتها و کثرة أهوالها یکاد أن یهرم الکبیر فیها و یشیب الصّغیر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یَوْماً یَجْعَلُ الْوِلْدانَ شِیباً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یکدح فیها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یسعی المؤمن المجتهد فی الذّبّ عن الحقّ و الأمر بالمعروف و یکدّ و یقاسی الأحزان و الشدائد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یموت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یلقی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علیه السّلام لما ذکر تردّده بین الصّبر و القتال أشار إلی ترجیحه الأوّل علی الثانی بقوله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أن الصّبر علی هاتا أحجی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ألیق و أصلح و أجدر، أو أقرب بالحجا و العقل، و ذلک لأن ترک الخلق علی الضلالة و الجهالة و إبقائهم علی الغیّ و الغفلة إنّما یقبح مع الاستطاعة و القدرة و یلزم معهما ردعهم عن الباطل و نهیم عن المنکر و إرجاعهم إلی الصّراط المستقیم و النّهج القویم و لو بالقتال و الصّیال، و أمّا مع عدم التمکن و القدرة من حیث عدم المعاون و النّاصر فلا یلزم شیء من ذلک، بل یجب التّحمل و الصّبر حذرا من إلقاء النّفس علی الهلاکة و تعریضها علی العطب و استیصال آل محمّد صلّی اللّه علیه و آله و سلّم سیّما و أنّ مقصوده علیه السّلام من الخلافة لم یکن إلاّ هدایة الأنام و إعلاء کلمة الإسلام و إثارة الحرب و الجدال إذا کانت موجبة لاضطراب نظام المسلمین، بل مؤدّیة إلی رجوع النّاس إلی أعقابهم القهقری و اضمحلال کلمة الاسلام لغلبة الأعداء فلا یحکم العقل حینئذ إلاّ بالکفّ عن الجهاد و الصّبر علی البلاء و التحمل علی الاذی کیلا یلزم ضدّ المقصود و لا نقض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الحال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العین قذی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أذیتها کما یصبر الرّجل الأرمد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الحلق 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اعترض فیه کما بصبر المکابد للخنق، و الجملتان کنایتان عن شدّة تأذیه بسبب اغتصاب ما یری أنّه أولی به من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تراثی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الرّوایات تراث محمّد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سلبا و غارة و المراد بتراثه المنهوب المسلوب إمّا فدک الذی خلّفه رسول اللّه صلّی اللّه علیه و آله و سلّم</w:t>
      </w:r>
      <w:bookmarkStart w:id="29" w:name="pg13859_127434"/>
    </w:p>
    <w:p>
      <w:pPr>
        <w:pStyle w:val="BookText"/>
        <w:rPr/>
      </w:pPr>
      <w:bookmarkEnd w:id="29"/>
      <w:r>
        <w:rPr>
          <w:rFonts w:ascii="IRNazanin" w:hAnsi="IRNazanin" w:eastAsia="IRNazanin"/>
          <w:color w:val="111111"/>
          <w:sz w:val="28"/>
          <w:sz w:val="28"/>
          <w:szCs w:val="28"/>
          <w:rtl w:val="true"/>
          <w:lang w:bidi="fa-IR"/>
        </w:rPr>
        <w:t>لابنته من حیث إنّ مال الزّوجة فی حکم مال الزّوج، و إمّا الخلافة الموروثة منه علیه السّلام لصدق لفظ الارث علیها کصدقه علی منصب النّبوة فی قوله تعالی حکایة عن زکریا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یَرِثُنِی وَ یَرِثُ مِنْ آلِ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حمله علی العموم و اللّه العالم</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3440046_1468164448"/>
      <w:bookmarkStart w:id="31" w:name="_Toc12"/>
      <w:bookmarkEnd w:id="30"/>
      <w:r>
        <w:rPr>
          <w:rtl w:val="true"/>
        </w:rPr>
        <w:t>الترجمة</w:t>
      </w:r>
      <w:bookmarkEnd w:id="3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بخدا قسم که پوشید خلافت را مثل پیراهن پسر أبی قحافه و حال آنکه بدرستی آن عالم بود باین که محل من از خلافت مثل محل قطب است از سنک آسیا، منحدر می‌شود و پائین می‌آید از من سیل علوم و ترقی نمی‌کند بسوی من پرندۀ بلند پرواز از اوهام و عقول، پس فرو گذاشتم نزد آن خلافت لباس صبر را، و در نور دیدم از آن تهیگاه را، و شروع کردم بفکر کردن در امر خود میان آنکه حمله کنم بدست بریده و یا این که صبر نمایم بر ظلمتی که متصف است بصفت کوری که کنایه است از خلافت أهل جلافت، آن چنان ظلمتی که بنهایت پیری می‌رسد در آن بزرگ‌سال، و بحال پیری می‌رسد در آن خورد سال، و سعی میکند و بمشقت و رنج می‌افتد در آن مؤمن تا این که می‌میرد و ملاقات میکند پروردگار خود را؛ و چون حال بر این منوال بود پس دیدم که صبر کردن بر این ظلمت و بر خلافت اهل شقاوت الیق و انسب است، پس صبر نمودم و ترک قتال و جدال کردم و حال آنکه در چشم من غبار و خاشاک بود که از آن اذیت می‌کشیدم و در گلوی من استخوان بود که گلوگیر شده بودم، و سبب این اذیت و گلوگیری آن بود که می‌دیدم میراث خود را غارت شده و خلافت خود را تاراج گردیده</w:t>
      </w:r>
      <w:r>
        <w:rPr>
          <w:rFonts w:eastAsia="IRNazanin" w:cs="IRNazanin"/>
          <w:color w:val="111111"/>
          <w:sz w:val="28"/>
          <w:szCs w:val="28"/>
          <w:rtl w:val="true"/>
          <w:lang w:bidi="fa-IR"/>
        </w:rPr>
        <w:t>.</w:t>
      </w:r>
      <w:bookmarkStart w:id="32" w:name="pg13859_127435"/>
    </w:p>
    <w:p>
      <w:pPr>
        <w:pStyle w:val="Heading4"/>
        <w:numPr>
          <w:ilvl w:val="3"/>
          <w:numId w:val="1"/>
        </w:numPr>
        <w:rPr/>
      </w:pPr>
      <w:bookmarkStart w:id="33" w:name="__RefHeading___Toc3440048_1468164448"/>
      <w:bookmarkStart w:id="34" w:name="_Toc13"/>
      <w:bookmarkEnd w:id="32"/>
      <w:bookmarkEnd w:id="33"/>
      <w:r>
        <w:rPr>
          <w:rtl w:val="true"/>
        </w:rPr>
        <w:t>الفصل الثانی</w:t>
      </w:r>
      <w:bookmarkEnd w:id="34"/>
    </w:p>
    <w:p>
      <w:pPr>
        <w:pStyle w:val="Heading5"/>
        <w:numPr>
          <w:ilvl w:val="4"/>
          <w:numId w:val="1"/>
        </w:numPr>
        <w:rPr/>
      </w:pPr>
      <w:bookmarkStart w:id="35" w:name="__RefHeading___Toc3440050_1468164448"/>
      <w:bookmarkStart w:id="36" w:name="_Toc14"/>
      <w:bookmarkEnd w:id="35"/>
      <w:r>
        <w:rPr>
          <w:rtl w:val="true"/>
        </w:rPr>
        <w:t>اشارة</w:t>
      </w:r>
      <w:bookmarkEnd w:id="36"/>
    </w:p>
    <w:p>
      <w:pPr>
        <w:pStyle w:val="BookText"/>
        <w:rPr/>
      </w:pPr>
      <w:r>
        <w:rPr>
          <w:rFonts w:ascii="IRNazanin" w:hAnsi="IRNazanin" w:eastAsia="IRNazanin"/>
          <w:color w:val="111111"/>
          <w:sz w:val="28"/>
          <w:sz w:val="28"/>
          <w:szCs w:val="28"/>
          <w:rtl w:val="true"/>
          <w:lang w:bidi="fa-IR"/>
        </w:rPr>
        <w:t>حتّی مضی الأوّل لسبیله، فأدلی بها إلی ابن الخطّاب بعده، ثمّ تمثّل علیه السّلام بقول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شتّان ما یومی علی کورها و یوم حیّان أخی جابر</w:t>
      </w:r>
    </w:p>
    <w:p>
      <w:pPr>
        <w:pStyle w:val="BookText"/>
        <w:rPr/>
      </w:pPr>
      <w:r>
        <w:rPr>
          <w:rFonts w:ascii="IRNazanin" w:hAnsi="IRNazanin" w:eastAsia="IRNazanin"/>
          <w:color w:val="111111"/>
          <w:sz w:val="28"/>
          <w:sz w:val="28"/>
          <w:szCs w:val="28"/>
          <w:rtl w:val="true"/>
          <w:lang w:bidi="fa-IR"/>
        </w:rPr>
        <w:t>فیا عجبا بینا هو یستقیلها فی حیاته إذ عقدها لآخر بعد وفاته لشدّ ما تشطّرا ضرعیها، فصیّرها فی حوزة خشناء یغلظ کلمها، و یخشن مسّها، و یکثر العثار فیها، و الاعتذار منها، فصاحبها کراکب الصّعبة إن أشنق لها خرم، و إن أسلس لها تقحّم، فمنی النّاس لعمر اللّه بخبط و شماس، و تلوّن و اعتراض، فصبرت علی طول المدّة، و شدّة المحنة</w:t>
      </w:r>
      <w:r>
        <w:rPr>
          <w:rFonts w:eastAsia="IRNazanin" w:cs="IRNazanin"/>
          <w:color w:val="111111"/>
          <w:sz w:val="28"/>
          <w:szCs w:val="28"/>
          <w:rtl w:val="true"/>
          <w:lang w:bidi="fa-IR"/>
        </w:rPr>
        <w:t>.</w:t>
      </w:r>
    </w:p>
    <w:p>
      <w:pPr>
        <w:pStyle w:val="Heading5"/>
        <w:numPr>
          <w:ilvl w:val="4"/>
          <w:numId w:val="1"/>
        </w:numPr>
        <w:rPr/>
      </w:pPr>
      <w:bookmarkStart w:id="37" w:name="__RefHeading___Toc3440052_1468164448"/>
      <w:bookmarkStart w:id="38" w:name="_Toc15"/>
      <w:bookmarkEnd w:id="37"/>
      <w:r>
        <w:rPr>
          <w:rtl w:val="true"/>
        </w:rPr>
        <w:t>اللغة</w:t>
      </w:r>
      <w:bookmarkEnd w:id="38"/>
    </w:p>
    <w:p>
      <w:pPr>
        <w:pStyle w:val="BookText"/>
        <w:rPr/>
      </w:pPr>
      <w:r>
        <w:rPr>
          <w:rFonts w:ascii="IRNazanin" w:hAnsi="IRNazanin" w:eastAsia="IRNazanin"/>
          <w:color w:val="111111"/>
          <w:sz w:val="28"/>
          <w:sz w:val="28"/>
          <w:szCs w:val="28"/>
          <w:rtl w:val="true"/>
          <w:lang w:bidi="fa-IR"/>
        </w:rPr>
        <w:t xml:space="preserve">یقال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لسبیله أی مات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إلی فلان أی القاها إلیه و دفعها قال تعالی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تَأْکُلُوا أَمْوالَکُمْ بَیْنَکُمْ بِالْباطِلِ وَ تُدْلُوا بِها إِلَی الْحُکّامِ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تدفعوها إلیهم رشوة و أصله من أدلیت الحبل فی البئر إدلاء أی أرسلتها لیستقی بها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بالبیت أنشده للمثل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فیه معنی التعجب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شتان ما هما و ما بینهما و ما عمرو و أخوه أی بعد ما بینهما، قال الشّارح المعتزلی و لا یجوز شتّان ما بینهما إلاّ علی قول ضعیف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رحل البعیر بأداته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 عقد البیع و نحوه، و الاستقالة طلب ذلک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صار شدیدا مثل حبّ اذا صار حبیبا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مأخوذ من الشّطر بمعنی النّصف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شطر ماله ای نصفه، أو من الشطر بمعنی خلف الناقة بالکسر،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للنّاقة أربعه أخلاف خلفان</w:t>
      </w:r>
    </w:p>
    <w:p>
      <w:pPr>
        <w:pStyle w:val="BookText"/>
        <w:rPr/>
      </w:pPr>
      <w:r>
        <w:rPr>
          <w:rFonts w:ascii="IRNazanin" w:hAnsi="IRNazanin" w:eastAsia="IRNazanin"/>
          <w:color w:val="111111"/>
          <w:sz w:val="28"/>
          <w:sz w:val="28"/>
          <w:szCs w:val="28"/>
          <w:rtl w:val="true"/>
          <w:lang w:bidi="fa-IR"/>
        </w:rPr>
        <w:t>قادمان</w:t>
      </w:r>
      <w:r>
        <w:rPr>
          <w:rStyle w:val="FootnoteAnchor"/>
          <w:rtl w:val="true"/>
        </w:rPr>
        <w:footnoteReference w:id="89"/>
      </w:r>
      <w:r>
        <w:rPr>
          <w:rFonts w:ascii="IRNazanin" w:hAnsi="IRNazanin" w:eastAsia="IRNazanin"/>
          <w:color w:val="111111"/>
          <w:sz w:val="28"/>
          <w:sz w:val="28"/>
          <w:szCs w:val="28"/>
          <w:rtl w:val="true"/>
          <w:lang w:bidi="fa-IR"/>
        </w:rPr>
        <w:t>و خلفان آخر ان و کلّ اثنین منهما شطر و تشطرا ضرعیها اقتسما فایدتها، و الضّمیر للخلافة و سمّی القادمین معا ضرعا و سمّی الآخرین معا ضرعا لتجاورهما و لکونهما لا یحلبان إلا معا کالشّیء الواحد انتهی، و لفظ التشطر علی وزن التّفعل غیر موجود فی کتب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المفید و غیره شاطرا علی صیغة المفاعلة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شاطرت ناقتی إذا احتلبت شطرا و ترکت الآخر، و شاطرت فلانا مالی إذا ناصفته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الطبیعة و النّاحیة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الرّقة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الکاف و سکون اللاّم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کلمته کلما من باب قتل جرحته و من باب ضرب لغة، ثمّ اطلق المصدر علی الجرح و یجمع علی کلوم و کلام مثل بحر و بحور و بحار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مصدر من عثر الرّجل و الفرس أیضا یعثر من باب قتل و ضرب و علم کبا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النّوق غیر المنقادة لم تذلل بالمحمل و لا بالرّکوب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بعیره أی جذب رأسه بالزّمام لیمسکه عن الحرکة العنیفة کما یفعل الفارس بفرسه و هو راکب، و أشنق هو بالألف أیضا کشنق رفع رأسه فیستعمل الرّباعی لازما و متعدیا کالثلاثی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 بعد ایراد تمام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إن أشنق لها خرم و إن أسلس لها تقحم، یرید أنّه إذا شدّد علیها فی جذب الزّمام و هی تنازعه رأسها خرم أنفها و إن أرخی لها شیئا مع صعوبتها تقحمت به فلم یملکها،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أشنق النّاقة إذا جذب رأسها بالزّمام فرفعه و شنقها أیضا ذکر ذلک ابن السّکیت فی اصلاح المنطق و إنّما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أشنق لها 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أشنقها، لأنّه جعله فی مقابلة قوله أسلس لها فکانه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رفع لها رأسها بالزّمام بمعنی أمسکه علیها انتهی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 یقال خرم فلانا کضرب أی شق و ترة أنفه</w:t>
      </w:r>
      <w:r>
        <w:rPr>
          <w:rStyle w:val="FootnoteAnchor"/>
          <w:rtl w:val="true"/>
        </w:rPr>
        <w:footnoteReference w:id="90"/>
      </w:r>
      <w:r>
        <w:rPr>
          <w:rFonts w:ascii="IRNazanin" w:hAnsi="IRNazanin" w:eastAsia="IRNazanin"/>
          <w:color w:val="111111"/>
          <w:sz w:val="28"/>
          <w:sz w:val="28"/>
          <w:szCs w:val="28"/>
          <w:rtl w:val="true"/>
          <w:lang w:bidi="fa-IR"/>
        </w:rPr>
        <w:t xml:space="preserve">و هی ما بین منخریه فخرم هو کفرح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أرخی زمامها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رمی نفسه فی</w:t>
      </w:r>
      <w:bookmarkStart w:id="39" w:name="pg13859_127437"/>
    </w:p>
    <w:p>
      <w:pPr>
        <w:pStyle w:val="BookText"/>
        <w:rPr/>
      </w:pPr>
      <w:bookmarkEnd w:id="39"/>
      <w:r>
        <w:rPr>
          <w:rFonts w:ascii="IRNazanin" w:hAnsi="IRNazanin" w:eastAsia="IRNazanin"/>
          <w:color w:val="111111"/>
          <w:sz w:val="28"/>
          <w:sz w:val="28"/>
          <w:szCs w:val="28"/>
          <w:rtl w:val="true"/>
          <w:lang w:bidi="fa-IR"/>
        </w:rPr>
        <w:t xml:space="preserve">المهلکة و تقحم الانسان فی الأمر ألقی نفسه فیه من غیر رویة و تقحم الفرس راکبه رماه علی وجهه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المجهول ای ابتلی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السّیر علی غیر معرفة و فی غیر جادة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الشّین النّفار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الفرس شموسا و شماسا أی منع ظهره فهو فرس شموس بالفتح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الانسان أن لا یثبت فی خلق واحد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 علی غیر استقامة کأنّه یسیر عرضا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البلیّة التی یمتحن بها الانسان</w:t>
      </w:r>
      <w:r>
        <w:rPr>
          <w:rFonts w:eastAsia="IRNazanin" w:cs="IRNazanin"/>
          <w:color w:val="111111"/>
          <w:sz w:val="28"/>
          <w:szCs w:val="28"/>
          <w:rtl w:val="true"/>
          <w:lang w:bidi="fa-IR"/>
        </w:rPr>
        <w:t>.</w:t>
      </w:r>
    </w:p>
    <w:p>
      <w:pPr>
        <w:pStyle w:val="Heading5"/>
        <w:numPr>
          <w:ilvl w:val="4"/>
          <w:numId w:val="1"/>
        </w:numPr>
        <w:rPr/>
      </w:pPr>
      <w:bookmarkStart w:id="40" w:name="__RefHeading___Toc3440054_1468164448"/>
      <w:bookmarkStart w:id="41" w:name="_Toc16"/>
      <w:bookmarkEnd w:id="40"/>
      <w:r>
        <w:rPr>
          <w:rtl w:val="true"/>
        </w:rPr>
        <w:t>الاعراب</w:t>
      </w:r>
      <w:bookmarkEnd w:id="41"/>
    </w:p>
    <w:p>
      <w:pPr>
        <w:pStyle w:val="BookText"/>
        <w:rPr/>
      </w:pPr>
      <w:r>
        <w:rPr>
          <w:rFonts w:ascii="IRNazanin" w:hAnsi="IRNazanin" w:eastAsia="IRNazanin"/>
          <w:color w:val="111111"/>
          <w:sz w:val="28"/>
          <w:sz w:val="28"/>
          <w:szCs w:val="28"/>
          <w:rtl w:val="true"/>
          <w:lang w:bidi="fa-IR"/>
        </w:rPr>
        <w:t>اللاّم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لسبیله، بمعنی علی کما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صریعا للیدین و للفم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شتّان مبنی علی الفتح لتضمّنه معنی افترق مع تعجب، أی ما أشدّ الافتراق فیطلب فاعلین کافترق نحو شتّان زید و عمرو، و قد یزاد بعده ما کما فی البیت، و یومی و یوم حیّان مرفوعان علی الفاعلیّة، و یا عجبا منصوب بالنداء و أصله یا عجبی ثم قلبت الیاء ألفا، کأن المتکلّم ینادی عجبه 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 فهذا أو ان حضورک، و بینا هی بین الظرفیّة اشبعت فتحها فصارت ألفا و تقع بعدها إذا الفجائیة غالبا، و اللام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 جواب للقسم المقدر، و شدّ أی صار شدیدا، و ما مصدریّة و المصدر فاعل شدّ و لا یستعمل هذا الفعل إلاّ فی التّعجب، و 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و منها، راجع إلی الحوزة، و یحتمل رجوع الثّانی إلی العثرات المستفادة من کثرة العثار، و من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صلة للاعتذار أو للصّفة المقدرة صفة للاعتذار أو حالا عن یکثر أی النّاشی أو ناشیا منها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من هنا للتعلیل و السّببیة أی و یکثر اعتذار النّاس عن أفعالهم و حرکاتهم لأجلها، و العمر بالضمّ و الفتح مصدر عمر الرّجل بالکسر إذا عاش زمانا طویلا و لا یستعمل فی القسم إلاّ العمر بالفتح فاذا أدخلت علیه اللام رفعته بالابتداء، و اللاّم لتوکید الابتداء و الخبر محذوف و التقدیر لعمر اللّه قسمی، و إن لم تأت باللاّم نصبت نصب المصادر</w:t>
      </w:r>
      <w:r>
        <w:rPr>
          <w:rFonts w:eastAsia="IRNazanin" w:cs="IRNazanin"/>
          <w:color w:val="111111"/>
          <w:sz w:val="28"/>
          <w:szCs w:val="28"/>
          <w:rtl w:val="true"/>
          <w:lang w:bidi="fa-IR"/>
        </w:rPr>
        <w:t>.</w:t>
      </w:r>
      <w:bookmarkStart w:id="42" w:name="pg13859_127438"/>
    </w:p>
    <w:p>
      <w:pPr>
        <w:pStyle w:val="Heading5"/>
        <w:numPr>
          <w:ilvl w:val="4"/>
          <w:numId w:val="1"/>
        </w:numPr>
        <w:rPr/>
      </w:pPr>
      <w:bookmarkStart w:id="43" w:name="__RefHeading___Toc3440056_1468164448"/>
      <w:bookmarkStart w:id="44" w:name="_Toc17"/>
      <w:bookmarkEnd w:id="42"/>
      <w:bookmarkEnd w:id="43"/>
      <w:r>
        <w:rPr>
          <w:rtl w:val="true"/>
        </w:rPr>
        <w:t>المعنی</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مضی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سبیله الذی یسلکه کلّ انسان و هو سبیل الآخرة، و ذلک بعد ما مضی من خلافته سنتان و ثلاثة أشهر إلاّ خمس لیال،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سنتان و ثلاثة أشهر و سبع لیال، و قال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علی رأس اثنتین و ثلاثة أشهر و اثنی عشر یوما من متوفی رسول اللّه صلّی اللّه علیه و آله و سلّم،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عشرة أیام،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عشرین یوما، ذکر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 من کتاب الاستیعاب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فانّه لمّا ظهر له علائم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بالخلافة أی دفعها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ابن الخطاب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النّص و الوصیّة من دون أن یکون له استحقاق لها کما یشیر إلیه لفظ الادلاء علی ما نبّه به الشّارح المعتزلی حیث قال بعد ما فسّر الادلاء بالدّفع علی وجه الرّشوة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أبا بکر إنّما دفعها إلی عمر حین مات و لا معنی للرّشوة عند الموت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علیه السّلام یری أنّ العدول بها عنه إلی غیره إخراج لها إلی غیر جهة الاستحقاق شبّه ذلک بادلاء الانسان بماله إلی الحاکم، فانّه إخراج للمال إلی غیر وجهه فکان ذلک من باب الاستعارة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بابن الخطاب هو عمر و هو ابن الخطاب بن نفیل بن عبد العزّی بن ریاح بالمثنّاة التّحتانیة و امّه حنتمة</w:t>
      </w:r>
      <w:r>
        <w:rPr>
          <w:rStyle w:val="FootnoteAnchor"/>
          <w:rtl w:val="true"/>
        </w:rPr>
        <w:footnoteReference w:id="91"/>
      </w:r>
      <w:r>
        <w:rPr>
          <w:rFonts w:ascii="IRNazanin" w:hAnsi="IRNazanin" w:eastAsia="IRNazanin"/>
          <w:color w:val="111111"/>
          <w:sz w:val="28"/>
          <w:sz w:val="28"/>
          <w:szCs w:val="28"/>
          <w:rtl w:val="true"/>
          <w:lang w:bidi="fa-IR"/>
        </w:rPr>
        <w:t>بنت هاشم بن المغیرة بن عبد اللّه بن عمر ابن مخزوم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لنا تحقیق الکلام فی هذا النسب الشّریف من طریقنا و من طریق العامّة فأقول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فی کشف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الکلبیّ و هو من رجال السّنة فی کتاب المثالب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صهّاک أمة حبشیّة لهاشم بن عبد مناف فوقع علیها نفیل بن هاشم ثمّ وقع علیها عبد العزّی بن ریاح و جاءت بنفیل جدّ عمر بن الخطاب، و قال الفضل</w:t>
      </w:r>
    </w:p>
    <w:p>
      <w:pPr>
        <w:pStyle w:val="BookText"/>
        <w:rPr/>
      </w:pPr>
      <w:r>
        <w:rPr>
          <w:rFonts w:ascii="IRNazanin" w:hAnsi="IRNazanin" w:eastAsia="IRNazanin"/>
          <w:color w:val="111111"/>
          <w:sz w:val="28"/>
          <w:sz w:val="28"/>
          <w:szCs w:val="28"/>
          <w:rtl w:val="true"/>
          <w:lang w:bidi="fa-IR"/>
        </w:rPr>
        <w:t>ابن روز بهان فی الشّرح بعد القدح فی صحّة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انکحة الجاهلیّة علی ما ذکره أرباب التواریخ علی أربعة أوجه، منها أن یقع جماعة علی امرأة ثمّ ولد منها یحکم فیه القایف أو تصدّق المرأة و ربّما کان هذا من أنکحة الجاهلیة، و أورد علیه شارح الشّرح بأنّه لو صحّ ما ذکره لما تحقق زنا فی الجاهلیة و لما سمّی مثل ذلک فی المثالب و لکان کلّ من وقع علی امرأة کان ذلک نکاحا منه علیها و لم یسمع عن أحد أنّ من نکاح الجاهلیة کون امرأة واحدة فی یوم واحد أو شهر واحد فی نکاح جماعة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المحدّث المجلسی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بعض أصحابنا عن محمّد بن شهرآشوب و غیره أن صهّاک کانت امة حبشیة لعبد المطلب و کانت ترعی له الابل، فوقع علیها نفیل فجاءت بالخطاب، ثمّ إنّ الخطاب لما بلغ الحلم رغب فی صهّاک فوقع علیها فجاءت بابنة فلفّتها فی خرقة من صوف و رمتها خوفا من مولاها فی الطریق فرآها هاشم بن المغیرة مرمیّة فی الطریق فأخذها و ربّاها و سمّاها حنتمة فلما بلغت رآها خطاب یوما فرغب فیها و خطبها من هاشم فأنکحها إیاه فجاءت بعمر بن الخطاب فکان الخطاب أبا و جدا و خالا لعمر، و کانت حنتمة امّا و اختا و عمّة له فتأمل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کتاب عقد الدّرر لبعض الأصحاب روی باسناده عن علیّ بن إبراهیم بن هاشم عن أبیه عن الحسن بن محبوب عن ابن الزّیات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صهّاک جاریة لعبد المطلب و کانت ذات عجز و کانت ترعی الابل و کانت من الحبشة و کانت تمیل إلی النّکاح، فنظر إلیها نفیل جدّ عمر فهواها و عشقها من مرعی الابل، فوقع علیها فحملت منه بالخطاب، فلما أدرک البلوغ نظر إلی امّه صهّاک فأعجبه عجیزها فوثب علیها فحملت منه بحنتمة فلما ولدتها خافت من أهلها فجعلتها فی صوف و ألقتها بین أحشام مکّة، فوجدها هشام بن المغیرة بن الولید، فحملها إلی منزله و رباها و سمّاها بالحنتمة، و کانت شیمة العرب من ربی یتیما یتّخذه ولدا، فلمّا بلغت حنتمة نظر إلیها الخطاب فمال إلیها</w:t>
      </w:r>
    </w:p>
    <w:p>
      <w:pPr>
        <w:pStyle w:val="BookText"/>
        <w:rPr/>
      </w:pPr>
      <w:r>
        <w:rPr>
          <w:rFonts w:ascii="IRNazanin" w:hAnsi="IRNazanin" w:eastAsia="IRNazanin"/>
          <w:color w:val="111111"/>
          <w:sz w:val="28"/>
          <w:sz w:val="28"/>
          <w:szCs w:val="28"/>
          <w:rtl w:val="true"/>
          <w:lang w:bidi="fa-IR"/>
        </w:rPr>
        <w:t>و خطبها من هشام فتزوّجها فأولد منها عمر، فکان الخطاب أباه و جده و خاله، و کانت حنتمة أمّه و اخته و عمّته، و ینسب إلی الصّادق علیه السّلام فی هذا المعنی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جدّه خاله و والده و امّه اخته و عمّته</w:t>
      </w:r>
    </w:p>
    <w:p>
      <w:pPr>
        <w:pStyle w:val="BookText"/>
        <w:rPr/>
      </w:pPr>
      <w:r>
        <w:rPr>
          <w:rFonts w:ascii="IRNazanin" w:hAnsi="IRNazanin" w:eastAsia="IRNazanin"/>
          <w:color w:val="111111"/>
          <w:sz w:val="28"/>
          <w:sz w:val="28"/>
          <w:szCs w:val="28"/>
          <w:rtl w:val="true"/>
          <w:lang w:bidi="fa-IR"/>
        </w:rPr>
        <w:t>أجدر أن یبغض الوصیّ و أن ینکر یوم الغدیر بیعته</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النّسب و أمّا الحسب فقد حکی العلامة فی کشف الحقّ عن ابن عبد ربّه فی کتاب العقد الحدیث استعمال عمر بن الخطاب لعمرو بن العاص فی بعض ولایته،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زمانا عمل فیه عمرو بن العاص لعمر بن الخطاب، و اللّه إنّی لأعرف الخطاب علی رأسه حزمة من حطب و علی ابنه مثلها و ما ثمنها إلاّ تمرة لا تبلغ مضغته، و روی نحو ذلک الشّارح المعتزلی عن زبیر بن بکار فی حدیث طویل و فیه فلما رأی عمرو کثرة ما أخذ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زمانا صرت فیه عاملا لعمرو اللّه لقد رأیت عمرو أباه علی کلّ واحد منهما عبائة قطوانیة لا یجاوز مأبض رکبتیه و علی عنقه حزمة حطب و العاص بن وائل فی مزررات الدّیباج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عن النهایة فی تفسیر المبرطش کان عمر فی الجاهلیّة مبرطشا و هو السّاعی بین البایع و المشتری شبه الدّلال، و یروی بالسّین المهملة بمعناه و فی القاموس المبرطس الذی یکتری للنّاس الابل و الحمیر و یأخذ علیه جعلا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المحدث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عجیب ما رووه عن الخطاب والد عمر بن الخطاب أنّه کان سرّاقا و قطع فی السّرقة ما ذکره ابو عبیدة القاسم بن سلام فی کتاب الشّهاب فی تسمیة من قطع من قریش فی الجاهلیة فی السرقة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الخطاب بن نفیل بن عبد العزی بن ریاح بن عدی بن کعب أبو عمر بن الخطاب قطعت یده فی سرقة قدر و محاه ولایة عمر و رضی الناس عنه، قال بعض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تعجب من قوم رووا أن عمر کان ولد زنا و أنه کان فی الجاهلیّة نخاس</w:t>
      </w:r>
      <w:r>
        <w:rPr>
          <w:rStyle w:val="FootnoteAnchor"/>
          <w:rtl w:val="true"/>
        </w:rPr>
        <w:footnoteReference w:id="92"/>
      </w:r>
      <w:r>
        <w:rPr>
          <w:rFonts w:ascii="IRNazanin" w:hAnsi="IRNazanin" w:eastAsia="IRNazanin"/>
          <w:color w:val="111111"/>
          <w:sz w:val="28"/>
          <w:sz w:val="28"/>
          <w:szCs w:val="28"/>
          <w:rtl w:val="true"/>
          <w:lang w:bidi="fa-IR"/>
        </w:rPr>
        <w:t>الحمیر و أنّه کان أبوه سراقا و أنه ما کان یعرف إلاّ بعمیر لرذالته ثمّ مع هذا جعلوه خلیفة قائما</w:t>
      </w:r>
    </w:p>
    <w:p>
      <w:pPr>
        <w:pStyle w:val="BookText"/>
        <w:rPr/>
      </w:pPr>
      <w:r>
        <w:rPr>
          <w:rFonts w:ascii="IRNazanin" w:hAnsi="IRNazanin" w:eastAsia="IRNazanin"/>
          <w:color w:val="111111"/>
          <w:sz w:val="28"/>
          <w:sz w:val="28"/>
          <w:szCs w:val="28"/>
          <w:rtl w:val="true"/>
          <w:lang w:bidi="fa-IR"/>
        </w:rPr>
        <w:t>مقام نبیهم صلّی اللّه علیه و آله و سلّم و نائبا عن اللّه تعالی فی عباده و قدّموه علی من لا طعن علیه فی حسب و لا نسب و لا أدب و لا سبب، و یا لیتهم حیث ولوه و فضحوا أنفسهم بذلک کانوا قد سکتوا عن نقل هذه الأحادیث التی قد شمتت بها الأعداء و جعلوها طریقا إلی جهلهم بمقام الأنبیاء و خلافة الخلفاء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الکلام فی کیفیّة عقد أبی بکر الخلافة لعمر و إدلائه بها إلیه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 و روی کثیر من النّاس أنّ أبا بکر لما نزل به دعا عبد الرحمن ابن عوف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أفضل من رأیت إلاّ أن فیه غلظة، فقال أبو بکر ذاک لأنّه یرانی رقیقا و لو قد افضی الأمر إلیه لترک کثیرا ممّا هو علیه و قد رمقته إذا أنا غضبت علی رجل أرانی الرّضی عنه و إذا لنت له أرانی الشدّة علیه، ثم دعا عثمان بن عفّان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سریرته خیر من علانیته و لیس فینا مثله، فقال لهما لا تذکرا ممّا قلت لکما شیئا و لو ترکت عمر لما عدوتک یا عثمان و الخیرة لک أن لا تلی من امورهم شیئا و لوددت أنی کنت من امورکم خلوا و کنت فیمن مضی من سلفکم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دخل طلحة بن عبید اللّه علی أبی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بلغنی أنّک یا خلیفة رسول اللّه صلّی اللّه علیه و آله و سلّم استخلفت علی النّاس عمر و قد رأیت ما یلقی الناس منه و أنت معه فکیف به إذا خلابهم و أنت غدا لاق ربّک فسألک عن رعیتک، فقال أبو بکر أجلسونی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للّه تخوّفنی إذا لقیت ربّی فسألنی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استخلفت علیهم خیر أهلک، 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أعمر خیر النّاس یا خلیفة رسول اللّه صلّی اللّه علیه و آله و سلّم؟ فاشتد غضبه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اللّه هو خیرهم و أنت شرّهم أم و اللّه لو ولیتک لجعلت أنفک فی قفاک و لرفعت نفسک فوق قدرها حتی یکون اللّه هو الذی یضعها، أتیتنی و قد دلکت عینیک ترید أن تفتننی عن دینی و تزیلنی عن رأیی، قم لا أقام اللّه رجلیک، أما و اللّه لئن عشت فواق ناقة و بلغنی أنّک غمضته فیها أو ذکرته بسوء لا لحقنّک بخمصات</w:t>
      </w:r>
      <w:r>
        <w:rPr>
          <w:rStyle w:val="FootnoteAnchor"/>
          <w:rtl w:val="true"/>
        </w:rPr>
        <w:footnoteReference w:id="93"/>
      </w:r>
      <w:r>
        <w:rPr>
          <w:rFonts w:ascii="Amiri" w:hAnsi="Amiri" w:eastAsia="Amiri" w:cs="Amiri"/>
          <w:color w:val="111111"/>
          <w:sz w:val="28"/>
          <w:sz w:val="28"/>
          <w:szCs w:val="28"/>
          <w:rtl w:val="true"/>
          <w:lang w:bidi="ar-SA"/>
        </w:rPr>
        <w:t>قنة</w:t>
      </w:r>
      <w:r>
        <w:rPr>
          <w:rStyle w:val="FootnoteAnchor"/>
          <w:rtl w:val="true"/>
        </w:rPr>
        <w:footnoteReference w:id="94"/>
      </w:r>
      <w:r>
        <w:rPr>
          <w:rFonts w:ascii="IRNazanin" w:hAnsi="IRNazanin" w:eastAsia="IRNazanin"/>
          <w:color w:val="111111"/>
          <w:sz w:val="28"/>
          <w:sz w:val="28"/>
          <w:szCs w:val="28"/>
          <w:rtl w:val="true"/>
          <w:lang w:bidi="fa-IR"/>
        </w:rPr>
        <w:t>حیث کنتم تسقون</w:t>
      </w:r>
    </w:p>
    <w:p>
      <w:pPr>
        <w:pStyle w:val="BookText"/>
        <w:rPr/>
      </w:pPr>
      <w:r>
        <w:rPr>
          <w:rFonts w:ascii="IRNazanin" w:hAnsi="IRNazanin" w:eastAsia="IRNazanin"/>
          <w:color w:val="111111"/>
          <w:sz w:val="28"/>
          <w:sz w:val="28"/>
          <w:szCs w:val="28"/>
          <w:rtl w:val="true"/>
          <w:lang w:bidi="fa-IR"/>
        </w:rPr>
        <w:t>و لا تروون و ترعون و لا تشبعون و أنتم بذلک مبتجحون</w:t>
      </w:r>
      <w:r>
        <w:rPr>
          <w:rStyle w:val="FootnoteAnchor"/>
          <w:rtl w:val="true"/>
        </w:rPr>
        <w:footnoteReference w:id="95"/>
      </w:r>
      <w:r>
        <w:rPr>
          <w:rFonts w:ascii="Amiri" w:hAnsi="Amiri" w:eastAsia="Amiri" w:cs="Amiri"/>
          <w:color w:val="111111"/>
          <w:sz w:val="28"/>
          <w:sz w:val="28"/>
          <w:szCs w:val="28"/>
          <w:rtl w:val="true"/>
          <w:lang w:bidi="ar-SA"/>
        </w:rPr>
        <w:t>راضون، فقام طلحة فخرج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 أبو بکر عثمان و هو یجود بنفسه فأمره أن یکتب عهده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بسم اللّه الرّحمن الرّحیم هذا ما عهد عبد اللّه بن عثمان إلی المسلمین أمّا بعد، ثم اغمی علیه و کتب عثمان قد استخلفت علیکم عمر بن الخطاب، و أفاق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 فقرأه فکبر أبو بکر و سرّ،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خفت أن تختلف النّاس ان متّ فی غشیتی؟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خیرا عن الاسلام و أهله، ثمّ أتمّ العهد و أمر أن یقرأ علی النّاس فقرأ علیهم، ثمّ أوصی عمر بوصایا و توفی لیلة الثّلثا لثمان بقین من جمادی الآخرة من سنة ثلاث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یا أهل البصیرة و الانصاف و الدّقة و الاعتبار إلی الخلافة العظمی و الرّیاسة الکبری کیف صارت لعبة للجهال و دولة بین أهل الغیّ و الضّلال و انظروا رئیس الضّالین و المضلّین کیف اجتری علی ربّ العالمین فی تلک الحالة التی کان یفارق الدّنیا و ینتقل إلی نزاعة للشّوی، فحکم بکون عمر أفضل الصّحابة مع کون أمیر المؤمنین علیه السّلام بینهم، و قد قال فیه نبیّهم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ائتنی بأحبّ الخلق إلیک، و سایر أحادیث الفضل التی لا تحصی حسبما عرفت بعضها فی مقدّمات هذه الخطبة و غیرها، ثمّ انظر إلی ابن الخطاب علیه النّکال و العذاب کیف لم یقل لأبی بکر فی هذه الحالة التی یغمی علیه فیها مرّة و یفیق اخری إنّه لیهجر</w:t>
      </w:r>
      <w:r>
        <w:rPr>
          <w:rStyle w:val="FootnoteAnchor"/>
          <w:rtl w:val="true"/>
        </w:rPr>
        <w:footnoteReference w:id="96"/>
      </w:r>
      <w:r>
        <w:rPr>
          <w:rFonts w:ascii="IRNazanin" w:hAnsi="IRNazanin" w:eastAsia="IRNazanin"/>
          <w:color w:val="111111"/>
          <w:sz w:val="28"/>
          <w:sz w:val="28"/>
          <w:szCs w:val="28"/>
          <w:rtl w:val="true"/>
          <w:lang w:bidi="fa-IR"/>
        </w:rPr>
        <w:t>کما قال للنّبیّ صلّی اللّه علیه و آله و سلّم حین أراد أن یکتب کتابا أن لا یضلّوا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لیهجر و لنعم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اوصی النّبیّ فقال قائلهم قد خلّ یهجر سید البشر</w:t>
      </w:r>
    </w:p>
    <w:p>
      <w:pPr>
        <w:pStyle w:val="BookText"/>
        <w:rPr/>
      </w:pPr>
      <w:r>
        <w:rPr>
          <w:rFonts w:ascii="IRNazanin" w:hAnsi="IRNazanin" w:eastAsia="IRNazanin"/>
          <w:color w:val="111111"/>
          <w:sz w:val="28"/>
          <w:sz w:val="28"/>
          <w:szCs w:val="28"/>
          <w:rtl w:val="true"/>
          <w:lang w:bidi="fa-IR"/>
        </w:rPr>
        <w:t>و رأی أبا بکر اصاب و لم یهجر فقد اوصی الی عمر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العجب من النعثل الفاجر عثمان بن عفان علیه سخط الرّحمن حیث کتبها برأیه</w:t>
      </w:r>
    </w:p>
    <w:p>
      <w:pPr>
        <w:pStyle w:val="BookText"/>
        <w:rPr/>
      </w:pPr>
      <w:r>
        <w:rPr>
          <w:rFonts w:ascii="IRNazanin" w:hAnsi="IRNazanin" w:eastAsia="IRNazanin"/>
          <w:color w:val="111111"/>
          <w:sz w:val="28"/>
          <w:sz w:val="28"/>
          <w:szCs w:val="28"/>
          <w:rtl w:val="true"/>
          <w:lang w:bidi="fa-IR"/>
        </w:rPr>
        <w:t>بدون مصلحة الخلیفة الخوّان، و العجب کل العجب من هذا الشّقی کیف مدحه و شکره و جزاه خیرا عن الاسلام و أهله و لم یقل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اجترئت علی هذا الأمر العظیم و الخطب الجسیم الذی هو مقام الأنبیاء و میراث الأوصیاء یترتب علیه أمر الدّین و الدّنیا بمحض رأیک و رضاک و طبعک و هواک، مع أن سید الوری صلّی اللّه علیه و آله و سلّم لا یجتری أن یخبر بأدنی حکم إلاّ بوحی یوحی و یلزم علی زعمهم الفاسد و رأیهم الکاسد أن یکون ابو بکر و عثمان أشفق علی أهل الاسلام و الایمان من سید الانس و الجان لأنه بزعمهم أهمل أمر الامة و لم یوص لهم بشیء، و هما أشفقا علی الامة حذرا من ضلالتهم فنصبا لهم جاهلا شقیا و فظا غلیظا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ناعی الاسلام قم فانعه قد مات عرف و بدا المنکر</w:t>
      </w:r>
    </w:p>
    <w:p>
      <w:pPr>
        <w:pStyle w:val="BookText"/>
        <w:rPr/>
      </w:pPr>
      <w:r>
        <w:rPr>
          <w:rFonts w:ascii="IRNazanin" w:hAnsi="IRNazanin" w:eastAsia="IRNazanin"/>
          <w:color w:val="111111"/>
          <w:sz w:val="28"/>
          <w:sz w:val="28"/>
          <w:szCs w:val="28"/>
          <w:rtl w:val="true"/>
          <w:lang w:bidi="fa-IR"/>
        </w:rPr>
        <w:t>و غیر خفیّ علی العاقل اللبیب و الکامل الأریب أنّ تلک الامور الفاضحة و الحیل الواضحة لم تکن إلاّ لتأسیس أساس الکفر و النفاق و هدم بنیان الاسلام و الاتفاق، و إرجاع الناس إلی أعقابهم القهقری و ترویج عبودیة اللاّت و العزی، فجزاهم اللّه عن الاسلام و أهله شر الجزاء، و غضب علیهم ملؤ الارض و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تمثل علیه السّلام بقول الأعشی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أعشی قیس و هو أبو بصیر میمون بن قیس بن جندل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شتان ما یومی علی کورهاو یوم حیان أخی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قصیدة طویلة له قالها فی منافرة علقمة بن علانة بن عوف و عامر بن الطفیل ابن مالک بن جعفر و تفصیل قصة نفارهما ذکره أبو الفرج فی الأغانی و قبل ذلک البیت الذی تمثل علیه السّلام به قوله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اسلی</w:t>
      </w:r>
      <w:r>
        <w:rPr>
          <w:rStyle w:val="FootnoteAnchor"/>
          <w:rtl w:val="true"/>
        </w:rPr>
        <w:footnoteReference w:id="97"/>
      </w:r>
      <w:r>
        <w:rPr>
          <w:rFonts w:ascii="IRNazanin" w:hAnsi="IRNazanin" w:eastAsia="IRNazanin"/>
          <w:color w:val="111111"/>
          <w:sz w:val="28"/>
          <w:sz w:val="28"/>
          <w:szCs w:val="28"/>
          <w:rtl w:val="true"/>
          <w:lang w:bidi="fa-IR"/>
        </w:rPr>
        <w:t>الهمّ اذ یعتری بحسرة دوسرة عاقر</w:t>
      </w:r>
    </w:p>
    <w:p>
      <w:pPr>
        <w:pStyle w:val="BookText"/>
        <w:rPr/>
      </w:pPr>
      <w:r>
        <w:rPr>
          <w:rFonts w:ascii="IRNazanin" w:hAnsi="IRNazanin" w:eastAsia="IRNazanin"/>
          <w:color w:val="111111"/>
          <w:sz w:val="28"/>
          <w:sz w:val="28"/>
          <w:szCs w:val="28"/>
          <w:rtl w:val="true"/>
          <w:lang w:bidi="fa-IR"/>
        </w:rPr>
        <w:t>زیافة بالوحل خطارة تلوی بشرخی میسة فاتر</w:t>
      </w:r>
    </w:p>
    <w:p>
      <w:pPr>
        <w:pStyle w:val="BookText"/>
        <w:rPr/>
      </w:pPr>
      <w:r>
        <w:rPr>
          <w:rFonts w:ascii="IRNazanin" w:hAnsi="IRNazanin" w:eastAsia="IRNazanin"/>
          <w:color w:val="111111"/>
          <w:sz w:val="28"/>
          <w:sz w:val="28"/>
          <w:szCs w:val="28"/>
          <w:rtl w:val="true"/>
          <w:lang w:bidi="fa-IR"/>
        </w:rPr>
        <w:t>ارمی بها البیداء إذ هجرت و أنت بین القرد و العاصر</w:t>
      </w:r>
    </w:p>
    <w:p>
      <w:pPr>
        <w:pStyle w:val="BookText"/>
        <w:rPr/>
      </w:pPr>
      <w:r>
        <w:rPr>
          <w:rFonts w:ascii="IRNazanin" w:hAnsi="IRNazanin" w:eastAsia="IRNazanin"/>
          <w:color w:val="111111"/>
          <w:sz w:val="28"/>
          <w:sz w:val="28"/>
          <w:szCs w:val="28"/>
          <w:rtl w:val="true"/>
          <w:lang w:bidi="fa-IR"/>
        </w:rPr>
        <w:t>فی مجدل شیّد بنیانه یزلّ عنه ظفر الطائر</w:t>
      </w:r>
    </w:p>
    <w:p>
      <w:pPr>
        <w:pStyle w:val="BookText"/>
        <w:rPr/>
      </w:pPr>
      <w:r>
        <w:rPr>
          <w:rFonts w:ascii="IRNazanin" w:hAnsi="IRNazanin" w:eastAsia="IRNazanin"/>
          <w:color w:val="111111"/>
          <w:sz w:val="28"/>
          <w:sz w:val="28"/>
          <w:szCs w:val="28"/>
          <w:rtl w:val="true"/>
          <w:lang w:bidi="fa-IR"/>
        </w:rPr>
        <w:t>و معنی البیت بعد ما بین یومی علی رحل هذه النّاقة الموصوفة، و بین یوم حیّان و هو فی سکرة الشّراب ناعم البال مرفه من الأکدار و المشاق، و حیان و جابر ابنا السّمین الحنفیان و کان حیان صاحب حصن بالیمامة و کان من سادات بنی حنیفة مطاعا فی قوله یصله کسری فی کلّ سنة و کان فی رفاهیّة و نعمة مصونا من و عثاء السفر، لم یکن یسافر أبدا، و کان الأعشی ینادمه و کان أخوه جابر أصغر سنا منه، حکی ان حیان قال للأعشی نسبتنی إلی أخی و هو أصغر سنّا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الرّوی اضطرنی إلی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نازعتک کاسا أبدا ما عشت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البیت علی ما ذکرناه هو الذی أفاده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الظاهر المطابق للبیت الذی بعده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أرمی بها البیداء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مما تمثل علیه السّلام به علی ما حکی عن بعض النسخ، فیکون غرضه علیه السّلام من التمثل علی ذلک بیان البعد بین یومه صابرا علی القذی و الشّجی و بین یومهم فایزین بما طلبوا من الدّنیا، و قریب منه ما قال الشّارح المعتزلی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شتّان بین یومی فی الخلافة مع ما انتقض علیّ من الأمر و منیت به من انتشار الحبل و اضطراب أرکان الخلافة، و بین یوم عمر حیث ولیها علی قاعدة ممهّدة و أرکان ثابته و سکون شامل، فانتظم أمره و اطرد حاله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الشّارحین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ما أبعد ما بین یومی علی کور النّاقة اداب و انصب و بین یومی منادما حیّان أخی جابر فی خفض و دعة، فالغرض من التّمثل إظهار البعد بین یومه علیه السّلام بعد وفات الرّسول صلّی اللّه علیه و آله و سلّم مقهورا ممنوعا عن حقّه، و بین یومه فی صحبة النّبیّ صلّی اللّه علیه و آله و سلّم فارغ البال مرفّه الحال کاسبا للفیوضات الظاهریّة و الباطنیة، و هذا المعنی هو الأقرب إلی النّظر و الأنسب إلی السّیاق، و به فسّره</w:t>
      </w:r>
    </w:p>
    <w:p>
      <w:pPr>
        <w:pStyle w:val="BookText"/>
        <w:rPr/>
      </w:pPr>
      <w:r>
        <w:rPr>
          <w:rFonts w:ascii="IRNazanin" w:hAnsi="IRNazanin" w:eastAsia="IRNazanin"/>
          <w:color w:val="111111"/>
          <w:sz w:val="28"/>
          <w:sz w:val="28"/>
          <w:szCs w:val="28"/>
          <w:rtl w:val="true"/>
          <w:lang w:bidi="fa-IR"/>
        </w:rPr>
        <w:t>المحدّث الجزایری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شتّانالبیت و هو الاعشی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تفرق ما بین یومیّ یوم سروری و هو منادمتی لأخی حیّان، و یوم شدّتی و رکوبی علی متن ناقتی فی البراری و القفار، و هو علیه السّلام قد استعار هذا لیومیه یوم فرحه لما کان ندیمه النّبیّ صلّی اللّه علیه و آله و سلّم، و یوم تعبه و یوم رکوبه المشاق و الحروب وحده بلا معاون و لا 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علیه السّلام أظهر التعجب من إدلائه بالخلافة إلیه مع استقالته منها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عجبا بینا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یستقیلها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یطلب الاقالة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أقیلونی أقیلونی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عقدها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عمر أی جعلها معقودة له لتکون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التّعجب أنّ استقالته منها فی حیاته دلیل علی رغبته عنها و زهده فیها و عقدها لغیره دلیل علی رغبته فیها و میله الیها، و هو یضادّ الاستقالة الحقیقیة فیکون دلیلا علی کون الاستقالة منه صوریّة ناشئة عن وجه الخدعة، و التدلیس، و 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حملوها یوم السّقیفة وزرا تخفّ الجبال و هی ثقال</w:t>
      </w:r>
    </w:p>
    <w:p>
      <w:pPr>
        <w:pStyle w:val="BookText"/>
        <w:rPr/>
      </w:pPr>
      <w:r>
        <w:rPr>
          <w:rFonts w:ascii="IRNazanin" w:hAnsi="IRNazanin" w:eastAsia="IRNazanin"/>
          <w:color w:val="111111"/>
          <w:sz w:val="28"/>
          <w:sz w:val="28"/>
          <w:szCs w:val="28"/>
          <w:rtl w:val="true"/>
          <w:lang w:bidi="fa-IR"/>
        </w:rPr>
        <w:t>ثمّ جاءوا من بعدها یستقیلون و هیهات عثرة لا تقال</w:t>
      </w:r>
    </w:p>
    <w:p>
      <w:pPr>
        <w:pStyle w:val="BookText"/>
        <w:rPr/>
      </w:pPr>
      <w:r>
        <w:rPr>
          <w:rFonts w:ascii="IRNazanin" w:hAnsi="IRNazanin" w:eastAsia="IRNazanin"/>
          <w:color w:val="111111"/>
          <w:sz w:val="28"/>
          <w:sz w:val="28"/>
          <w:szCs w:val="28"/>
          <w:rtl w:val="true"/>
          <w:lang w:bidi="fa-IR"/>
        </w:rPr>
        <w:t>هذا و خبر الاقالة ممّا رواه الجمهور،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اقیلونی أقیلونی فلست بخیرکم و علیّ فیکم، و رواه فی البحار عن الطبری فی تاریخه و البلادری فی أنساب الأشراف و السّمعانی فی الفضائل و أبی عبیدة فی بعض مصنّفاته،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یقدح الفخر الرّازی فی صحّته و إن أجاب عنه بوجوه ضعیفة، و کفی کلامه علیه السّلام شاهدا علی صحته انتهی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المحقّقین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استقالته الأمر بقتل علی بن أبی طالب علیه السّلام یعنی ما دام علیّ فیکم موجودا فأنا لست بخیرکم فاقتلوه حتّی أکون خلیفة بلا منازع،و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لشدّ ما تشطرا ضرعیها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الخلافة بناقة لها ضرعان و کان کلّ واحد منهما أخذ منها ضرعا یحلبه لنفسه، فالمعنی و اللّه لصار شدیدا</w:t>
      </w:r>
    </w:p>
    <w:p>
      <w:pPr>
        <w:pStyle w:val="BookText"/>
        <w:rPr/>
      </w:pPr>
      <w:r>
        <w:rPr>
          <w:rFonts w:ascii="IRNazanin" w:hAnsi="IRNazanin" w:eastAsia="IRNazanin"/>
          <w:color w:val="111111"/>
          <w:sz w:val="28"/>
          <w:sz w:val="28"/>
          <w:szCs w:val="28"/>
          <w:rtl w:val="true"/>
          <w:lang w:bidi="fa-IR"/>
        </w:rPr>
        <w:t>أخذ کلّ واحد منهما شطرا أی نصفا أو شطرا بالکسر أی خلفا من ضرعیها، و المقصود اقتسامهما فایدتها بینهما، و فی بعض روایات السّقیفة أنّه علیه السّلام قال لعمر بن الخطاب بعد یوم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احلب حلبا لک شطره، اشدد له الیوم یردّه علیک غدا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فصیرها فی حوزة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طبیعة أو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متصفا بالخشونة لا ینال ما عندها، و لا یرام و لا یفوز بالنّجاح من قصدها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المفاد علی تقدیر إرادة الناحیة تشبیه المتولی للخلافة بالأرض الخشناء فی ناحیة الطریق المستوی، و تشبیه الخلافة بالرّاکب السّایر فیها أو بالنّاقة ای أخرجها عن مسیرها المستوی و هو من یستحقها إلی تلک النّاحیة الحزنة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إرادة معنی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وصف علیه السّلام الحوزة ثانیا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یغلظ کلمها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جرحها و فی الاسناد توسّع، قال الشّارح البحرانیّ‌غلظ الکلم کنایة عن غلظ المواجهة بالکلام و الجرح به، فانّ الضّرب باللّسان أعظم من وخز السّنان</w:t>
      </w:r>
      <w:r>
        <w:rPr>
          <w:rStyle w:val="FootnoteAnchor"/>
          <w:rtl w:val="true"/>
        </w:rPr>
        <w:footnoteReference w:id="98"/>
      </w: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جراحات السّنان لها التیام و لا یلتام ما جرح اللّسان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وصفها ثالثا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یخشن 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تؤذی و تضرّ من یمسها 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کنایة عن خشونة طباعه المانعة من میل الطباع إلیه المستلزمة للأذی کما یستلزم من الأجسام الخشنة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من هذه الأوصاف الاشارة إلی فظاظة عمر و غلظته و جفاوته و قبح لقائه و کراهة منظره، و رغبة الناس عن مواجهته و مکالمته، و یدلّ علی ذلک ما روی أنّ ابن عباس لمّا أظهر بطلان مسألة العول بعد موت عمر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من أعال الفرائض؟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أشرت علیه؟ قال هیبته، و ما رواه الشّارح المعتزلی فی شرح هذا الفصل أنّ عمر هو الذی غلّظ‌</w:t>
      </w:r>
      <w:r>
        <w:rPr>
          <w:rStyle w:val="FootnoteAnchor"/>
          <w:rtl w:val="true"/>
        </w:rPr>
        <w:footnoteReference w:id="99"/>
      </w:r>
      <w:r>
        <w:rPr>
          <w:rFonts w:ascii="IRNazanin" w:hAnsi="IRNazanin" w:eastAsia="IRNazanin"/>
          <w:color w:val="111111"/>
          <w:sz w:val="28"/>
          <w:sz w:val="28"/>
          <w:szCs w:val="28"/>
          <w:rtl w:val="true"/>
          <w:lang w:bidi="fa-IR"/>
        </w:rPr>
        <w:t>علی جبلة بن</w:t>
      </w:r>
    </w:p>
    <w:p>
      <w:pPr>
        <w:pStyle w:val="BookText"/>
        <w:rPr/>
      </w:pPr>
      <w:r>
        <w:rPr>
          <w:rFonts w:ascii="IRNazanin" w:hAnsi="IRNazanin" w:eastAsia="IRNazanin"/>
          <w:color w:val="111111"/>
          <w:sz w:val="28"/>
          <w:sz w:val="28"/>
          <w:szCs w:val="28"/>
          <w:rtl w:val="true"/>
          <w:lang w:bidi="fa-IR"/>
        </w:rPr>
        <w:t>الأیهم حتّی اضطرّه إلی مفارقة دار الهجرة بل مفارقة بلاد الاسلام کلّها حتّی عاد مرتدا داخلا فی دین النّصرانیّة لأجل لطمة لطمها، و قال جبلة بعد ارتداده متندّ ما علی ما فعل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تنصّرت الاشراف من أجل لطمة و ما کان فیها لو صبرت لها ضرر</w:t>
      </w:r>
    </w:p>
    <w:p>
      <w:pPr>
        <w:pStyle w:val="BookText"/>
        <w:rPr/>
      </w:pPr>
      <w:r>
        <w:rPr>
          <w:rFonts w:ascii="IRNazanin" w:hAnsi="IRNazanin" w:eastAsia="IRNazanin"/>
          <w:color w:val="111111"/>
          <w:sz w:val="28"/>
          <w:sz w:val="28"/>
          <w:szCs w:val="28"/>
          <w:rtl w:val="true"/>
          <w:lang w:bidi="fa-IR"/>
        </w:rPr>
        <w:t>فیا لیت امّی لم تلدنی و لیتنی رجعت الی القول الذی قاله عمر</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کافیة فی فضل هذا الرّجل و منقبته، فإنّ النّبیّ صلّی اللّه علیه و آله و سلّم لم یبعثه اللّه إلاّ لهدایة الأنام و الارشاد إلی دعائم الاسلام، فعاشر معهم بمحاسن الأخلاق و مکارم الآداب حتّی نزل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لَعَلی خُلُقٍ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صلّی اللّه علیه و آله و سلّم کثیرا ما یتحمل الأذی و یصبر علی شدائد البلوی، لهدایة نفس واحدة و إنجائها من الضّلالة، و هذا الرّجل الجلف الذی یزعم أنّه خلیفة رسول اللّه صلّی اللّه علیه و آله و سلّم کیف یصرف النّاس عن الاسلام إلی النّصرانیة بمقتضی خبث طینته و سوء سریرته و غلظ کلمته؟ و فوق کلّ ذلک فظاظة جسارته علی النّبیّ صلّی اللّه علیه و آله و سلّم بکلمات یکره اللّسان بیانها و یأبی القلم عن کتبها و إظهارها، مثل قوله له صلّی اللّه علیه و آله و سلّم فی صلح الحدیبیّة لم تقل لنا ستدخلونها فی ألفاظ نکره حکایتها، و مثل الکلمة التی قالها فی مرض رسول اللّه صلّی اللّه علیه و آله و سلّم،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معاذ اللّه أن یقصد بها ظاهرها و لکنّه أرسلها علی مقتضی خشونة غریزیّة و لم یتحفّظ منها، و کان الأحسن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مغمور أو مغلوب بالمرض و حاشاه أن یعنی بها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 اللّه أنّ قصده ما کان إلاّ ظاهرها و حاشاه أن یقصد بها إلاّ ذلک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الشّارح أیضا فی شرح الخطبة الخامسة و العشرین عند الکلام علی حدیث الفلتة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هذه اللّفظة من عمر مناسبة للفظات کثیرة کان یقولها بمقتضی ما جبله اللّه تعالی من غلظ الطینة و جفاء الطبیعة و لا حیلة له فیها، لأنّه مجبول علیها لا یستطیع تغییرها، و لا ریب عندنا أنّه کان یرید أن یتلطف و أن یخرج ألفاظه مخارج حسنة لطیفة، فینزع به الطبع الجاسی و الغریزة الغلیظة إلی أمثال هذه اللفظات، و لا یقصد بها سوء و لا یرید بها ذمّا و لا تخطئة کما قدّمنا قبل ذلک فی اللّفظة التی قالها فی مرض رسول اللّه صلّی اللّه علیه و آله و سلّم، و کاللفظات التی قالها عام الحدیبیة و غیر ذلک، و اللّه</w:t>
      </w:r>
    </w:p>
    <w:p>
      <w:pPr>
        <w:pStyle w:val="BookText"/>
        <w:rPr/>
      </w:pPr>
      <w:r>
        <w:rPr>
          <w:rFonts w:ascii="IRNazanin" w:hAnsi="IRNazanin" w:eastAsia="IRNazanin"/>
          <w:color w:val="111111"/>
          <w:sz w:val="28"/>
          <w:sz w:val="28"/>
          <w:szCs w:val="28"/>
          <w:rtl w:val="true"/>
          <w:lang w:bidi="fa-IR"/>
        </w:rPr>
        <w:t>لا یجازی المکلف إلاّ بما نواه، و لقد کانت نیّته من أطهر النّیات و أخلصها للّه سبحانه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أنّ اقتضاء الطبیعة و استدعاء الغریزة التی جعله معذرة له إن أراد به انه بلغ إلی حیث لم یبق لعمر معه قدرة علی إمساک لسانه عن التکلّم بخلاف ما فی ضمیره، بل کان یصدر عنه الذّم فی مقام یرید به المدح، و الشّتم فی موضع یرید الاکرام و یخرج بذلک عن حدّ التکلیف فلا مناقشة فی ذلک، لکن مثل هذا الرّجل یعده العقلاء فی زمرة المجانین، و لا خلاف فی أنّ العقل من شروط الامامة، و إن أراد أنّه یبقی مع ذلک ما هو مناط التّکلیف فذلک ممّا لا یسمن و لا یغنی من جوع، فانّ ابلیس استکبر آدم بمقتضی الجبلة النّاریة، و مع ذلک استحقّ النّار و شملته اللعنة إلی یوم الدّین، و الزّانی إنّما یزنی بمقتضی شهوته التی جبله اللّه تعالی علیها و مع ذلک یرجم و لا یرحم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علیه السّلام الحوزة رابعا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یکثر العثار فیها و الاعتذار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علی جعل الحوزة بمعنی الطبیعة واضح أی یکثر العثار فی تلک الطبیعة و الاعتذار من هذه الطبیعة أو اعتذار صاحبها منها أو الاعتذار من عثراتها و قد مضی فی بیان الاعراب احتمال کون من نشویّة و تعلیلیّة، و أمّا علی تقدیر جعلها بمعنی النّاحیة فالمعنی ما ذکره بعض الأفاضل عقیب کلامه الذی حکیناه فی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فصیرها فی حوزة خشناء، بما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فیکثر عثارها أو عثار مطیتها فاحتاجت إلی الاعتذار من عثراتها النّاشئة من خشونة النّاحیة و هو فی الحقیقة اعتذار من النّاحیة، فالعاثر و المعتذر حینئذ هی الخلافة توسعا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فالغرض من هذه الجملة الاشارة إلی کثرة خطاء عمر فی القضایا و الأحکام، و جهالته بالفتاوی و شرایع الاسلام، و لا باس بالاشارة إلی بعض عثراته و نبذ من جهالاته و یسیر من هفواته و زلاّته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 ما ذکره الشّارح المعتزلی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عمر یفتی کثیرا بالحکم ثمّ ینقضه و یفتی بضدّه و خلافه، قضی فی الجدّ مع الاخوة قضایا کثیرة مختلفة ثمّ</w:t>
      </w:r>
    </w:p>
    <w:p>
      <w:pPr>
        <w:pStyle w:val="BookText"/>
        <w:rPr/>
      </w:pPr>
      <w:r>
        <w:rPr>
          <w:rFonts w:ascii="IRNazanin" w:hAnsi="IRNazanin" w:eastAsia="IRNazanin"/>
          <w:color w:val="111111"/>
          <w:sz w:val="28"/>
          <w:sz w:val="28"/>
          <w:szCs w:val="28"/>
          <w:rtl w:val="true"/>
          <w:lang w:bidi="fa-IR"/>
        </w:rPr>
        <w:t>خاف من الحکم فی هذه المسألة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یتقحم جراثیم جهنم فلیقل فی الجدّ برأیه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ذکره أیضا و هو أنّه لمّا مات رسول اللّه صلّی اللّه علیه و آله و سلّم و شاع بین النّاس موته طاف عمر علی النّاس قائلا إنّه لم یمت و لکنّه غاب عنّا کما غاب موسی عن قومه، فلیرجعن و لیقطعن أیدی رجال و أرجلهم یزعمون أنّه مات فجعل لا یمرّ بأحد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إلاّ و یخبطه و یتوعده حتی جاء ابو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کان یعبد محمّدا فان محمّدا قد مات، و من کان یعبد ربّ محمّد فانّه حیّ لم یمت ثمّ تلا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فَإِنْ ماتَ أَوْ قُتِلَ انْقَلَبْتُمْ عَلی أَعْقابِکُمْ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لکانّ النّاس ما سمعوا هذه الآیة حتّی تلاها أبو بکر، و قال عمر لمّا سمعته یتلوها هویت إلی الأرض و علمت أنّ رسول اللّه صلّی اللّه علیه و آله و سلّم قد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 من قلة المعرفة إلی مقام ینکر موت النّبیّ صلّی اللّه علیه و آله و سلّم و یحکم مع ذلک من تلقاء نفسه بأنّه یرجع و یقطع أیدی رجال و أرجلهم کیف یکون إماما واجب الطاعة علی جمیع الخلق؟ و منها ما رواه أیضا کغیره من أنّه قال مرّة لا یبلغنی أنّ امرأة تجاوز صداقها صداق نساء النّبیّ صلّی اللّه علیه و آله و سلّم إلاّ ارتجعت ذلک منها، فقالت امرأة ما جعل اللّه لک ذلک إنّه قال تعالی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آتَیْتُمْ إِحْداهُنَّ قِنْطاراً فَلا تَأْخُذُوا مِنْهُ شَیْئاً أَ تَأْخُذُونَهُ بُهْتاناً وَ إِثْماً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النّاس أفقه من عمر حتّی ربّات الحجال، أ لا تعجبون من إمام أخطأ و امرأة أصابت فأضلت إمامکم ففضّلته، و اعتذار قاضی القضاة بأنّه طلب الاستحباب فی ترک التجاوز</w:t>
      </w:r>
      <w:r>
        <w:rPr>
          <w:rStyle w:val="FootnoteAnchor"/>
          <w:rtl w:val="true"/>
        </w:rPr>
        <w:footnoteReference w:id="100"/>
      </w:r>
      <w:r>
        <w:rPr>
          <w:rFonts w:ascii="IRNazanin" w:hAnsi="IRNazanin" w:eastAsia="IRNazanin"/>
          <w:color w:val="111111"/>
          <w:sz w:val="28"/>
          <w:sz w:val="28"/>
          <w:szCs w:val="28"/>
          <w:rtl w:val="true"/>
          <w:lang w:bidi="fa-IR"/>
        </w:rPr>
        <w:t>و التواضع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النّاس أفقه من عمر، خطاء، فانّه</w:t>
      </w:r>
    </w:p>
    <w:p>
      <w:pPr>
        <w:pStyle w:val="BookText"/>
        <w:rPr/>
      </w:pPr>
      <w:r>
        <w:rPr>
          <w:rFonts w:ascii="IRNazanin" w:hAnsi="IRNazanin" w:eastAsia="IRNazanin"/>
          <w:color w:val="111111"/>
          <w:sz w:val="28"/>
          <w:sz w:val="28"/>
          <w:szCs w:val="28"/>
          <w:rtl w:val="true"/>
          <w:lang w:bidi="fa-IR"/>
        </w:rPr>
        <w:t>لا یجوز ارتکاب المحرم و هو ارتجاع المهر، لأجل فعل المستحبّ، و أمّا التواضع فانّه لو کان الأمر کما قال عمر لاقتضی إظهار القبیح و تصویب الخطاء، و لو کان العذر صحیحا لکان هو المصیب و المرأة مخطئة مع أنّه مخالف لصریح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تعجبون من إمام أخطأ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هو و غیره من أنّه کان یعسّ باللیل فسمع صوت رجل و امرأة فی بیت فارتاب فتسوّر الحائط فوجد امرأة و رجلا و عندهما زقّ 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کنت تری أنّ اللّه یسترک و أنت علی معصیته؟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أخطأت فی واحدة فقد أخطأت فی ثلاث،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تجسّسوا، و قد تجسّست،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أتوا البیوت من أبوابها، و قد تسوّرت،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دخلتم بیوتا فسلّموا، و ما سلّمت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أیضا و جماعة من الخاصّة و العامة من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متعتان کانتا علی عهد رسول اللّه و أنا محرّمهما و معاقب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النّساء و متعة الحجّ، قال الشّارح المعتزلی و هذا الکلام و إن کان ظاهره منکرا فله عندنا مخرج و تأویل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باق علی منکریّته و التّأویل الذی ارتکبوه ممّا لا یسمن و لا یغنی من جوع، و لعلّنا نسوق الکلام فیه مفصّلا فی مقام ألیق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أیضا من أنّه مرّ یوما بشابّ من فتیان الأنصار و هو ظمآن فاستسقاه فجدح له ماء بعسل فلم یشربه،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أَذْهَبْتُمْ طَیِّباتِکُمْ فِی حَیاتِکُمُ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الفتی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لیست لک و لا لأحد من أهل هذه القبلة، اقرء ما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یُعْرَضُ الَّذِینَ کَفَرُوا عَلَی النّارِ أَذْهَبْتُمْ طَیِّباتِکُمْ فِی حَیاتِکُمُ الدُّنْیا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النّاس أفقه من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أمر برجم امرأة حاملة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لک علیها سبیل فلیس لک علی ما فی بطنها سبیل،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أمر برجم مجنونة فنبّهه أمیر المؤمنین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 مرفوع عن المجنون حتّی یفیق،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فی الفقیه عن إبراهیم بن محمّد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 رجلان امرأة ودیعة و قالا لها لا تدفعی إلی واحد منّا حتی نجتمع عندک ثم انطلقا فغابا، فجاء أحدهما إلیها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اعطینی ودیعتی فإنّ صاحبی قد مات فأبت حتی کثر اختلافه إلیها ثمّ أعطته، ثمّ جاء الآخر فقال هاتی ودیعتی،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أخذها صاحبک و ذکر أنّک قدمّت فارتفعا إلی عمر، فقال لها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إلاّ و قد ضمنت، فقالت المرأة اجعل علیها علیه السّلام بینی و بینه،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بینهما،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الودیعة عندها و قد أمرتماها أن لا تدفعها إلی واحد منکما حتی تجتمعا عندها فأتنی بصاحبک، و لم یضمنها، و قال علیّ علیه السّلام إنّما أرادا أن یذهبا بمال المرأة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فی الفقیه أیضا عن عمرو بن ثابت عن أبیه عن سعد بن طریف عن الأصبغ ابن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عمر بامرأة زوجها شیخ، فلما أن واقعها مات علی بطنها، فادّعی بنوه أنها فجرت و شاهدوا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تشاهدوا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فأمر بها عمر أن ترجم، فمروا بها علی علیّ بن أبی طالب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 رسول اللّه إنی مظلومة و هذه حجتی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هاتنی حجتک، فدفعت إلیه کتابا فقرأه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المرأة تعلمکم بیوم تزوّجها و یوم واقعها و کیف کان جماعه لها ردّوا المرأة، فلما کان من الغد دعا علیّ علیه السّلام بصبیان یلعبون أتراب</w:t>
      </w:r>
      <w:r>
        <w:rPr>
          <w:rStyle w:val="FootnoteAnchor"/>
          <w:rtl w:val="true"/>
        </w:rPr>
        <w:footnoteReference w:id="101"/>
      </w:r>
      <w:r>
        <w:rPr>
          <w:rFonts w:ascii="IRNazanin" w:hAnsi="IRNazanin" w:eastAsia="IRNazanin"/>
          <w:color w:val="111111"/>
          <w:sz w:val="28"/>
          <w:sz w:val="28"/>
          <w:szCs w:val="28"/>
          <w:rtl w:val="true"/>
          <w:lang w:bidi="fa-IR"/>
        </w:rPr>
        <w:t>و فیهم ابنها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العبوا، فلعبوا حتّی إذا لهاهم اللعب ثم فصاح علیه السّلام بهم فقاموا و قام الغلام الذی هو ابن المرأة متکیا علی راحتیه، فدعا به علیّ علیه السّلام فورّثه من أبیه و جلد اخوته المفترین حدّا، فقال عمر کیف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ضعف الشیخ فی تکائة الغلام علی راحتیه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الصّدوق أیضا عن سعد بن طریف عن الأصبغ بن نباتة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اتی عمر بن الخطاب بجاریة فشهد علیها شهود أنّها بغت، و کان من قصّتها أنّها کانت یتیمة عند رجل و کان للرّجل امرأة و کان الرّجل کثیرا ما یغیب عن أهله، فشبّت الیتیمة و کانت جمیلة فتخوّفت المرأة أن یتزوّجها زوجها إذا رجع إلی منزله، فدعت بنسوة من جیرانها فأمسکتها، ثمّ افتضّتها باصبعها، فلما قدم زوجها سأل امرأته عن الیتیمة فرمتها بالفاحشة و أقامت البیّنة من جیرانها علی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ذلک إلی عمر فلم یدر کیف یقضی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للرّجل اذهب بها إلی علیّ بن أبی طالب علیه السّلام، فأتوا علیّا و قصّوا علیه قصّتها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لامرأة الرّجل أ لک بیّنة؟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هؤلاء جیرانی یشهدون علیها بما أقول، فأخرج علیّ علیه السّلام السّیف من غمده و طرحه بین یدیه، ثمّ أمر علیه السّلام بکلّ واحدة من الشّهود فأدخلت بیتا، ثمّ دعا بامرأة الرّجل فأدارها لکلّ وجه فأبت أن تزول عن قولها، فردّها إلی البیت الذی کانت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باحدی الشّهود و جثا علی رکبتیه،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تعرفینی أنا علیّ ابن أبی طالب و هذا سیفی و قد قالت امرأة الرّجل ما قالت، و رجعت</w:t>
      </w:r>
      <w:r>
        <w:rPr>
          <w:rStyle w:val="FootnoteAnchor"/>
          <w:rtl w:val="true"/>
        </w:rPr>
        <w:footnoteReference w:id="102"/>
      </w:r>
      <w:r>
        <w:rPr>
          <w:rFonts w:ascii="IRNazanin" w:hAnsi="IRNazanin" w:eastAsia="IRNazanin"/>
          <w:color w:val="111111"/>
          <w:sz w:val="28"/>
          <w:sz w:val="28"/>
          <w:szCs w:val="28"/>
          <w:rtl w:val="true"/>
          <w:lang w:bidi="fa-IR"/>
        </w:rPr>
        <w:t>إلی الحقّ و أعطیتها الأمان فاصدقینی و الاّ ملأت سیفی منک، فالتفتت المرأة إلی علیّ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الأمان علی الصّدق، قال لها علیّ فاصدقی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زنت الیتیمة و لکن امرأة الرّجل لما رأت حسنها و جمالها و هیئتها خافت فساد زوجها بها فسقتها المسکر و دعتنا فأمسکناها فافتضّتها باصبعها، فقال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اللّه اکبر أنا أوّل من فرّق بین الشّهود إلاّ دانیال ثمّ حدّ المرأة حدّ القاذف و ألزمها و من ساعدها علی افتضاض الیتیمة المهر لها أربعمائة درهم، و فرّق بین المرأة و زوجها و زوّجته الیتیمة، و ساق عنه المهر إلیها من ماله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یا أبا الحسن بحدیث دانیال النّبیّ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دانیال کان غلاما یتیما لا أب له و لا أمّ، و إنّ امرأة من بنی إسرائیل عجوزا ضمّته إلیها و ربّته و إن ملکا من ملوک من بنی إسرائیل کان له قاضیان و کان له صدیق و کان رجلا صالحا و کان له امرأة جمیلة و کان یأتی الملک فیحدّثه فاحتاج الملک إلی رجل یبعثه فی بعض اموره، فقال للقاضیین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اختارا لی رجلا ابعثه فی بعض اموری،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فوجّهه ملک و کان القاضیان یأتیان باب الصّدیق فعشقا امرأته فراوداها عن نفسها، فأبت علیهما فقالا لها، إن لم تفعلی شهدنا علیک عند الملک بالزّنا لیرجمک،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افعلا ما شئتما، فأتیا الملک فشهدا علیها أنّها بغت و کان لها ذکر حسن جمیل فدخل الملک من ذلک أمر عظیم و اشتدّ غمّه و کان بها معجبا،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قولکما مقبول فاجلدوها ثلاثة أیّام ثمّ ارجموها و نادی فی مدینته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احضروا قتل فلانة العابدة فانّها قد بغت، و قد شهد علیها القاضیان بذلک، فأکثر النّاس القول فی ذلک فقال الملک لوزیره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 فی هذا حیلة؟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 اللّه ما عندی فی هذا شیء</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الیوم الثالث رکب الوزیر و هو آخر أیّامها و إذا هو بغلمان عراة یلعبون و فیهم دانیال، فقال 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الصّبیان تعالوا حتی أکون أنا الملک و تکون أنت یا فلان العابدة و یکون فلان و فلان القاضیین الشّاهدین علیها، ثم جمع ترابا</w:t>
      </w:r>
      <w:r>
        <w:rPr>
          <w:rStyle w:val="FootnoteAnchor"/>
          <w:rtl w:val="true"/>
        </w:rPr>
        <w:footnoteReference w:id="103"/>
      </w:r>
      <w:r>
        <w:rPr>
          <w:rFonts w:ascii="IRNazanin" w:hAnsi="IRNazanin" w:eastAsia="IRNazanin"/>
          <w:color w:val="111111"/>
          <w:sz w:val="28"/>
          <w:sz w:val="28"/>
          <w:szCs w:val="28"/>
          <w:rtl w:val="true"/>
          <w:lang w:bidi="fa-IR"/>
        </w:rPr>
        <w:t>و جعل سیفا من قصب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للغلمان خذوا بید هذا فنحّوه إلی موضع کذا و الوزیر واقف و خذوا هذا فنحّوه إلی کذا ثمّ دعا بأحدهما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حقّا فانک إن لم تقل حقّا قتلتک،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الوزیر یسمع فقال بم تشهد علی هذه المرأة قال اشهد أنّها زنت قال فی أیّ 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کذا و کذا، قال فی أیّ 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موضع؟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فلان بن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فردّوه إلی مکانه و هاتوا الآخر، فردّوه و جاءوا بالآخر فسأله عن ذلک فخالف صاحبه فی القول، فقال 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شهدا علیها بزور ثمّ نادی فی الغلمان إنّ القاضیین شهدا علی فلانة العابدة بزور</w:t>
      </w:r>
    </w:p>
    <w:p>
      <w:pPr>
        <w:pStyle w:val="BookText"/>
        <w:rPr/>
      </w:pPr>
      <w:r>
        <w:rPr>
          <w:rFonts w:ascii="IRNazanin" w:hAnsi="IRNazanin" w:eastAsia="IRNazanin"/>
          <w:color w:val="111111"/>
          <w:sz w:val="28"/>
          <w:sz w:val="28"/>
          <w:szCs w:val="28"/>
          <w:rtl w:val="true"/>
          <w:lang w:bidi="fa-IR"/>
        </w:rPr>
        <w:t>فاحضروا قتلها، فذهب الوزیر إلی الملک مبادرا فأخبره الخبر فبعث الملک إلی القاضیین فأحضرهما ثم فرّق بینهما و فعل کما فعل دانیال بالغلامین، فاختلفا کما اختلفا فنادی فی النّاس و أمر بقتلهما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رواه الشّارح البحرانی و هو أنّ عمر أمر أن یؤتی بامرأة لحال اقتضت ذلک و کانت حاملا فانزعجت من هیبته فاجهزت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فاجهضت به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جنینا فجمع جمعا من الصّحابة و سألهم ما ذا یجب علیه،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نری أنّه یجب علیک شیء، فراجع علیا علیه السّلام فی ذلک و أعلمه بما قال بعض الصّحابة، فأنکر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ذلک عن اجتهاد منهم فقد أخطئوا، و إن لم یکن عن اجتهاد فقد غشّوک، أری علیک الغرّة</w:t>
      </w:r>
      <w:r>
        <w:rPr>
          <w:rStyle w:val="FootnoteAnchor"/>
          <w:rtl w:val="true"/>
        </w:rPr>
        <w:footnoteReference w:id="104"/>
      </w:r>
      <w:r>
        <w:rPr>
          <w:rFonts w:ascii="IRNazanin" w:hAnsi="IRNazanin" w:eastAsia="IRNazanin"/>
          <w:color w:val="111111"/>
          <w:sz w:val="28"/>
          <w:sz w:val="28"/>
          <w:szCs w:val="28"/>
          <w:rtl w:val="true"/>
          <w:lang w:bidi="fa-IR"/>
        </w:rPr>
        <w:t>، فعندها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عشت لمعضلة لا تکون لها یا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الشّارح المعتزلی بتغییر فی متنه، إلی غیر ذلک من موارد خطائه و خبطه و جهالته التی لو أردنا استقصائها لطالت، و کثیرا ما کان أمیر المؤمنین علیه السّلام ینبّه علی خطائه فیها و یبین له معضلات المسائل التی کان یعجز عنها، و قد روی أنّه قال فی سبعین موضعا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علیّ لهلک عمر، و العجب أنّه مع اعترافه بذلک یدّعی التّقدّم علیه و مع جهله بکل ذلک یری نفسه قابلة للخلافة و مستحقّة لها مع أنّ قابلیة الخلافة و استحقاق الولایة لا یکون إلاّ بالعلم بجمیع الأحکام و الاحاطة بشرایع الاسلام، و لا یکون ذلک إلا بالهام إلهی و تعلیم ربّانی و إرشاد نبویّ، و ذلک مختصّ بالأئمة و مخصوص بسراج الامة، إذ هم الذین اتّبعوا آثار النّبوة، و اقتبسوا أنوار الرّسالة، و عندهم معاقل العلم و أبواب الحکمة و ضیاء الأمر و فصل ما بین النّاس، و هم المحدثون المفهمون المسدّدون المؤیّدون بروح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یدلّ علیه ما رواه فی البحار من کتاب بصائر الدّرجات باسناده عن جعید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الحسین علیهما السّلام بأیّ حکم تحکمون؟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نحکم بحکم آل داود</w:t>
      </w:r>
      <w:r>
        <w:rPr>
          <w:rStyle w:val="FootnoteAnchor"/>
          <w:rtl w:val="true"/>
        </w:rPr>
        <w:footnoteReference w:id="105"/>
      </w:r>
      <w:r>
        <w:rPr>
          <w:rFonts w:ascii="IRNazanin" w:hAnsi="IRNazanin" w:eastAsia="IRNazanin"/>
          <w:color w:val="111111"/>
          <w:sz w:val="28"/>
          <w:sz w:val="28"/>
          <w:szCs w:val="28"/>
          <w:rtl w:val="true"/>
          <w:lang w:bidi="fa-IR"/>
        </w:rPr>
        <w:t>فان عیینا شیئا تلقّانا به روح القدس</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تحکمون إذا حکمتم؟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بحکم اللّه و حکم داود، فإذا ورد علینا شیء لیس عندنا تلقّانا به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عبد العزیز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جعلت فداک إنّ النّاس یزعمون أنّ رسول اللّه صلّی اللّه علیه و آله و سلّم وجّه علیّا علیه السّلام إلی الیمن لیقضی بینهم، فقال علیّ علیه السّلام فما اورد اللّه علیّ قضیة إلاّ حکمت بحکم اللّه و حکم رسوله،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و لم یکن انزل القرآن کلّه و قد کان رسول اللّه غایبا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تلقّاه به روح القدس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ظهر ممّا ذکرنا کله أنّ الحکم الصّواب و فصل الخطاب مختصّ بالمعصومین من آل الرّسول سلام اللّه علیه و علیهم و أنّ أحکام عمر إنّما کانت عن هوی نفس و بدعة و ضلالة و جهالة، و لذلک کان یفتی کثیرا ثمّ یرجع عن فتیاه و یعتذر، و ربّما کان یحکم بشیء ثمّ ینقضه و یحکم بخلافه لقلّة المعرفة و کثرة الجهالة و اختلاف دواعی نفسه الأمارة التی تارة تحکم بذلک و اخری بخلافه، هذا کلّه مضافا إلی قوّة إفراط القوة الغضبیّة فیه و خشونة الحوزة و غلظة الطبیعة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صاحب تلک الحوزة و الطبیعة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الغیر المنقادة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أشنق لها خرم و إن أسلس لها تقحّم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تمام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علیه السّلام أنّه إذا شدّد علیها فی جذب الزّمام و هی تنازعه رأسها خرم أنفها، و إن أرخی لها شیئا مع صعوبتها تقحّمت به فلم یملکها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أرخی زمامها و لم یمسکها فرمت به فی أودیة الضّلالة و تقحّمت به فی ورطات الهلاکة فلم یمکنه التخلّص منها و الخروج عنها، و علی هذا المعنی فالمراد بصاحب الحوزة هو عمر و هذا أظهر و قد ذکروا فی المقام وجوها اخر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أنّ الضّمیر فی صاحبها یعود إلیالحوزةالمکنّی بها عن الخلیفة أو اخلاقه، و المراد بصاحبها من یصاحبها کالمستشار و غیره، و المعنی أنّ المصاحب للرّجل المنعوت حاله فی صعوبة الحال کراکب النّاقة الصّعبة فلو تسرع إلی إنکار القبایح من أعماله أدّی إلی الشقاق بینهما و فساد الحال، و لو سکت و خلاه و ما یصنع</w:t>
      </w:r>
    </w:p>
    <w:p>
      <w:pPr>
        <w:pStyle w:val="BookText"/>
        <w:rPr/>
      </w:pPr>
      <w:r>
        <w:rPr>
          <w:rFonts w:ascii="IRNazanin" w:hAnsi="IRNazanin" w:eastAsia="IRNazanin"/>
          <w:color w:val="111111"/>
          <w:sz w:val="28"/>
          <w:sz w:val="28"/>
          <w:szCs w:val="28"/>
          <w:rtl w:val="true"/>
          <w:lang w:bidi="fa-IR"/>
        </w:rPr>
        <w:t>أدّی إلی خسران المآل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الضّمیر راجع إلی الخلافة أو إلی الحوزة، و المراد بصاحبها نفسه علیه السّلام، و المعنی أنّ قیامی فی طلب الأمر یوجب مقاتلة ذلک الرّجل و فساد أمر الخلافة رأسا و تفرق نظام المسلمین، و سکوتی عنه یورث التّقحم فی موارد الذّلّ و الصّغار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الضّمیر راجع إلی الخلافة و صاحبها من تولی أمرها مراعیا للحقّ و ما یجب علیه، و المعنی أن المتولی لأمر الخلافة إن أفرط فی إحقاق الحقّ و زجر النّاس عمّا یریدونه بأهوائهم أوجب ذلک نفار طباعهم و تفرّقهم عنه، لشدة المیل إلی الباطل، و إن فرّط فی المحافظة علی شرایطها ألقاه التّفریط فی موارد الهلکة و ضعف هذا الوجه و بعده واضح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ذکر علیه السّلام أوصاف الرّجل الذمیمة و أخلاقه الخبیثة الخسیسة أشار إلی شدّة ابتلاء النّاس فی أیّام خلافته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ابتلوا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اللّه بخبط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بالسیر علی غیر معرفة و فی غیر جادّة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بالسّیر علی غیر خط مستقیم کأنّه یسیر عرضا، قال الشّارح المعتزلی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یفعل ذلک البعیر الجامح الخابط و بعیر عرضی یعترض فی سیره لأنّه لم یتمّ ریاضته و فی فلان عرضیة أی عجز فیه و صعوبة، و قال البحرانی فی شرح تلک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إشارة إلی ما ابتلوا به من اضطراب الرّجل و حرکاته التی کان ینقمها علیه،فکنّیبالخبط‌عنها وبالشّماسعن جفاوة طباعه و خشونتها، وبالتّلوّن و الاعتراضعن انتقاله من حالة إلی اخری فی أخلاقه، و هی استعارات وجه المشابهة فیها أنّ خبط البعیر، و شماس الفرس و اعتراضها فی الطریق حرکات غیر منظومة، فأشبهها ما لم یکن منظوما من حرکات الرّجل التی ابتلی النّاس بها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فالأربعة أوصاف للرّجل و المقصود کما ذکره الاشارة إلی ابتلاء النّاس فی خلافته بالقضایا الباطلة لجهله و استبداده برأیه مع تسرعه إلی الحکم مع ایذائهم بحدته و بالخشونة فی الأقوال و الأفعال الموجبة لنفارهم عنه،</w:t>
      </w:r>
      <w:bookmarkStart w:id="45" w:name="pg13859_127458"/>
    </w:p>
    <w:p>
      <w:pPr>
        <w:pStyle w:val="BookText"/>
        <w:rPr/>
      </w:pPr>
      <w:bookmarkEnd w:id="45"/>
      <w:r>
        <w:rPr>
          <w:rFonts w:ascii="IRNazanin" w:hAnsi="IRNazanin" w:eastAsia="IRNazanin"/>
          <w:color w:val="111111"/>
          <w:sz w:val="28"/>
          <w:sz w:val="28"/>
          <w:szCs w:val="28"/>
          <w:rtl w:val="true"/>
          <w:lang w:bidi="fa-IR"/>
        </w:rPr>
        <w:t>و بالنّفار عن النّاس کالفرس الشّموس و التلوّن فی الآراء و الأحکام لعدم ابتنائها علی أساس قویّ، و بالخروج عن الشرع السّواء و الجادة المستقیمة أو بالحمل علی الأمور الصعبة و التکالیف الشاقّة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کونها صفات للنّاس، فانّ خروج الوالی عن الجادّة یستلزم خروج النّاس احیانا و کذا تلوّنه و اعتراضه یوجب تلوّن الرّعیة و اعتراضهم علی بعض الوجوه و خشونته یستلزم نفارهم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علیه السّلام أردف ذلک کلّه بتکریر ذکر صبره علی ما صبر علیه مع الثانی کما صبر مع الأوّل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فصبرت علی طول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طول مدّة تخلّف الأمر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شدّة المحنة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شدّة الابتلاء بسبب فوات حقّه و ما یستتبع ذلک من اختلال قواعد الدّین و انهدام أرکان الیقین</w:t>
      </w:r>
      <w:r>
        <w:rPr>
          <w:rFonts w:eastAsia="IRNazanin" w:cs="IRNazanin"/>
          <w:color w:val="111111"/>
          <w:sz w:val="28"/>
          <w:szCs w:val="28"/>
          <w:rtl w:val="true"/>
          <w:lang w:bidi="fa-IR"/>
        </w:rPr>
        <w:t>.</w:t>
      </w:r>
    </w:p>
    <w:p>
      <w:pPr>
        <w:pStyle w:val="Heading5"/>
        <w:numPr>
          <w:ilvl w:val="4"/>
          <w:numId w:val="1"/>
        </w:numPr>
        <w:rPr/>
      </w:pPr>
      <w:bookmarkStart w:id="46" w:name="__RefHeading___Toc3440058_1468164448"/>
      <w:bookmarkStart w:id="47" w:name="_Toc18"/>
      <w:bookmarkEnd w:id="46"/>
      <w:r>
        <w:rPr>
          <w:rtl w:val="true"/>
        </w:rPr>
        <w:t>الترجمة</w:t>
      </w:r>
      <w:bookmarkEnd w:id="47"/>
    </w:p>
    <w:p>
      <w:pPr>
        <w:pStyle w:val="BookText"/>
        <w:rPr/>
      </w:pPr>
      <w:r>
        <w:rPr>
          <w:rFonts w:ascii="IRNazanin" w:hAnsi="IRNazanin" w:eastAsia="IRNazanin"/>
          <w:color w:val="111111"/>
          <w:sz w:val="28"/>
          <w:sz w:val="28"/>
          <w:szCs w:val="28"/>
          <w:rtl w:val="true"/>
          <w:lang w:bidi="fa-IR"/>
        </w:rPr>
        <w:t>تا آنکه گذشت اوّل یعنی ابو بکر براه خود که طریق جهنم است، پس دفع کرد و واگذاشت خلافت را بسوی پسر خطاب بعد از خود، بعد از آن مثل زد أمیر المؤمنین علیه السّلام بقول أعشی که در مفاخرۀ علقمه و عامر گفته و عامر را مدح و علقمه را هجو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بیت این است که چقدر دور است میان دو روز من روزی که بر کوهان و پالان شتر سوار و برنج و تعب سفر گرفتار، و روز حیان برادر جابر که ندیم وی بودم و بناز و نعمت می‌گذرانیدم، و یا این که بعید است میان روز من که بر پشت ناقه سوار و روز حیان که راحت از مشقت سفر و فارغ از ملال و کدورات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مقصود امام علیه السّلام از تمثیل باین بیت بنا بر این معنی اظهار بعد است میان حال خود که گرفتار محنت بوده و قرین مشقت و میان حال قومی که بمقاصد خودشان واصل و در سعة و رفاهیت محفوظ؛ و بنا بر معنی اوّل اظهار مباعدت و دوریست میان دو روز خود یکی بعد از وفات حضرت رسالت مآب صلّی اللّه علیه و آله و سلّم که از حق خود مغصوب و در خانۀ خود معتزل و بصحبت اشرار گرفتار و بفتن و محن مبتلا،</w:t>
      </w:r>
    </w:p>
    <w:p>
      <w:pPr>
        <w:pStyle w:val="BookText"/>
        <w:rPr/>
      </w:pPr>
      <w:r>
        <w:rPr>
          <w:rFonts w:ascii="IRNazanin" w:hAnsi="IRNazanin" w:eastAsia="IRNazanin"/>
          <w:color w:val="111111"/>
          <w:sz w:val="28"/>
          <w:sz w:val="28"/>
          <w:szCs w:val="28"/>
          <w:rtl w:val="true"/>
          <w:lang w:bidi="fa-IR"/>
        </w:rPr>
        <w:t>و روز دویم زمان حضور آن حضرت صلوات اللّه علیه که در خدمت او کسب فیوضات ظاهریة و کمالات معنویه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بهر تقدیر امام علیه السّلام بعد از مثل زدن فرمود، پس بسا تعجب وقتی که أبو بکر طلب اقاله و فسخ نمود خلافت را در حال حیات خود هنگامی که عقد کرد آن را بجهة دیگری که آن عمر است تا آنکه بوده باشد او را بعد از مردن او بخداوند قسم هر آینه سخت شد گرفتن أبو بکر و عمر هر یکی یک نصف خلافت را یا این که گرفتن ایشان جانب هر دو پستان آن را، و این کنایه است از اشتراک ایشان در قسمت منفعت و فواید خلافت همچنان که دو نفر دوشنده دو پستان شتر بعد از دوشیدن نفع آنرا تقسیم می‌نمایند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گردانید ابو بکر خلافت را در طبیعتی زبر و خشن که غلیظ بود جراحتی که حاصل بود از آن طبیعت و درشت بود مسّ آن و بسیار بود بسر در آمدن او در احکام شرعیه و مسائل دینیه و عذرخواهی او از عثرات خود، پس صاحب آن طبیعت با خشونت مثل سوار ناقه سرکش است اگر سر آن ناقه را با افسار و خرام نگه بدارد بینی خود را پاره می‌نماید، و اگر رها کند و بحال خود فروگذارد واقع می‌شود در مهالک و معاطب، پس مبتلا شدند مردم قسم ببقای خدا بانداختن خود در غیر طریق قویم و برمیدن از صراط مستقیم و بتلوّن مزاج و بسیر نمودن در عرض طریق، پس صبر نمودم مرتبۀ دویم بر درازی روزگار اعتزال، و سختی اندوه و ملال</w:t>
      </w:r>
      <w:r>
        <w:rPr>
          <w:rFonts w:eastAsia="IRNazanin" w:cs="IRNazanin"/>
          <w:color w:val="111111"/>
          <w:sz w:val="28"/>
          <w:szCs w:val="28"/>
          <w:rtl w:val="true"/>
          <w:lang w:bidi="fa-IR"/>
        </w:rPr>
        <w:t>.</w:t>
      </w:r>
      <w:bookmarkStart w:id="48" w:name="pg13859_127460"/>
    </w:p>
    <w:p>
      <w:pPr>
        <w:pStyle w:val="Heading4"/>
        <w:numPr>
          <w:ilvl w:val="3"/>
          <w:numId w:val="1"/>
        </w:numPr>
        <w:rPr/>
      </w:pPr>
      <w:bookmarkStart w:id="49" w:name="__RefHeading___Toc3440060_1468164448"/>
      <w:bookmarkStart w:id="50" w:name="_Toc19"/>
      <w:bookmarkEnd w:id="48"/>
      <w:bookmarkEnd w:id="49"/>
      <w:r>
        <w:rPr>
          <w:rtl w:val="true"/>
        </w:rPr>
        <w:t>الفصل الثالث</w:t>
      </w:r>
      <w:bookmarkEnd w:id="50"/>
    </w:p>
    <w:p>
      <w:pPr>
        <w:pStyle w:val="Heading5"/>
        <w:numPr>
          <w:ilvl w:val="4"/>
          <w:numId w:val="1"/>
        </w:numPr>
        <w:rPr/>
      </w:pPr>
      <w:bookmarkStart w:id="51" w:name="__RefHeading___Toc3440062_1468164448"/>
      <w:bookmarkStart w:id="52" w:name="_Toc20"/>
      <w:bookmarkEnd w:id="51"/>
      <w:r>
        <w:rPr>
          <w:rtl w:val="true"/>
        </w:rPr>
        <w:t>اشارة</w:t>
      </w:r>
      <w:bookmarkEnd w:id="52"/>
    </w:p>
    <w:p>
      <w:pPr>
        <w:pStyle w:val="BookText"/>
        <w:rPr/>
      </w:pPr>
      <w:r>
        <w:rPr>
          <w:rFonts w:ascii="IRNazanin" w:hAnsi="IRNazanin" w:eastAsia="IRNazanin"/>
          <w:color w:val="111111"/>
          <w:sz w:val="28"/>
          <w:sz w:val="28"/>
          <w:szCs w:val="28"/>
          <w:rtl w:val="true"/>
          <w:lang w:bidi="fa-IR"/>
        </w:rPr>
        <w:t>حتّی إذا مضی لسبیله جعلها فی ستّة زعم أنّی أحدهم، فیاللّه و للشّوری متی اعترض الرّیب فیّ مع الأوّل منهم حتّی صرت أقرن إلی هذه النّظائر، و لکنّی أسففت إذ أسفّوا، و طرت إذ طاروا، فصغی رجل منهم لضعفه، و مال الآخر لصهره، مع هن و هن</w:t>
      </w:r>
      <w:r>
        <w:rPr>
          <w:rFonts w:eastAsia="IRNazanin" w:cs="IRNazanin"/>
          <w:color w:val="111111"/>
          <w:sz w:val="28"/>
          <w:szCs w:val="28"/>
          <w:rtl w:val="true"/>
          <w:lang w:bidi="fa-IR"/>
        </w:rPr>
        <w:t>.</w:t>
      </w:r>
    </w:p>
    <w:p>
      <w:pPr>
        <w:pStyle w:val="Heading5"/>
        <w:numPr>
          <w:ilvl w:val="4"/>
          <w:numId w:val="1"/>
        </w:numPr>
        <w:rPr/>
      </w:pPr>
      <w:bookmarkStart w:id="53" w:name="__RefHeading___Toc3440064_1468164448"/>
      <w:bookmarkStart w:id="54" w:name="_Toc21"/>
      <w:bookmarkEnd w:id="53"/>
      <w:r>
        <w:rPr>
          <w:rtl w:val="true"/>
        </w:rPr>
        <w:t>اللغة</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مثلثة الفاء الفتح للحجاز و الضمّ للأسد و الکسر لبعض قیس و هو قریب من الظنّ، و قال المرزوقی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اکثره یستعمل فیما کان باطلا أو فیه ارتیاب، و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فی حدیث لا سند له و لا ثبت فیه، و 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ما لا یوثق به من الأحادیث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تشاور القوم و اشتوروا،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مصدر کبشری بمعنی المشورة و الأوّل اظهر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إذا صار عارضا کالخشبة المعترضة فی النهر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لفظ المجهول أی أجعل قرینا لهم و یجمع بینی و بینهم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الطائر إذا دنا من الأرض فی طیرانه و أسفّ الرّجل للأمر اذا قاربه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ارتفعت استعمالا للکلّی فی أکمل الأفراد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کذا مال إلیه و صغت النجوم مال إلی الغروب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الحقد و البغض</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أهل بیت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العرب من یجعل الأحماء و الاختان جمیعا أصهارا، و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الصّهر یشتمل علی قرابات النّساء ذوی المحارم و ذوات المحارم کالأبوین و الاخوة و أولادهم و الأعمام و الأخوال و الخالات، فهؤلاء أصهار زوج المرأة، و من کان من قبل الزّوج من ذوی قرابته المحارم فهم أصهار المرأة أیضا، و قال ابن السّکیت کلّ من کان من قبل الزّوج من أبیه أو أخته أو عمّه فهم الأحماء، و من کان من قبل المرأة فهم الأختان و یجمع</w:t>
      </w:r>
      <w:bookmarkStart w:id="55" w:name="pg13859_127461"/>
    </w:p>
    <w:p>
      <w:pPr>
        <w:pStyle w:val="BookText"/>
        <w:rPr/>
      </w:pPr>
      <w:bookmarkEnd w:id="55"/>
      <w:r>
        <w:rPr>
          <w:rFonts w:ascii="IRNazanin" w:hAnsi="IRNazanin" w:eastAsia="IRNazanin"/>
          <w:color w:val="111111"/>
          <w:sz w:val="28"/>
          <w:sz w:val="28"/>
          <w:szCs w:val="28"/>
          <w:rtl w:val="true"/>
          <w:lang w:bidi="fa-IR"/>
        </w:rPr>
        <w:t>الصّنفین الأصهار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خفیف النون کنایة عن کلّ اسم جنس و معناه شیء و لامها محذوفة فالمعروف أنّها واو بدلیل جمعها علی هنوات،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هاء لتصغیره علی هنیهة،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و الأصل هن بالتّثقیل و التّصغیر هنین، و قال نجم الأئمة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 الشیء المنکر الذی یستهجن ذکره من العورة و الفعل القبیح و غیر ذلک</w:t>
      </w:r>
      <w:r>
        <w:rPr>
          <w:rFonts w:eastAsia="IRNazanin" w:cs="IRNazanin"/>
          <w:color w:val="111111"/>
          <w:sz w:val="28"/>
          <w:szCs w:val="28"/>
          <w:rtl w:val="true"/>
          <w:lang w:bidi="fa-IR"/>
        </w:rPr>
        <w:t>.</w:t>
      </w:r>
    </w:p>
    <w:p>
      <w:pPr>
        <w:pStyle w:val="Heading5"/>
        <w:numPr>
          <w:ilvl w:val="4"/>
          <w:numId w:val="1"/>
        </w:numPr>
        <w:rPr/>
      </w:pPr>
      <w:bookmarkStart w:id="56" w:name="__RefHeading___Toc3440066_1468164448"/>
      <w:bookmarkStart w:id="57" w:name="_Toc22"/>
      <w:bookmarkEnd w:id="56"/>
      <w:r>
        <w:rPr>
          <w:rtl w:val="true"/>
        </w:rPr>
        <w:t>الاعراب</w:t>
      </w:r>
      <w:bookmarkEnd w:id="57"/>
    </w:p>
    <w:p>
      <w:pPr>
        <w:pStyle w:val="BookText"/>
        <w:rPr/>
      </w:pPr>
      <w:r>
        <w:rPr>
          <w:rFonts w:ascii="IRNazanin" w:hAnsi="IRNazanin" w:eastAsia="IRNazanin"/>
          <w:color w:val="111111"/>
          <w:sz w:val="28"/>
          <w:sz w:val="28"/>
          <w:szCs w:val="28"/>
          <w:rtl w:val="true"/>
          <w:lang w:bidi="fa-IR"/>
        </w:rPr>
        <w:t>اللاّم فی للّه مفتوحة لدخولها علی المستغاث ادخلت للدّلالة علی الاختصاص بالنّداء للاستغاثة، و فی قوله للشّوری مکسورة لدخولها علی المستغاث لأجله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یبکیک ناء بعید الدّار مغترب یا للکهول و للشّبّان للعجب</w:t>
      </w:r>
    </w:p>
    <w:p>
      <w:pPr>
        <w:pStyle w:val="BookText"/>
        <w:rPr/>
      </w:pPr>
      <w:r>
        <w:rPr>
          <w:rFonts w:ascii="IRNazanin" w:hAnsi="IRNazanin" w:eastAsia="IRNazanin"/>
          <w:color w:val="111111"/>
          <w:sz w:val="28"/>
          <w:sz w:val="28"/>
          <w:szCs w:val="28"/>
          <w:rtl w:val="true"/>
          <w:lang w:bidi="fa-IR"/>
        </w:rPr>
        <w:t>بفتح لام الکهول و کسر لام العجب و کسرها فی للشبان لکونه معطوفا علی المستغاث من غیر اعادة حرف النداء و لو اعیدت فتحت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لقومی و یا لامثال قومی لا ناس عتوّهم فی ازدیاد</w:t>
      </w:r>
    </w:p>
    <w:p>
      <w:pPr>
        <w:pStyle w:val="BookText"/>
        <w:rPr/>
      </w:pPr>
      <w:r>
        <w:rPr>
          <w:rFonts w:ascii="IRNazanin" w:hAnsi="IRNazanin" w:eastAsia="IRNazanin"/>
          <w:color w:val="111111"/>
          <w:sz w:val="28"/>
          <w:sz w:val="28"/>
          <w:szCs w:val="28"/>
          <w:rtl w:val="true"/>
          <w:lang w:bidi="fa-IR"/>
        </w:rPr>
        <w:t>و الواو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للشّوری إمّا زایدة أو عاطفة علی محذوف مستغاث له أیضا کما ستعرفه فی بیان المعنی</w:t>
      </w:r>
      <w:r>
        <w:rPr>
          <w:rFonts w:eastAsia="IRNazanin" w:cs="IRNazanin"/>
          <w:color w:val="111111"/>
          <w:sz w:val="28"/>
          <w:szCs w:val="28"/>
          <w:rtl w:val="true"/>
          <w:lang w:bidi="fa-IR"/>
        </w:rPr>
        <w:t>.</w:t>
      </w:r>
    </w:p>
    <w:p>
      <w:pPr>
        <w:pStyle w:val="Heading5"/>
        <w:numPr>
          <w:ilvl w:val="4"/>
          <w:numId w:val="1"/>
        </w:numPr>
        <w:rPr/>
      </w:pPr>
      <w:bookmarkStart w:id="58" w:name="__RefHeading___Toc3440068_1468164448"/>
      <w:bookmarkStart w:id="59" w:name="_Toc23"/>
      <w:bookmarkEnd w:id="58"/>
      <w:r>
        <w:rPr>
          <w:rtl w:val="true"/>
        </w:rPr>
        <w:t>المعنی</w:t>
      </w:r>
      <w:bookmarkEnd w:id="59"/>
    </w:p>
    <w:p>
      <w:pPr>
        <w:pStyle w:val="Heading6"/>
        <w:numPr>
          <w:ilvl w:val="5"/>
          <w:numId w:val="1"/>
        </w:numPr>
        <w:rPr/>
      </w:pPr>
      <w:bookmarkStart w:id="60" w:name="__RefHeading___Toc3440070_1468164448"/>
      <w:bookmarkStart w:id="61" w:name="_Toc24"/>
      <w:bookmarkEnd w:id="60"/>
      <w:r>
        <w:rPr>
          <w:rtl w:val="true"/>
        </w:rPr>
        <w:t>اشارة</w:t>
      </w:r>
      <w:bookmarkEnd w:id="6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و ذلک بعد ما غصب الخلافة عشر سنین و ستة أشهر علی ما حکاه فی البحار من کتاب الاستیعاب و ستعرف تفصیل الکلام فی کیفیّة موته و تعیین یوم موته فی التّذنیبات الآتیة، و کیف کان فانّه لما أراد اللّه أن یقبضه إلی ما هیّأ له من ألیم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 فی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فی بعض النّسخ فی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أنّی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تلخیص الشّافی زعم أنّی سادسهم و هؤلاء الجماعة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 و عثمان و طلحة و الزّبیر و سعد بن أبی وقاص و عبد الرّحمن ابن عوف، هذا هو المعروف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خمسة، 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طلحة ممّن ذکر فی الشّوری و لا کان یومئذ بالمدینة، و عن أحمد بن أعثم لم یکن بالمدینة،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انتظروا لطلحة ثلاثة أیّام فان جاء و إلاّ اختاروا رجلا من الخمسة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النّاصر و المعین و المغیث أستغیث بک لما أصابنی عنه أو لنوائب الدّهر 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و الاستغاثة للتّألم من الاقتران بمن لا یدانیه فی الفضائل و لا یقارنه فی الفواضل و لا یستأهل للخلافة و لا یلیق بالولایة، و لذلک أتبعه علیه السّلام بالاستفهام علی سبیل الانکار و التعجب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اعترض الرّیب فیّ مع الأوّل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متی صار الشّک عارضا لأذهانهم فیّ بمساوات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صرت اقرن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اجعل قرینا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هذه 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الخمسة أو الأربعة و یجمع عمر بینی و بینهم و یجعلهم نظائر لی مع کونهم أدنی من الأوّل رتبة و أخسّ منزلة فکیف بقیاسهم إلیّ و تناظرهم</w:t>
      </w:r>
      <w:r>
        <w:rPr>
          <w:rStyle w:val="FootnoteAnchor"/>
          <w:rtl w:val="true"/>
        </w:rPr>
        <w:footnoteReference w:id="106"/>
      </w:r>
      <w:r>
        <w:rPr>
          <w:rFonts w:ascii="IRNazanin" w:hAnsi="IRNazanin" w:eastAsia="IRNazanin"/>
          <w:color w:val="111111"/>
          <w:sz w:val="28"/>
          <w:sz w:val="28"/>
          <w:szCs w:val="28"/>
          <w:rtl w:val="true"/>
          <w:lang w:bidi="fa-IR"/>
        </w:rPr>
        <w:t xml:space="preserve">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لکنی أسففت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أسفّوا و 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طاروا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أنّی تابعتهم تقیّة و جریت معهم علی ما جروا و دخلت معهم فی الشّوری مع أنّهم لم یکونوا نظراء لی و ترکت المنازعة من حیث اقتضاء المصلحة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الحقّ إلی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لضغنه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حقده الذی کان فی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بذلک الرّجل علی ما ذکره القطب الرّاوندی و الشّارح البحرانی و المحدث الجزایری و غیرهم هو سعد بن أبی وقاص اللّعین، و سبب ضغنه علی ما ذکره الرّاوندی هو أنّه علیه السّلام قتل أباه یوم بدر، و قال سعد أحد من تخلف عن بیعة أمیر المؤمنین علیه السّلام عند رجوع الأمر إلیه، إلاّ أنّ الشّارح المعتزلی أورد علیه بأنّ أبا وقاص و اسمه مالک بن اهیب مات فی الجاهلیة حتف أنفه،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به طلحة و علّل میله عنه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مال طلحة إلی عثمان لانحرافه عن علی علیه السّلام باعتبار انه تیمیّ و ابن عمّ أبی بکر، و قد کان حصل فی نفوس بنی هاشم من بنی تیم حنق شدید لأجل الخلافة و کذلک صار فی صدور تیم علی بنی هاشم، و هذا أمر مرکوز فی طباع البشر و خصوصا طینة العرب و طباعها و التّجربة إلی الآن تحقق ذلک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الرّوایة التی جاءت بأنّ طلحة لم یکن حاضرا یوم الشّوری فان صحت فذو الضّغن هو سعد بن أبی وقّاص لأنّ أمّه حمنة بنت سفیان بن أمیّة بن</w:t>
      </w:r>
      <w:bookmarkStart w:id="62" w:name="pg13859_127463"/>
    </w:p>
    <w:p>
      <w:pPr>
        <w:pStyle w:val="BookText"/>
        <w:rPr/>
      </w:pPr>
      <w:bookmarkEnd w:id="62"/>
      <w:r>
        <w:rPr>
          <w:rFonts w:ascii="IRNazanin" w:hAnsi="IRNazanin" w:eastAsia="IRNazanin"/>
          <w:color w:val="111111"/>
          <w:sz w:val="28"/>
          <w:sz w:val="28"/>
          <w:szCs w:val="28"/>
          <w:rtl w:val="true"/>
          <w:lang w:bidi="fa-IR"/>
        </w:rPr>
        <w:t xml:space="preserve">عبد شمس، و الضغنة التی کانت عنده علی علی علیه السّلام من قبل أخواله الذین قتل صنادیدهم و تقلد دمائهم و لم یعرف أنّ علیّا علیه السّلام قتل أحدا من بنی زهرة لینسب الضّغن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عبد الرّحمن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عثمان و المصاهرة بینهما من جهة أنّ امّ کلثوم بنت عقبة بن أبی معیط کانت تحته و هی اخت عثمان من امّه و روی بنت کریز و هذا المیل أیضا لم یکن لمجرّد المصاهرة و محض القرابة 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هن و 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 شیء و شیء قبیح یستهجن ذکره، و هو البغض و الحسد منه له علیه السّلام أو نفاسته علیه أو رجاؤه وصول الخلافة بعد عثمان إلیه أو انتفاعه بخلافته بالانتساب و اکتساب الأموال و التّرفع علی النّاس و الاستطالة أو غیر ذلک ممّا هو علیه السّلام أعلم به و کنّی عنه</w:t>
      </w:r>
      <w:r>
        <w:rPr>
          <w:rFonts w:eastAsia="IRNazanin" w:cs="IRNazanin"/>
          <w:color w:val="111111"/>
          <w:sz w:val="28"/>
          <w:szCs w:val="28"/>
          <w:rtl w:val="true"/>
          <w:lang w:bidi="fa-IR"/>
        </w:rPr>
        <w:t>.</w:t>
      </w:r>
    </w:p>
    <w:p>
      <w:pPr>
        <w:pStyle w:val="Heading6"/>
        <w:numPr>
          <w:ilvl w:val="5"/>
          <w:numId w:val="1"/>
        </w:numPr>
        <w:rPr/>
      </w:pPr>
      <w:bookmarkStart w:id="63" w:name="__RefHeading___Toc3440072_1468164448"/>
      <w:bookmarkStart w:id="64" w:name="_Toc25"/>
      <w:bookmarkEnd w:id="63"/>
      <w:r>
        <w:rPr>
          <w:rtl w:val="true"/>
        </w:rPr>
        <w:t>و ینبغی التذییل بامور</w:t>
      </w:r>
      <w:r>
        <w:rPr>
          <w:rtl w:val="true"/>
        </w:rPr>
        <w:t>:</w:t>
      </w:r>
      <w:bookmarkEnd w:id="64"/>
    </w:p>
    <w:p>
      <w:pPr>
        <w:pStyle w:val="Heading6"/>
        <w:numPr>
          <w:ilvl w:val="5"/>
          <w:numId w:val="1"/>
        </w:numPr>
        <w:rPr/>
      </w:pPr>
      <w:bookmarkStart w:id="65" w:name="__RefHeading___Toc3440074_1468164448"/>
      <w:bookmarkStart w:id="66" w:name="_Toc26"/>
      <w:bookmarkEnd w:id="65"/>
      <w:r>
        <w:rPr>
          <w:rtl w:val="true"/>
        </w:rPr>
        <w:t>الاول</w:t>
      </w:r>
      <w:bookmarkEnd w:id="66"/>
    </w:p>
    <w:p>
      <w:pPr>
        <w:pStyle w:val="BookText"/>
        <w:rPr/>
      </w:pPr>
      <w:r>
        <w:rPr>
          <w:rFonts w:ascii="IRNazanin" w:hAnsi="IRNazanin" w:eastAsia="IRNazanin"/>
          <w:color w:val="111111"/>
          <w:sz w:val="28"/>
          <w:sz w:val="28"/>
          <w:szCs w:val="28"/>
          <w:rtl w:val="true"/>
          <w:lang w:bidi="fa-IR"/>
        </w:rPr>
        <w:t>کیفیة قتل عمر و قاتله، و یوم قتله</w:t>
      </w:r>
      <w:r>
        <w:rPr>
          <w:rFonts w:eastAsia="IRNazanin" w:cs="IRNazanin"/>
          <w:color w:val="111111"/>
          <w:sz w:val="28"/>
          <w:szCs w:val="28"/>
          <w:rtl w:val="true"/>
          <w:lang w:bidi="fa-IR"/>
        </w:rPr>
        <w:t>.</w:t>
      </w:r>
    </w:p>
    <w:p>
      <w:pPr>
        <w:pStyle w:val="Heading6"/>
        <w:numPr>
          <w:ilvl w:val="5"/>
          <w:numId w:val="1"/>
        </w:numPr>
        <w:rPr/>
      </w:pPr>
      <w:bookmarkStart w:id="67" w:name="__RefHeading___Toc3440076_1468164448"/>
      <w:bookmarkStart w:id="68" w:name="_Toc27"/>
      <w:bookmarkEnd w:id="67"/>
      <w:r>
        <w:rPr>
          <w:rtl w:val="true"/>
        </w:rPr>
        <w:t>اما الاول فقاتله أبو لؤلؤة فیروز غلام المغیرة بن شعبة</w:t>
      </w:r>
      <w:bookmarkEnd w:id="68"/>
    </w:p>
    <w:p>
      <w:pPr>
        <w:pStyle w:val="BookText"/>
        <w:rPr/>
      </w:pPr>
      <w:r>
        <w:rPr>
          <w:rFonts w:ascii="IRNazanin" w:hAnsi="IRNazanin" w:eastAsia="IRNazanin"/>
          <w:color w:val="111111"/>
          <w:sz w:val="28"/>
          <w:sz w:val="28"/>
          <w:szCs w:val="28"/>
          <w:rtl w:val="true"/>
          <w:lang w:bidi="fa-IR"/>
        </w:rPr>
        <w:t xml:space="preserve">، روی المحدّث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 من مؤلف العداد القویة نقلا من کتب المخالفین و الجزائری فی الأنوار من کتاب الاستیعاب لابن عبد البرّ من رجال العامة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الواقدی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نافع عن أبی نعیم عن عامر بن عبد اللّه بن الزّبیر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غدوت مع عمر بن الخطاب الی السّوق و هو متّکی علی یدی فلقاه أبو لؤلؤة غلام المغیرة بن شعبة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تکلّم مولای یضع عنّی من خراجی؟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خراجک؟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أن أفعل انّک لعامل محسن و ما هذا بکثیر، ثمّ قال له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تعمل لی رحی؟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لأعملن لک رحی یتحدّث بها ما بین المشرق و المغرب، قال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فی نفسی قوله،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النّداء لصلاة الصّبح و خرج عمر إلی النّاس قال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فی مصلای و قد اضطجع له أبو لؤلؤة فضربه بالسّکین ست طعنات إحدیهنّ تحت سرّته و هی قتلته، قال فی البحار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بسکین له طرفان فلما خرج عمر خرج معه ثلاثة عشر رجلا فی المسجد، ثمّ اخذ، فلما اخذ قتل نفسه</w:t>
      </w:r>
      <w:r>
        <w:rPr>
          <w:rFonts w:eastAsia="IRNazanin" w:cs="IRNazanin"/>
          <w:color w:val="111111"/>
          <w:sz w:val="28"/>
          <w:szCs w:val="28"/>
          <w:rtl w:val="true"/>
          <w:lang w:bidi="fa-IR"/>
        </w:rPr>
        <w:t>.</w:t>
      </w:r>
      <w:bookmarkStart w:id="69" w:name="pg13859_127464"/>
    </w:p>
    <w:p>
      <w:pPr>
        <w:pStyle w:val="BookText"/>
        <w:rPr/>
      </w:pPr>
      <w:bookmarkEnd w:id="69"/>
      <w:r>
        <w:rPr>
          <w:rFonts w:ascii="IRNazanin" w:hAnsi="IRNazanin" w:eastAsia="IRNazanin"/>
          <w:color w:val="111111"/>
          <w:sz w:val="28"/>
          <w:sz w:val="28"/>
          <w:szCs w:val="28"/>
          <w:rtl w:val="true"/>
          <w:lang w:bidi="fa-IR"/>
        </w:rPr>
        <w:t>و من کتاب الاستیعاب أیضا أنّ عمر لما ضربه أبو لؤلؤة بالسّکین فی بطنه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 الی الطبیب، فدعی الطبیب،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الشّراب أحبّ الیک؟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النبیذ فسقی نبیذا فخرج من بعض طعناته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دم هذا صدید،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 لبنا، فسقوه لبنا فخرج من الطعنة، فقال له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أن تمسی فما کنت فاعلا فافعل، و تمام الخبر مذکور فی الشّوری، قال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 یحبّ أن یلاقی اللّه سبحانه و بطنه الممزوق ممتلی من الشّراب فانظروا یا اولی الألباب</w:t>
      </w:r>
      <w:r>
        <w:rPr>
          <w:rFonts w:eastAsia="IRNazanin" w:cs="IRNazanin"/>
          <w:color w:val="111111"/>
          <w:sz w:val="28"/>
          <w:szCs w:val="28"/>
          <w:rtl w:val="true"/>
          <w:lang w:bidi="fa-IR"/>
        </w:rPr>
        <w:t>.</w:t>
      </w:r>
    </w:p>
    <w:p>
      <w:pPr>
        <w:pStyle w:val="Heading6"/>
        <w:numPr>
          <w:ilvl w:val="5"/>
          <w:numId w:val="1"/>
        </w:numPr>
        <w:rPr/>
      </w:pPr>
      <w:bookmarkStart w:id="70" w:name="__RefHeading___Toc3440078_1468164448"/>
      <w:bookmarkStart w:id="71" w:name="_Toc28"/>
      <w:bookmarkEnd w:id="70"/>
      <w:r>
        <w:rPr>
          <w:rtl w:val="true"/>
        </w:rPr>
        <w:t>و اما الثانی فالمشهور بین العلماء أنّ قتله کان فی ذی الحجة</w:t>
      </w:r>
      <w:bookmarkEnd w:id="71"/>
    </w:p>
    <w:p>
      <w:pPr>
        <w:pStyle w:val="BookText"/>
        <w:rPr/>
      </w:pPr>
      <w:r>
        <w:rPr>
          <w:rFonts w:ascii="IRNazanin" w:hAnsi="IRNazanin" w:eastAsia="IRNazanin"/>
          <w:color w:val="111111"/>
          <w:sz w:val="28"/>
          <w:sz w:val="28"/>
          <w:szCs w:val="28"/>
          <w:rtl w:val="true"/>
          <w:lang w:bidi="fa-IR"/>
        </w:rPr>
        <w:t>و هو المتفق علیه بین العامة، و لکنّ المشهور بین العوام فی الأقطار و الامصار هو أنّه فی شهر ربیع الأول قال الکفعمی فی المصباح فی سیاق أعمال شهر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روی صاحب مسار الشّیعة أنه من أنفق فی الیوم التّاسع منه شیئا غفر له و یستحب فیه إطعام الاخوان، و تطییبهم و التّوسعة و النّفقة و لبس الجدید و الشکر و العبادة و هو یوم نفی الغموم و روی أنّه لیس فیه صوم و جمهور الشیعة یزعمون أنّ فیه قتل عمر بن الخطاب و لیس بصحیح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ادریس فی سرائره من زعم أنّ عمر قتل فیه فقد أخطأ باجماع أهل التّواریخ و السّیر، و کذلک قال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التّواریخ و إنّما قتل یوم الاثنین لأربع بقین من ذی الحجة سنة ثلاث و عشرین من الهجرة نصّ علی ذلک صاحب الغرة و صاحب المعجم و صاحب الطبقات و صاحب کتاب مسار الشّیعة و ابن طاوس بل الاجماع حاصل من الشّیعة و أهل السّنة علی ذلک انتهی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المشهور بین جمهوری الشّیعة هو أنّه فی شهر الرّبیع فدعوی الاجماع علی کونه فی ذی الحجّة ممنوعة و یدل علی ذلک ما رواه فی الأنوار من کتاب محمّد بن جریر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المقتل الثّانی یوم التاسع من شهر ربیع الأوّل أخبرنا الأمین السّید أبو المبارک أحمد بن محمّد بن أردشیر الدّستانی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السید أبو البرکات محمّد الجرجانی،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هبة اللّه القمی</w:t>
      </w:r>
    </w:p>
    <w:p>
      <w:pPr>
        <w:pStyle w:val="BookText"/>
        <w:rPr/>
      </w:pPr>
      <w:r>
        <w:rPr>
          <w:rFonts w:ascii="IRNazanin" w:hAnsi="IRNazanin" w:eastAsia="IRNazanin"/>
          <w:color w:val="111111"/>
          <w:sz w:val="28"/>
          <w:sz w:val="28"/>
          <w:szCs w:val="28"/>
          <w:rtl w:val="true"/>
          <w:lang w:bidi="fa-IR"/>
        </w:rPr>
        <w:t>و اسمه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إسحاق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الفقیه الحسن ابن الحسن السّامری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یحیی بن أحمد بن جریح، فقصدنا أحمد ابن إسحاق القمی و هو صاحب الامام العسکر علیه السّلام بمدینة قم، فقرعنا علیه الباب فخرجت علینا من داره صبیّة عراقیّة فسألناها عنه،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مشغول و عیاله فانه یوم عید،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الأعیاد عندنا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الفطر و عید الضّحی النّحر و الغدیر و الجمعة،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سیّدی أحمد بن إسحاق عن سیّده العسکری عن أبیه علی بن محمد علیهم السلام أنّ هذا یوم عید و هو خیار الأعیاد عند أهل البیت علیهم السلام و عند موالیهم،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فاستأذنی بالدّخول علیه و عرّفیه بمکاننا،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علینا و هو متزر بمئزر له و محتبی بکسائه یمسح وجهه، فأنکرنا علیه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علیکما إنّنی کنت أغتسل للعید فانّ هذا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الیوم التاسع من شهر ربیع الأوّل فادخلنا داره و أجلسنا علی سریر له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قصدت مولای أبا الحسن العسکری علیه السّلام مع جماعة من إخوانی فی مثل هذا الیوم و هو الیوم التّاسع من ربیع الأوّل فرأینا سیّدنا قد أمر جمیع خدمه أن یلبس ما یمکنه من الثیاب الجدد و کان بین یدیه مجمرة یحرق فیها العود، قلنا یابن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تجد فی هذا الیوم لأهل البیت علیهم السّلام فرحا؟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 یوم أعظم حرمة من هذا الیوم عند أهل البیت و أفرح؟ و قد حدّثنی أبی علیه السّلام أنّ حذیفة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فی مثل هذا الیوم و هو الیوم التّاسع من ربیع الأوّل علی رسول اللّه صلّی اللّه علیه و آله و سلّم، 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أمیر المؤمنین مع ولدیه الحسن و الحسین مع رسول اللّه صلوات اللّه علیه و علیهم یأکلون و الرّسول یتبسم فی وجوههما و یقول کلاهنیئا مریئا لکما ببرکة هذا الیوم و سعادته فانّه الیوم الذی یقبض اللّه فیه عدوّه و عدوّ کما و عدوّ جدّکما و یستجیب فیه دعاء امّکما، فانّه الیوم الذی یکسر فیه شوکة مبغض جدّکما و ناصر عدوّکما، کلا فانّه الیوم الذی یفقد فیه فرعون أهل بیتی و هامانهم و ظالمهم و غاصب حقّهم، کلا فانّه الیوم الذی یفرح اللّه فیه قلبکما و قلب امکما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رسول اللّه فی امّتک و أصحابک من یهتک هذا الحرم؟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جبت من المنافقین یظلم أهل بیتی و یستعمل فی امتی الرّیا و یدعوهم إلی نفسه و یتطاول علی الامّة من بعدی و یستجلب أموال اللّه من غیر حلّه و ینفقها فی غیر طاعته و یحمل علی کتفه درّة الخزی و یضلّ النّاس عن سبیل اللّه و یحرّف کتابه و یغیّر سنتی و یغصب ارث ولدی و ینصب نفسه علما و یکذّبنی و یکذّب أخی و وزیری و وصیی و زوج ابنتی و یتغلّب علی ابنتی و یمنعها حقّها و تدعو فیستجاب اللّه لها الدّعاء فی مثل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حذیفة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ادع اللّه لیهلکنّه فی حیاتک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حذیفة لا احبّ أن أجتری علی اللّه عزّ و جلّ لما قد سبق فی علمه لکنّی سألت اللّه تعالی أن یجعل الیوم الذی یقبضه فیه إلیه فضیلة علی سایر الأیام و یکون ذلک سنة یستنّ بها أحبّائی و شیعة أهل بیتی و محبهم، فأوحی اللّه عزّ و جل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إنّه قد سبق فی علمی أن یمسّک و أهل بیتک محن الدّنیا و بلائها و ظلم المنافقین و المعاندین من عبادی ممّن نصحتهم و خانوک و محضتهم و غشوک و صافیتهم و کاشحوک و أوصلتهم و خالفوک و أوعدتهم و کذّبوک، فانّی بحولی و قوّتی و سلطانی لافتحنّ علی روح من یغضب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یغصب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بعدک علیّا حقّه وصیک و ولیّ خلقی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العذاب الالیم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باب من النیران من سفاک الفیلوق، و لاوصلنّه و أصحابه قعرا یشرف علیه إبلیس لعنه اللّه فیلعنه، و لأجعلن ذلک المنافق عبرة فی القیامة مع فراعنة الانبیاء و أعداء الدین فی المحشر، و لا حشرنّهم و أولیائهم و جمیع الظلمة و المنافقین فی جهنم و لادخلنهم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لاخلدنهم خ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أبدا الآبدین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 أنا أنتقم من الذی یجتری علیّ و یبدّل کلامی و یشرک بی و یصدّ النّاس عن سبیلی و ینصب نفسه عجلا لامتک و یکفر بی، إنّی قد أمرت سبع سماوات من شیعتکم و محبّیکم أن یتعیدوا فی هذا الیوم</w:t>
      </w:r>
      <w:r>
        <w:rPr>
          <w:rStyle w:val="FootnoteAnchor"/>
          <w:rtl w:val="true"/>
        </w:rPr>
        <w:footnoteReference w:id="107"/>
      </w:r>
      <w:r>
        <w:rPr>
          <w:rFonts w:ascii="IRNazanin" w:hAnsi="IRNazanin" w:eastAsia="IRNazanin"/>
          <w:color w:val="111111"/>
          <w:sz w:val="28"/>
          <w:sz w:val="28"/>
          <w:szCs w:val="28"/>
          <w:rtl w:val="true"/>
          <w:lang w:bidi="fa-IR"/>
        </w:rPr>
        <w:t>الذی أقبضه إلیّ فیه و أمرتهم أن</w:t>
      </w:r>
    </w:p>
    <w:p>
      <w:pPr>
        <w:pStyle w:val="BookText"/>
        <w:rPr/>
      </w:pPr>
      <w:r>
        <w:rPr>
          <w:rFonts w:ascii="IRNazanin" w:hAnsi="IRNazanin" w:eastAsia="IRNazanin"/>
          <w:color w:val="111111"/>
          <w:sz w:val="28"/>
          <w:sz w:val="28"/>
          <w:szCs w:val="28"/>
          <w:rtl w:val="true"/>
          <w:lang w:bidi="fa-IR"/>
        </w:rPr>
        <w:t>ینصبوا کراسی کرامتی بازاء البیت المعمور و یثنوا علیّ و یستغفروا لشیعتکم من ولد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و أمرت الکرام الکاتبین ان یرفعوا القلم عن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أیام من أجل ذلک الیوم و لا أکتب علیهم شیئا من خطایاهم کرامة لک و لوصیّک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إنی قد جعلت ذلک عیدا لک و لأهل بیتک و للمؤمنین من شیعتک و آلیت علی نفسی بعزّتی و جلالی و علوّی فی رفیع مکانی إنّ من وسّع فی ذلک الیوم علی عیاله و أقاربه لأزیدن فی ماله و عمره و لأعتقنّه من النّار و لأجعلنّ سعیه مشکورا و ذنبه مغفورا، و أعماله مقبولة، ثمّ قام رسول اللّه صلّی اللّه علیه و آله و سلّم فدخل بیت امّ سلمة فرجعت عنه صلّی اللّه علیه و آله و سلّم و أنا غیر شاکّ فی أمر الشیخ الثانی حتّی رأیته بعد رسول اللّه صلّی اللّه علیه و آله و سلّم قد فتح الشرّ و أعاد الکفر و الارتداد عن الدّین و حرّف القرآن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 من کتاب الاقبال لابن طاوس بعد ذکر الیوم التاسع من ربیع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هذا الیوم وجدنا فیه روایة عظیم الشأن و وجدنا جماعة من العجم و الاخوان یعظمون السّرور فیه و یذکرون أنّه یوم هلاک من کان یهون باللّه جلّ جلاله و رسوله و یعادیه، و لم أجد فیما تصفحت من الکتب إلی الآن موافقة اعتمد علیها للرّوایة التی رویناها عن ابن بابویه تغمّده اللّه رضوانه، فان أراد أحد تعظیمه مطلقا لسرّ یکون فی مطاویه غیر الوجه الذی یظهر فیه احتیاطا للرّوایة فهکذا عادة ذوی الدّرایة، و إن کان یمکن تأویل ما رواه أبو جعفر بن بابویه فی أنّ قتل من ذکر کان فی تاسع ربیع الأوّل لعلّ معناه أن السّبب الذی اقتضی قتل المقاتل علی قتله کان فی ذلک الیوم، و یمکن أن یسمّی مجازا سبب القتل بالقتل، أو یکون توجه القاتل من بلده فی ذلک الیوم، أو وصول القاتل إلی مدینة القتل فیه، و أمّا تأویل من تأوّل أنّ الخبر وصل إلی بلد ابن بابویه فیه فلا یصحّ، لأن الحدیث الذی رواه ابن بابویه عن الصّادق علیه السّلام تضمن أنّ القتل فی</w:t>
      </w:r>
      <w:bookmarkStart w:id="72" w:name="pg13859_127468"/>
    </w:p>
    <w:p>
      <w:pPr>
        <w:pStyle w:val="BookText"/>
        <w:rPr/>
      </w:pPr>
      <w:bookmarkEnd w:id="72"/>
      <w:r>
        <w:rPr>
          <w:rFonts w:ascii="IRNazanin" w:hAnsi="IRNazanin" w:eastAsia="IRNazanin"/>
          <w:color w:val="111111"/>
          <w:sz w:val="28"/>
          <w:sz w:val="28"/>
          <w:szCs w:val="28"/>
          <w:rtl w:val="true"/>
          <w:lang w:bidi="fa-IR"/>
        </w:rPr>
        <w:t>ذلک الیوم فکیف یصحّ هذا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 بعد حکایته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 ورود روایة اخری عن الصادق علیه السلام بهذا المضمون رواها الصدوق، و یظهر من کلام خلفه</w:t>
      </w:r>
      <w:r>
        <w:rPr>
          <w:rStyle w:val="FootnoteAnchor"/>
          <w:rtl w:val="true"/>
        </w:rPr>
        <w:footnoteReference w:id="108"/>
      </w:r>
      <w:r>
        <w:rPr>
          <w:rFonts w:ascii="IRNazanin" w:hAnsi="IRNazanin" w:eastAsia="IRNazanin"/>
          <w:color w:val="111111"/>
          <w:sz w:val="28"/>
          <w:sz w:val="28"/>
          <w:szCs w:val="28"/>
          <w:rtl w:val="true"/>
          <w:lang w:bidi="fa-IR"/>
        </w:rPr>
        <w:t>الجلیل ورود عدة روایات دالة علی کون قتله فی ذلک، فاستبعاد ابن إدریس و غیره رحمة اللّه علیهم لیس فی محلّه، إذ اعتبار تلک الرّوایات مع الشهرة بین أکثر الشیعة سلفا و خلفا لا یقصر عمّا ذکره المورخون من المخالفین، و یحتمل أن یکونوا غیّروا هذا الیوم لیشتبه الأمر علی الشیعة فلا یتخذوه یوم عید و 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اشتبه هذا الأمر العظیم بین الفریقین مع کثرة الدواعی علی ضبطه و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نقلب الکلام علیکم مع أنّ هذا الأمر لیس بأعظم من وفات رسول اللّه صلّی اللّه علیه و آله و سلّم مع أنه وقع الخلاف فیه بین الفریقین بل بین کلّ منهما مع شدّة تلک المصیبة العظمی و ما استتبعه من الدّواهی الاخری مع أنّهم اختلفوا فی یوم القتل و إن اتّفقوا فی کونه ذی الحجّة، و من نظر فی اختلاف الشّیعة و أهل الخلاف فی أکثر الامور التی توفرت الدّواعی علی نقلها مع کثرة حاجة النّاس إلیها کالأذان و الوضوء و الصّلاة و الحجّ و تأمل فیها لا یستبعد أمثال ذلک، و اللّه أعلم بحقایق الامور</w:t>
      </w:r>
      <w:r>
        <w:rPr>
          <w:rFonts w:eastAsia="IRNazanin" w:cs="IRNazanin"/>
          <w:color w:val="111111"/>
          <w:sz w:val="28"/>
          <w:szCs w:val="28"/>
          <w:rtl w:val="true"/>
          <w:lang w:bidi="fa-IR"/>
        </w:rPr>
        <w:t>.</w:t>
      </w:r>
    </w:p>
    <w:p>
      <w:pPr>
        <w:pStyle w:val="Heading6"/>
        <w:numPr>
          <w:ilvl w:val="5"/>
          <w:numId w:val="1"/>
        </w:numPr>
        <w:rPr/>
      </w:pPr>
      <w:bookmarkStart w:id="73" w:name="__RefHeading___Toc3440080_1468164448"/>
      <w:bookmarkStart w:id="74" w:name="_Toc29"/>
      <w:bookmarkEnd w:id="73"/>
      <w:r>
        <w:rPr>
          <w:rtl w:val="true"/>
        </w:rPr>
        <w:t>الثانی</w:t>
      </w:r>
      <w:bookmarkEnd w:id="74"/>
    </w:p>
    <w:p>
      <w:pPr>
        <w:pStyle w:val="BookText"/>
        <w:rPr/>
      </w:pPr>
      <w:r>
        <w:rPr>
          <w:rFonts w:ascii="IRNazanin" w:hAnsi="IRNazanin" w:eastAsia="IRNazanin"/>
          <w:color w:val="111111"/>
          <w:sz w:val="28"/>
          <w:sz w:val="28"/>
          <w:szCs w:val="28"/>
          <w:rtl w:val="true"/>
          <w:lang w:bidi="fa-IR"/>
        </w:rPr>
        <w:t>فی ذکر أخبار الشّوری من طرق العامة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البحار عن ابن الأثیر فی الکامل و الطبری عن شیوخه بطرق متعدّدة أنّه لما طعن أبو لؤلؤة عمر بن الخطاب و علم أنّه قد انقضت أیّامه و اقترب أجله، 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استخلفت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أبو عبیدة حیّا لاستخلفته و قلت لربّی إن سألنی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نبیّک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عبیدة امین هذه الامة، و لو کان سالم مولی أبی حذیفة حیا استخلفته</w:t>
      </w:r>
    </w:p>
    <w:p>
      <w:pPr>
        <w:pStyle w:val="BookText"/>
        <w:rPr/>
      </w:pPr>
      <w:r>
        <w:rPr>
          <w:rFonts w:ascii="IRNazanin" w:hAnsi="IRNazanin" w:eastAsia="IRNazanin"/>
          <w:color w:val="111111"/>
          <w:sz w:val="28"/>
          <w:sz w:val="28"/>
          <w:szCs w:val="28"/>
          <w:rtl w:val="true"/>
          <w:lang w:bidi="fa-IR"/>
        </w:rPr>
        <w:t>و قلت لربّی إن سألنی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نبیّک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سالما شدید الحبّ للّه فقال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 عبد اللّه بن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قاتلک اللّه، و اللّه ما أردت اللّه بهذا، ویحک کیف استخلفت رجلا عجز عن طلاق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المعتزلی أنّ عمر لما طعنه أبو لؤلؤة و علم أنّه میّت استشار فیمن یولیه الأمر بعده فأشیر إلیه بابنه عبد اللّه فقال لا هاء</w:t>
      </w:r>
      <w:r>
        <w:rPr>
          <w:rStyle w:val="FootnoteAnchor"/>
          <w:rtl w:val="true"/>
        </w:rPr>
        <w:footnoteReference w:id="109"/>
      </w:r>
      <w:r>
        <w:rPr>
          <w:rFonts w:ascii="IRNazanin" w:hAnsi="IRNazanin" w:eastAsia="IRNazanin"/>
          <w:color w:val="111111"/>
          <w:sz w:val="28"/>
          <w:sz w:val="28"/>
          <w:szCs w:val="28"/>
          <w:rtl w:val="true"/>
          <w:lang w:bidi="fa-IR"/>
        </w:rPr>
        <w:t>اللّه لا یلیها رجلان من ولد الخطاب حسب عمر ما حمل حسب عمر ما احتقب</w:t>
      </w:r>
      <w:r>
        <w:rPr>
          <w:rStyle w:val="FootnoteAnchor"/>
          <w:rtl w:val="true"/>
        </w:rPr>
        <w:footnoteReference w:id="110"/>
      </w:r>
      <w:r>
        <w:rPr>
          <w:rFonts w:ascii="IRNazanin" w:hAnsi="IRNazanin" w:eastAsia="IRNazanin"/>
          <w:color w:val="111111"/>
          <w:sz w:val="28"/>
          <w:sz w:val="28"/>
          <w:szCs w:val="28"/>
          <w:rtl w:val="true"/>
          <w:lang w:bidi="fa-IR"/>
        </w:rPr>
        <w:t>لاها اللّه، لا أتحملها حیّا و میّتا،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مات و هو راض عن هذه الستّة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عثمان و طلحة و الزّبیر و سعد و عبد الرّحمن بن عوف، و قد رأیت أن أجعلها شوری بینهم لیختار و أنفسهم،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أستخلف فقد استخلف من هو خیر منّی یعنی ابا بکر و إن أترک فقد ترک من هو خیر منّی یعنی رسول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ادعوهم لی، فدعوهم فدخلوا علیه و هو ملقی علی فراشه و هو یجود بنفسه، فنظر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أکلّکم یطمع فی الخلافة بعدی؟ فوجموا</w:t>
      </w:r>
      <w:r>
        <w:rPr>
          <w:rStyle w:val="FootnoteAnchor"/>
          <w:rtl w:val="true"/>
        </w:rPr>
        <w:footnoteReference w:id="111"/>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ثانیة فأجابه الزّبیر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یبعدنا منها ولیتها أنت فقمت بها و لسنا دونک فی قریش و لا فی السّابقة و القرابة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قال الشیخ أبو عثمان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لا علمه أنّ عمر یموت فی مجلسه ذلک لم یقدم علی أن یفوّه من هذا الکلا بکلمة و لا أن ینبس</w:t>
      </w:r>
      <w:r>
        <w:rPr>
          <w:rStyle w:val="FootnoteAnchor"/>
          <w:rtl w:val="true"/>
        </w:rPr>
        <w:footnoteReference w:id="112"/>
      </w:r>
      <w:r>
        <w:rPr>
          <w:rFonts w:ascii="IRNazanin" w:hAnsi="IRNazanin" w:eastAsia="IRNazanin"/>
          <w:color w:val="111111"/>
          <w:sz w:val="28"/>
          <w:sz w:val="28"/>
          <w:szCs w:val="28"/>
          <w:rtl w:val="true"/>
          <w:lang w:bidi="fa-IR"/>
        </w:rPr>
        <w:t>منه لفظ،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اخبرکم عن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فانّا لو استعفیناک لم تعفنا،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یا زبیر فوعقة</w:t>
      </w:r>
      <w:r>
        <w:rPr>
          <w:rStyle w:val="FootnoteAnchor"/>
          <w:rtl w:val="true"/>
        </w:rPr>
        <w:footnoteReference w:id="113"/>
      </w:r>
      <w:r>
        <w:rPr>
          <w:rFonts w:ascii="IRNazanin" w:hAnsi="IRNazanin" w:eastAsia="IRNazanin"/>
          <w:color w:val="111111"/>
          <w:sz w:val="28"/>
          <w:sz w:val="28"/>
          <w:szCs w:val="28"/>
          <w:rtl w:val="true"/>
          <w:lang w:bidi="fa-IR"/>
        </w:rPr>
        <w:t>لقس</w:t>
      </w:r>
      <w:r>
        <w:rPr>
          <w:rStyle w:val="FootnoteAnchor"/>
          <w:rtl w:val="true"/>
        </w:rPr>
        <w:footnoteReference w:id="114"/>
      </w:r>
      <w:r>
        <w:rPr>
          <w:rFonts w:ascii="IRNazanin" w:hAnsi="IRNazanin" w:eastAsia="IRNazanin"/>
          <w:color w:val="111111"/>
          <w:sz w:val="28"/>
          <w:sz w:val="28"/>
          <w:szCs w:val="28"/>
          <w:rtl w:val="true"/>
          <w:lang w:bidi="fa-IR"/>
        </w:rPr>
        <w:t>مؤمن الرّضی کافر الغضب، یوما إنسان و یوما شیطان، و لعلّها لو أفضت إلیک ظلّت قومک تلاطم بالبطحاء علی مدّ من شعیر،</w:t>
      </w:r>
    </w:p>
    <w:p>
      <w:pPr>
        <w:pStyle w:val="BookText"/>
        <w:rPr/>
      </w:pPr>
      <w:r>
        <w:rPr>
          <w:rFonts w:ascii="IRNazanin" w:hAnsi="IRNazanin" w:eastAsia="IRNazanin"/>
          <w:color w:val="111111"/>
          <w:sz w:val="28"/>
          <w:sz w:val="28"/>
          <w:szCs w:val="28"/>
          <w:rtl w:val="true"/>
          <w:lang w:bidi="fa-IR"/>
        </w:rPr>
        <w:t>أ فرأیت إن أفضت إلیک فلیت شعری من یکون للنّاس یوم تکون شیطانا و من یکون یوم تغضب إماما، و ما کان اللّه لیجمع لک أمر هذه الامة و أنت علی هذه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طلحة و کان له مبغضا مند قال لأبی بکر یوم وفاته ما قال فی عمر،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أم أسکت؟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فانّک لا تقول من الخیر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أنی أعرفک منذ اصیبت إصبعک یوم احد و الباد</w:t>
      </w:r>
      <w:r>
        <w:rPr>
          <w:rStyle w:val="FootnoteAnchor"/>
          <w:rtl w:val="true"/>
        </w:rPr>
        <w:footnoteReference w:id="115"/>
      </w:r>
      <w:r>
        <w:rPr>
          <w:rFonts w:ascii="IRNazanin" w:hAnsi="IRNazanin" w:eastAsia="IRNazanin"/>
          <w:color w:val="111111"/>
          <w:sz w:val="28"/>
          <w:sz w:val="28"/>
          <w:szCs w:val="28"/>
          <w:rtl w:val="true"/>
          <w:lang w:bidi="fa-IR"/>
        </w:rPr>
        <w:t>الذی حدث لک، لقد مات رسول اللّه صلّی اللّه علیه و آله و سلّم ساخطا علیکم للکمة</w:t>
      </w:r>
      <w:r>
        <w:rPr>
          <w:rStyle w:val="FootnoteAnchor"/>
          <w:rtl w:val="true"/>
        </w:rPr>
        <w:footnoteReference w:id="116"/>
      </w:r>
      <w:r>
        <w:rPr>
          <w:rFonts w:ascii="IRNazanin" w:hAnsi="IRNazanin" w:eastAsia="IRNazanin"/>
          <w:color w:val="111111"/>
          <w:sz w:val="28"/>
          <w:sz w:val="28"/>
          <w:szCs w:val="28"/>
          <w:rtl w:val="true"/>
          <w:lang w:bidi="fa-IR"/>
        </w:rPr>
        <w:t>التی قلتها یوم انزلت آیة الحجاب</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أبو عثمان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الکلمة المذکورة أنّ طلحة لما انزلت آیة الحجاب قال بمحضر ممّن نقل عنه الی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یغنیه حجابهن الیوم سیموت غدا فننکحهنّ،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عثمان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لعمر قائل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مات و هو راض عن الستّة فکیف تقول الآن لطلحة إنه صلّی اللّه علیه و آله و سلّم مات ساخطا علیک للکلمة التی قلتها، لکان قد رماه بمشاقصة</w:t>
      </w:r>
      <w:r>
        <w:rPr>
          <w:rStyle w:val="FootnoteAnchor"/>
          <w:rtl w:val="true"/>
        </w:rPr>
        <w:footnoteReference w:id="117"/>
      </w:r>
      <w:r>
        <w:rPr>
          <w:rFonts w:ascii="IRNazanin" w:hAnsi="IRNazanin" w:eastAsia="IRNazanin"/>
          <w:color w:val="111111"/>
          <w:sz w:val="28"/>
          <w:sz w:val="28"/>
          <w:szCs w:val="28"/>
          <w:rtl w:val="true"/>
          <w:lang w:bidi="fa-IR"/>
        </w:rPr>
        <w:t>و لکن من الذی کان یجسر علی عمر أن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 هذا فکیف هذا؟ ثمّ أقبل علی سعد بن أبی وقاص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صاحب مقنب</w:t>
      </w:r>
      <w:r>
        <w:rPr>
          <w:rStyle w:val="FootnoteAnchor"/>
          <w:rtl w:val="true"/>
        </w:rPr>
        <w:footnoteReference w:id="118"/>
      </w:r>
      <w:r>
        <w:rPr>
          <w:rFonts w:ascii="IRNazanin" w:hAnsi="IRNazanin" w:eastAsia="IRNazanin"/>
          <w:color w:val="111111"/>
          <w:sz w:val="28"/>
          <w:sz w:val="28"/>
          <w:szCs w:val="28"/>
          <w:rtl w:val="true"/>
          <w:lang w:bidi="fa-IR"/>
        </w:rPr>
        <w:t>من هذه المقانب تقاتل به و صاحب قنص</w:t>
      </w:r>
      <w:r>
        <w:rPr>
          <w:rStyle w:val="FootnoteAnchor"/>
          <w:rtl w:val="true"/>
        </w:rPr>
        <w:footnoteReference w:id="119"/>
      </w:r>
      <w:r>
        <w:rPr>
          <w:rFonts w:ascii="IRNazanin" w:hAnsi="IRNazanin" w:eastAsia="IRNazanin"/>
          <w:color w:val="111111"/>
          <w:sz w:val="28"/>
          <w:sz w:val="28"/>
          <w:szCs w:val="28"/>
          <w:rtl w:val="true"/>
          <w:lang w:bidi="fa-IR"/>
        </w:rPr>
        <w:t>و قوس و أسهم و ما زهرة و الخلافة و امور الناس ثمّ أقبل علی عبد الرّحمن بن عوف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أنت یا عبد الرّحمن فلو وزن نصف ایمان المسلمین بایمانک لرجح ایمانک به و لکن لیس یصلح هذا الأمر لمن فیه ضعف کضعفک و ما زهرة و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أنت لو لا دعابة</w:t>
      </w:r>
      <w:r>
        <w:rPr>
          <w:rStyle w:val="FootnoteAnchor"/>
          <w:rtl w:val="true"/>
        </w:rPr>
        <w:footnoteReference w:id="120"/>
      </w:r>
      <w:r>
        <w:rPr>
          <w:rFonts w:ascii="IRNazanin" w:hAnsi="IRNazanin" w:eastAsia="IRNazanin"/>
          <w:color w:val="111111"/>
          <w:sz w:val="28"/>
          <w:sz w:val="28"/>
          <w:szCs w:val="28"/>
          <w:rtl w:val="true"/>
          <w:lang w:bidi="fa-IR"/>
        </w:rPr>
        <w:t>فیک أما و اللّه لئن ولیتهم لتحملنهم علی الحقّ الواضح و المحجّة البیضاء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عثمان فقال هیها</w:t>
      </w:r>
      <w:r>
        <w:rPr>
          <w:rStyle w:val="FootnoteAnchor"/>
          <w:rtl w:val="true"/>
        </w:rPr>
        <w:footnoteReference w:id="121"/>
      </w:r>
      <w:r>
        <w:rPr>
          <w:rFonts w:ascii="IRNazanin" w:hAnsi="IRNazanin" w:eastAsia="IRNazanin"/>
          <w:color w:val="111111"/>
          <w:sz w:val="28"/>
          <w:sz w:val="28"/>
          <w:szCs w:val="28"/>
          <w:rtl w:val="true"/>
          <w:lang w:bidi="fa-IR"/>
        </w:rPr>
        <w:t xml:space="preserve">إلیک کأنی بک قد قلّدتک قریش هذا الأمر لحبّها إیّاک فحملت بنی امیّة و بنی أبی معیط علی رقاب النّاس و آثرتهم بالفیء فسارت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فثارت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عصابة من را بان</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ذوبان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فذبحوک علی فراشک ذبحا و اللّه لئن فعلوا لتفعلنّ و لئن فعلت لیفعلنّ، ثمّ أخذ بناصیته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ذلک فاذکر قولی فانه کاین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أبا طلحة الأنصاری فدعوه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یا أبا طلحة إذا عدتم من حفرتی فکن فی خمسین رجلا من الأنصار حاملی سیوفکم فخذ هؤلاء النّفر بامضاء الأمر و تعجیله و اجمعهم فی بیت وقف بأصحابک علی باب البیت لیتشاوروا و یختاروا واحدا منهم، فان اتفق خمسة و أبی واحد فاضرب عنقه، و إن اتفق أربعة و أبی اثنان فاضرب أعناقهما، و إن اتّفق ثلاثة و خالف ثلاثة فانظر الثلاثة التی فیها عبد الرّحمن فارجع الی ما قد اتفقت علیه فان اصرّت الثلاثة الاخری علی خلافها فاضرب أعناقها، و ان مضت ثلاثة أیّام و لم یتفقوا علی أمر فاضرب أعناق الستّة و دع المسلمین یختاروا لأنفسهم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دفن عمر جمعهم أبو طلحة و وقف علی باب البیت بالسّیف فی خمسین من الأنصار حاملی سیوفهم ثم تکلم القوم و تنازعوا، فأوّل ما عمل طلحة أنّه أشهدهم علی نفسه أنّه قد وهب حقّه من الشّوری لعثمان، و ذلک لعلمه أنّ النّاس لا یعدلون به علیّا و عثمان و أنّ الخلافة لا تخلص له و هذان موجودان، فأراد تقویة أمر عثمان و إضعاف جانب علیّ علیه السّلام بهبة أمر لا انتفاع و لا تمکن له منه، فقال الزّبیر فی معارضته و أنا اشهدکم علی نفسی أنّی قد وهبت حقّی من الشّوری لعلیّ علیه السّلام، و إنّما فعل</w:t>
      </w:r>
    </w:p>
    <w:p>
      <w:pPr>
        <w:pStyle w:val="BookText"/>
        <w:rPr/>
      </w:pPr>
      <w:r>
        <w:rPr>
          <w:rFonts w:ascii="IRNazanin" w:hAnsi="IRNazanin" w:eastAsia="IRNazanin"/>
          <w:color w:val="111111"/>
          <w:sz w:val="28"/>
          <w:sz w:val="28"/>
          <w:szCs w:val="28"/>
          <w:rtl w:val="true"/>
          <w:lang w:bidi="fa-IR"/>
        </w:rPr>
        <w:t>ذلک لأنّه لما رأی علیّا علیه السّلام قد ضعف و انخذل بهبة طلحة حقّه لعثمان دخلته حمیّة النّسب، لأنّه ابن عمة أمیر المؤمنین علیه السّلام و هی صفیة بنت عبد المطلب و أبو طالب خاله، فبقی من الستّة أربعة، فقال 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قد وهبت حقّی من الشّوری لابن عمّی عبد الرّحمن، و ذلک لأنّهما من بنی زهرة و لعلم سعد أنّ الأمر لا یتمّ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لم یبق إلاّ الثّلاثة قال عبد الرّحمن لعلی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أیّکما یخرج نفسه من الخلافة و یکون إلیه الاختیار فی الاثنین الباقیین؟ فلم یتکلّم منهما أحد،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اشهدکم قد أخرجت نفسی من الخلافة علی أن اختار أحدهما، فأمسکا، فبدء بعلیّ علیه السّلام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ابایعک علی کتاب اللّه و سنّة رسول اللّه و سیرة الشیخین أبی بکر و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کتاب اللّه و سنّة رسوله و اجتهاد رأیی، فعدل عنه إلی عثمان فعرض ذلک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فعاد إلی علیّ علیه السّلام فأعاد قوله، فعل ذلک عبد الرّحمن ثلاثا، فلما رأی أن علیّا غیر راجع عمّا قاله و أنّ عثمان ینعم له بالاجابة صفق علی ید عثمان،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علیّا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فعلها إلاّ لأنّک رجوت منه ما رجا صاحبکما من صاحبه، دقّ اللّه بینکما عطر منشم</w:t>
      </w:r>
      <w:r>
        <w:rPr>
          <w:rStyle w:val="FootnoteAnchor"/>
          <w:rtl w:val="true"/>
        </w:rPr>
        <w:footnoteReference w:id="123"/>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ففسد بعد ذلک بین عثمان و عبد الرحمن فلم یکلّم أحدهما صاحبه حتّی مات عبد الرّحمن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الشارح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بنی عثمان قصره طمارد الزوراء و صنع طعاما کثیرا و دعا الناس إلیه کان فیهم عبد الرّحمن، فلما نظر إلی البناء و الطعام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عفان لقد صدقنا علیک ما کتا نکذب فیک و إنی استعیذ باللّه من بیعتک، فغضب عثمان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عنی یا غلام، فأخرجوه و أمر الناس أن لا یجالسوه فلم یکن یأتیه أحد إلا ابن عباس کان یأتیه فیتعلّم منه القرآن و الفرائض، و مرض عبد الرّحمان فعاده عثمان،</w:t>
      </w:r>
    </w:p>
    <w:p>
      <w:pPr>
        <w:pStyle w:val="BookText"/>
        <w:rPr/>
      </w:pPr>
      <w:r>
        <w:rPr>
          <w:rFonts w:ascii="IRNazanin" w:hAnsi="IRNazanin" w:eastAsia="IRNazanin"/>
          <w:color w:val="111111"/>
          <w:sz w:val="28"/>
          <w:sz w:val="28"/>
          <w:szCs w:val="28"/>
          <w:rtl w:val="true"/>
          <w:lang w:bidi="fa-IR"/>
        </w:rPr>
        <w:t>فکلّمه و لم یکلّمه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رواه الشّارح المعتزلی فی قضیّة الشّوری و أتبعه بروایات اخری لامهمّ فی إطالة الکلام بذکرها، و إنّما المهمّ الاشارة إلی بعض ما یطعن به علی عمر فی هذه القضیّة من ابداعه فی الدّین و خروجه عن نهج الحقّ المبین و غیر ذلک ممّا لا یخفی علی أهل البصیرة و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مخاطبته القوم و مواجهتهم بمثل تلک الکلمات الکاشفة عن غلظ طبیعته و خشونة مسه و جفوته، و ذلک شاهد صدق علی ما ذکره علیه السّلام سابقا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فصیرها فی حوزة خشناء یغلظ کلمها و یخشن مسها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خروجه فی هذا الأمر عن النّصّ و الاختیار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حصر الشّوری فی ستّة و ذمّ کلّ واحد منهم بأن ذکر فیه طعنا لا یصلح معه الامامة ثمّ أهله بعد أن طعن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نسبة الامام علیه السّلام إلی الدعابة و المزاحة و هو افتراء علیه و ظلم فی حقّه، و مثل ذلک زعم عمرو بن العاص و کذبه علیه السّلام فی بعض خطبة الآتیة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لابن النّابغة یزعم أنّ فی دعابة او أنّی امرء تلعابة إلی آخر ما یأتی و هو المختار الثّالث و الثّمانون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جعل الأمر إلی ستّة ثمّ إلی أربعة ثمّ إلی واحد وصفه بالضّعف و القصور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ترجیح قول الذین فیهم عبد الرّحمن لعلمه بأنّه لا یکاد یعدل بالأمر عن ختنة و ابن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إدخاله عثمان فی الشّوری مع دعواه العلم بظهور الفساد و القتل من خلافته و صرف مال اللّه فی غیر أهله کما یدلّ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فعلوا لتفعلن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أمره بقتل الثّلاثة الذین لیس فیهم عبد الرّحمن لو أصرّوا علی المخالفة و من المعلوم أنّ مخالفته لا یوجب استحقاق القتل و منها أمره بقتل الستة و ضرب أعناقهم إن مضت ثلاثة أیّام و لم یتّفقوا، و من</w:t>
      </w:r>
      <w:bookmarkStart w:id="75" w:name="pg13859_127474"/>
    </w:p>
    <w:p>
      <w:pPr>
        <w:pStyle w:val="BookText"/>
        <w:rPr/>
      </w:pPr>
      <w:bookmarkEnd w:id="75"/>
      <w:r>
        <w:rPr>
          <w:rFonts w:ascii="IRNazanin" w:hAnsi="IRNazanin" w:eastAsia="IRNazanin"/>
          <w:color w:val="111111"/>
          <w:sz w:val="28"/>
          <w:sz w:val="28"/>
          <w:szCs w:val="28"/>
          <w:rtl w:val="true"/>
          <w:lang w:bidi="fa-IR"/>
        </w:rPr>
        <w:t>الواضح أنّ تکلیفهم إذا کان الاجتهاد فی اختیار الامام فربّما طال زمان الاجتهاد و ربّما قصر بحسب ما یعرض فیه من العوارض، و کیف یسوغ الأمر بالقتل إذا تجاوزت الثلاثة إلی غیر هذه ممّا هی غیر خفیّة علی أهل البصیرة و المعرفة</w:t>
      </w:r>
      <w:r>
        <w:rPr>
          <w:rFonts w:eastAsia="IRNazanin" w:cs="IRNazanin"/>
          <w:color w:val="111111"/>
          <w:sz w:val="28"/>
          <w:szCs w:val="28"/>
          <w:rtl w:val="true"/>
          <w:lang w:bidi="fa-IR"/>
        </w:rPr>
        <w:t>.</w:t>
      </w:r>
    </w:p>
    <w:p>
      <w:pPr>
        <w:pStyle w:val="Heading6"/>
        <w:numPr>
          <w:ilvl w:val="5"/>
          <w:numId w:val="1"/>
        </w:numPr>
        <w:rPr/>
      </w:pPr>
      <w:bookmarkStart w:id="76" w:name="__RefHeading___Toc3440082_1468164448"/>
      <w:bookmarkStart w:id="77" w:name="_Toc30"/>
      <w:bookmarkEnd w:id="76"/>
      <w:r>
        <w:rPr>
          <w:rtl w:val="true"/>
        </w:rPr>
        <w:t>الثالث</w:t>
      </w:r>
      <w:bookmarkEnd w:id="77"/>
    </w:p>
    <w:p>
      <w:pPr>
        <w:pStyle w:val="BookText"/>
        <w:rPr/>
      </w:pPr>
      <w:r>
        <w:rPr>
          <w:rFonts w:ascii="IRNazanin" w:hAnsi="IRNazanin" w:eastAsia="IRNazanin"/>
          <w:color w:val="111111"/>
          <w:sz w:val="28"/>
          <w:sz w:val="28"/>
          <w:szCs w:val="28"/>
          <w:rtl w:val="true"/>
          <w:lang w:bidi="fa-IR"/>
        </w:rPr>
        <w:t>فی ذکر طائفة من الاحتجاجات التی احتجّ بها الامام علیه السّلام فی مجلس الشوری</w:t>
      </w:r>
    </w:p>
    <w:p>
      <w:pPr>
        <w:pStyle w:val="BookText"/>
        <w:rPr/>
      </w:pPr>
      <w:r>
        <w:rPr>
          <w:rFonts w:ascii="IRNazanin" w:hAnsi="IRNazanin" w:eastAsia="IRNazanin"/>
          <w:color w:val="111111"/>
          <w:sz w:val="28"/>
          <w:sz w:val="28"/>
          <w:szCs w:val="28"/>
          <w:rtl w:val="true"/>
          <w:lang w:bidi="fa-IR"/>
        </w:rPr>
        <w:t>و مناشداته معهم و تعدید فضائله و ذکر خصائصه، و هی کثیرة روتها الخاصّة و العامة فی کتبهم و نحن نقتصر علی روایة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رواه الطبرسی فی الاحتجاج عن عمرو بن شمر عن جابر عن أبی جعفر محمّد بن علی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الخطاب لما حضرته الوفاة و أجمع علی الشّوری بعث إلی ستّة نفر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علیّ بن أبی طالب علیه السّلام و إلی عثمان ابن عفان و إلی زبیر بن العوام و إلی طلحة بن عبید اللّه و عبد الرّحمن بن عوف و سعد ابن أبی وقاص، و أمرهم أن یدخلوا إلی بیت و لا یخرجوا منه حتّی یبایعوا لأحدهم فان اجتمع أربعة علی واحد و أبی واحد أن یبایعهم قتل، و إن امتنع اثنان و بایع ثلاثة قتلا فاجمع رأیهم علی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أمیر المؤمنین علیه السّلام ما همّ القوم به من البیعة لعثمان قام فیهم لیتّخذ علیهم الحجة، فقال علیه السّلام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منّی فان یک ما أقول حقا فاقبلوا، و إن یک باطلا فانکروه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الذی یعلم صدقکم إن صدقتم و یعلم کذبکم إن کذبتم هل فیکم أحد صلّی القبلتین کلتیهما غیر؟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هل فیکم من بایع البیعتین کلتیهما بیعة الفتح و بیعة الرضوان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نشدتکم باللّه هل فیکم أحد أخوه المزیّن بالجناحین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یطیر بهما فی الجنة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عمّة سیّد الشّهداء غیری؟ قالوا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زوجته سیّدة نساء أهل الجنة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ابناه ابنا رسول اللّه صلّی اللّه علیه و آله و سلّم و هما سیّد اشباب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الجنة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فانشدتکم باللّه هل فیکم أحد عرف النّاسخ من المنسوخ فی القرآن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فانشدتکم باللّه هل فیکم أحد أذهب اللّه عنه الرّجس و طهّره تطهیرا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فانشدتکم باللّه هل فیکم أحد عاین جبرئیل فی مثال دحیة الکلبی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فانشدتکم باللّه هل فیکم أحد أدّی الزّکاة و هو راکع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فانشدتکم باللّه هل فیکم أحد مسح رسول اللّه صلّی اللّه علیه و آله و سلّم عینیه و أعطاه الرّایة یوم خیبر فلم یجد حرا و لا بردا غیری؟ قالوا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فانشدتکم باللّه هل فیکم أحد نصبه رسول اللّه صلّی اللّه علیه و آله و سلّم یوم غدیر خم بأمر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 الا من والاه و عاد من عاداه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فانشدتکم باللّه هل فیکم أحد أخو رسول اللّه فی الحضر و رفیقه فی السّفر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فانشدتکم باللّه هل فیکم أحد بارز عمرو بن عبدود یوم الخندق و قتله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فانشدتکم بالله هل فیکم أحد قال له رسول اللّه 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أنه لا نبیّ بعدی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فانشدتکم باللّه هل فیکم أحد سمّاه اللّه تعالی فی عشر آیات من القرآن مؤمنا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فانشدتکم باللّه هل فیکم أحد ناول رسول اللّه صلّی اللّه علیه و آله و سلّم قبضة من التراب فرمی بها فی وجوه الکفار فانهزموا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فانشدتکم باللّه هل فیکم أحد وقفت الملائکة یوم احد حتی ذهب النّاس عنه غیری؟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فانشدتکم باللّه هل فیکم أحد قضی دین رسول اللّه صلّی اللّه علیه و آله و سلّم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فانشدتکم باللّه هل فیکم أحد اشتاقت الجنّة إلی رؤیته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فانشدتکم باللّه هل فیکم أحد شهد وفات رسول اللّه صلّی اللّه علیه و آله و سلّم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غسل رسول اللّه صلّی اللّه علیه و آله و سلّم و کفّنه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ورث سلاح رسول اللّه صلّی اللّه علیه و آله و سلّم و رایته و خاتمة</w:t>
      </w:r>
    </w:p>
    <w:p>
      <w:pPr>
        <w:pStyle w:val="BookText"/>
        <w:rPr/>
      </w:pP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جعل رسول اللّه صلّی اللّه علیه و آله و سلّم طلاق نسائه بیده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حمله رسول اللّه صلّی اللّه علیه و آله و سلّم علی ظهره حتّی کسر الأصنام علی باب الکعبة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نودی باسمه یوم بدر من السّمآء لا سیف إلاّ ذو الفقار و لا فتی إلاّ علیّ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أکل مع رسول اللّه صلّی اللّه علیه و آله و سلّم من الطائر المشویّ الذی اهدی إلیه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رایتی فی الدّنیا و صاحب لوائی فی الآخرة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فانشدتکم باللّه هل فیکم أحد قدّم بین یدی نجویه صدقة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فانشدتکم باللّه هل فیکم أحد خصف</w:t>
      </w:r>
      <w:r>
        <w:rPr>
          <w:rStyle w:val="FootnoteAnchor"/>
          <w:rtl w:val="true"/>
        </w:rPr>
        <w:footnoteReference w:id="124"/>
      </w:r>
      <w:r>
        <w:rPr>
          <w:rFonts w:ascii="IRNazanin" w:hAnsi="IRNazanin" w:eastAsia="IRNazanin"/>
          <w:color w:val="111111"/>
          <w:sz w:val="28"/>
          <w:sz w:val="28"/>
          <w:szCs w:val="28"/>
          <w:rtl w:val="true"/>
          <w:lang w:bidi="fa-IR"/>
        </w:rPr>
        <w:t>نعل رسول اللّه صلّی اللّه علیه و آله و سلّم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 أنا أخوک و أنت أخی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فانشدتکم باللّه هل فیکم أحد قال له رسول اللّه صلّی اللّه علیه و آله و سلّم، اللّهمّ ائتنی بأحبّ خلقک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 أقواهم بالحقّ غیری؟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استقی مأئة دلو بمأة تمر و جاء بالتّمر فاطعمه رسول اللّه صلّی اللّه علیه و آله و سلّم و هو جایع غیری؟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نشدتکم باللّه هل فیکم أحد سلّم علیه جبرئیل و میکائیل و إسرافیل فی ثلاثة آلاف من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منهم فی ألف من الملائکة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بدر غیری؟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غمض عین رسول اللّه صلّی اللّه علیه و آله و سلّم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وحد اللّه قبلی غیری؟</w:t>
      </w:r>
      <w:r>
        <w:rPr>
          <w:rStyle w:val="FootnoteAnchor"/>
          <w:rtl w:val="true"/>
        </w:rPr>
        <w:footnoteReference w:id="125"/>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کان أوّل داخل علی رسول اللّه صلّی اللّه علیه و آله و سلّم و آخر خارج من عنده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فانشدتکم باللّه هل فیکم أحد مشی</w:t>
      </w:r>
    </w:p>
    <w:p>
      <w:pPr>
        <w:pStyle w:val="BookText"/>
        <w:rPr/>
      </w:pPr>
      <w:r>
        <w:rPr>
          <w:rFonts w:ascii="IRNazanin" w:hAnsi="IRNazanin" w:eastAsia="IRNazanin"/>
          <w:color w:val="111111"/>
          <w:sz w:val="28"/>
          <w:sz w:val="28"/>
          <w:szCs w:val="28"/>
          <w:rtl w:val="true"/>
          <w:lang w:bidi="fa-IR"/>
        </w:rPr>
        <w:t xml:space="preserve">مع رسول اللّه فمرّ علی حدیقة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هذه الحدیقة، فقال رسول اللّه صلّی اللّه علیه و آله و سلّم و حدیقتک فی الجنّة أحسن من هذه الحدیقة حتّی إذا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ثلاثة حدائق کل ذلک یقول رسول اللّه صلّی اللّه علیه و آله و سلّم حدیقتک فی الجنّة أحسن من هذه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 من آمن بی و أوّل من یصافحنی یوم القیامة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أخذ رسول اللّه صلّی اللّه علیه و آله و سلّم بیده و ید امرأته و ابنیه حین أراد أن یباهل نصاری و نجران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طالع یطلع علیکم من هذا الباب یا أنس فانّه أمیر المؤمنین و سیّد المسلمین و خیر الوصیّین و أولی النّاس بالناس فقال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الأنصار فکنت أنا الطالع فقال رسول اللّه صلّی اللّه علیه و آله و سلّم لأنس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بأوّل رجل أحبّ قومه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هل فیکم أحد نزلت فیه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أنزل الله فیه و فی ولده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یَشْرَبُونَ مِنْ کَأْسٍ کانَ مِزاجُها کافُوراً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آخر السّورة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أنزل الله فیه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جَعَلْتُمْ سِقایَةَ الْحاجِّ وَ عِمارَةَ الْمَسْجِدِ الْحَرامِ کَمَنْ آمَنَ بِاللّهِ وَ الْیَوْمِ الْآخِرِ وَ جاهَدَ فِی سَبِیلِ اللّهِ لا یَسْتَوُونَ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نشدتکم بالله هل فیکم أحد علمه رسول الله صلّی اللّه علیه و آله و سلّم ألف کلمة کلّ کلمة مفتاح ألف کلمة غیری؟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أحدنا جاه رسول الله یوم الطایف فقال أبو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ناجیت علیا دوننا، فقال لهم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ناجیته بل الله أمرنی بذلک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سقاه رسول اللّه صلّی اللّه علیه و آله و سلّم من المهراس</w:t>
      </w:r>
      <w:r>
        <w:rPr>
          <w:rStyle w:val="FootnoteAnchor"/>
          <w:rtl w:val="true"/>
        </w:rPr>
        <w:footnoteReference w:id="126"/>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أقرب الخلق منی یوم القیامة یدخل بشفاعتک الجنّة أکثر من عدد ربیعة و مضر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هل فیکم أحد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تکسی حین اکسی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شیعتک هم الفائزون یوم القیامة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من زعم أنّه یحبنی و یبغض هذا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شعراتی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أحبّنی و من أحبّنی فقد أحب اللّه،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شعراتک یا رسول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الحسن و الحسین و فاطمة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خیر البشر بعد النبیّین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الفاروق تفرق بین الحقّ و الباطل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أفضل الخلایق عملا یوم القیامة بعد النّبیین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أخذ رسول اللّه صلّی اللّه علیه و آله کساه علیه و علی زوجته و علی ابنیه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أنا و أهل بیتی إلیک لا إلی النّار غیری؟ قالوا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کان یبعث إلی رسول اللّه صلّی اللّه علیه و آله و سلّم الطعام و هو فی</w:t>
      </w:r>
    </w:p>
    <w:p>
      <w:pPr>
        <w:pStyle w:val="BookText"/>
        <w:rPr/>
      </w:pPr>
      <w:r>
        <w:rPr>
          <w:rFonts w:ascii="IRNazanin" w:hAnsi="IRNazanin" w:eastAsia="IRNazanin"/>
          <w:color w:val="111111"/>
          <w:sz w:val="28"/>
          <w:sz w:val="28"/>
          <w:szCs w:val="28"/>
          <w:rtl w:val="true"/>
          <w:lang w:bidi="fa-IR"/>
        </w:rPr>
        <w:t>الغار و یخبره بالأخبار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سر للّه دونک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و وزیری و صاحبی من أهلی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أقدمهم سلما</w:t>
      </w:r>
      <w:r>
        <w:rPr>
          <w:rStyle w:val="FootnoteAnchor"/>
          <w:rtl w:val="true"/>
        </w:rPr>
        <w:footnoteReference w:id="127"/>
      </w:r>
      <w:r>
        <w:rPr>
          <w:rFonts w:ascii="IRNazanin" w:hAnsi="IRNazanin" w:eastAsia="IRNazanin"/>
          <w:color w:val="111111"/>
          <w:sz w:val="28"/>
          <w:sz w:val="28"/>
          <w:szCs w:val="28"/>
          <w:rtl w:val="true"/>
          <w:lang w:bidi="fa-IR"/>
        </w:rPr>
        <w:t>و أفضلهم علما و أکثرهم حلما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قتل مرحبا الیهودی مبارزة فارس الیهود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عرض علیه رسول اللّه صلّی اللّه علیه و آله الاسلام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أنظرنی حتّی ألقی والدی، 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فانّها أمانة عندک، فانّها عندک،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أمانة عندی فقد أسلمت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احتمل باب خیبر حین فتحها فمشی به مأئة ذراع ثم عالجه بعده أربعون رجلا فلم یطیقونه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w:t>
      </w:r>
      <w:r>
        <w:rPr>
          <w:rStyle w:val="FootnoteAnchor"/>
          <w:rtl w:val="true"/>
        </w:rPr>
        <w:footnoteReference w:id="128"/>
      </w:r>
      <w:r>
        <w:rPr>
          <w:rFonts w:ascii="IRNazanin" w:hAnsi="IRNazanin" w:eastAsia="IRNazanin"/>
          <w:color w:val="111111"/>
          <w:sz w:val="28"/>
          <w:sz w:val="28"/>
          <w:szCs w:val="28"/>
          <w:rtl w:val="true"/>
          <w:lang w:bidi="fa-IR"/>
        </w:rPr>
        <w:t>نزلت فیه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إِذا ناجَیْتُمُ الرَّسُولَ فَقَدِّمُوا بَیْنَ یَدَیْ نَجْواکُمْ صَدَقَةً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فکنت أنا الذی قدّم الصّدقة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علیّا فقد سبّنی و من سبّنی فقد سبّ اللّه غیری؟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مواجه منزلک فی الجنّة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من قاتلک</w:t>
      </w:r>
    </w:p>
    <w:p>
      <w:pPr>
        <w:pStyle w:val="BookText"/>
        <w:rPr/>
      </w:pPr>
      <w:r>
        <w:rPr>
          <w:rFonts w:ascii="IRNazanin" w:hAnsi="IRNazanin" w:eastAsia="IRNazanin"/>
          <w:color w:val="111111"/>
          <w:sz w:val="28"/>
          <w:sz w:val="28"/>
          <w:szCs w:val="28"/>
          <w:rtl w:val="true"/>
          <w:lang w:bidi="fa-IR"/>
        </w:rPr>
        <w:t>و عادی اللّه من عاداک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اضطجع علی فراش رسول اللّه صلّی اللّه علیه و آله و سلّم حین أراد أن یسیر إلی المدینة و وقاه بنفسه من المشرکین حین أراد و اقتله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أنت أولی النّاس بامّتی من بعدی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احد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یوم القیامة عن یمین العرش و اللّه یکسوک ثوبین أحدهما أخضروا الآخر و ردیّ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نشدتکم باللّه هل فیکم أحد صلّی قبل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رسول اللّه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 سنین و أشهر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یوم القیامة آخذ بحجزة ربی و الحجزة النّور و أنت آخذ بحجزتی</w:t>
      </w:r>
      <w:r>
        <w:rPr>
          <w:rStyle w:val="FootnoteAnchor"/>
          <w:rtl w:val="true"/>
        </w:rPr>
        <w:footnoteReference w:id="129"/>
      </w:r>
      <w:r>
        <w:rPr>
          <w:rFonts w:ascii="IRNazanin" w:hAnsi="IRNazanin" w:eastAsia="IRNazanin"/>
          <w:color w:val="111111"/>
          <w:sz w:val="28"/>
          <w:sz w:val="28"/>
          <w:szCs w:val="28"/>
          <w:rtl w:val="true"/>
          <w:lang w:bidi="fa-IR"/>
        </w:rPr>
        <w:t>و أهل بیتی آخذون بحجزتک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کنفسی و حبّک حبّی و بغضک بغضی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نشدتکم باللّه هل فیکم أحد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ولایتک کولایتی عهد عهده إلیّ ربّی و أمرنی أن ابلغکموه غیری؟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لی عونا و عضدا و ناصرا غیری؟ قالوا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یعسوب الظلمة و أنت یعسوب</w:t>
      </w:r>
      <w:r>
        <w:rPr>
          <w:rStyle w:val="FootnoteAnchor"/>
          <w:rtl w:val="true"/>
        </w:rPr>
        <w:footnoteReference w:id="130"/>
      </w:r>
      <w:r>
        <w:rPr>
          <w:rFonts w:ascii="IRNazanin" w:hAnsi="IRNazanin" w:eastAsia="IRNazanin"/>
          <w:color w:val="111111"/>
          <w:sz w:val="28"/>
          <w:sz w:val="28"/>
          <w:szCs w:val="28"/>
          <w:rtl w:val="true"/>
          <w:lang w:bidi="fa-IR"/>
        </w:rPr>
        <w:t>المؤمنین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 لأبعثنّ الیکم رجلا امتحن اللّه قلبه للایمان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هل فیکم أحد أطعمه رسول اللّه صلّی اللّه علیه و آله و سلّم رمّانة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رمّان الجنّة لا ینبغی أن یأکل منه إلاّ نبیّ أو وصیّ نبیّ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 ما سألت ربّی شیئا إلاّ</w:t>
      </w:r>
    </w:p>
    <w:p>
      <w:pPr>
        <w:pStyle w:val="BookText"/>
        <w:rPr/>
      </w:pPr>
      <w:r>
        <w:rPr>
          <w:rFonts w:ascii="IRNazanin" w:hAnsi="IRNazanin" w:eastAsia="IRNazanin"/>
          <w:color w:val="111111"/>
          <w:sz w:val="28"/>
          <w:sz w:val="28"/>
          <w:szCs w:val="28"/>
          <w:rtl w:val="true"/>
          <w:lang w:bidi="fa-IR"/>
        </w:rPr>
        <w:t>أعطانیه و لم أسأل ربّی شیئا إلاّ سالت لک مثله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أقومهم بأمر اللّه و أوفاهم بعهد اللّه و اعلمهم بالقضیّة و أقسمهم بالسّویة و أعظمهم عند اللّه مزیّة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فضلک علی هذه الامّة کفضل الشّمس علی القمر و کفضل القمر علی النّجوم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نشدتکم باللّه هل فیکم أحد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اللّه ولیّک الجنّة و عدوّک النّار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من أشجار شتّی و أنا و أنت من شجرة واحدة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سیّد ولد آدم و أنت سیّد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العجم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فخر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رضی اللّه عنه فی الآیتین من القرآن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موعدک و موعدی و موعد شیعتک الحوض إذا خافت الامم و وضعت الموازین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احبّه فأحبّه اللهمّ إنّی أستودعکه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تحاج النّاس فتحجهم باقام الصّلاة و ایتآء الزّکاة و الأمر بالمعروف و النّهی عن المنکر و إقامة الحدود و القسم بالسّویة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أخذ رسول اللّه صلّی اللّه علیه و آله و سلّم بیده یوم بدر</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فرفعها حتّی نظر النّاس إلی بیاض ابطیه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هذا علیّ بن أبی طالب أخی و ابن عمّی و وزیری فوازروه و ناصحوه و صدّقوه فهو ولیّکم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نزلت فیه هذه الآیة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یُؤْثِرُونَ عَلی أَنْفُسِهِمْ وَ لَوْ کانَ بِهِمْ خَصاصَةٌ وَ مَنْ یُوقَ شُحَّ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نَفْسِهِ فَأُولئِکَ هُمُ الْمُفْلِحُونَ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فیکم أحد کان جبرئیل أحد ضیفانه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فیکم أحد أعطاه رسول اللّه صلّی اللّه علیه و آله حنوطا من حنوط الجنّة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اقسمه أثلاثا ثلثا لی تحنّطنی به و ثلثا لابنتی و ثلثا لک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فیکم أحد کان إذا ادخل علی رسول اللّه صلّی اللّه علیه و آله و سلّم حیّاه و أدناه و رحّب به و تهلل له وجهه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فیکم أحد قال له رسول اللّه صلّی اللّه علیه و آله و سلّم أنا أفتخر بک یوم القیامة إذا افتخرت الأنبیاء بأوصیائها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فیکم أحد سرحه</w:t>
      </w:r>
      <w:r>
        <w:rPr>
          <w:rStyle w:val="FootnoteAnchor"/>
          <w:rtl w:val="true"/>
        </w:rPr>
        <w:footnoteReference w:id="132"/>
      </w:r>
      <w:r>
        <w:rPr>
          <w:rFonts w:ascii="IRNazanin" w:hAnsi="IRNazanin" w:eastAsia="IRNazanin"/>
          <w:color w:val="111111"/>
          <w:sz w:val="28"/>
          <w:sz w:val="28"/>
          <w:szCs w:val="28"/>
          <w:rtl w:val="true"/>
          <w:lang w:bidi="fa-IR"/>
        </w:rPr>
        <w:t>رسول اللّه صلّی اللّه علیه و آله و سلّم بسورة برائة إلی المشرکین من أهل مکة بأمر اللّه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فیکم أحد قال له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لأرحمک من ضغاین فی صدور أقوام علیک لا یظهرونها حتّی یفقدوننی فاذا فقدونی خالفوا فیها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فیکم أحد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 الله</w:t>
      </w:r>
      <w:r>
        <w:rPr>
          <w:rStyle w:val="FootnoteAnchor"/>
          <w:rtl w:val="true"/>
        </w:rPr>
        <w:footnoteReference w:id="133"/>
      </w:r>
      <w:r>
        <w:rPr>
          <w:rFonts w:ascii="IRNazanin" w:hAnsi="IRNazanin" w:eastAsia="IRNazanin"/>
          <w:color w:val="111111"/>
          <w:sz w:val="28"/>
          <w:sz w:val="28"/>
          <w:szCs w:val="28"/>
          <w:rtl w:val="true"/>
          <w:lang w:bidi="fa-IR"/>
        </w:rPr>
        <w:t>عن أمانتک أدّی الله عن ذمتک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قال له رسول اللّه صلّی اللّه علیه و آله و سلّم أنت قسیم النّار تخرج منها من زکی و تذر فیها کل کافر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فیکم أحد فتح حصن خیبر و شبی بنت مرحب فأدّاها إلی رسول الله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فیکم أحد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 الحوض أنت و شیعتک روّاء مروّیین مبیضة وجوههم و یرد علیّ عدوّک ظمأ مظمئین مقمحین</w:t>
      </w:r>
      <w:r>
        <w:rPr>
          <w:rStyle w:val="FootnoteAnchor"/>
          <w:rtl w:val="true"/>
        </w:rPr>
        <w:footnoteReference w:id="134"/>
      </w:r>
      <w:r>
        <w:rPr>
          <w:rFonts w:ascii="IRNazanin" w:hAnsi="IRNazanin" w:eastAsia="IRNazanin"/>
          <w:color w:val="111111"/>
          <w:sz w:val="28"/>
          <w:sz w:val="28"/>
          <w:szCs w:val="28"/>
          <w:rtl w:val="true"/>
          <w:lang w:bidi="fa-IR"/>
        </w:rPr>
        <w:t>مسودّة وجوههم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لهم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أقررتم علی أنفسکم و استبان لکم ذلک</w:t>
      </w:r>
      <w:bookmarkStart w:id="78" w:name="pg13859_127483"/>
    </w:p>
    <w:p>
      <w:pPr>
        <w:pStyle w:val="BookText"/>
        <w:rPr/>
      </w:pPr>
      <w:bookmarkEnd w:id="78"/>
      <w:r>
        <w:rPr>
          <w:rFonts w:ascii="IRNazanin" w:hAnsi="IRNazanin" w:eastAsia="IRNazanin"/>
          <w:color w:val="111111"/>
          <w:sz w:val="28"/>
          <w:sz w:val="28"/>
          <w:szCs w:val="28"/>
          <w:rtl w:val="true"/>
          <w:lang w:bidi="fa-IR"/>
        </w:rPr>
        <w:t>من قول نبیّکم فعلیکم بتقوی الله وحده لا شریک له، و أنهاکم من سخطه و غضبه و لا تعصوا أمره، و ردّوا الحقّ إلی أهله و اتّبعوا سنّة نبیّکم فانکم إن خالفتم خالفتم الله، فادفعوها إلی من هو أهله و هی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فتغامزوا فیما بینهم و تشاوروا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عرفنا فضله و علمنا أنّه أحقّ النّاس بها، و لکنّه رجل لا یفضل أحدا علی أحد، فان ولیتموها إیّاه جعلکم و جمیع النّاس فیها شرعا سواء، و لکن ولوها عثمان فانّه یهوی الذی تهوون فدفعوها إلیه</w:t>
      </w:r>
      <w:r>
        <w:rPr>
          <w:rFonts w:eastAsia="IRNazanin" w:cs="IRNazanin"/>
          <w:color w:val="111111"/>
          <w:sz w:val="28"/>
          <w:szCs w:val="28"/>
          <w:rtl w:val="true"/>
          <w:lang w:bidi="fa-IR"/>
        </w:rPr>
        <w:t>.</w:t>
      </w:r>
    </w:p>
    <w:p>
      <w:pPr>
        <w:pStyle w:val="Heading5"/>
        <w:numPr>
          <w:ilvl w:val="4"/>
          <w:numId w:val="1"/>
        </w:numPr>
        <w:rPr/>
      </w:pPr>
      <w:bookmarkStart w:id="79" w:name="__RefHeading___Toc3440084_1468164448"/>
      <w:bookmarkStart w:id="80" w:name="_Toc31"/>
      <w:bookmarkEnd w:id="79"/>
      <w:r>
        <w:rPr>
          <w:rtl w:val="true"/>
        </w:rPr>
        <w:t>الترجمة</w:t>
      </w:r>
      <w:bookmarkEnd w:id="80"/>
    </w:p>
    <w:p>
      <w:pPr>
        <w:pStyle w:val="BookText"/>
        <w:rPr/>
      </w:pPr>
      <w:r>
        <w:rPr>
          <w:rFonts w:ascii="IRNazanin" w:hAnsi="IRNazanin" w:eastAsia="IRNazanin"/>
          <w:color w:val="111111"/>
          <w:sz w:val="28"/>
          <w:sz w:val="28"/>
          <w:szCs w:val="28"/>
          <w:rtl w:val="true"/>
          <w:lang w:bidi="fa-IR"/>
        </w:rPr>
        <w:t>تا هنگامی که درگذشت عمر براه خود و جان بمالکان دوزخ سپرد گردانید خلافت را در شش نفر گمان نمود که من یکی از ایشانم، پس خداوند بفریاد من برس از برای شوری، چگونه شک عارض شد بمردم در شأن من با اول ایشان که ابو بکر بود تا این که گشتم مقرون به امثال این اشخاص، و لکن بجهة اقتضاء مصلحت مدارا کردم من با ایشان و نزدیک شدم بزمین در طیران هنگامی که ایشان نزدیک شدند، و طیران کردم وقتی که ایشان طیران کردند، پس میل کرد یکی از ایشان از من بجهة حقد و حسد که آن سعد وقاص بود یا طلحه، و میل کرد دیگری از آن‌ها بسوی قرابت زن خود و آن عبد الرحمن بن عوف بود که میل نمود بعثمان بجهت آنکه برادر زن او بود، و تنها میل آن بسوی او بجهت مصاهرت و قرابت نبود بلکه با شیء قبیح و شیء قبیح که آن بغض و عداوت أمیر المؤمنین علیه السّلام بود، یا طمع در وصول خلافت باو بعد از انقضاء ایام عثمان یا سایر اغراض نفسانیه که اظهار آن قبیح و ذکر آن مستهجن است</w:t>
      </w:r>
      <w:r>
        <w:rPr>
          <w:rFonts w:eastAsia="IRNazanin" w:cs="IRNazanin"/>
          <w:color w:val="111111"/>
          <w:sz w:val="28"/>
          <w:szCs w:val="28"/>
          <w:rtl w:val="true"/>
          <w:lang w:bidi="fa-IR"/>
        </w:rPr>
        <w:t>.</w:t>
      </w:r>
    </w:p>
    <w:p>
      <w:pPr>
        <w:pStyle w:val="Heading4"/>
        <w:numPr>
          <w:ilvl w:val="3"/>
          <w:numId w:val="1"/>
        </w:numPr>
        <w:rPr/>
      </w:pPr>
      <w:bookmarkStart w:id="81" w:name="__RefHeading___Toc3440086_1468164448"/>
      <w:bookmarkStart w:id="82" w:name="_Toc32"/>
      <w:bookmarkEnd w:id="81"/>
      <w:r>
        <w:rPr>
          <w:rtl w:val="true"/>
        </w:rPr>
        <w:t>الفصل الرابع</w:t>
      </w:r>
      <w:bookmarkEnd w:id="82"/>
    </w:p>
    <w:p>
      <w:pPr>
        <w:pStyle w:val="Heading5"/>
        <w:numPr>
          <w:ilvl w:val="4"/>
          <w:numId w:val="1"/>
        </w:numPr>
        <w:rPr/>
      </w:pPr>
      <w:bookmarkStart w:id="83" w:name="__RefHeading___Toc3440088_1468164448"/>
      <w:bookmarkStart w:id="84" w:name="_Toc33"/>
      <w:bookmarkEnd w:id="83"/>
      <w:r>
        <w:rPr>
          <w:rtl w:val="true"/>
        </w:rPr>
        <w:t>اشارة</w:t>
      </w:r>
      <w:bookmarkEnd w:id="8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قام ثالث القوم نافجا حضنیه بین نثیله و معتلفه، و قام معه بنو أبیه یخضمون مال اللّه تعالی خضم الإبل نبتة الرّبیع، إلی أن انتکث</w:t>
      </w:r>
      <w:bookmarkStart w:id="85" w:name="pg13859_127484"/>
    </w:p>
    <w:p>
      <w:pPr>
        <w:pStyle w:val="BookText"/>
        <w:rPr/>
      </w:pPr>
      <w:bookmarkEnd w:id="85"/>
      <w:r>
        <w:rPr>
          <w:rFonts w:ascii="IRNazanin" w:hAnsi="IRNazanin" w:eastAsia="IRNazanin"/>
          <w:color w:val="111111"/>
          <w:sz w:val="28"/>
          <w:sz w:val="28"/>
          <w:szCs w:val="28"/>
          <w:rtl w:val="true"/>
          <w:lang w:bidi="fa-IR"/>
        </w:rPr>
        <w:t>علیه فتله، و أجهز علیه عمله، و کبت به بطنته</w:t>
      </w:r>
      <w:r>
        <w:rPr>
          <w:rFonts w:eastAsia="IRNazanin" w:cs="IRNazanin"/>
          <w:color w:val="111111"/>
          <w:sz w:val="28"/>
          <w:szCs w:val="28"/>
          <w:rtl w:val="true"/>
          <w:lang w:bidi="fa-IR"/>
        </w:rPr>
        <w:t>.</w:t>
      </w:r>
    </w:p>
    <w:p>
      <w:pPr>
        <w:pStyle w:val="Heading5"/>
        <w:numPr>
          <w:ilvl w:val="4"/>
          <w:numId w:val="1"/>
        </w:numPr>
        <w:rPr/>
      </w:pPr>
      <w:bookmarkStart w:id="86" w:name="__RefHeading___Toc3440090_1468164448"/>
      <w:bookmarkStart w:id="87" w:name="_Toc34"/>
      <w:bookmarkEnd w:id="86"/>
      <w:r>
        <w:rPr>
          <w:rtl w:val="true"/>
        </w:rPr>
        <w:t>اللغة</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بالجیم الرّفع یقال نفج الثدی الثوب أی رفعه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الجنب و ما بین الابط و الکشح یقال للمتکبّر جاء نافجا حضنیه و لمن امتلاء بطنه من الأکل جاء نافجا حضنیه، و الأنسب فی المقام الثّانی تشبیها بالبعیر المنتفج الجنبین من کثرة الأکل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الروث و فی روایة الصّدوق بین ئیله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بالکسر وعاء القضیب أو نفسه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الاعتلاف و هو أکل الدّابة العلف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بجمیع الفم و یقابله القضم و هو الأکل باطراف الأسنان، یقال خضم الشّیء کعلم و ضرب أکله یجمیع فمه، و عن النّهایة الخضم الأکل بأقصی الأضراس، و القضم بأدناها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حدیث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تأکلون خضما و نأکل قضما،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الخضم خاص بالشّیء الرّطب، و القضم بالیابس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النّون النّبات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نبت الرّطب نباتا و أنبته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نکث فلان العهد و الحبل فانتکث نفضه فانتقض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الحبل لواه و برمه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الاجهاز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إتمام قتل الجریح و إسراعه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الفرس یکبو سقط علی وجهه و کبابه أسقطه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الکظة و هو الامتلاء من الطعام و الاسراف فی الأکل</w:t>
      </w:r>
      <w:r>
        <w:rPr>
          <w:rFonts w:eastAsia="IRNazanin" w:cs="IRNazanin"/>
          <w:color w:val="111111"/>
          <w:sz w:val="28"/>
          <w:szCs w:val="28"/>
          <w:rtl w:val="true"/>
          <w:lang w:bidi="fa-IR"/>
        </w:rPr>
        <w:t>.</w:t>
      </w:r>
    </w:p>
    <w:p>
      <w:pPr>
        <w:pStyle w:val="Heading5"/>
        <w:numPr>
          <w:ilvl w:val="4"/>
          <w:numId w:val="1"/>
        </w:numPr>
        <w:rPr/>
      </w:pPr>
      <w:bookmarkStart w:id="88" w:name="__RefHeading___Toc3440092_1468164448"/>
      <w:bookmarkStart w:id="89" w:name="_Toc35"/>
      <w:bookmarkEnd w:id="88"/>
      <w:r>
        <w:rPr>
          <w:rtl w:val="true"/>
        </w:rPr>
        <w:t>الاعراب</w:t>
      </w:r>
      <w:bookmarkEnd w:id="89"/>
    </w:p>
    <w:p>
      <w:pPr>
        <w:pStyle w:val="BookText"/>
        <w:rPr/>
      </w:pPr>
      <w:r>
        <w:rPr>
          <w:rFonts w:ascii="IRNazanin" w:hAnsi="IRNazanin" w:eastAsia="IRNazanin"/>
          <w:color w:val="111111"/>
          <w:sz w:val="28"/>
          <w:sz w:val="28"/>
          <w:szCs w:val="28"/>
          <w:rtl w:val="true"/>
          <w:lang w:bidi="fa-IR"/>
        </w:rPr>
        <w:t>بین نثیله و معتلفه متعلّق بقام أی قام بین روثه و معتلف، و جملة یخضمون منصوب المحلّ علی الحالیة</w:t>
      </w:r>
      <w:r>
        <w:rPr>
          <w:rFonts w:eastAsia="IRNazanin" w:cs="IRNazanin"/>
          <w:color w:val="111111"/>
          <w:sz w:val="28"/>
          <w:szCs w:val="28"/>
          <w:rtl w:val="true"/>
          <w:lang w:bidi="fa-IR"/>
        </w:rPr>
        <w:t>.</w:t>
      </w:r>
    </w:p>
    <w:p>
      <w:pPr>
        <w:pStyle w:val="Heading5"/>
        <w:numPr>
          <w:ilvl w:val="4"/>
          <w:numId w:val="1"/>
        </w:numPr>
        <w:rPr/>
      </w:pPr>
      <w:bookmarkStart w:id="90" w:name="__RefHeading___Toc3440094_1468164448"/>
      <w:bookmarkStart w:id="91" w:name="_Toc36"/>
      <w:bookmarkEnd w:id="90"/>
      <w:r>
        <w:rPr>
          <w:rtl w:val="true"/>
        </w:rPr>
        <w:t>المعنی</w:t>
      </w:r>
      <w:bookmarkEnd w:id="9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ذکر علیه السّلام خلافة الثّانی و نبّه علی جعله الخلافة شوری بین السّته و أشار الی عدول بعض هؤلاء عن منهج الصّواب، أنبعه بما ترتّب علی ذلک و هو خلافة الثّالث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قام ثالث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بالقیام الحرکة فی تولی أمر الخلافة،</w:t>
      </w:r>
    </w:p>
    <w:p>
      <w:pPr>
        <w:pStyle w:val="BookText"/>
        <w:rPr/>
      </w:pPr>
      <w:r>
        <w:rPr>
          <w:rFonts w:ascii="IRNazanin" w:hAnsi="IRNazanin" w:eastAsia="IRNazanin"/>
          <w:color w:val="111111"/>
          <w:sz w:val="28"/>
          <w:sz w:val="28"/>
          <w:szCs w:val="28"/>
          <w:rtl w:val="true"/>
          <w:lang w:bidi="fa-IR"/>
        </w:rPr>
        <w:t>و ثالث القوم هو عثمان بن عفّان بن أبی العاص بن امیّة بن عبد شمس بن عبد مناف، و کان أبوه عفّان ممّن یضرب بالدّف و یتخنّث به و یلعب، رواه العلامة فی کشف الحقّ و مؤلف کتاب إلزام النّواصب عن هشام بن محمّد بن السّائب الکلبی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أثبت علیه السّلام له حالا یستلزم تشبیهه بالبعیر و استعار له صفته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نافجا حضنیه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نافجا جنبیه و رافعا ما بین إبطه و کشحه من کثرة الأکل و الشّرب کالبعیر المنتفج الجنبین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نثیله و معتلفه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قام بالأمر و کان حرکته بین روثه و معتلفه یعنی لم یکن همّه إلاّ الأکل و الرّجیع کالبهائم التی لا اهتمام لها إلاّ بالأکل و الرّوث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أمضّ الذّم و أشدّ من قول الحطیة الذی قیل إنّه أهجی بیت للعرب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 المکارم لا ترحل لبغیتها و اقعد فانّک انت الطاعم الکاسی</w:t>
      </w:r>
    </w:p>
    <w:p>
      <w:pPr>
        <w:pStyle w:val="BookText"/>
        <w:rPr/>
      </w:pPr>
      <w:r>
        <w:rPr>
          <w:rFonts w:ascii="IRNazanin" w:hAnsi="IRNazanin" w:eastAsia="IRNazanin"/>
          <w:color w:val="111111"/>
          <w:sz w:val="28"/>
          <w:sz w:val="28"/>
          <w:szCs w:val="28"/>
          <w:rtl w:val="true"/>
          <w:lang w:bidi="fa-IR"/>
        </w:rPr>
        <w:t xml:space="preserve">هذا و المعنی علی روایة الصّدوق أنّ قیامه کان بین منکحه و مطعمه و بالجملة فالمقصود أنّ همّه لم یکن إلاّ بطنه و فرجه و التّرفه بالمال و اصلاح مصالح نفسه و إعمال دواعی خاطره من دون أن یکون له قیام بمصالح المسلمین و توجّه إلی إصلاح امور الخلافة و مراعاة لوازم 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معه بنو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بهم بنی امیّة فانّهم قاموا معه حالکونهم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یخضمون مال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یأکلونه بأقصی أضراسهم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کنایة عن کثرة توسّعهم بمال المسلمین و شدّة أکلهم من بیت المال من غیر مبالاة لهم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کخضم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أکلها بجمیع فمها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نبتة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نباته، و وجه الشّبه أنّ الابل لمّا کانت تستلذّ نبت الرّبیع بشهوة صادقة و تملاء منه أحناکها و ذلک لمجیئه عقیب یبس الأرض و طول مدّة الشّتآء، کان ما أکله أقارب عثمان من بیت المال مشبها بذلک، لاستلذاذهم به و انتفاعهم منه بعد طول فقرهم، و امتداد ضرّهم، و ذلک الکلام منه علیه السّلام خارج معرض التّوبیخ و الذّم إشارة إلی ارتکابه معهم مناهی اللّه المستلزم لعدم قابلیّته للخلافة و استعداده للامامة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صحّت فیه فراسة عمر فانّه أوطأ بنی امیّة رقاب النّاس و ولاهم الولایات و أقطعهم القطایع و افتتحت ارمینیّة فی أیامه فأخذ الخمس کلّه فوهبه لمروان، و طلب إلیه عبد اللّه بن خلد بن اسید صلة فأعطاه أربعمائة ألف درهم، و أعاد الحکم بن أبی العاص بعد انّ رسول اللّه صلّی اللّه علیه و آله و سلّم قد سیّره ثمّ لم یرده أبو بکر و لا عمر و أعطاه مأئة ألف درهم، و تصدق رسول اللّه صلّی اللّه علیه و آله و سلّم بموضع سوق بالمدینة یعرف بمهروز علی المسلمین فأقطعها عثمان الحرث بن الحکم أخا مروان ابن حکم، و أقطع مروان فدک و قد کانت فاطمة علیها السلام طلبتها بعد وفات أبیها صلوات اللّه علیه تارة بالمیراث و تارة بالنّحلة فدفعت عنها، و حمی المراعی حول المدینة کلها عن مواشی المسلمین کلّهم إلاّ عن بنی 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أعطی عبد اللّه بن ابی سرح جمیع ما أفاء اللّه علیه من فتح افریقیّة بالمغرب و هی من طرابلس الغرب إلی طنجة من غیر أن یشرکه فیه أحد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أعطی أبا سفیان بن حرب مأتی ألف من بیت المال فی الیوم الذی أمر فیه لمروان بن الحکم بمأة ألف من بیت المال، و قد کان زوّجه ابنته امّ أبان فجاء زید بن أرقم صاحب بیت المال بالمفاتیح فوضعها بین یدی عثمان و بکی، فقال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تبکی ان وصلت رحمی؟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أبکی لأنی أظنک أخذت هذا المال عوضا عمّا کنت أنفقته فی سبیل اللّه فی حیاة رسول اللّه صلّی اللّه علیه و آله و سلّم و اللّه لو اعطیت مروان مأئة درهم لکان کثیرا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المفاتیح فانا سنجد غیرک، و أتاه أبو موسی بأموال من العراق جلیلة فقسّمها کلّها فی بنی امیّة، و أنکح الحرث بن الحکم ابنته عایشة فأعطاه مأئة ألف من بیت المال أیضا بعد صرفه زید بن أرقم عن خزنة انتهی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محکی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الواقدی باسناده عن المسود بن عنبسة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عثمان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و عمر کاناینا و لان فی هذا المال طلاق انفسهما و ذوی ارحامهما و إنی ناولت فیه صلة رحمی، و روی إنّه کان بحضرته زیاد بن عبید مولی الحرث بن کلدة الثّقفی و قد بعث إلیه ابو موسی بمال عظیم من البصرة فجعل عثمان یقسمه بین ولده و اهله بالصّحاف، فبکی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w:t>
      </w:r>
    </w:p>
    <w:p>
      <w:pPr>
        <w:pStyle w:val="BookText"/>
        <w:rPr/>
      </w:pPr>
      <w:r>
        <w:rPr>
          <w:rFonts w:ascii="IRNazanin" w:hAnsi="IRNazanin" w:eastAsia="IRNazanin"/>
          <w:color w:val="111111"/>
          <w:sz w:val="28"/>
          <w:sz w:val="28"/>
          <w:szCs w:val="28"/>
          <w:rtl w:val="true"/>
          <w:lang w:bidi="fa-IR"/>
        </w:rPr>
        <w:t>فان عمر کان یمنع اهله و ذوی قرابته ابتغاء وجه اللّه، و انا اعطی ولدی و أهلی و قرابتی ابتغاء وجه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هذا المعنی عنه من عدّة طرق بألفاظ مختلفة، و روی الواقدی أیضا قال قدمت إبل من إبل الصّدقة علی عثمان فوهبها للحرف بن الحکم بن أبی العاص، و روی أیضا أنّه ولی الحکم بن ابی العاص صدقات قضاعة فبلغت ثلاثماة ألف فوهبها له حین أتاه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مخنف و الواقدی انّ النّاس أنکروا علی عثمان اعطاه سعد بن العاص مأئة ألف و کلّمه علیّ علیه السّلام و الزّبیر و طلحة و سعد و عبد الرّحمن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قرابة و رحما،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لأبی بکر و عمر قرابة و ذو رحم؟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و عمر کانا یحتسبان فی منع قرابتهما و أنا احتسب فی اعطاء قرابتی، قالوا فهدیهما و الله احبّ الینا من هدیک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ابو مخنف إنّ عبد اللّه بن خالد بن اسید بن ابی العاص بن أمیّه قدم علی عثمان من مکّة و معه ناس فأمر لعبد اللّه بثلاثمأة الف و لکلّ واحد من القوم بمأة الف و صک بذلک علی عبد اللّه بن الأرقم و کان خازن بیت المال فاستکثره و رد الصّک به،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سأل عثمان ان یکتب علیه بذلک کتابا فأبی و امتنع ابن الأرقم ان یدفع المال إلی القوم،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انت خازن لنا فما حملک علی ما فعلت؟ فقال ابن الأرقم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ارانی خازن المسلمین و إنّما خازنک غلامک و الله لا آل لک بیت المال أبدا، و جاء بالمفاتیح فعلّقها علی المنبر و یقال بل القاها إلی عثمان فدفعها إلی نائل مولاه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الواقدی انّ عثمان، أمر زید بن ثابت أن یحمل من بیت مال المسلمین إلی عبد اللّه بن الأرقم فی عقیب هذا الفعل ثلاثمأة ألف درهم، فلما دخل بها علیه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إنّ أمیر المؤمنین أرسل إلیک یقول قد شغلناک عن التّجارة و لک رحم أهل حاجة ففرّق هذا المال فیهم و استعن به علی عیالک، فقال عبد اللّه بن الأرقم مالی إلیه حاجة و ما عملت لأن یثیبنی عثمان و اللّه إن کان هذا من بیت مال المسلمین ما بلغ قدر عملی أن اعطی ثلاثمائة ألف، و لئن کان مال عثمان فما لی إلیه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قد کان یصرف مال اللّه علی نفسه و علی أقاربه و أصهاره، و کان مستمرّا فی إتلاف بیت المال المسلمین مستبدا برأیه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انضم إلیه امور اخری من تسییر أبی ذر إلی ربذة، و ضرب عبد اللّه بن مسعود حتّی کسر أضلاعه، و ما أظهر من الحجاب، و العدول عن جادّة الشّریعة فی إقامة الحدود و ردّ المظالم و کفّ الأیدی العادیة و الانتصاب لسیاسة الرّعیّة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ضاق له المخرج و عمی المصدر و انجرّ الأمر إلی اجتماع أهل المدینة علیه مع جماعة من أهل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انتقض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فتله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برم حبله و هو کنایة عن انتقاض تدابیره المبرمة و رجوعها إلیه بالفساد و تأدیتها إلی الهلاک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اجهز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أسرع إلیه بالقتل بعد کونه مجروحا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أعماله الشّنیعة و أفعاله القبیحة التی صارت سببا لقتله ففی الاسناد توسّع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أسقطته علی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إسرافه فی الشّبع کالجواد الذی یکبو من کثرة الأکل و الامتلاء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الکظة، و هذه کلها إشارة إلی تأدّی حرکاته الشّنیعة إلی سوء الخاتمة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قتل و انتقل إلی الحامیة فی الیوم الثّامن عشر من ذی الحجة من سنة خمس و ثلاثین من الهجرة، و ذلک بعد ما غصب الخلافة اثنتی عشرة سنة إلاّ إثنی عشر یوما، و قیل إحدی عشرة سنة و أحد عشر شهرا و أربعة عشر یوما، و قیل ثمانیة عشر یوما، و قد کان بعد قتله مطروحا فی خندق الیهود إلی ثلاثة أیّام لا یستحلّ أحد دفنه و لا یقدم أحد علی ذلک خوفا من المهاجرین و الأنصار حتّی نهبه بنو امیّة و دفنوه،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مطروحا فی مزبلة الیهود ثلاثة أیّام حتّی أکلت الکلاب، إحدی رجلیه فاستأذنوا علیّا علیه السّلام فأذن فی دفنه و دفن فی حش کوکب و هی مقبرة کانت للیهود بالمدینة، فلمّا ولی معاویة وصلها بمقابر أهل الاسلام و یأتی تفصیل الکلام فی کیفیة قتله فی شرح الکلام الثلاثین إنشاء اللّه هذا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أنّ الشّارح المعتزلی بعد ذکره ما حکیناه عنه سابقا فی ذیل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یخضمونه مال اللّه 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أجاب أصحابنا عن المطاعن فی عثمان بأجوبة</w:t>
      </w:r>
      <w:bookmarkStart w:id="92" w:name="pg13859_127489"/>
    </w:p>
    <w:p>
      <w:pPr>
        <w:pStyle w:val="BookText"/>
        <w:rPr/>
      </w:pPr>
      <w:bookmarkEnd w:id="92"/>
      <w:r>
        <w:rPr>
          <w:rFonts w:ascii="IRNazanin" w:hAnsi="IRNazanin" w:eastAsia="IRNazanin"/>
          <w:color w:val="111111"/>
          <w:sz w:val="28"/>
          <w:sz w:val="28"/>
          <w:szCs w:val="28"/>
          <w:rtl w:val="true"/>
          <w:lang w:bidi="fa-IR"/>
        </w:rPr>
        <w:t>مشهورة فی کتبهم و الذی نقول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 إن کانت احداثا إلاّ أنّها لم تبلغ المبلغ الذی یستباح به دمه و قد کان الواجب علیهم أن یخلعوه من الخلافة حیث لم یستصلحوه لها و لا یعجلوا 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الکلام منه صریح فی عدم قابلیته للخلافة و مع ذلک لا یکاد ینقضی عجبی منه کیف یجعله ثالث الخلفاء و یعتقد بخلافته؟ و ما ذلک إلاّ من أجل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ألفوا آبائهم ضالین فهم علی آثارهم یهرعون</w:t>
      </w:r>
      <w:r>
        <w:rPr>
          <w:rFonts w:eastAsia="IRNazanin" w:cs="IRNazanin"/>
          <w:color w:val="111111"/>
          <w:sz w:val="28"/>
          <w:szCs w:val="28"/>
          <w:rtl w:val="true"/>
          <w:lang w:bidi="fa-IR"/>
        </w:rPr>
        <w:t>»</w:t>
      </w:r>
    </w:p>
    <w:p>
      <w:pPr>
        <w:pStyle w:val="Heading5"/>
        <w:numPr>
          <w:ilvl w:val="4"/>
          <w:numId w:val="1"/>
        </w:numPr>
        <w:rPr/>
      </w:pPr>
      <w:bookmarkStart w:id="93" w:name="__RefHeading___Toc3440096_1468164448"/>
      <w:bookmarkStart w:id="94" w:name="_Toc37"/>
      <w:bookmarkEnd w:id="93"/>
      <w:r>
        <w:rPr>
          <w:rtl w:val="true"/>
        </w:rPr>
        <w:t>الترجمة</w:t>
      </w:r>
      <w:bookmarkEnd w:id="94"/>
    </w:p>
    <w:p>
      <w:pPr>
        <w:pStyle w:val="BookText"/>
        <w:rPr/>
      </w:pPr>
      <w:r>
        <w:rPr>
          <w:rFonts w:ascii="IRNazanin" w:hAnsi="IRNazanin" w:eastAsia="IRNazanin"/>
          <w:color w:val="111111"/>
          <w:sz w:val="28"/>
          <w:sz w:val="28"/>
          <w:szCs w:val="28"/>
          <w:rtl w:val="true"/>
          <w:lang w:bidi="fa-IR"/>
        </w:rPr>
        <w:t>تا آنکه ایستاد و متولی خلافت گردید سوم قوم که عثمان بن عفان علیه النیران بود در حالتی که باد کننده بود هر دو جانب خود را از کثرت کبر و غرور یا از زیادتی اکل و شرب، ایستاد او در میان سرگین یا در میان ذکر خود و موضع علف آن، یعنی همت او مصروف بخوردن و آشامیدن و سرگین انداختن بود مثل بهائم، و ایستادند با او فرزندان پدر او یعنی بنی امیه در حالتی که می‌خوردند با جمیع دهان خودشان مال خدا را با لذت و رفاهیت مثل خوردن شتر بهمۀ دهان خود علف بهار را، و مستمرّ بودند بر این حالت تا این که باز شد تاب ریسمان تابیدۀ او و بکشتن شتاب نمود بعد از جراحت بسیار کردار ناپسندیدۀ او و برویش افکند کثرت اکل و شدّت امتلاء او</w:t>
      </w:r>
      <w:r>
        <w:rPr>
          <w:rFonts w:eastAsia="IRNazanin" w:cs="IRNazanin"/>
          <w:color w:val="111111"/>
          <w:sz w:val="28"/>
          <w:szCs w:val="28"/>
          <w:rtl w:val="true"/>
          <w:lang w:bidi="fa-IR"/>
        </w:rPr>
        <w:t>.</w:t>
      </w:r>
    </w:p>
    <w:p>
      <w:pPr>
        <w:pStyle w:val="Heading4"/>
        <w:numPr>
          <w:ilvl w:val="3"/>
          <w:numId w:val="1"/>
        </w:numPr>
        <w:rPr/>
      </w:pPr>
      <w:bookmarkStart w:id="95" w:name="__RefHeading___Toc3440098_1468164448"/>
      <w:bookmarkStart w:id="96" w:name="_Toc38"/>
      <w:bookmarkEnd w:id="95"/>
      <w:r>
        <w:rPr>
          <w:rtl w:val="true"/>
        </w:rPr>
        <w:t>الفصل الخامس</w:t>
      </w:r>
      <w:bookmarkEnd w:id="96"/>
    </w:p>
    <w:p>
      <w:pPr>
        <w:pStyle w:val="Heading5"/>
        <w:numPr>
          <w:ilvl w:val="4"/>
          <w:numId w:val="1"/>
        </w:numPr>
        <w:rPr/>
      </w:pPr>
      <w:bookmarkStart w:id="97" w:name="__RefHeading___Toc3440100_1468164448"/>
      <w:bookmarkStart w:id="98" w:name="_Toc39"/>
      <w:bookmarkEnd w:id="97"/>
      <w:r>
        <w:rPr>
          <w:rtl w:val="true"/>
        </w:rPr>
        <w:t>اشارة</w:t>
      </w:r>
      <w:bookmarkEnd w:id="9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راعنی إلاّ و النّاس إلیّ کعرف الضّبع ینثالون علیّ حتّی لقد وطیء الحسنان، و شقّ عطفای مجتمعین حولی کربیضة الغنم، فلمّا نهضت بالأمر نکثت طائفة، و مرقت أخری، و فسق آخرون، کأنّهم لم یسمعوا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 اللّه لقد سمعوها</w:t>
      </w:r>
      <w:bookmarkStart w:id="99" w:name="pg13859_127490"/>
    </w:p>
    <w:p>
      <w:pPr>
        <w:pStyle w:val="BookText"/>
        <w:rPr/>
      </w:pPr>
      <w:bookmarkEnd w:id="99"/>
      <w:r>
        <w:rPr>
          <w:rFonts w:ascii="IRNazanin" w:hAnsi="IRNazanin" w:eastAsia="IRNazanin"/>
          <w:color w:val="111111"/>
          <w:sz w:val="28"/>
          <w:sz w:val="28"/>
          <w:szCs w:val="28"/>
          <w:rtl w:val="true"/>
          <w:lang w:bidi="fa-IR"/>
        </w:rPr>
        <w:t xml:space="preserve">و وعوها، و 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لکنّهم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الدّنیا فی أعینهم و راقهم زبرجها</w:t>
      </w:r>
      <w:r>
        <w:rPr>
          <w:rFonts w:eastAsia="IRNazanin" w:cs="IRNazanin"/>
          <w:color w:val="111111"/>
          <w:sz w:val="28"/>
          <w:szCs w:val="28"/>
          <w:rtl w:val="true"/>
          <w:lang w:bidi="fa-IR"/>
        </w:rPr>
        <w:t>.</w:t>
      </w:r>
    </w:p>
    <w:p>
      <w:pPr>
        <w:pStyle w:val="Heading5"/>
        <w:numPr>
          <w:ilvl w:val="4"/>
          <w:numId w:val="1"/>
        </w:numPr>
        <w:rPr/>
      </w:pPr>
      <w:bookmarkStart w:id="100" w:name="__RefHeading___Toc3440102_1468164448"/>
      <w:bookmarkStart w:id="101" w:name="_Toc40"/>
      <w:bookmarkEnd w:id="100"/>
      <w:r>
        <w:rPr>
          <w:rtl w:val="true"/>
        </w:rPr>
        <w:t>اللغة</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روعا من باب قال أفزعنی و روّعنی مثله و راعنی جماله أعجبنی، و فی شرح المقامات عن الأزهری ما راعنی إلاّ مجیئک ای ما شعرت إلاّ بمجیئک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 روعی إلاّ لذلک، و هذا کلام یستعمل فی مفاجاة الأمر ألا تری أنّه یعاقب إذا المفاجاة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فاذا زید بالباب و خرجت فما راعنی إلاّ فلان بالباب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الدّابّة شعر عنقها و عرف الضّبع یضرب به المثل فی الازدحام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 ما فی الاناء و انثال انصبّ و انثال علیه القول تتابع و کثر فلم یدر بأیّه یبدء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المطرزی فی شرح المقامات للحریری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الانثیال الاجتماع و الانصباب انفعال من الثّول و هو جماعة النّحل و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ثویلة من النّاس، أی جماعة من بیوت متفرّقة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انثالوا علیه و تثولوا أی اجتمعوا و انثال التّراب انصب و منه انثال علیه النّاس من کلّ وجه أی انصبّوا انتهی،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جانبه و العطفان الجانبان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بعض النّسخ و شقّ عطا فی و هو بالکسر الرّداء و هو أنسب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الرّبیض و الرّبیضة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الغنم برعاتها المجتمعة فی مرابضها</w:t>
      </w:r>
      <w:r>
        <w:rPr>
          <w:rStyle w:val="FootnoteAnchor"/>
          <w:rtl w:val="true"/>
        </w:rPr>
        <w:footnoteReference w:id="1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یقال مرق السّهم من الرمیة مروقا من باب قعد خرج منه من غیر مدخله و منه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 من الدّین أیضا إذا خرج 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فجر و فی بعض النّسخ قسط و هو من باب ضرب جار و عدل من الاضداد و المراد به هنا الأوّل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وعیا من باب وعد حفظه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بعینی و بصدری یحلی من باب تعب حسن عندی و أعجبنی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أعجبنی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الزّینة و الذّهب</w:t>
      </w:r>
      <w:r>
        <w:rPr>
          <w:rFonts w:eastAsia="IRNazanin" w:cs="IRNazanin"/>
          <w:color w:val="111111"/>
          <w:sz w:val="28"/>
          <w:szCs w:val="28"/>
          <w:rtl w:val="true"/>
          <w:lang w:bidi="fa-IR"/>
        </w:rPr>
        <w:t>.</w:t>
      </w:r>
      <w:bookmarkStart w:id="102" w:name="pg13859_127491"/>
    </w:p>
    <w:p>
      <w:pPr>
        <w:pStyle w:val="Heading5"/>
        <w:numPr>
          <w:ilvl w:val="4"/>
          <w:numId w:val="1"/>
        </w:numPr>
        <w:rPr/>
      </w:pPr>
      <w:bookmarkStart w:id="103" w:name="__RefHeading___Toc3440104_1468164448"/>
      <w:bookmarkStart w:id="104" w:name="_Toc41"/>
      <w:bookmarkEnd w:id="102"/>
      <w:bookmarkEnd w:id="103"/>
      <w:r>
        <w:rPr>
          <w:rtl w:val="true"/>
        </w:rPr>
        <w:t>الاعراب</w:t>
      </w:r>
      <w:bookmarkEnd w:id="104"/>
    </w:p>
    <w:p>
      <w:pPr>
        <w:pStyle w:val="BookText"/>
        <w:rPr/>
      </w:pPr>
      <w:r>
        <w:rPr>
          <w:rFonts w:ascii="IRNazanin" w:hAnsi="IRNazanin" w:eastAsia="IRNazanin"/>
          <w:color w:val="111111"/>
          <w:sz w:val="28"/>
          <w:sz w:val="28"/>
          <w:szCs w:val="28"/>
          <w:rtl w:val="true"/>
          <w:lang w:bidi="fa-IR"/>
        </w:rPr>
        <w:t>فاعل راعنی محذوف مدلول علیه بالفعل، و جملة و النّاس إلیّ حالیّة مبینة لهیئة المفعول و مفسّرة للمستنّی المحذوف، و إلیّ متعلق بمحذوف تقدیره و النّاس رسل إلیّ و قد صرّح به فی روایة الاحتجاج، و کون الجملة مفسّرة للمحذوف نظیر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بَدا لَهُمْ مِنْ بَعْدِ ما رَأَوُا الْآیاتِ لَیَسْجُنُنَّهُ حَتّی 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الزّمخشری فی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بدا مضمر لدلالة ما یفسّره علیه و هو لیسجننّه و المعنی بدا لهم بداء أی ظهر لهم رأی لیسجننّه اه، و تقدیر کلام الامام علیه السّلام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راعنی رایع إلاّ حالة أعنی کون النّاس رسلا إلیّ و الرّسل بفتحتین القطیع من الابل و الجمع أرسال مثل سبب و أسبابا و یشبه به النّاس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جاءوا أرسالا أی جماعات متتابعین، و جملة ینثالون إمّا خبر بعد خبر للنّاس، أو حال بعد حال و مجتمعین حال من فاعل ینثالون</w:t>
      </w:r>
      <w:r>
        <w:rPr>
          <w:rFonts w:eastAsia="IRNazanin" w:cs="IRNazanin"/>
          <w:color w:val="111111"/>
          <w:sz w:val="28"/>
          <w:szCs w:val="28"/>
          <w:rtl w:val="true"/>
          <w:lang w:bidi="fa-IR"/>
        </w:rPr>
        <w:t>.</w:t>
      </w:r>
    </w:p>
    <w:p>
      <w:pPr>
        <w:pStyle w:val="Heading5"/>
        <w:numPr>
          <w:ilvl w:val="4"/>
          <w:numId w:val="1"/>
        </w:numPr>
        <w:rPr/>
      </w:pPr>
      <w:bookmarkStart w:id="105" w:name="__RefHeading___Toc3440106_1468164448"/>
      <w:bookmarkStart w:id="106" w:name="_Toc42"/>
      <w:bookmarkEnd w:id="105"/>
      <w:r>
        <w:rPr>
          <w:rtl w:val="true"/>
        </w:rPr>
        <w:t>المعنی</w:t>
      </w:r>
      <w:bookmarkEnd w:id="106"/>
    </w:p>
    <w:p>
      <w:pPr>
        <w:pStyle w:val="BookText"/>
        <w:rPr/>
      </w:pPr>
      <w:r>
        <w:rPr>
          <w:rFonts w:ascii="IRNazanin" w:hAnsi="IRNazanin" w:eastAsia="IRNazanin"/>
          <w:color w:val="111111"/>
          <w:sz w:val="28"/>
          <w:sz w:val="28"/>
          <w:szCs w:val="28"/>
          <w:rtl w:val="true"/>
          <w:lang w:bidi="fa-IR"/>
        </w:rPr>
        <w:t xml:space="preserve">اعلم انّه علیه السّلام لما ذکر خلافة المتخلّفین الثّلاثة و بیّن حال أیّام خلافتهم و أشار إلی ما ابتلی به النّاس فی تلک الأیام، شرع فی بیان کیفیّة انتقال الأمر إلیه علیه السّلام ظاهرا کما کان له باطنا و کان ذلک فی شهر ذی الحجّة یوم الجمعة بعد ما مضی من الهجرة خمس و ثلاثون سنة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متزاحمین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کعرف الضّبع ینثالون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یتتابعون و یکثرون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جانب حتی لقد وطیء الحسنان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صلوات اللّه علیهما من شدّة الازدحام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عمر محمّد بن عبد الواحد غلام ثعلب روی فی قوله علیه السّلام وطیء الحسنان أنّهما الابهامان و انشد للشّنفر مهضومة</w:t>
      </w:r>
      <w:r>
        <w:rPr>
          <w:rStyle w:val="FootnoteAnchor"/>
          <w:rtl w:val="true"/>
        </w:rPr>
        <w:footnoteReference w:id="136"/>
      </w:r>
      <w:r>
        <w:rPr>
          <w:rFonts w:ascii="IRNazanin" w:hAnsi="IRNazanin" w:eastAsia="IRNazanin"/>
          <w:color w:val="111111"/>
          <w:sz w:val="28"/>
          <w:sz w:val="28"/>
          <w:szCs w:val="28"/>
          <w:rtl w:val="true"/>
          <w:lang w:bidi="fa-IR"/>
        </w:rPr>
        <w:t>الکشحین خرماء</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أمیر المؤمنین علیه السّلام إنّما کان یومئذ جالسا محتبیا و هی جلسة رسول اللّه صلّی اللّه علیه و آله و سلّم المسمّاة بالقر فصاء و هی جمع الرکبتین و جمع الذّیل، فلمّا اجتمعوا لیبایعوه زاحموه حتّی وطئوا ابهامیه و شقّوا ذیله بالوطی و لم یعن الحسن و الحسین علیهما السّلام و هما رجلان کسایر الحاضرین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فالمقصود بهذه الجملة الاشارة إلی کثرة تزاحم النّاس علیه السّلام و قد أکده ثانیا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شقّ عطفای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بشقّ عطفیه خدش جانبیه لشدّة الاصطکاک منهم و الزّحام، أو شقّ جانبی قمیصه بعلاقة المجاورة، أو جانبی ردائه، و یؤیّده الرّوایة الاخری أعنی شقّ عطا فی کما فی بعض النسخ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شقّهم عطفیه علیه السّلام أو عطافه إمّا لکثرة فرحهم به علیه السّلام، أو جریا علی ما هو عادتهم من قلة مراعاة شرایط التّوقیر و الأدب فی المعاشرات و المخاطبات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مجتمعین حولی کربیضة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المجتمعة فی مرابضها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نهضت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قمت به بعد مضیّ السنّین المتطاولة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نکثت طایفة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نقضت بیعتها، و المراد بها أصحاب الجمل و قد کان علیه السّلام یتلو وقت مبایعتهم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نَکَثَ فَإِنَّما یَنْکُثُ عَلی نَفْسِهِ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خرجت من الدّین کمروق السّهم من الرّمیة، و المراد بها أصحاب النهروان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فسق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بخروجهم علی الامام العادل و تعدّیهم عن سنن الحقّ، و هم معاویة و أتباعهم، و فی بعض النّسخ و قسط آخرون أی جاروا فی حقّ أمیر المؤمنین و ظلموا آل محمّد علیهم السلام حقّهم، و تسمیتهم بالقاسطین کتسمیة الأولیین بالنّاکثین و المارقین ممّا سبقت من النّبیّ صلّی اللّه علیه و آله و سلّم عند إخباره علیه السّلام بالملاحم و الوقایع التی تکون بعده صلوات اللّه علیه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غایة المرام من أمالی الشّیخ باسناده عن المفضل بن عمر بن أبی عبد اللّه الصّادق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امّ سلمة زوج النّبیّ صلّی اللّه علیه و آله و سلّم أنّ مولی لها ینتقض علیّا علیه السّلام و یتناوله، فأرسلت إلیه فلمّا صار إلیها قالت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بلغنی أنّک تنقص علیّا و تتناوله؟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أمّاه،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ثکلتک امّک حتّی أحدّثک بحدیث سمعته من رسول اللّه صلّی اللّه علیه و آله و سلّم، ثمّ اختر لنفسک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کنّا عند رسول اللّه صلّی اللّه علیه و آله و سلّم لیلة تسع نسوة و کانت لیلتی و یومی من رسول اللّه صلّی اللّه علیه و آله و سلّم فأتیت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فکبوت کبوة شدیدة مخافة أن یکون ردّنی من سخطه أو نزل فیّ شیء من السّمآء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أتیت الباب الثّانی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فکبوت کبوة أشدّ من الاولی ثم البث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أتیت الباب الثالث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ادخلی یا امّ سلمة فدخلت و علیّ علیه السّلام جالس بین یدیه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 امّی یا رسول اللّه إذا کان کذا و کذا فما تأمرنی؟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آمرک بالصّبر، ثمّ أعاد علیه القول ثانیة فأمره بالصّبر، فأعاد علیه القول الثالثة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یا أخی إذا کان ذلک منهم فسلّ سیفک وضعه علی عاتقک و اضرب قدما قدما حتّی تلقانی و سیفک شاهر یقطر من دمائهم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صلّی اللّه علیه و آله و سلّم إلیّ فقال لیّ تاللّه ما هذه الکأبة یا أمّ سلمة؟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من ردّک إیّای یا رسول اللّه،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رددتک من وجودة و إنّک لعلی خیر من اللّه و رسوله، و لکن أتیتنی و جبرائیل یخبرنی بالأحداث التی تکون بعدی فأمرنی أن اوصی بذلک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 سلمة اسمعی و اشهدی هذا علیّ بن أبی طالب أخی فی الدّنیا و أخی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 سلمة اسمعی و اشهدی هذا علیّ بن أبی طالب حامل لوائی فی الدّنیا و حامل لواء الحمد غدا فی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 سلمة اسمعی و اشهدی هذا علیّ بن أبی طالب وصیّی و خلیفتی من بعدی و قاضی عداتی و الذّائد عن حوضی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امّ سلمة اسمعی و اشهدی هذا علیّ بن أبی طالب سیّد المسلمین و إمام</w:t>
      </w:r>
    </w:p>
    <w:p>
      <w:pPr>
        <w:pStyle w:val="BookText"/>
        <w:rPr/>
      </w:pPr>
      <w:r>
        <w:rPr>
          <w:rFonts w:ascii="IRNazanin" w:hAnsi="IRNazanin" w:eastAsia="IRNazanin"/>
          <w:color w:val="111111"/>
          <w:sz w:val="28"/>
          <w:sz w:val="28"/>
          <w:szCs w:val="28"/>
          <w:rtl w:val="true"/>
          <w:lang w:bidi="fa-IR"/>
        </w:rPr>
        <w:t>المتقین و قائد العزّ المحجلین و قاتل النّاکثین و القاسطین و المارقین،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من النّاکثون؟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یبایعونه بالمدینة و ینکثون بالبصرة،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القاسطون؟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و أصحابه من أهل الشّام،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المارقون؟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 النّهروان، فقال مولی امّ سلمة فرّجت عنی فرّج اللّه عنک و اللّه لا سببت علیّا أبدا،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فی هذا المعنی کثیرة یأتی فی مواقعها إنشاء اللّه،ثم انّه علیه السّلام شدّد النکیر علی الجماعة فی مخالفتهم له و إعراضهم عنه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کانّهم لم یسمعوا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الدّار الآخرة نجعلها للّذین لا یریدون علوّا فی الأرض و لا فسادا و 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کانت الآیة دالة علی کون استحقاق الآخرة معلقا علی عدم إرادة العلوّ و الفساد کان اللاّزم علی من سمعها و تدبر فیها إن کان ذا عقل أن لا یریدهما، و هؤلاء الجماعة لما علوا فی الأرض و أفسدوا فیها و خالفوا الامام العادل و ترکوا متابعته لا جرم شبّههم بمن لم یسمعها لما ذکرنا من أن لازمة السّماع ترک إرادتهما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دفع توهم الاعتذار عنهم بعدم السّماع لو اعتذر 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اللّه لقد سمعوها و وعوها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مؤکدا بالقسم و اللاّم و کلمة التّحقیق، ثمّ استدرک ذلک بالاشارة إلی سرّ عدم حصول ثمرة السّماع بعد حصول نفسه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 حلیت الدّنیا فی أعینهم وراقهم زبرجها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ذلک هو المانع عن ترتّب ثمرة السّماع علیه و الباعث علی إعراضهم عن الدّار الآخرة و السّبب لاشترائهم الضّلالة بالهدی و لسعیهم فی الأرض بالعلوّ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الکلام أنّ سماع الآیة مقتض لعدم إرادة العلوّ و الفساد و یترتّب علیه مقتضاه لو لم یصادف وجود المانع، و أمّا مع المصادفة له کما فی حقّ هؤلاء الجماعة حیث افتتنوا بالدنّیا و أعجبهم ذهبا و زینتها فیبقی المقتضی علی اقتضائه و لا یترتّب علیه آثاره هذا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الضّمایر الأربعة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لکنّهم، و لم یسمعوا، و سمعوا، و وعوا إمّا،</w:t>
      </w:r>
    </w:p>
    <w:p>
      <w:pPr>
        <w:pStyle w:val="BookText"/>
        <w:rPr/>
      </w:pPr>
      <w:r>
        <w:rPr>
          <w:rFonts w:ascii="IRNazanin" w:hAnsi="IRNazanin" w:eastAsia="IRNazanin"/>
          <w:color w:val="111111"/>
          <w:sz w:val="28"/>
          <w:sz w:val="28"/>
          <w:szCs w:val="28"/>
          <w:rtl w:val="true"/>
          <w:lang w:bidi="fa-IR"/>
        </w:rPr>
        <w:t>راجعة إلی الطوایف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النّاکثین و المارقین و القاسطین و هو الأقرب لفظا و الانسب معنی و الأظهر لمن تدبّر، أو إلی الخلفاء الثلاثة علی ما استظهره المحدّث المجلس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معلّلا بأنّ الغرض من الخطبة ذکرهم لا الطوایف، و بأنّه المناسب لما بعد الآیة لا سیّما فی سمعوها، و وعوها، ضمیر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معنی الآیة الشّریفة و بعض ما تضمّنها من النکات و اللطایف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المشار إلیها فی الآیة هی الجنّة، و الاشارة إلی التعظیم و التفخیم، یعنی تلک التی سمعت بذکرها و بلغک وصفها، و المراد بالعلوّ فی الأرض هو التّجبر و التکبّر علی عباد اللّه و الاستکبار عن عبادة اللّه، و بالفساد الدّعاء إلی عبادة غیر اللّه أو أخذ المال و قتل النّفس بغیر حقّ أو العمل بالمعاصی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مجمع البیان عن راوان</w:t>
      </w:r>
      <w:r>
        <w:rPr>
          <w:rStyle w:val="FootnoteAnchor"/>
          <w:rtl w:val="true"/>
        </w:rPr>
        <w:footnoteReference w:id="137"/>
      </w:r>
      <w:r>
        <w:rPr>
          <w:rFonts w:ascii="IRNazanin" w:hAnsi="IRNazanin" w:eastAsia="IRNazanin"/>
          <w:color w:val="111111"/>
          <w:sz w:val="28"/>
          <w:sz w:val="28"/>
          <w:szCs w:val="28"/>
          <w:rtl w:val="true"/>
          <w:lang w:bidi="fa-IR"/>
        </w:rPr>
        <w:t>عن أمیر المؤمنین علیه السّلام أنّه کان یمشی فی الأسواق وحده و هو دالّ یرشد الضّال و یعین الضّعیف و یمرّ بالبیّاع و البقال فیفتح علیه القرآن و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الدّار الآخرة نجعلها للّذین لا یریدون علوّا فی الأرض و لا فسادا،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أهل العدل و التّواضع من الولاة و أهل القدرة من سایر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غایة المرام عن أبی الحسن الفقیه ابن المغازلی الشّافعی فی مناقبة باسناده عن زاوان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علیّا علیه السّلام یمسک الشّسوع بیده ثمّ یمرّ فی الأسواق فیناول الرّجل الشّسع و یرشد الضّالّ و یعین الحمّال علی الحمولة و یقرأ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الدّار الآخرة الآیة،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نزلت فی الولاة و ذوی القدرة من النّاس</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مجمع البیان عن أبی سلام الأعرج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لیعجبه شراک نعله فیدخل فی هذه الآیة، و قریب منه ما فی الکشّاف، 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من تکبّر علی غیره بلباس یعجبه فهو ممّن یرید علوّا فی الأرض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لما کانت بعد قصّة قارون و قبل قصّة فرعون، کان العلوّ إشارة</w:t>
      </w:r>
    </w:p>
    <w:p>
      <w:pPr>
        <w:pStyle w:val="BookText"/>
        <w:rPr/>
      </w:pPr>
      <w:r>
        <w:rPr>
          <w:rFonts w:ascii="IRNazanin" w:hAnsi="IRNazanin" w:eastAsia="IRNazanin"/>
          <w:color w:val="111111"/>
          <w:sz w:val="28"/>
          <w:sz w:val="28"/>
          <w:szCs w:val="28"/>
          <w:rtl w:val="true"/>
          <w:lang w:bidi="fa-IR"/>
        </w:rPr>
        <w:t>إلی کفر فوعون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الفساد إلی بغی قارون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تَبْغِ الْفَسادَ فِی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کلام الامام علیه السّلام یحتمل کون الأوّل إشارة إلی الأوّلین و الثّانی إلی الثّالث أو الجمیع الیهم جمیعا، و علی ما استظهرناه فالأظهر کون الأوّل إشارة إلی طلحة و زبیر و أتباعهما و معاویة و أصحابه و الثّانی إلی أصحاب النّهروان، و یحتمل الاشارة فیهما إلی جمیعهم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هنا شیء و هو أنّه سبحانه لم یعلق الموعد فی الآیة الشریفة بترک العلوّ و الفساد لکن بترک إرادتهما و میل القلوب إلیهما کما علق الوعید بالرّکون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تَرْکَنُوا إِلَی الَّذِینَ ظَلَمُوا فَتَمَسَّکُمُ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فیدلّ علی قبح إرادة السّوء و کونها معصیة و یستفاد ذلک أیضا من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تُبْدُوا ما فِی أَنْفُسِکُمْ أَوْ تُخْفُوهُ یُحاسِبْکُمْ بِهِ اللّهُ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المستفاد من الأخبار المستفیضة مثل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یحشر النّاس علی نیّاتهم، 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الکافر شرّ من عمله، و ما ورد من تعلیل خلود أهل النّار فیها و أهل الجنّة فی الجنّة بعزم کلّ منهما علی الثّبات علی ما کانوا علیه من المعصیة و الطاعة لو کانوا مخلدین فی الدّنیا إلی غیر هذه ممّا رواها المحدّث الشیخ الحرّ فی أوائل الوسائل، و إلی ذلک ذهب جمع من الأصحاب منهم العلامة و ابن إدریس و صاحب المدارک و شیخنا البهائی و المحقّق الطوسی فی التّجرید، إلاّ أنّ المستفاد من الأخبار الاخر هو العفو عن نیّة السّوء و أنّها لا تکتب و هی کثیرة أیضا رواها فی الوسائل، و هو مذهب شیخنا الشّهید فی القواعد، قال فی محکی کلامه</w:t>
      </w:r>
      <w:r>
        <w:rPr>
          <w:rFonts w:eastAsia="IRNazanin" w:cs="IRNazanin"/>
          <w:color w:val="111111"/>
          <w:sz w:val="28"/>
          <w:szCs w:val="28"/>
          <w:rtl w:val="true"/>
          <w:lang w:bidi="fa-IR"/>
        </w:rPr>
        <w:t>:</w:t>
      </w:r>
      <w:bookmarkStart w:id="107" w:name="pg13859_127497"/>
    </w:p>
    <w:p>
      <w:pPr>
        <w:pStyle w:val="BookText"/>
        <w:rPr/>
      </w:pPr>
      <w:bookmarkEnd w:id="107"/>
      <w:r>
        <w:rPr>
          <w:rFonts w:ascii="IRNazanin" w:hAnsi="IRNazanin" w:eastAsia="IRNazanin"/>
          <w:color w:val="111111"/>
          <w:sz w:val="28"/>
          <w:sz w:val="28"/>
          <w:szCs w:val="28"/>
          <w:rtl w:val="true"/>
          <w:lang w:bidi="fa-IR"/>
        </w:rPr>
        <w:t>لا یؤثر نیّة المعصیة عقابا و لا ذماما لم یتلبس بها و هو ممّا ثبت فی الأخبار العفو عنه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جمع شیخنا العلامة الأنصاری طاب رمسه بینهما، بحمل الأدلة الاول علی من اشتغل بعد القصد ببعض المقدمات، و الثّانیة علی من اکتفی بمجرّد القصد أو حمل الأوّل علی من بقی علی قصده حتّی عجز عن الفعل لا باختیاره، و حمل الآخر علی من ارتدع عن قصده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یجمع بینها بحمل أخبار العفو علی نیّة المسلم و أخبار العقوبة علی نیّة الکافر، أو حمل النّفی علی عقوبة الآخرة و الاثبات علی عقوبة الدّنیا، أو حمل النّفی علی فعلیّة العقاب و الاثبات علی الاستحقاق، أو حمل النّفی علی عقوبة السّیئة التی همّ بها فلا یکون عقوبة القصد کعقوبة العمل و حمل أخبار العقوبة علی ثبوتها فی الجملة، إلی غیر هذه من المحامل ممّا لا یخفی علی الفطن العارف، و اللّه العالم بحقایق أحکامه</w:t>
      </w:r>
    </w:p>
    <w:p>
      <w:pPr>
        <w:pStyle w:val="Heading5"/>
        <w:numPr>
          <w:ilvl w:val="4"/>
          <w:numId w:val="1"/>
        </w:numPr>
        <w:rPr/>
      </w:pPr>
      <w:bookmarkStart w:id="108" w:name="__RefHeading___Toc3440108_1468164448"/>
      <w:bookmarkStart w:id="109" w:name="_Toc43"/>
      <w:bookmarkEnd w:id="108"/>
      <w:r>
        <w:rPr>
          <w:rtl w:val="true"/>
        </w:rPr>
        <w:t>الترجمة</w:t>
      </w:r>
      <w:bookmarkEnd w:id="10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تعجب نیاورد مرا تعجب آورنده مگر حالت پیاپی آمدن مردم بسوی من بجهت عقد بیعت مثل یال کفتار در حالتی که تزاحم می‌کردند بر من از هر طرف حتی این که بتحقیق پایمال گردانیده شدند حسن و حسین علیهما السّلام و شکافته شد دو طرف پیراهن من یا عبای من از کثرت ازدحام در حالتی که مجتمع بودند گردا گرد من مثل گلۀ گوسفند، پس زمانی که برخاستم بامر خلافت شکستند طایفۀ عهد بیعت مرا، و خارج شدند طایفۀ دیگر از جادۀ شریعت مثل خروج تیر از کمان، و فاسق شدند طایفۀ سیم گویا نشنیده‌اند آنها خداوند تعالی را که می‌فرماید در قرآن مجید خود، که این دار آخرت است می‌گردانیم آن را بجهت کسانی که اراده نمی‌کنند بلندی را در زمین و نه فساد و فتنه را و عاقبت بخیر متقین و پرهیزکاران راست، بلی بخدا قسم که بیقین شنیده‌اید این آیه را و حفظ کرده‌اند آنرا و لکن زینت داده شده است دنیا در نظر آن‌ها و تعجب آورده است زینت و زر دنیای فانی ایشان را</w:t>
      </w:r>
      <w:r>
        <w:rPr>
          <w:rFonts w:eastAsia="IRNazanin" w:cs="IRNazanin"/>
          <w:color w:val="111111"/>
          <w:sz w:val="28"/>
          <w:szCs w:val="28"/>
          <w:rtl w:val="true"/>
          <w:lang w:bidi="fa-IR"/>
        </w:rPr>
        <w:t>.</w:t>
      </w:r>
      <w:bookmarkStart w:id="110" w:name="pg13859_127498"/>
    </w:p>
    <w:p>
      <w:pPr>
        <w:pStyle w:val="Heading4"/>
        <w:numPr>
          <w:ilvl w:val="3"/>
          <w:numId w:val="1"/>
        </w:numPr>
        <w:rPr/>
      </w:pPr>
      <w:bookmarkStart w:id="111" w:name="__RefHeading___Toc3440110_1468164448"/>
      <w:bookmarkStart w:id="112" w:name="_Toc44"/>
      <w:bookmarkEnd w:id="110"/>
      <w:bookmarkEnd w:id="111"/>
      <w:r>
        <w:rPr>
          <w:rtl w:val="true"/>
        </w:rPr>
        <w:t>الفصل السادس</w:t>
      </w:r>
      <w:bookmarkEnd w:id="112"/>
    </w:p>
    <w:p>
      <w:pPr>
        <w:pStyle w:val="Heading5"/>
        <w:numPr>
          <w:ilvl w:val="4"/>
          <w:numId w:val="1"/>
        </w:numPr>
        <w:rPr/>
      </w:pPr>
      <w:bookmarkStart w:id="113" w:name="__RefHeading___Toc3440112_1468164448"/>
      <w:bookmarkStart w:id="114" w:name="_Toc45"/>
      <w:bookmarkEnd w:id="113"/>
      <w:r>
        <w:rPr>
          <w:rtl w:val="true"/>
        </w:rPr>
        <w:t>اشارة</w:t>
      </w:r>
      <w:bookmarkEnd w:id="114"/>
    </w:p>
    <w:p>
      <w:pPr>
        <w:pStyle w:val="BookText"/>
        <w:rPr/>
      </w:pPr>
      <w:r>
        <w:rPr>
          <w:rFonts w:ascii="IRNazanin" w:hAnsi="IRNazanin" w:eastAsia="IRNazanin"/>
          <w:color w:val="111111"/>
          <w:sz w:val="28"/>
          <w:sz w:val="28"/>
          <w:szCs w:val="28"/>
          <w:rtl w:val="true"/>
          <w:lang w:bidi="fa-IR"/>
        </w:rPr>
        <w:t>أما و الّذی فلق الحبّة و برأ النّسمة لو لا حضور الحاضر، و قیام الحجة بوجود النّاصر، و ما أخذ اللّه علی العلماء أن لا یقارّوا علی کظّة ظالم، و لا سغب مظلوم، لألقیت حبلها علی غاربها، و لسقیت آخرها بکأس أوّلها، و لألفیتم دنیاکم هذه أزهد عندی من عفطة عنز</w:t>
      </w:r>
      <w:r>
        <w:rPr>
          <w:rFonts w:eastAsia="IRNazanin" w:cs="IRNazanin"/>
          <w:color w:val="111111"/>
          <w:sz w:val="28"/>
          <w:szCs w:val="28"/>
          <w:rtl w:val="true"/>
          <w:lang w:bidi="fa-IR"/>
        </w:rPr>
        <w:t>.</w:t>
      </w:r>
    </w:p>
    <w:p>
      <w:pPr>
        <w:pStyle w:val="Heading5"/>
        <w:numPr>
          <w:ilvl w:val="4"/>
          <w:numId w:val="1"/>
        </w:numPr>
        <w:rPr/>
      </w:pPr>
      <w:bookmarkStart w:id="115" w:name="__RefHeading___Toc3440114_1468164448"/>
      <w:bookmarkStart w:id="116" w:name="_Toc46"/>
      <w:bookmarkEnd w:id="115"/>
      <w:r>
        <w:rPr>
          <w:rtl w:val="true"/>
        </w:rPr>
        <w:t>اللغة</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 الحبّ و النّوی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خلق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قلّما یستعمل فی غیر الانسان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الانسان أو النفس و الرّوح، و قد یستعمل فیما عدا الانسان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مقارّة قرّ معه و قیل إقرار کلّ واحد صاحبه علی الأمر و تراضیهما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یعتری الانسان من الامتلاء من الطعام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الجوع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کتف النّاقة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الرّغبة و الزّهید القلیل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الضّرطة، 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عفطة عنز ما تنثره من أنفها و أکثر ما یستعمل ذلک فی النعجة، فأما العنز فالمستعمل الأشهر فیها النفطة بالنون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عافط و لا نافط أی نعجة و لا عنز،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 أ یجوز أن یقال العفطة هنا الحبقة</w:t>
      </w:r>
      <w:r>
        <w:rPr>
          <w:rStyle w:val="FootnoteAnchor"/>
          <w:rtl w:val="true"/>
        </w:rPr>
        <w:footnoteReference w:id="138"/>
      </w:r>
      <w:r>
        <w:rPr>
          <w:rFonts w:ascii="IRNazanin" w:hAnsi="IRNazanin" w:eastAsia="IRNazanin"/>
          <w:color w:val="111111"/>
          <w:sz w:val="28"/>
          <w:sz w:val="28"/>
          <w:szCs w:val="28"/>
          <w:rtl w:val="true"/>
          <w:lang w:bidi="fa-IR"/>
        </w:rPr>
        <w:t>فان ذلک یقال فی العنز خاصّة عفطت</w:t>
      </w:r>
      <w:r>
        <w:rPr>
          <w:rStyle w:val="FootnoteAnchor"/>
          <w:rtl w:val="true"/>
        </w:rPr>
        <w:footnoteReference w:id="139"/>
      </w:r>
      <w:r>
        <w:rPr>
          <w:rFonts w:ascii="IRNazanin" w:hAnsi="IRNazanin" w:eastAsia="IRNazanin"/>
          <w:color w:val="111111"/>
          <w:sz w:val="28"/>
          <w:sz w:val="28"/>
          <w:szCs w:val="28"/>
          <w:rtl w:val="true"/>
          <w:lang w:bidi="fa-IR"/>
        </w:rPr>
        <w:t>تعفط</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ذلک جایز إلاّ أن الأحسن و الألیق بکلام أمیر المؤمنین علیه السّلام التّفسیر الأوّل، فانّ جلالته و سودده یقتضی أن یکون ذلک أراد لا الثانی فان صحّ أنّه لا یقال فی العطسة عفطة إلاّ للنعجة، قلنا إنّه علیه السّلام استعمله فی العنز مجازا</w:t>
      </w:r>
      <w:r>
        <w:rPr>
          <w:rFonts w:eastAsia="IRNazanin" w:cs="IRNazanin"/>
          <w:color w:val="111111"/>
          <w:sz w:val="28"/>
          <w:szCs w:val="28"/>
          <w:rtl w:val="true"/>
          <w:lang w:bidi="fa-IR"/>
        </w:rPr>
        <w:t>.</w:t>
      </w:r>
      <w:bookmarkStart w:id="117" w:name="pg13859_127499"/>
    </w:p>
    <w:p>
      <w:pPr>
        <w:pStyle w:val="Heading5"/>
        <w:numPr>
          <w:ilvl w:val="4"/>
          <w:numId w:val="1"/>
        </w:numPr>
        <w:rPr/>
      </w:pPr>
      <w:bookmarkStart w:id="118" w:name="__RefHeading___Toc3440116_1468164448"/>
      <w:bookmarkStart w:id="119" w:name="_Toc47"/>
      <w:bookmarkEnd w:id="117"/>
      <w:bookmarkEnd w:id="118"/>
      <w:r>
        <w:rPr>
          <w:rtl w:val="true"/>
        </w:rPr>
        <w:t>الاعراب</w:t>
      </w:r>
      <w:bookmarkEnd w:id="119"/>
    </w:p>
    <w:p>
      <w:pPr>
        <w:pStyle w:val="BookText"/>
        <w:rPr/>
      </w:pPr>
      <w:r>
        <w:rPr>
          <w:rFonts w:ascii="IRNazanin" w:hAnsi="IRNazanin" w:eastAsia="IRNazanin"/>
          <w:color w:val="111111"/>
          <w:sz w:val="28"/>
          <w:sz w:val="28"/>
          <w:szCs w:val="28"/>
          <w:rtl w:val="true"/>
          <w:lang w:bidi="fa-IR"/>
        </w:rPr>
        <w:t>کلمة 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أخذ اللّه مصدریّة و الجملة فی تأویل المصدر معطوفة علی الحضور أو موصولة و العائد محذوف و علی الأوّل فجملة أن لا یقارّوا فی محل النّصب مفعولا لاخذ، و علی الثّانی بیان لما أخذه اللّه بتقدیر حرف جرّ أو نفس أن تفسیریّة علی حدّ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نُودُوا أَنْ تِلْکُمُ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انْطَلَقَ الْمَلَأُ مِنْهُمْ أَنِ امْشُوا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ذهب الیه بعضهم، و یحتمل أن یکون بدلا أو عطف بیان</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3440118_1468164448"/>
      <w:bookmarkStart w:id="121" w:name="_Toc48"/>
      <w:bookmarkEnd w:id="120"/>
      <w:r>
        <w:rPr>
          <w:rtl w:val="true"/>
        </w:rPr>
        <w:t>المعنی</w:t>
      </w:r>
      <w:bookmarkEnd w:id="121"/>
    </w:p>
    <w:p>
      <w:pPr>
        <w:pStyle w:val="BookText"/>
        <w:rPr/>
      </w:pPr>
      <w:r>
        <w:rPr>
          <w:rFonts w:ascii="IRNazanin" w:hAnsi="IRNazanin" w:eastAsia="IRNazanin"/>
          <w:color w:val="111111"/>
          <w:sz w:val="28"/>
          <w:sz w:val="28"/>
          <w:szCs w:val="28"/>
          <w:rtl w:val="true"/>
          <w:lang w:bidi="fa-IR"/>
        </w:rPr>
        <w:t>لما ذکر علیه السّلام حاله مع القوم و حالهم معه من غصب الأوّل للخلافة و إدلائه بها بعده إلی الثانی و جعله لها بعده شوری و إقرانه له علیه السّلام إلی النّظایر المذکورین و انتهائها إلی ثالث القوم و نبّه علی خلاف النّاکثین و القاسطین و المارقین له علیه السّلام بعد قبوله الخلافة و نهوضها، أردف ذلک کله ببیان العذر الحامل له علی قبول هذا الأمر بعد عدوله عنه إلی هذه الغایة و قدم علی ذلک شاهد صدق علی دعواه بتصدیر کلامه بالقسم العظیم فقال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الذی فلق الحبّة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شقّها و أخرج النّبات منها بقدرته الکاملة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برء النّسمة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خلق الانسان و أنشأه بحکمته التّامة الجامعة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حضور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للبیعة من الأنصار و المهاجر أو حضور الوقت الذی وقّته رسول اللّه صلّی اللّه علیه و آله و سلّم لقیامه بالنّواهی و الأوامر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علی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الأئمة علیهم السّلام أو الأعم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یقارّوا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یتراضوا و لا یسکنوا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کظة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سغب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وجوعه و تعبه، و الکظة کنایة عن قوّة ظلم الظالم و السغب کنایة عن شدّة مظلومیّة المظلوم و المقصود أنّه لو لا أخذ اللّه علی أئمة العدل و عهده علیهم عدم جواز سکوتهم علی المنکرات عند التمکن و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لألقیت حبلها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زمام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غاربها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الخلافة بالنّاقة التی یترکها راعیها لترعی حیث تشاء و لا یبالی من یأخذها</w:t>
      </w:r>
      <w:bookmarkStart w:id="122" w:name="pg13859_127500"/>
    </w:p>
    <w:p>
      <w:pPr>
        <w:pStyle w:val="BookText"/>
        <w:rPr/>
      </w:pPr>
      <w:bookmarkEnd w:id="122"/>
      <w:r>
        <w:rPr>
          <w:rFonts w:ascii="IRNazanin" w:hAnsi="IRNazanin" w:eastAsia="IRNazanin"/>
          <w:color w:val="111111"/>
          <w:sz w:val="28"/>
          <w:sz w:val="28"/>
          <w:szCs w:val="28"/>
          <w:rtl w:val="true"/>
          <w:lang w:bidi="fa-IR"/>
        </w:rPr>
        <w:t xml:space="preserve">و ما یصیبها، و ذکر المغارب و هو ما بین السّنام و العنق تخییل و القاء الحبل ترشیح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لسقیت آخرها بکاس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ترکتها آخرا کما ترکتها أوّلا و خلیت النّاس یشربون من کأس الحیرة و الجهالة بعد عثمان و یعمهون فی سکرتهم کما شربوا فی زمن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لألفیتم دنیاکم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رغبتم فیها و تمکن حبها فی قلوبکم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أزهد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عفطة عنز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ضرطتها أو عطستها</w:t>
      </w:r>
      <w:r>
        <w:rPr>
          <w:rFonts w:eastAsia="IRNazanin" w:cs="IRNazanin"/>
          <w:color w:val="111111"/>
          <w:sz w:val="28"/>
          <w:szCs w:val="28"/>
          <w:rtl w:val="true"/>
          <w:lang w:bidi="fa-IR"/>
        </w:rPr>
        <w:t>.</w:t>
      </w:r>
    </w:p>
    <w:p>
      <w:pPr>
        <w:pStyle w:val="Heading5"/>
        <w:numPr>
          <w:ilvl w:val="4"/>
          <w:numId w:val="1"/>
        </w:numPr>
        <w:rPr/>
      </w:pPr>
      <w:bookmarkStart w:id="123" w:name="__RefHeading___Toc3440120_1468164448"/>
      <w:bookmarkStart w:id="124" w:name="_Toc49"/>
      <w:bookmarkEnd w:id="123"/>
      <w:r>
        <w:rPr>
          <w:rtl w:val="true"/>
        </w:rPr>
        <w:t>الترجمة</w:t>
      </w:r>
      <w:bookmarkEnd w:id="124"/>
    </w:p>
    <w:p>
      <w:pPr>
        <w:pStyle w:val="BookText"/>
        <w:rPr/>
      </w:pPr>
      <w:r>
        <w:rPr>
          <w:rFonts w:ascii="IRNazanin" w:hAnsi="IRNazanin" w:eastAsia="IRNazanin"/>
          <w:color w:val="111111"/>
          <w:sz w:val="28"/>
          <w:sz w:val="28"/>
          <w:szCs w:val="28"/>
          <w:rtl w:val="true"/>
          <w:lang w:bidi="fa-IR"/>
        </w:rPr>
        <w:t>آگاه باش ای طالب منهج قویم و سالک صراط مستقیم، قسم بآن خداوندی که دانه را شکافت بقدرت کامله و انسان را خلق فرمود بحکمت بالغه، اگر نمی بود حضور حاضرین از برای بیعت و قائم شدن حجت بر من بجهت وجود یاری کنندگان و آن چیزی که اخذ فرمود آن را خداوند بر علماء که قرار ندهند با یکدیگر و راضی نشوند بر امتلاء ستمکار و نه بر گرسنگی ستم رسیده، هر آینه می‌انداختم افسار خلافت را بر کوهان آن و هر آینه سیراب می‌کردم آخر خلافت را با جام اول آن، و هر آینه می‌یافتید دنیای خودتان را که بآن می‌نازید و دین خود را که در طلب آن می‌بازید، بی مقدارتر در نزد من از جیفۀ ب‌ز یا از عطسه آن</w:t>
      </w:r>
    </w:p>
    <w:p>
      <w:pPr>
        <w:pStyle w:val="Heading4"/>
        <w:numPr>
          <w:ilvl w:val="3"/>
          <w:numId w:val="1"/>
        </w:numPr>
        <w:rPr/>
      </w:pPr>
      <w:bookmarkStart w:id="125" w:name="__RefHeading___Toc3440122_1468164448"/>
      <w:bookmarkStart w:id="126" w:name="_Toc50"/>
      <w:bookmarkEnd w:id="125"/>
      <w:r>
        <w:rPr>
          <w:rtl w:val="true"/>
        </w:rPr>
        <w:t>الفصل السابع</w:t>
      </w:r>
      <w:bookmarkEnd w:id="126"/>
    </w:p>
    <w:p>
      <w:pPr>
        <w:pStyle w:val="Heading5"/>
        <w:numPr>
          <w:ilvl w:val="4"/>
          <w:numId w:val="1"/>
        </w:numPr>
        <w:rPr/>
      </w:pPr>
      <w:bookmarkStart w:id="127" w:name="__RefHeading___Toc3440124_1468164448"/>
      <w:bookmarkStart w:id="128" w:name="_Toc51"/>
      <w:bookmarkEnd w:id="127"/>
      <w:r>
        <w:rPr>
          <w:rtl w:val="true"/>
        </w:rPr>
        <w:t>اشارة</w:t>
      </w:r>
      <w:bookmarkEnd w:id="12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إلیه رجل من أهل السّواد عند بلوغه إلی هذا الموضع من خطبته فناوله کتابا فأقبل ینظر فیه، فلمّا فرغ من قراءته قال له 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لو اطّردت مقالتک من حیث أفضیت،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یابن عبّاس تلک شقشقة هدرت ثمّ قرّت،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أسفت علی کلام قطّ کأسفی علی هذا الکلام ألاّ یکون أمیر المؤمنین علیه السّلام بلغ منه حیث أراد</w:t>
      </w:r>
      <w:r>
        <w:rPr>
          <w:rFonts w:eastAsia="IRNazanin" w:cs="IRNazanin"/>
          <w:color w:val="111111"/>
          <w:sz w:val="28"/>
          <w:szCs w:val="28"/>
          <w:rtl w:val="true"/>
          <w:lang w:bidi="fa-IR"/>
        </w:rPr>
        <w:t>.</w:t>
      </w:r>
      <w:bookmarkStart w:id="129" w:name="pg13859_127501"/>
    </w:p>
    <w:p>
      <w:pPr>
        <w:pStyle w:val="Heading5"/>
        <w:numPr>
          <w:ilvl w:val="4"/>
          <w:numId w:val="1"/>
        </w:numPr>
        <w:rPr/>
      </w:pPr>
      <w:bookmarkStart w:id="130" w:name="__RefHeading___Toc3440126_1468164448"/>
      <w:bookmarkStart w:id="131" w:name="_Toc52"/>
      <w:bookmarkEnd w:id="129"/>
      <w:bookmarkEnd w:id="130"/>
      <w:r>
        <w:rPr>
          <w:rtl w:val="true"/>
        </w:rPr>
        <w:t>اللغة</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ساکنو القری و تسمّی القری سوادا لخضرتها بالزّرع و النّبات و الاشجار و العرب تسمی الاخضر أسود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الجری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اطرد الأمر أی تبع بعضه بعضا و جری بعضه أثر بعض، و نهران یطردان أی یجریان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الانتهاء قال الشّارح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أصله خروج إلی الفضاء فکأنّه شبهه حیث سکت علیه السّلام عما کان یقول بمن خرج من خباء أو جدار إلی فضاء من الأرض، و ذلک لأنّ النفس و القوی و الهمة عند ارتجال الخطب و الاشعار تجتمع إلی القلب، فاذا قطع الانسان و فرغ تفرقت و خرجت عن حجر الاجتماع و استراحت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شیء کالرّیة یخرجه البعیر من فیه إذا هاج، و یقال للخطیب ذو شقشقة تشبیها له بالفحل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تردیده الصّوت فی حنجرته</w:t>
      </w:r>
      <w:r>
        <w:rPr>
          <w:rFonts w:eastAsia="IRNazanin" w:cs="IRNazanin"/>
          <w:color w:val="111111"/>
          <w:sz w:val="28"/>
          <w:szCs w:val="28"/>
          <w:rtl w:val="true"/>
          <w:lang w:bidi="fa-IR"/>
        </w:rPr>
        <w:t>.</w:t>
      </w:r>
    </w:p>
    <w:p>
      <w:pPr>
        <w:pStyle w:val="Heading5"/>
        <w:numPr>
          <w:ilvl w:val="4"/>
          <w:numId w:val="1"/>
        </w:numPr>
        <w:rPr/>
      </w:pPr>
      <w:bookmarkStart w:id="132" w:name="__RefHeading___Toc3440128_1468164448"/>
      <w:bookmarkStart w:id="133" w:name="_Toc53"/>
      <w:bookmarkEnd w:id="132"/>
      <w:r>
        <w:rPr>
          <w:rtl w:val="true"/>
        </w:rPr>
        <w:t>الاعراب</w:t>
      </w:r>
      <w:bookmarkEnd w:id="133"/>
    </w:p>
    <w:p>
      <w:pPr>
        <w:pStyle w:val="BookText"/>
        <w:rPr/>
      </w:pPr>
      <w:r>
        <w:rPr>
          <w:rFonts w:ascii="IRNazanin" w:hAnsi="IRNazanin" w:eastAsia="IRNazanin"/>
          <w:color w:val="111111"/>
          <w:sz w:val="28"/>
          <w:sz w:val="28"/>
          <w:szCs w:val="28"/>
          <w:rtl w:val="true"/>
          <w:lang w:bidi="fa-IR"/>
        </w:rPr>
        <w:t>کلمة لو لا إما للتمنّی أو الجواب محذوف أی لکان حسنا، و المقالة إما مرفوعة علی الفاعلیّة لو کان اطردت بصیغة المؤنث الغایب من باب الافتعال، أو منصوبة علی المفعولیة لو کان بصیغة الخطاب من باب الافعال أو الافتعال أیضا</w:t>
      </w:r>
      <w:r>
        <w:rPr>
          <w:rFonts w:eastAsia="IRNazanin" w:cs="IRNazanin"/>
          <w:color w:val="111111"/>
          <w:sz w:val="28"/>
          <w:szCs w:val="28"/>
          <w:rtl w:val="true"/>
          <w:lang w:bidi="fa-IR"/>
        </w:rPr>
        <w:t>.</w:t>
      </w:r>
    </w:p>
    <w:p>
      <w:pPr>
        <w:pStyle w:val="Heading5"/>
        <w:numPr>
          <w:ilvl w:val="4"/>
          <w:numId w:val="1"/>
        </w:numPr>
        <w:rPr/>
      </w:pPr>
      <w:bookmarkStart w:id="134" w:name="__RefHeading___Toc3440130_1468164448"/>
      <w:bookmarkStart w:id="135" w:name="_Toc54"/>
      <w:bookmarkEnd w:id="134"/>
      <w:r>
        <w:rPr>
          <w:rtl w:val="true"/>
        </w:rPr>
        <w:t>المعنی</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و قام إلیه رجل من أهل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من أهل سواد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بلوغه علیه السّلام إلی هذا الموضع من خطبته فناوله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أعطاه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فیه فلما 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أجاب الرّجل بما أراد حسبما نشیر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لو اطّردت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مقالتک من حیث أفضیت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انتهیت لکان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یابن عبّاس تلک شقشقة هدرت ثمّ قرّت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سکنت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 علیه السّلام نفسه بالفحل الهادر فاستعار لخطبته لفظ الشّقشقة التی من خواص الفحل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الکلام إشعار بقلّة الاعتناء بمثل هذا الکلام إمّا لعدم التأثیر فی السّامعین کما ینبغی، أو لقلّة الاهتمام بأمر الخلافة من حیث إنّها سلطنة، أو للاشعار</w:t>
      </w:r>
    </w:p>
    <w:p>
      <w:pPr>
        <w:pStyle w:val="BookText"/>
        <w:rPr/>
      </w:pPr>
      <w:r>
        <w:rPr>
          <w:rFonts w:ascii="IRNazanin" w:hAnsi="IRNazanin" w:eastAsia="IRNazanin"/>
          <w:color w:val="111111"/>
          <w:sz w:val="28"/>
          <w:sz w:val="28"/>
          <w:szCs w:val="28"/>
          <w:rtl w:val="true"/>
          <w:lang w:bidi="fa-IR"/>
        </w:rPr>
        <w:t xml:space="preserve">بانقضاء مدّته، فانّها کانت فی قرب شهادته، أو لنوع من التّقیة أو لغیرها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أسفت علی کلام قط کاسفی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الکلام ألاّ یکون أمیر المؤمنین علیه السّلام بلغ منه حیث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شیخی أبو الخیر مصدّق بن شبیب الواسطی، قال قرأت علی الشّیخ أبی محمّد عبد اللّه بن أحمد المعروف بابن الخشاب هذه الخطبة، فلمّا انتهیت إلی هذا الموضع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سمعت ابن عبّاس یقول هذا لقلت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بقی فی نفس ابن عمّک أمر لم یبلغه فهذه الخطبة لتتأسّف أن لا یکون بلغ من کلامه ما أراد؟ و اللّه ما رجع عن الأوّلین و لا عن الآخرین و لا بقی فی نفسه أحد لم یذکره إلاّ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بقی الکلام فی الکتاب الذی ناوله الرّجل فأقول روی الشّارح البحرانی و المحدّث الجزایری و غیره عن أبی الحسن الکندری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الکتب القدیمة أنّ الکتاب الذی دفعه الرّجل إلی أمیر المؤمنین علیه السّلام کان فیه عدّة مسائل إحداها ما الحیوان الذی خرج من بطن حیوان آخر و لیس بینهما نسب؟ فأجاب علیه السّلام بأنه یونس علیه السّلام خرج من بطن حوت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ما الشیء الذی قلیله مباح و کثیره حرام؟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نهر طالوت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اغترف غرفة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ما العبادة التی إن فعلها أحد استحقّ العقوبة و إن لم یفعلها أیضا استحقّ العقوبة؟ فأجاب علیه السّلام بأنّها صلاة السکاری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ما الطائر الذی لا فرخ له و لا فرع و لا أصل؟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طایر عیسی علیه السّلام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تَخْلُقُ مِنَ الطِّینِ کَهَیْئَةِ الطَّیْرِ بِإِذْنِی فَتَنْفُخُ فِیها فَتَکُونُ طَیْراً بِإِذْنِی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 رجل علیه من الدّین ألف درهم و له فی کیسه ألف درهم فضمنه ضامن</w:t>
      </w:r>
      <w:bookmarkStart w:id="136" w:name="pg13859_127503"/>
    </w:p>
    <w:p>
      <w:pPr>
        <w:pStyle w:val="BookText"/>
        <w:rPr/>
      </w:pPr>
      <w:bookmarkEnd w:id="136"/>
      <w:r>
        <w:rPr>
          <w:rFonts w:ascii="IRNazanin" w:hAnsi="IRNazanin" w:eastAsia="IRNazanin"/>
          <w:color w:val="111111"/>
          <w:sz w:val="28"/>
          <w:sz w:val="28"/>
          <w:szCs w:val="28"/>
          <w:rtl w:val="true"/>
          <w:lang w:bidi="fa-IR"/>
        </w:rPr>
        <w:t>بألف درهم فحال علیه الحول فالزّکاة علی أیّ المالین تجب؟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ضمن الضّامن باجازة من علیه الدّین فلا یکون علیه، و إن ضمنه من غیر إذنه فالزّکاة مفروضة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حجّ جماعة و نزلوا فی دار من دور مکّة و ترکوا فیها ثیابهم و اغلق واحد منهم باب الدّار و فیها حمام فمتن من العطش قبل عودهم إلی الدّار فالجزاء علی أیّهم یجبّ؟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الذی أغلق الباب و لم یخرجهنّ و لم یضع لهنّ ماء السّابعة شهد شهداء أربعة علی محصن بالزّنا فأمرهم الامام برجمه فرجمه واحد منهم دون الثلاثة الباقین و وافقهم قوم أجانب فی الرّجم فرجع من رجمه عن شهادته و المرجوم لم یمت ثمّ مات فرجع الآخرون عن شهادتهم علیه بعد موته فعلی من یجب دیته؟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من رجمه من الشّهود و من وافقه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 شهد شاهدان من الیهود علی یهودی أنّه أسلم فهل یقبل شهادتهما؟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شهادتهما لأنّهما یجوّز ان تغییر کلام اللّه و شهادة الزّور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 شهد شاهدان من النّصاری علی نصاری أو مجوسی أو یهودی أنّه أسلم؟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شهادتهما لقول اللّه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لَتَجِدَنَّ أَقْرَبَهُمْ مَوَدَّةً لِلَّذِینَ آمَنُوا الَّذِینَ قالُوا إِنّا 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 من لا یستکبر عن عبادة اللّه لا یشهد شهادة الزّور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العاشرة قطع إنسان ید آخر فحضر أربعة شهود عند الامام و شهدوا علی من قطع یده و أنّه زنی و أنّه محصن فأراد الامام أن یرجمه فمات قبل الرّجم بقطع یده علی القاطع دیة القطع أو دیة النّفس؟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قطع یده دیة القطع حسب و لو شهدوا أنّه سرق نصابا لم یجب دیة یده علی قاطعها، و اللّه أعلم بالصواب و إلیه المرجع و المآب</w:t>
      </w:r>
      <w:r>
        <w:rPr>
          <w:rFonts w:eastAsia="IRNazanin" w:cs="IRNazanin"/>
          <w:color w:val="111111"/>
          <w:sz w:val="28"/>
          <w:szCs w:val="28"/>
          <w:rtl w:val="true"/>
          <w:lang w:bidi="fa-IR"/>
        </w:rPr>
        <w:t>.</w:t>
      </w:r>
    </w:p>
    <w:p>
      <w:pPr>
        <w:pStyle w:val="Heading5"/>
        <w:numPr>
          <w:ilvl w:val="4"/>
          <w:numId w:val="1"/>
        </w:numPr>
        <w:rPr/>
      </w:pPr>
      <w:bookmarkStart w:id="137" w:name="__RefHeading___Toc3440132_1468164448"/>
      <w:bookmarkStart w:id="138" w:name="_Toc55"/>
      <w:bookmarkEnd w:id="137"/>
      <w:r>
        <w:rPr>
          <w:rtl w:val="true"/>
        </w:rPr>
        <w:t>الترجمة</w:t>
      </w:r>
      <w:bookmarkEnd w:id="13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راویان گویند برخاست بسوی آن حضرت مردی از اهل سواد کوفه نزد</w:t>
      </w:r>
      <w:bookmarkStart w:id="139" w:name="pg13859_127504"/>
    </w:p>
    <w:p>
      <w:pPr>
        <w:pStyle w:val="BookText"/>
        <w:rPr/>
      </w:pPr>
      <w:bookmarkEnd w:id="139"/>
      <w:r>
        <w:rPr>
          <w:rFonts w:ascii="IRNazanin" w:hAnsi="IRNazanin" w:eastAsia="IRNazanin"/>
          <w:color w:val="111111"/>
          <w:sz w:val="28"/>
          <w:sz w:val="28"/>
          <w:szCs w:val="28"/>
          <w:rtl w:val="true"/>
          <w:lang w:bidi="fa-IR"/>
        </w:rPr>
        <w:t>رسیدن او باین موضع از خطبۀ خود پس داد او را نوشتۀ پس روی آورد و نظر می‌فرمود بسوی آن، پس چون فارغ شد از خواندن آن کتاب عرض کرد خدمت آن حضرت عبد اللّه بن عبّاس رحمه اللّه ای امیر مؤمنان و مقتدای عالمیان اگر جاری می‌فرمودی کلام بلاغت نظام خود را از آنجا که باقی مانده بود هر آینه خوب بود، پس آن حضرت فرمود چه دور است آن حالت نسبت باین حالت ای ابن عباس این مانند شقشقۀ شتر بود که نزد هیجان نفس و اشتغال آن با صورت و غرّیدن از دهن بیرون آمد بعد از آن قرار گرفت و ساکن شد، گفت عبد اللّه بن عباس بخدا قسم که تأسف نخوردم بر هیچ کلامی هرگز در مدت عمر خود چون تأسف خوردن خود بر این کلام که نشد أمیر المؤمنین علیه السّلام برسد از آن کلام بجائی که اراده کرده بود</w:t>
      </w:r>
      <w:r>
        <w:rPr>
          <w:rFonts w:eastAsia="IRNazanin" w:cs="IRNazanin"/>
          <w:color w:val="111111"/>
          <w:sz w:val="28"/>
          <w:szCs w:val="28"/>
          <w:rtl w:val="true"/>
          <w:lang w:bidi="fa-IR"/>
        </w:rPr>
        <w:t>.</w:t>
      </w:r>
    </w:p>
    <w:p>
      <w:pPr>
        <w:pStyle w:val="Heading3"/>
        <w:numPr>
          <w:ilvl w:val="2"/>
          <w:numId w:val="1"/>
        </w:numPr>
        <w:rPr/>
      </w:pPr>
      <w:bookmarkStart w:id="140" w:name="__RefHeading___Toc3440134_1468164448"/>
      <w:bookmarkStart w:id="141" w:name="_Toc56"/>
      <w:bookmarkEnd w:id="140"/>
      <w:r>
        <w:rPr>
          <w:rtl w:val="true"/>
        </w:rPr>
        <w:t xml:space="preserve">و من خطبة له علیه السلام </w:t>
      </w:r>
      <w:r>
        <w:rPr>
          <w:rtl w:val="true"/>
        </w:rPr>
        <w:t>(</w:t>
      </w:r>
      <w:r>
        <w:rPr>
          <w:rtl w:val="true"/>
        </w:rPr>
        <w:t>بعد مقتل طلحة و الزبیر خ</w:t>
      </w:r>
      <w:r>
        <w:rPr>
          <w:rtl w:val="true"/>
        </w:rPr>
        <w:t>)</w:t>
      </w:r>
      <w:bookmarkEnd w:id="141"/>
    </w:p>
    <w:p>
      <w:pPr>
        <w:pStyle w:val="Heading4"/>
        <w:numPr>
          <w:ilvl w:val="3"/>
          <w:numId w:val="1"/>
        </w:numPr>
        <w:rPr/>
      </w:pPr>
      <w:bookmarkStart w:id="142" w:name="__RefHeading___Toc3440136_1468164448"/>
      <w:bookmarkStart w:id="143" w:name="_Toc57"/>
      <w:bookmarkEnd w:id="142"/>
      <w:r>
        <w:rPr>
          <w:rtl w:val="true"/>
        </w:rPr>
        <w:t>اشارة</w:t>
      </w:r>
      <w:bookmarkEnd w:id="143"/>
    </w:p>
    <w:p>
      <w:pPr>
        <w:pStyle w:val="BookText"/>
        <w:rPr/>
      </w:pPr>
      <w:r>
        <w:rPr>
          <w:rFonts w:ascii="IRNazanin" w:hAnsi="IRNazanin" w:eastAsia="IRNazanin"/>
          <w:color w:val="111111"/>
          <w:sz w:val="28"/>
          <w:sz w:val="28"/>
          <w:szCs w:val="28"/>
          <w:rtl w:val="true"/>
          <w:lang w:bidi="fa-IR"/>
        </w:rPr>
        <w:t>و هی الخطبة الرابعة</w:t>
      </w:r>
    </w:p>
    <w:p>
      <w:pPr>
        <w:pStyle w:val="BookText"/>
        <w:rPr/>
      </w:pPr>
      <w:r>
        <w:rPr>
          <w:rFonts w:ascii="IRNazanin" w:hAnsi="IRNazanin" w:eastAsia="IRNazanin"/>
          <w:color w:val="111111"/>
          <w:sz w:val="28"/>
          <w:sz w:val="28"/>
          <w:szCs w:val="28"/>
          <w:rtl w:val="true"/>
          <w:lang w:bidi="fa-IR"/>
        </w:rPr>
        <w:t>خطب بها أمیر المؤمنین علیه السّلام بعد قتل طلحة و الزّبیر کما فی شرح البحرانی و المعتزلی و زاد فی الأخیر مخاطبا بها لهما و لغیرهما من أمثالهما و فیه أیضا هذه الکلمات و الأمثال ملتقطة من خطبة طویلة منسوبة إلیه قد زاد فیها قوم أشیاء حملتهم علیها أهوائهم لا یوافق ألفاظها طریقته علیه السّلام فی الخطب و لا تناسب فصاحتها فصاحته و لا حاجة إلی ذکرها فهی شهیرة، و فی البحار قال القطب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بهذه جماعة عن جعفر الدّوریستی عن أبیه محمّد بن العباس عن محمّد بن علیّ بن موسی عن محمّد بن علیّ الاسترابادی عن علیّ بن محمّد بن سیار عن أبیه عن الحسن العسکری عن آبائه عن أمیر المؤمنین علیهم السّلام و هذا ما ظفرت بعد إلی تلک الخطبة التقطت هذه منها علی ما ذکره الشّارح المعتزلی، نعم رواها فی کتاب الارشاد 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بادنی تغییر و اختلاف،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کلامه علیه السّلام حین قتل طلحة و انقض أهل البصرة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تسنّمتم الشّرف، و بنا انفجرتم عن السّرار، و بنا اهتدیتم فی الظلماء، و قر سمع لم یفقه الواعیة، کیف یراعی النّبأة من أصمّته الصّیحة، ربط جنان لم یفارقه</w:t>
      </w:r>
      <w:bookmarkStart w:id="144" w:name="pg13859_127505"/>
    </w:p>
    <w:p>
      <w:pPr>
        <w:pStyle w:val="BookText"/>
        <w:rPr/>
      </w:pPr>
      <w:bookmarkEnd w:id="144"/>
      <w:r>
        <w:rPr>
          <w:rFonts w:ascii="IRNazanin" w:hAnsi="IRNazanin" w:eastAsia="IRNazanin"/>
          <w:color w:val="111111"/>
          <w:sz w:val="28"/>
          <w:sz w:val="28"/>
          <w:szCs w:val="28"/>
          <w:rtl w:val="true"/>
          <w:lang w:bidi="fa-IR"/>
        </w:rPr>
        <w:t>الخفقان، ما زلت أنتظر بکم عواقب الغدر، و أتوسّمکم بحلیة المغترین، سترنی عنکم جلباب الدّین و بصرنیکم صدق النیة أقمت لکم الحقّ حیث تعرفون و لا دلیل و تحتقرون و لا تمیهون، الیوم أنطق لکم العجماء ذات البیان، عزب فهم امرء تخلّف عنّی، ما شککت فی الحقّ منذ رأیته، کان بنو یعقوب علی المحجّة العظمی حتی عقّوا آبائهم و باعوا أخاهم، و بعد الاقرار کانت توبتهم، و باستغفار أبیهم و أخیهم غفر لهم هذا، و شرح ما ذکره الرضی قدّس سرّه فی ضمن فصلین</w:t>
      </w:r>
      <w:r>
        <w:rPr>
          <w:rFonts w:eastAsia="IRNazanin" w:cs="IRNazanin"/>
          <w:color w:val="111111"/>
          <w:sz w:val="28"/>
          <w:szCs w:val="28"/>
          <w:rtl w:val="true"/>
          <w:lang w:bidi="fa-IR"/>
        </w:rPr>
        <w:t>.</w:t>
      </w:r>
    </w:p>
    <w:p>
      <w:pPr>
        <w:pStyle w:val="Heading4"/>
        <w:numPr>
          <w:ilvl w:val="3"/>
          <w:numId w:val="1"/>
        </w:numPr>
        <w:rPr/>
      </w:pPr>
      <w:bookmarkStart w:id="145" w:name="__RefHeading___Toc3440138_1468164448"/>
      <w:bookmarkStart w:id="146" w:name="_Toc58"/>
      <w:bookmarkEnd w:id="145"/>
      <w:r>
        <w:rPr>
          <w:rtl w:val="true"/>
        </w:rPr>
        <w:t>الفصل الاول</w:t>
      </w:r>
      <w:bookmarkEnd w:id="146"/>
    </w:p>
    <w:p>
      <w:pPr>
        <w:pStyle w:val="Heading5"/>
        <w:numPr>
          <w:ilvl w:val="4"/>
          <w:numId w:val="1"/>
        </w:numPr>
        <w:rPr/>
      </w:pPr>
      <w:bookmarkStart w:id="147" w:name="__RefHeading___Toc3440140_1468164448"/>
      <w:bookmarkStart w:id="148" w:name="_Toc59"/>
      <w:bookmarkEnd w:id="147"/>
      <w:r>
        <w:rPr>
          <w:rtl w:val="true"/>
        </w:rPr>
        <w:t>اشارة</w:t>
      </w:r>
      <w:bookmarkEnd w:id="148"/>
    </w:p>
    <w:p>
      <w:pPr>
        <w:pStyle w:val="BookText"/>
        <w:rPr/>
      </w:pPr>
      <w:r>
        <w:rPr>
          <w:rFonts w:ascii="IRNazanin" w:hAnsi="IRNazanin" w:eastAsia="IRNazanin"/>
          <w:color w:val="111111"/>
          <w:sz w:val="28"/>
          <w:sz w:val="28"/>
          <w:szCs w:val="28"/>
          <w:rtl w:val="true"/>
          <w:lang w:bidi="fa-IR"/>
        </w:rPr>
        <w:t>بنا اهتدیتم فی الظّلمآء، و تسنّمتم العلیاء، و بنا انفجرتم عن السّرار، و قر سمع لم یفقه الواعیة، و کیف یراعی النّبأة من أصمّته الصّیحة، ربط جنان لم یفارقه الخفقان، ما زلت أنتظر بکم عواقب الغدر، و أتوسّمکم بحلیة المغترّین، سترنی عنکم جلباب الدّین، و بصّرنیکم صدق النّیّة</w:t>
      </w:r>
      <w:r>
        <w:rPr>
          <w:rFonts w:eastAsia="IRNazanin" w:cs="IRNazanin"/>
          <w:color w:val="111111"/>
          <w:sz w:val="28"/>
          <w:szCs w:val="28"/>
          <w:rtl w:val="true"/>
          <w:lang w:bidi="fa-IR"/>
        </w:rPr>
        <w:t>.</w:t>
      </w:r>
    </w:p>
    <w:p>
      <w:pPr>
        <w:pStyle w:val="Heading5"/>
        <w:numPr>
          <w:ilvl w:val="4"/>
          <w:numId w:val="1"/>
        </w:numPr>
        <w:rPr/>
      </w:pPr>
      <w:bookmarkStart w:id="149" w:name="__RefHeading___Toc3440142_1468164448"/>
      <w:bookmarkStart w:id="150" w:name="_Toc60"/>
      <w:bookmarkEnd w:id="149"/>
      <w:r>
        <w:rPr>
          <w:rtl w:val="true"/>
        </w:rPr>
        <w:t>اللغة</w:t>
      </w:r>
      <w:bookmarkEnd w:id="15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کصحراء الظلمة و قد تستعمل و صفا یقال لیلة ظلماء أی شدیدة الظلمة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العلوّ و أصله رکوب السّنام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کصحراء أیضا السّماء و رأس الجبل و المکان العالی و کلّ ما علا من شیء و الفعلة العالیة المتضمنة للرفعة و الشّرف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دخلتم فی الفجر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اللّیلة و اللّیلتان یستتر فیهما القمر فی آخر الشهر و روی أفجرتم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أفصح و أصحّ لان انفعل لا یکون إلاّ لتطاوع فعل نحو کسرته فانکسر و حطمته فانحطم إلاّ ما شذّ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غلقت الباب فانغلق، و أزعجته فانزعج، و أیضا فانّه لا یکون إلاّ حیث یکون علاج و تأثیر نحو انکسروا نحطم و لهذا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انعدم خطاء، و أمّا افعل فیجیء لصیرورة الشیء علی حال و أمر نحو أغدّ البعیر أی صار ذاغدّة و أجرب</w:t>
      </w:r>
      <w:bookmarkStart w:id="151" w:name="pg13859_127506"/>
    </w:p>
    <w:p>
      <w:pPr>
        <w:pStyle w:val="BookText"/>
        <w:rPr/>
      </w:pPr>
      <w:bookmarkEnd w:id="151"/>
      <w:r>
        <w:rPr>
          <w:rFonts w:ascii="IRNazanin" w:hAnsi="IRNazanin" w:eastAsia="IRNazanin"/>
          <w:color w:val="111111"/>
          <w:sz w:val="28"/>
          <w:sz w:val="28"/>
          <w:szCs w:val="28"/>
          <w:rtl w:val="true"/>
          <w:lang w:bidi="fa-IR"/>
        </w:rPr>
        <w:t xml:space="preserve">الرّجل إذا صار ذا إبل جربی و غیر ذلک و أفجرتم أی صرتم ذوی فجر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فی الأذن أو ذهاب السّمع کله، و قد وقر کوعد و وجل و مصدره وقر بالسکون و القیاس بالتّحریک و وقر کعنی أیضا و وقرها اللّه یقرها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الصّراخ و الصّوت کما فی القاموس لا الصّارفة کما ذکره الشّارح البحرانی و المعتزلی تبعا للجوهری، و فی القاموس أنّه و هم، و عن الاساس ارتفعت الواعیة أی الصّراخ و الصّوت، و فی الاقیانوس سمعت واعیة القوم أی أصواتهم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الصّوت الخفی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الرّایة کحسب خفقا و خفقانا محرّکة اضطربت و تحرکت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تفرسه و تخیّله و المتوسّم النّاظر فی السّمة الدّالة و هی العلامة و توسم فیه الخیر أو الشرّ أی عرف سمة ذلک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الجیم و کسرها القمیص و فی المصباح ثوب أوسع من الخمار و دون الرّداء و قال 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الجلباب ما یغطی به من ثوب و غیره و الجمع الجلابیب</w:t>
      </w:r>
      <w:r>
        <w:rPr>
          <w:rFonts w:eastAsia="IRNazanin" w:cs="IRNazanin"/>
          <w:color w:val="111111"/>
          <w:sz w:val="28"/>
          <w:szCs w:val="28"/>
          <w:rtl w:val="true"/>
          <w:lang w:bidi="fa-IR"/>
        </w:rPr>
        <w:t>.</w:t>
      </w:r>
    </w:p>
    <w:p>
      <w:pPr>
        <w:pStyle w:val="Heading5"/>
        <w:numPr>
          <w:ilvl w:val="4"/>
          <w:numId w:val="1"/>
        </w:numPr>
        <w:rPr/>
      </w:pPr>
      <w:bookmarkStart w:id="152" w:name="__RefHeading___Toc3440144_1468164448"/>
      <w:bookmarkStart w:id="153" w:name="_Toc61"/>
      <w:bookmarkEnd w:id="152"/>
      <w:r>
        <w:rPr>
          <w:rtl w:val="true"/>
        </w:rPr>
        <w:t>الاعراب</w:t>
      </w:r>
      <w:bookmarkEnd w:id="153"/>
    </w:p>
    <w:p>
      <w:pPr>
        <w:pStyle w:val="BookText"/>
        <w:rPr/>
      </w:pPr>
      <w:r>
        <w:rPr>
          <w:rFonts w:ascii="IRNazanin" w:hAnsi="IRNazanin" w:eastAsia="IRNazanin"/>
          <w:color w:val="111111"/>
          <w:sz w:val="28"/>
          <w:sz w:val="28"/>
          <w:szCs w:val="28"/>
          <w:rtl w:val="true"/>
          <w:lang w:bidi="fa-IR"/>
        </w:rPr>
        <w:t>الباء فی قوله علیه السّلام بنا للسّببیة، و کلمة عن فی قوله عن السرار علی حقیقتها الأصلیّة و هی المجاوزة أی منتقلین عن السّرار و متجاوزین له، و وقر بفتح الواو و ضمّها علی صیغة المعلوم أو المجهول و سمع فاعله علی الأوّل و علی الثّانی الفاعل هو اللّه</w:t>
      </w:r>
      <w:r>
        <w:rPr>
          <w:rFonts w:eastAsia="IRNazanin" w:cs="IRNazanin"/>
          <w:color w:val="111111"/>
          <w:sz w:val="28"/>
          <w:szCs w:val="28"/>
          <w:rtl w:val="true"/>
          <w:lang w:bidi="fa-IR"/>
        </w:rPr>
        <w:t>.</w:t>
      </w:r>
    </w:p>
    <w:p>
      <w:pPr>
        <w:pStyle w:val="Heading5"/>
        <w:numPr>
          <w:ilvl w:val="4"/>
          <w:numId w:val="1"/>
        </w:numPr>
        <w:rPr/>
      </w:pPr>
      <w:bookmarkStart w:id="154" w:name="__RefHeading___Toc3440146_1468164448"/>
      <w:bookmarkStart w:id="155" w:name="_Toc62"/>
      <w:bookmarkEnd w:id="154"/>
      <w:r>
        <w:rPr>
          <w:rtl w:val="true"/>
        </w:rPr>
        <w:t>المعنی</w:t>
      </w:r>
      <w:bookmarkEnd w:id="155"/>
    </w:p>
    <w:p>
      <w:pPr>
        <w:pStyle w:val="BookText"/>
        <w:rPr/>
      </w:pPr>
      <w:r>
        <w:rPr>
          <w:rFonts w:ascii="IRNazanin" w:hAnsi="IRNazanin" w:eastAsia="IRNazanin"/>
          <w:color w:val="111111"/>
          <w:sz w:val="28"/>
          <w:sz w:val="28"/>
          <w:szCs w:val="28"/>
          <w:rtl w:val="true"/>
          <w:lang w:bidi="fa-IR"/>
        </w:rPr>
        <w:t>اعلم أنّ هذه الخطبة من أفصح کلامه علیه السّلام و هی علی و جازتها متضمّنة لمطالب شریفة و نکات لطیفة، و مشتملة علی مقاصد عالیة و إن لاحظتها بعین البصیرة و الاعتبار وجدت کلّ فقرة منها مفیدة بالاستقلال مطابقة لما اقتضاه المقام و الحال و سیجیء الاشارة إلی بعض ذلک حسب ما ساعدته الوقت و المجال إنشاء اللّه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فاقول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اهتدیتم فی الظلماء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بآل محمّد علیهم السلام اهتدیتم فی ظلمات الجهل، و الخطاب لأهل البصرة و غیرهم من طلحة و زبیر و سایر حاضری الوقت و هو جار فی حقّ الجمیع و فیه إشارة إلی کونهم علیهم السّلام سبب هدایة الأنام فی الغیاهب و الظلام، و لمّا کان الظلمة عبارة عن عدم الضّوء عمّا من شأنه أن یکون</w:t>
      </w:r>
    </w:p>
    <w:p>
      <w:pPr>
        <w:pStyle w:val="BookText"/>
        <w:rPr/>
      </w:pPr>
      <w:r>
        <w:rPr>
          <w:rFonts w:ascii="IRNazanin" w:hAnsi="IRNazanin" w:eastAsia="IRNazanin"/>
          <w:color w:val="111111"/>
          <w:sz w:val="28"/>
          <w:sz w:val="28"/>
          <w:szCs w:val="28"/>
          <w:rtl w:val="true"/>
          <w:lang w:bidi="fa-IR"/>
        </w:rPr>
        <w:t>مضیئا فتقابل النّور تقابل العدم للملکة علی ما ذهب إلیه محقّقو المتکلّمین و الفلاسفة، أو عبارة عن کیفیّة وجودیّة تقابل التّضاد کما ذهب إلیه آخرون و هو الأظهر نظرا إلی أنّها علی الأوّل لا تکون شیئا لأنّها عدم و کیف ذلک و اللّه سبحانه خالقها، و علی أیّ تقدیر کان قوله دالاّ بالمطابقة علی کونهم الهداة إلی سبیل النجاة فی المدلهمات و الظلمات، و بالالتزام علی کونهم نورا مضیئا و قمرا منیرا إذ الاهتداء فی الظلمة لا یکون إلاّ بالنّور الظاهر فی ذاته المظهر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المدلول المطابقی فقد اشیر إلیه فی غیر واحدة من الآیات الکریمة و صرّح به فی الأخبار البالغة حدّ التّظافر بل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رواه فی الکافی باسناده عن عبد اللّه بن سنان قال سألت أبا عبد اللّه علیه السّلام عن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مِمَّنْ خَلَقْنا أُمَّةٌ یَهْدُونَ بِالْحَقِّ وَ بِهِ یَعْدِلُونَ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صلوات اللّه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ما فی تفسیر علیّ بن إبراهیم فی روایة أبی الجارود عن أبی جعفر علیه السّلام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یَهْدِی إِلَی الْحَقِّ أَحَقُّ أَنْ یُتَّبَعَ أَمَّنْ لا یَهِدِّی إِلاّ أَنْ یُهْدی فَما لَکُمْ کَیْفَ تَحْکُمُونَ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یهدی إلی الحقّ فهو محمّد صلّی اللّه علیه و آل محمّد صلّی اللّه علیه و آله و سلّم من بعده، و أما من لا یهدی إلا أن یهدی فهو من خالف من قریش و غیرهم أهل بیته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ما فی البحار من تفسیر العیّاشیّ بإسناده عن المعلّی بن خنیس عن أبی عبد اللّه علیه السّلام فی قوله تعالی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أَضَلُّ مِمَّنِ اتَّبَعَ هَواهُ بِغَیْرِ هُدیً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هو من یتّخذ دینه برأیه بغیر هدی إمام من اللّه من أئمة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ما فی البحار أیضا من کنز جامع الفوائد و تأویل الآیات بالاسناد عن عیسی بن داود النّجار عن أبی الحسن موسی بن جعفر علیهما السّلام أنّه سأل أباه عن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اتَّبَعَ هُدایَ فَلا یَضِلُّ وَ لا یَشْقی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اتّبعوا هدی اللّه تهتدوا و ترشدوا و هو هدی علیّ بن أبی طالب علیه السّلام فمن اتّبع هداه فی حیاتی و بعد موتی فقد اتّبع هدای و من اتبع هدای فقد اتّبع هدی اللّه فلا یضلّ و لا یشقی، إلی غیر هذه ممّا لا نطیل بذکرها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المدلول الالتزامی و هو کونهم علیهم السّلام أنوارا یستضاء بها فی اللیلة الظلماء و نجوما یهتدی بها فی غیاهب الدّجی فقد اشیر إلیه فی قوله سبحانه و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فَآمِنُوا بِاللّهِ وَ رَسُولِهِ وَ النُّورِ الَّذِی أَنْزَلْنا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علیّ بن إبراهیم فی تفسیره عن علیّ بن الحسین عن البرقیّ عن ابن محبوب عن أبی أیّوب عن أبی خالد الکابلی قال سألت أبا جعفر علیه السّلام عن هذه الآیة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النّور و اللّه الأئمة من آل محمّد إلی یوم القیامة هم و اللّه نور اللّه الذی انزل و هم و اللّه نور اللّه فی السّماوات و الأرض، و اللّه یا أبا خالد لنور الامام فی قلوب المؤمنین أنور من الشّمس المضیئة بالنّهار و هم و اللّه ینوّرون قلوب المؤمنین و یحجب اللّه نورهم عمّن یشاء فتظلم قلوبهم، و اللّه یا أبا خالد لا یحبّنا عبد و یتولاّنا حتّی یطهّر اللّه قلبه و لا یطهّر اللّه قلب عبد حتّی یسلم لنا و یکون سلما لنا فإذا کان سلما سلمه اللّه من شدید الحساب و آمنه من فزع یوم القیامة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 فی مرویّ العیّاشی إنّ اللّه قال فی کتابه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وَلِیُّ الَّذِینَ آمَنُوا یُخْرِجُهُمْ مِنَ الظُّلُماتِ إِلَی النُّورِ وَ الَّذِینَ کَفَرُوا أَوْلِیاؤُهُمُ الطّاغُوتُ یُخْرِجُونَهُمْ مِنَ النُّورِ إِلَی 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فالنّورهم آل محمّد علیهم السّلام و الظلمات عدوّهم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البحار من تفسیر فرات بن إبراهیم عن جعفر بن محمّد الفزاری معنعنا عن ابن عبّاس فی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وَ آمِنُوا بِرَسُولِهِ یُؤْتِکُمْ کِفْلَیْنِ مِنْ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الحسین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یَجْعَلْ لَکُمْ نُوراً تَمْشُونَ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علیّ بن أبی طالب علیه السّلام و فی تفسیر علیّ بن إبراهیم فی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جَعَلَ لَکُمُ النُّجُومَ لِتَهْتَدُوا بِها فِی ظُلُماتِ الْبَرِّ وَ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آل محمّد علیه و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أیضا عن عبد الرّحمان بن محمّد العلوی بإسناده عن عکرمة، و سئل عن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الشَّمْسِ وَ ضُحاها وَ الْقَمَرِ إِذا تَلاها وَ النَّهارِ إِذا جَلاّها وَ اللَّیْلِ إِذا یَغْشاها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ضحیها هو محمّد رسول اللّه صلّی اللّه علیه و آله و سلّم، و القمر إذا تلیها أمیر المؤمنین علیّ بن أبی طالب علیه السّلام، و النّهار إذا جلّیها آل محمّد الحسن و الحسین علیهما السّلام، و اللیل إذا یغشیها بنو امیّة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البحار من تفسیر العیّاشیّ عن معلّی بن خنیس عن أبی عبد اللّه علیه السّلام فی قوله تعالی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عَلاماتٍ وَ بِالنَّجْمِ هُمْ یَهْتَدُونَ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أمیر المؤمنین علیه السّلام، و فیه من المناقب لابن شهر آشوب عن أبی الورد عن أبی جعفر علیه السّلام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عَلاماتٍ وَ بِالنَّجْمِ هُمْ یَهْتَدُونَ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النّجم إلی غیر هذه ممّا یطلع علیها العارف الخبیر و المتتبع المجدّ و بالجملة فقد ظهر و تحقق ممّا ذکرنا کله أنّهم علیهم السّلام نور اللّه فی السّماوات و الأرض و النّجوم التی یهتدی بها فی ظلمات البرّ و البحر و القمر الهادی فی أجواز البلدان و القفار و غیاهب اللیالی و لجج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ذلک کله و لکنّک قد ذکرت أنّ الخطاب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اهتدیتم فی الظلماء لطلحة و الزبیر و نظرائهما من أهل الجمل، و من المعلوم أنّهم کانوا من المنافقین الناکثین فکیف یکونون من المهتدین؟ مع أنّ اعتقادنا أنّهم مخلدون فی النّار بخروجهم علی الامام العادل و نقضهم بیعته، و المهتدون یسعی نورهم بین أیدیهم و بأیمانهم یوم القیامة و لا خوف علیهم و لا هم یحزنون کما قال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اتَّبَعَ هُدایَ فَلا یَضِلُّ وَ لا یَشْقی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إن اهتدیتم بصیغة الماضی دالة علی اهتدائهم فیما مضی فهو لا ینافی بارتدادهم بعد الرّسول صلّی اللّه علیه و آله و سلّم إذ الاهتداء تارة یکون بالوصول إلی المطلوب و هو الموجب للأجر الجمیل و هو الذی لا یتصوّر بعده الضلالة، و اخری بالوصول إلی ما یوصل إلی المطلوب و هو لا یستلزم الوصول إلیه ألبتّة و لا ینافی الخذلان و الضلالة قطعا و ثانیا إنّ المراد بالظلماء فی قوله علیه السّلام هو ظلمة الکفر و بالاهتداء هو الاهتداء إلی الاسلام و هو بانفراده لا یکفی فی استحقاق الثّواب، بل لا بدّ و أن ینضم إلی ذلک نور الولایة کما مرّ تحقیق ذلک و تفصیله فی التّذنیب الثالث من تذنیبات الفصل الرّابع من فصول الخطبة الاولی، و یشهد بذلک و یوضحه مضافا إلی ما مرّ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فی البحار من کتاب غیبة النّعمانی عن الکلینی بإسناده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إنّی اخالط النّاس فیکثر عجبی من أقوام لا یتوالونکم</w:t>
      </w:r>
    </w:p>
    <w:p>
      <w:pPr>
        <w:pStyle w:val="BookText"/>
        <w:rPr/>
      </w:pPr>
      <w:r>
        <w:rPr>
          <w:rFonts w:ascii="IRNazanin" w:hAnsi="IRNazanin" w:eastAsia="IRNazanin"/>
          <w:color w:val="111111"/>
          <w:sz w:val="28"/>
          <w:sz w:val="28"/>
          <w:szCs w:val="28"/>
          <w:rtl w:val="true"/>
          <w:lang w:bidi="fa-IR"/>
        </w:rPr>
        <w:t>و یتوالون فلانا و فلانا لهم أمانة و صدق و وفاء، و أقوام یتوالونکم لیس لهم تلک الأمانة و لا الوفاء و لا الصّدق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فاستوی أبو عبد اللّه علیه السّلام جالسا و أقبل علیّ کالمغضب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دین لمن دان بولایة إمام جائر لیس من اللّه، و لا عتب</w:t>
      </w:r>
      <w:r>
        <w:rPr>
          <w:rStyle w:val="FootnoteAnchor"/>
          <w:rtl w:val="true"/>
        </w:rPr>
        <w:footnoteReference w:id="140"/>
      </w:r>
      <w:r>
        <w:rPr>
          <w:rFonts w:ascii="IRNazanin" w:hAnsi="IRNazanin" w:eastAsia="IRNazanin"/>
          <w:color w:val="111111"/>
          <w:sz w:val="28"/>
          <w:sz w:val="28"/>
          <w:szCs w:val="28"/>
          <w:rtl w:val="true"/>
          <w:lang w:bidi="fa-IR"/>
        </w:rPr>
        <w:t>علی من دان بولایة إمام عادل من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دین لاولئک و لا عتب علی هؤلاء، ثمّ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تسمع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وَلِیُّ الَّذِینَ آمَنُوا یُخْرِجُهُمْ مِنَ الظُّلُماتِ إِلَی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ظلمات الذّنوب إلی نور التوبة أو المغفرة لولایتهم کلّ إمام عادل من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کَفَرُوا أَوْلِیاؤُهُمُ الطّاغُوتُ یُخْرِجُونَهُمْ مِنَ النُّورِ إِلَی 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نور یکون للکافر فیخرج منه إنّما عنی بهذا أنّهم کانوا علی نور الإسلام فلمّا تولوا کلّ إمام جائر لیس من اللّه خرجوا بولایتهم إیّاهم من نور الإسلام إلی ظلمات الکفر فأوجب لهم النّار مع الکفّار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أَصْحابُ النّارِ هُمْ فِیها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أوضح من هذه الرّوایة دلالة ما فی البحار من تفسیر العیاشی عن سعید بن أبی الأصبغ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و هو یسأل عن مستقرّ و مستودع،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فی الرّحم و مستودع فی الصّلب، و قد یکون مستودع الایمان ثمّ ینزع منه و لقد مشی الزّبیر فی ضوء الایمان و نوره حتّی قبض رسول اللّه صلّی اللّه علیه و آله و سلّم حتّی مشی بالسّیف و هو یقول لا نبایع إلاّ علیّا علیه السّلام و عن العیّاشی أیضا عن جعفر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الزّبیر اخترط سیفه یوم قبض النبیّ صلّی اللّه علیه و آله و سلّم و قال لا أغمده حتّی ابایع لعلیّ علیه السّلام ثمّ اخترط سیفه فضارب علیّا و کان ممن اعیر الایمان فمشی فی ضوء نوره ثمّ سلبه اللّه إیّاه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تسنّمتم العلیاء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بتلک الهدایة و شرافة الاسلام رکبتم سنام العلیاء</w:t>
      </w:r>
    </w:p>
    <w:p>
      <w:pPr>
        <w:pStyle w:val="BookText"/>
        <w:rPr/>
      </w:pPr>
      <w:r>
        <w:rPr>
          <w:rFonts w:ascii="IRNazanin" w:hAnsi="IRNazanin" w:eastAsia="IRNazanin"/>
          <w:color w:val="111111"/>
          <w:sz w:val="28"/>
          <w:sz w:val="28"/>
          <w:szCs w:val="28"/>
          <w:rtl w:val="true"/>
          <w:lang w:bidi="fa-IR"/>
        </w:rPr>
        <w:t xml:space="preserve">و الرفعة علا ذکرکم و رفع قدرکم، شبّه علیه السّلام العلیاء بالنّاقة و أثبت لها سنامها تخییلا و رشّح ذلک بذکر التّسنّم الذی هو رکوب السّنام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انفجرتم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أفجرتم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انفجرتم انفجار العین من الأرض، أو دخلتم فی الفجر، أو صرتم ذوی فجر منتقلین عن السّرار، و استعار علیه السّلام لفظ السّرار لما کانوا فیه من لیل الجهل و خمول الذّکر فی الجاهلیة و غیرها، و لفظ الانفجار عنه لخروجهم من ذلک إلی نور الإسلام و استضاءتهم بضیاء صباح وجودهم علیهم السّلام کما 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اللَّیْلِ إِذا عَسْعَسَ وَ الصُّبْحِ إِذا تَنَفَّسَ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لابن الکوّا حین سأله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ظلمة اللیل و هذا ضربه اللّه مثلا لمن ادّعی الولایة لنفسه و عدل عن ولاة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و الصّبح إذا تنفّس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بذلک الأوصیاء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علمهم أنور و أبین من الصّبح إذا تنفس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 ذکر فضله علیهم بکونه علیه السّلام سبب هدایتهم و علة لعلوّ مقامهم و سموّ مکانهم وجهة لشرافتهم و رفعة قدرهم و داعیا لصیرورتهم من ظلمة الغوایة و الضلالة إلی فجر الهدایة و الرّشاد مع مقابلتهم کلّ ذلک بالنّفاق و النّفار و العتوّ و الاستکبار، أردف ذلک بالدّعاء علیهم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 سمع لم یفقه الواعیة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أنّهم کیف لم یفقهوا بیانه بعد ما بیّنه و لم یقبلوه بعد ما سمعوه و لم یطیعوه بعد ما فهموه و جهلوا قدره بعد ما عرفوه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کما یقول أحد العلماء لبعض تلامیذه المعاند له المدّعی لمثل فضیلته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بی اهتدیت من الجهل و علا قدرک فی النّاس و أنا سبب لشرفک أ فتکبّر علیّ وقر سمعک لم لا تفقه قولی و تقبله هذا، و علی ما ذکرناه من کون الواعیة بمعنی الصّوت یکون معنی کلامه علیه السّلام ثقل سمع لم یفقه الصّوت بعد ما سمعه، و علی قراءة و قر بصیغة المجهول یکون المعنی أثقل اللّه سمعا لم یفقه الصّراخ، و علی ذلک فلا حاجة إلی ما تکلفه بعض شارحی کلامه علیه السّلام تارة بجعل الواعیة صفة لمحذوف مع حذف مفعول لم یفقه أی وقر سمع لم یفقه صاحبه بإذنه الواعیة علم الشّریعة،</w:t>
      </w:r>
    </w:p>
    <w:p>
      <w:pPr>
        <w:pStyle w:val="BookText"/>
        <w:rPr/>
      </w:pPr>
      <w:r>
        <w:rPr>
          <w:rFonts w:ascii="IRNazanin" w:hAnsi="IRNazanin" w:eastAsia="IRNazanin"/>
          <w:color w:val="111111"/>
          <w:sz w:val="28"/>
          <w:sz w:val="28"/>
          <w:szCs w:val="28"/>
          <w:rtl w:val="true"/>
          <w:lang w:bidi="fa-IR"/>
        </w:rPr>
        <w:t>و اخری بجعل الفاعل بمعنی المفعول مع حذف الموصوف أیضا أی لم یفقه الأشیاء الموعیة، و ثالثة بجعلها بمعنی الصّارفة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السّر فی وصفه السّمع بعدم الفقه لا بعدم السّماع و تعبیره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یفقه دون لم یسمع مع کون الواعیة أیضا من قبیل المسموعات لا المفقوهات و الحال أنّ الموصوف و المتعلق کلیهما مقتضیان للتعبیر بالثّانی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الغضّ عن عدم ملایمة الوصف بالثّانی للدّعاء بالوقر لاستلزامه تحصیل الحاصل أنّ السّر فی ذلک هو أنّ المقصود بالسّمع لیس مجرّد السّماع و الاستماع بل الفقه و الفهم و الاتعاظ بالمواعظ و النّصایح بعد إدراک السّمع لها، فإذا أدرکها و لم یفقهها و لم یقم بمقتضیاتها فهو حریّ بالدّعاء علیه بکونه موقورا ثقیلا مع أنّ فی التعبیر بهذه اللفظة إشارة إلی غایة نفارهم و استکبارهم و شدّة لجاجهم و عنادهم و نهایة بغضهم و عداوتهم و منتهی نفرتهم عن قبول الحقّ کما 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یَسْتَمِعُونَ إِلَیْکَ أَ فَأَنْتَ تُسْمِعُ الصُّمَّ وَ لَوْ کانُوا لا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وصفهم بالصّمم مع إثبات الاستماع أوّلا من حیث عدم انتفاعهم بما یستمعون، فهم و الأصمّ علی السّواء و ذلک فإنّ الانسان إذا قوی بغضه لانسان آخر و عظمت نفرته عنه صارت نفسه متوجّهة إلی طلب مقابح کلامه معرضة عن جمیع الجهات الحسن فیه، فالصّمم فی الاذن معنی ینافی حصول إدراک الصّوت فکذلک حصول هذا البغض و الاستکبار و المنافرة کالمنافی للوقوف عن محاسن ذلک الکلام و الاطلاع بما ارید منه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کما أنّه لا یمکن جعل الأصمّ سمیعا فکذلک لا یمکن جعل العدوّ البالغ إلی هذا الحدّ صدیقا مطیعا، و لذلک اعتذر علیه السّلام من عدم تأثیر کلامه فیهم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یراعی النّبأة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الصّوت الخفی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أصمّته الصیحة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من لم یؤثّر فیه کلام اللّه و کلام رسوله الذی هو کالصّیحة المکرّرة علیهم حتّی جعلهم أصمّ من کثرة التکرار و شدّة الاصرار، کیف یؤثّر فیهم کلامه علیه السّلام الذی</w:t>
      </w:r>
    </w:p>
    <w:p>
      <w:pPr>
        <w:pStyle w:val="BookText"/>
        <w:rPr/>
      </w:pPr>
      <w:r>
        <w:rPr>
          <w:rFonts w:ascii="IRNazanin" w:hAnsi="IRNazanin" w:eastAsia="IRNazanin"/>
          <w:color w:val="111111"/>
          <w:sz w:val="28"/>
          <w:sz w:val="28"/>
          <w:szCs w:val="28"/>
          <w:rtl w:val="true"/>
          <w:lang w:bidi="fa-IR"/>
        </w:rPr>
        <w:t>نسبته إلی کلامهما نسبة النّبأة إلی الصّیحة، و من المعلوم أن الصوت الضّعیف لا یدرک عند الصّوت القوی أو الحواس لا تدرک الأضعف مع وجود الأقوی المماثل فی کیفیّته، ففی هذه الفقرة من کلامه دلالة علی عدم اختصاص تمرّدهم به علیه السّلام فقط، بل کانوا متمرّدین من أوّل الأمر مستکبرین عن طاعة اللّه و طاعة رسوله أیضا کما أنّ فیها و فی سابقتها إشارة إلی تمادیهم فی الغفلة بما غشت قلوبهم من الظلمة و القسوة حیث لم یسمعوا داعی اللّه و لم یفقهوا کلام اللّه و لم یتدبّروا فی القرآن و نکثوا بیعة ولی الرّحمان، قال سبحانه 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 استقامة سماواتی فی الهواء بلا عمد باسم من أسمائی و لا یستقیم قلوبکم بألف موعظة من کتابی، یا أیّها النّاس کما لا یلین الحجر فی الماء کذلک لا یغنی الموعظة للقلوب القاسیة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علیه السّلام لمّا دعی بالوقر علی الاذن الغیر الواعیة للواعیة و أتبعه بالاشارة إلی عدم إمکان تأثیر نبأته فیمن أصمّته الصّیحة لاستحالة تأثر القلوب القاسیة بالموعظة و النّصیحة، أردف ذلک بالدّعاء للقلوب الوجلة الخائفة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سکن و 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خشیة اللّه و الاشفاق من عذابه ثمّ خاطب علیه السّلام بقیّة أصحاب الجمل أو المقتولین أو هما معا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زلت أنتظر بکم عواقب 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الحیلة و أترقّب منکم المکر و الخدیعة، و ذلک إمّا من أجل أنّ النبیّ صلّی اللّه علیه و آله و سلّم أخبره بذلک و بأنّهم ینقضون بیعته بعد توکیدها، و إمّا من أجل استنباطه علیه السّلام ذلک من حرکاتهم و وجنات أحوالهم کما یشعر به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أتوسّمکم بحلیة المغترین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 علیه السّلام فهم أنّهم من أهل الغرّة و قبول الباطل عن أدنی شبهة بما لاح له من صفاتهم و سماتهم الدّالة علی ذلک، و کان علمه علیه السّلام بذلک مستلزما لعلمه بغدرهم بعهده و نقضهم لبیعته فکان ینتظر ذلک منهم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إن طلحة و الزّبیر لما دخلا علیه علیه السّلام یستأذنانه فی العمرة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العمرة تریدان، فحلفا له باللّه إنّهما ما یریدان غیر العمرة،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العمرة تریدان و إنّما تریدان الغدرة و نکث البیعة، فحلفا باللّه ما لخلاف علیه و لا نکث بیعته یریدان و ما رأیهما غیر العمرة، قال لهما، فاعیدا البیعة لی ثانیا، فأعاداها بأشد</w:t>
      </w:r>
    </w:p>
    <w:p>
      <w:pPr>
        <w:pStyle w:val="BookText"/>
        <w:rPr/>
      </w:pPr>
      <w:r>
        <w:rPr>
          <w:rFonts w:ascii="IRNazanin" w:hAnsi="IRNazanin" w:eastAsia="IRNazanin"/>
          <w:color w:val="111111"/>
          <w:sz w:val="28"/>
          <w:sz w:val="28"/>
          <w:szCs w:val="28"/>
          <w:rtl w:val="true"/>
          <w:lang w:bidi="fa-IR"/>
        </w:rPr>
        <w:t>ما یکون من الأیمان و المواثیق، فاذن لهما فلمّا خرجا من عنده قال لمن کان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ترونهما إلاّ فی فتنة یقتتلان فیها،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فلم یردّهما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لیقضی اللّه أمرا کان مفعولا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سترنی عنکم جلباب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مورد الوعید للقوم فی قتالهم له و مخالفتهم لأمره، و المعنی انّ الدّین حال بینی و بینکم و سترنی عن أعین بصائرکم أن تعرفونی بما أقوی علیکم من العنف بکم و الغلظة علیکم و سایر وجوه تقویکم و ردعکم عن الباطل وراء ما وقفنی علیه الدّین من الرّفق و الشّفقة و شهب ذیل العفو عن الجرائم، فکان الدّین غطاء حال بینهم و بین معرفته فاستعار له لفظ الجلباب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سترکم عنّی أی عصم الاسلام منّی دمائکم و اتباع مدبرکم و أن اجهز علی جریحکم و غیر ذلک ممّا یفعل من الأحکام فی حقّ الکفّار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أشار علیه السّلام إلی عد معرفتهم له حقّ معرفته و غفلتهم عن مراتب شأنه و وظیفته أتبعه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بصّرنیکم صدق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بذلک إلی معرفته لهم حقّ المعرفة بعین الیقین و البصیرة من حیث صفاء نفسه و خلوص نیّته و نور باطنه کما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اتّقوا فراسة المؤمن فانّه ینظر بنور اللّه، و قال الرّضا علیه السّلام فی روایة بصائر الدّرجات لنا أعین لا تشبه أعین النّاس و فیها نور لیس للشّیطان فیه شرک، و بذلک النّور یعرفون کلّ مؤمن و منافق و یعرفون صدیقهم من عدوّهم کما یدلّ علیه أخبار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رواه فی البحار عن العیون عن تمیم القرشی عن أبیه عن أحمد بن علیّ الأنصاری 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الرّضا علیه السّلام ما وجه إخبارکم بما فی قلوب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بلغک قول الرّسول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فراسة المؤمن فإنّه ینظر بنور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 مؤمن إلاّ و له فراسة ینظر بنور اللّه علی قدر إیمانه و مبلغ استبصاره و علمه، و قد جمع اللّه للأئمّة منّا ما فرّقه فی جمیع المؤمنین و قال عزّ و جلّ فی کتابه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ذلِکَ لَآیاتٍ لِلْمُتَوَسِّمِینَ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فأوّل المتوسّمین رسول اللّه صلّی اللّه علیه و آله و سلّم، ثمّ أمیر المؤمنین علیه السّلام من بعده، ثمّ الحسن و الحسین و الأئمّة من ولد الحسین سلام اللّه علیهم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کتاب البصائر و الاختصاص عن السّندی بن الرّبیع عن ابن فضّال عن ابن رئاب عن أبی بکر الحضرمی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مخلوق إلاّ و بین عینیه مکتوب انّه مؤمن أو کافر و ذلک محجوب عنکم و لیس بمحجوب من الأئمّة من آل محمّد علیهم السّلام لیس یدخل علیهم أحد إلا عرفوه هو مؤمن أو کافر، ثمّ تلا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ذلِکَ لَآیاتٍ لِلْمُتَوَسِّمِینَ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المتوسمون و من الاختصاص أیضا بإسناده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أمیر المؤمنین علیه السّلام فی مسجد الکوفة إذ جاءت امرأة تستعدی علی زوجها فقضی علیه السّلام لزوجها علیها، فغضبت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الحقّ فیما قضیت و ما تقضی بالسّویة و لا تعدل فی الرّعیّة و لا قضیّتک عند اللّه بالمرضیّة، فنظر إلیها ملیّا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یا جریّة یا بذیّة</w:t>
      </w:r>
      <w:r>
        <w:rPr>
          <w:rStyle w:val="FootnoteAnchor"/>
          <w:rtl w:val="true"/>
        </w:rPr>
        <w:footnoteReference w:id="141"/>
      </w:r>
      <w:r>
        <w:rPr>
          <w:rFonts w:ascii="IRNazanin" w:hAnsi="IRNazanin" w:eastAsia="IRNazanin"/>
          <w:color w:val="111111"/>
          <w:sz w:val="28"/>
          <w:sz w:val="28"/>
          <w:szCs w:val="28"/>
          <w:rtl w:val="true"/>
          <w:lang w:bidi="fa-IR"/>
        </w:rPr>
        <w:t>یا سلفع یا سلقلقیة</w:t>
      </w:r>
      <w:r>
        <w:rPr>
          <w:rStyle w:val="FootnoteAnchor"/>
          <w:rtl w:val="true"/>
        </w:rPr>
        <w:footnoteReference w:id="142"/>
      </w:r>
      <w:r>
        <w:rPr>
          <w:rFonts w:ascii="IRNazanin" w:hAnsi="IRNazanin" w:eastAsia="IRNazanin"/>
          <w:color w:val="111111"/>
          <w:sz w:val="28"/>
          <w:sz w:val="28"/>
          <w:szCs w:val="28"/>
          <w:rtl w:val="true"/>
          <w:lang w:bidi="fa-IR"/>
        </w:rPr>
        <w:t>یا التی لا تحمل من حیث تحمل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فولت المرأة هاربة مولولة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 و یلی لقد هتکت یابن أبی طالب سترا کان مستورا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فلحقها عمرو بن حریث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اللّه لقد استقبلت علیّا بکلام سررتنی به ثمّ إنّه نزع</w:t>
      </w:r>
      <w:r>
        <w:rPr>
          <w:rStyle w:val="FootnoteAnchor"/>
          <w:rtl w:val="true"/>
        </w:rPr>
        <w:footnoteReference w:id="143"/>
      </w:r>
      <w:r>
        <w:rPr>
          <w:rFonts w:ascii="IRNazanin" w:hAnsi="IRNazanin" w:eastAsia="IRNazanin"/>
          <w:color w:val="111111"/>
          <w:sz w:val="28"/>
          <w:sz w:val="28"/>
          <w:szCs w:val="28"/>
          <w:rtl w:val="true"/>
          <w:lang w:bidi="fa-IR"/>
        </w:rPr>
        <w:t>لک بکلام فولیت عنه هاربة تولولین، فقالت إنّ علیّا علیه السّلام و اللّه أخبرنی بالحقّ و بما أکتمه من زوجی منذ ولی عصمتی و من أبویّ، فعاد عمرو إلی أمیر المؤمنین علیه السّلام فأخبره بما قالت له المرأة، و قال له فیما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أعرفک بالکهانة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إنّها لیست بالکهانة منّی و لکنّ اللّه خلق الأرواح قبل</w:t>
      </w:r>
      <w:bookmarkStart w:id="156" w:name="pg13859_127517"/>
    </w:p>
    <w:p>
      <w:pPr>
        <w:pStyle w:val="BookText"/>
        <w:rPr/>
      </w:pPr>
      <w:bookmarkEnd w:id="156"/>
      <w:r>
        <w:rPr>
          <w:rFonts w:ascii="IRNazanin" w:hAnsi="IRNazanin" w:eastAsia="IRNazanin"/>
          <w:color w:val="111111"/>
          <w:sz w:val="28"/>
          <w:sz w:val="28"/>
          <w:szCs w:val="28"/>
          <w:rtl w:val="true"/>
          <w:lang w:bidi="fa-IR"/>
        </w:rPr>
        <w:t>الأبدان بألفی عام، فلما رکّب الأرواح فی أبدانها کتب بین أعینهم کافر و مؤمن و ما هم به مبتلون و ما هم علیه من سیئ عملهم و حسنه فی قدر اذن الفارة، ثمّ أنزل بذلک قرانا علی نبیّه صلّی اللّه علیه و آله و سلّم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ذلِکَ لَآیاتٍ لِلْمُتَوَسِّمِینَ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رسول اللّه صلّی اللّه علیه و آله و سلّم المتوسّم، ثم أنا من بعده، و الأئمة من ذرّیتی هم المتوسّمون فلمّا تأمّلتها عرفت ما فیها و ما هی علیه بسیمائها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البصائر بإسناده عن عبد الرّحمان یعنی ابن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مع أبی عبد اللّه علیه السّلام فلمّا صرنا فی بعض الطریق صعد علی جبل فأشرف فنظر إلی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الضجیج و أقل الحجیج، فقال له داود الرّقی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صلّی اللّه علیه و آله و سلّم هل یستجیب اللّه دعاء هذا الجمع الذی أری؟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با سلیمان إنّ اللّه لا یغفر أن یشرک به، الجاحد لولایة علیّ علیه السّلام کعابد وثن،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هل تعرفون محبکم و مبغضکم؟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با سلیمان إنّه لیس من عبد یولد إلاّ کتب بین عینیه مؤمن أو کافر، و إنّ الرّجل لیدخل إلینا بولایتنا و بالبراءة من اعدائنا فنری مکتوبا بین عینیه مؤمن أو کافر،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فِی ذلِکَ لَآیاتٍ لِلْمُتَوَسِّمِینَ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نعرف عدوّنا من ولیّنا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وضح بهذه الأخبار کلّ وضوح معنی قوله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أتوسّمکم بحلیة المغترّین، و ظهر أنّ توسّمه عبارة عن نظره علیه السّلام إلی سماتهم الدّالة علی خبث الطینة و لحاظه العلامات الکاشفة عن سوء السّریرة، فافهم ذلک و اغتنم</w:t>
      </w:r>
      <w:r>
        <w:rPr>
          <w:rFonts w:eastAsia="IRNazanin" w:cs="IRNazanin"/>
          <w:color w:val="111111"/>
          <w:sz w:val="28"/>
          <w:szCs w:val="28"/>
          <w:rtl w:val="true"/>
          <w:lang w:bidi="fa-IR"/>
        </w:rPr>
        <w:t>.</w:t>
      </w:r>
    </w:p>
    <w:p>
      <w:pPr>
        <w:pStyle w:val="Heading5"/>
        <w:numPr>
          <w:ilvl w:val="4"/>
          <w:numId w:val="1"/>
        </w:numPr>
        <w:rPr/>
      </w:pPr>
      <w:bookmarkStart w:id="157" w:name="__RefHeading___Toc3440148_1468164448"/>
      <w:bookmarkStart w:id="158" w:name="_Toc63"/>
      <w:bookmarkEnd w:id="157"/>
      <w:r>
        <w:rPr>
          <w:rtl w:val="true"/>
        </w:rPr>
        <w:t>الترجمة</w:t>
      </w:r>
      <w:bookmarkEnd w:id="15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بسبب نور وجود ما هدایت یافتید در ظلمت شب جهالت، و بواسطۀ ما سوار شدید بر کوهان بلند یقین، و بجهة ما منتقل گشتید از شب ضلالت، و بصباح اسلام رسیدید، گردباد یا سنگین باد گوشی که نفهمید صدای داعی حق را، و چگونه مراعات بنماید آواز ضعیف را آن کسی که کر ساخته است او را آواز قوی، ثابت</w:t>
      </w:r>
      <w:bookmarkStart w:id="159" w:name="pg13859_127518"/>
    </w:p>
    <w:p>
      <w:pPr>
        <w:pStyle w:val="BookText"/>
        <w:rPr/>
      </w:pPr>
      <w:bookmarkEnd w:id="159"/>
      <w:r>
        <w:rPr>
          <w:rFonts w:ascii="IRNazanin" w:hAnsi="IRNazanin" w:eastAsia="IRNazanin"/>
          <w:color w:val="111111"/>
          <w:sz w:val="28"/>
          <w:sz w:val="28"/>
          <w:szCs w:val="28"/>
          <w:rtl w:val="true"/>
          <w:lang w:bidi="fa-IR"/>
        </w:rPr>
        <w:t>باد قلبی که جدا نشد از آن طپیدن از ترس خدا، همیشه بودم که انتظار می‌کشیدم از شما عاقبتهای خیانت را و بفراست می‌یافتم شما را که متّصفید بزینت فریفتگان از قبول باطل و ناروا، پوشانید مرا از دیدۀ شما پردۀ دین من، و بینا گردانید مرا بر حال شما خلوص نیت و صفای باطن من</w:t>
      </w:r>
      <w:r>
        <w:rPr>
          <w:rFonts w:eastAsia="IRNazanin" w:cs="IRNazanin"/>
          <w:color w:val="111111"/>
          <w:sz w:val="28"/>
          <w:szCs w:val="28"/>
          <w:rtl w:val="true"/>
          <w:lang w:bidi="fa-IR"/>
        </w:rPr>
        <w:t>.</w:t>
      </w:r>
    </w:p>
    <w:p>
      <w:pPr>
        <w:pStyle w:val="Heading4"/>
        <w:numPr>
          <w:ilvl w:val="3"/>
          <w:numId w:val="1"/>
        </w:numPr>
        <w:rPr/>
      </w:pPr>
      <w:bookmarkStart w:id="160" w:name="__RefHeading___Toc3440150_1468164448"/>
      <w:bookmarkStart w:id="161" w:name="_Toc64"/>
      <w:bookmarkEnd w:id="160"/>
      <w:r>
        <w:rPr>
          <w:rtl w:val="true"/>
        </w:rPr>
        <w:t>الفصل الثانی</w:t>
      </w:r>
      <w:bookmarkEnd w:id="161"/>
    </w:p>
    <w:p>
      <w:pPr>
        <w:pStyle w:val="Heading5"/>
        <w:numPr>
          <w:ilvl w:val="4"/>
          <w:numId w:val="1"/>
        </w:numPr>
        <w:rPr/>
      </w:pPr>
      <w:bookmarkStart w:id="162" w:name="__RefHeading___Toc3440152_1468164448"/>
      <w:bookmarkStart w:id="163" w:name="_Toc65"/>
      <w:bookmarkEnd w:id="162"/>
      <w:r>
        <w:rPr>
          <w:rtl w:val="true"/>
        </w:rPr>
        <w:t>اشارة</w:t>
      </w:r>
      <w:bookmarkEnd w:id="163"/>
    </w:p>
    <w:p>
      <w:pPr>
        <w:pStyle w:val="BookText"/>
        <w:rPr/>
      </w:pPr>
      <w:r>
        <w:rPr>
          <w:rFonts w:ascii="IRNazanin" w:hAnsi="IRNazanin" w:eastAsia="IRNazanin"/>
          <w:color w:val="111111"/>
          <w:sz w:val="28"/>
          <w:sz w:val="28"/>
          <w:szCs w:val="28"/>
          <w:rtl w:val="true"/>
          <w:lang w:bidi="fa-IR"/>
        </w:rPr>
        <w:t>أقمت لکم علی سنن الحقّ فی جواد المضلّة حیث تلتقون و لا دلیل و تحتفرون و لا تمیهون الیوم أنطق لکم العجماء ذات البیان، عزب رأی امرء تخلف عنّی، ما شککت فی الحقّ مذ رأیته، لم یوجس موسی خیفة علی نفسه، أشفق من غلبة الجهّال، و دول الضّلال، الیوم تواقفنا علی سبیل الحقّ و الباطل، من وثق بمآء لم یظمأ</w:t>
      </w:r>
      <w:r>
        <w:rPr>
          <w:rFonts w:eastAsia="IRNazanin" w:cs="IRNazanin"/>
          <w:color w:val="111111"/>
          <w:sz w:val="28"/>
          <w:szCs w:val="28"/>
          <w:rtl w:val="true"/>
          <w:lang w:bidi="fa-IR"/>
        </w:rPr>
        <w:t>.</w:t>
      </w:r>
    </w:p>
    <w:p>
      <w:pPr>
        <w:pStyle w:val="Heading5"/>
        <w:numPr>
          <w:ilvl w:val="4"/>
          <w:numId w:val="1"/>
        </w:numPr>
        <w:rPr/>
      </w:pPr>
      <w:bookmarkStart w:id="164" w:name="__RefHeading___Toc3440154_1468164448"/>
      <w:bookmarkStart w:id="165" w:name="_Toc66"/>
      <w:bookmarkEnd w:id="164"/>
      <w:r>
        <w:rPr>
          <w:rtl w:val="true"/>
        </w:rPr>
        <w:t>اللغة</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بالمکان اقامة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مثلّثة و بضمّتین نهجه و جهته و السّنة الطریقة و السّنة من اللّه حکمه و أمره و نهیه و 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المیم و الضّاد یفتح و یکسر أی یضلّ فیها الطریق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الحافر و أموه بلغ الماء، و البهیمة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لا تفصح و استعجم الکلام علینا مثل استبهم و کلمة عجماء مبهمة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عزوبا من باب قعد بعد، و غرب من بابی قتل و ضرب خفی و غاب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کالوعد الفزع یقع فی القلب و أوجس فی نفسه خیفة أی أحسّ و أضمر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مثلّثة جمع دولة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الفیومی تداول القوم الشیء تداولا و هو حصوله فی ید هذا تارة و فی ید هذا اخری، و الاسم الدّولة بفتح الدّال و ضمّها و جمع المفتوح دول بالکسر مثل قصعة و قصع و جمع المضموم دول بالضم مثل غرفة و غرف، و منهم من یقول الدّولة</w:t>
      </w:r>
      <w:bookmarkStart w:id="166" w:name="pg13859_127519"/>
    </w:p>
    <w:p>
      <w:pPr>
        <w:pStyle w:val="BookText"/>
        <w:rPr/>
      </w:pPr>
      <w:bookmarkEnd w:id="166"/>
      <w:r>
        <w:rPr>
          <w:rFonts w:ascii="IRNazanin" w:hAnsi="IRNazanin" w:eastAsia="IRNazanin"/>
          <w:color w:val="111111"/>
          <w:sz w:val="28"/>
          <w:sz w:val="28"/>
          <w:szCs w:val="28"/>
          <w:rtl w:val="true"/>
          <w:lang w:bidi="fa-IR"/>
        </w:rPr>
        <w:t xml:space="preserve">بالضمّ فی المال و بالفتح فی الحرب و علی هذا فالانسب أن یکون دول فی کلامه علیه السّلام بالکسر لیکون جمع دولة بالفتح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بالقاف قبل الفاء هو الوقوف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العطش</w:t>
      </w:r>
      <w:r>
        <w:rPr>
          <w:rFonts w:eastAsia="IRNazanin" w:cs="IRNazanin"/>
          <w:color w:val="111111"/>
          <w:sz w:val="28"/>
          <w:szCs w:val="28"/>
          <w:rtl w:val="true"/>
          <w:lang w:bidi="fa-IR"/>
        </w:rPr>
        <w:t>.</w:t>
      </w:r>
    </w:p>
    <w:p>
      <w:pPr>
        <w:pStyle w:val="Heading5"/>
        <w:numPr>
          <w:ilvl w:val="4"/>
          <w:numId w:val="1"/>
        </w:numPr>
        <w:rPr/>
      </w:pPr>
      <w:bookmarkStart w:id="167" w:name="__RefHeading___Toc3440156_1468164448"/>
      <w:bookmarkStart w:id="168" w:name="_Toc67"/>
      <w:bookmarkEnd w:id="167"/>
      <w:r>
        <w:rPr>
          <w:rtl w:val="true"/>
        </w:rPr>
        <w:t>الاعراب</w:t>
      </w:r>
      <w:bookmarkEnd w:id="168"/>
    </w:p>
    <w:p>
      <w:pPr>
        <w:pStyle w:val="BookText"/>
        <w:rPr/>
      </w:pPr>
      <w:r>
        <w:rPr>
          <w:rFonts w:ascii="IRNazanin" w:hAnsi="IRNazanin" w:eastAsia="IRNazanin"/>
          <w:color w:val="111111"/>
          <w:sz w:val="28"/>
          <w:sz w:val="28"/>
          <w:szCs w:val="28"/>
          <w:rtl w:val="true"/>
          <w:lang w:bidi="fa-IR"/>
        </w:rPr>
        <w:t>العجماء بالفتح مفعول انطق أو صفة لمحذوف أی الکلمات و خیفة بالنّصب مفعول لم یوجس، و أشفق بصیغة التّفضیل صفة خیفة و یحتمل أن یکون بصیغة الماضی و استدراکا عن سابقه أی لم یوجس موسی خیفة علی نفسه و لکنّه أشفق من غلبة الجهال</w:t>
      </w:r>
      <w:r>
        <w:rPr>
          <w:rFonts w:eastAsia="IRNazanin" w:cs="IRNazanin"/>
          <w:color w:val="111111"/>
          <w:sz w:val="28"/>
          <w:szCs w:val="28"/>
          <w:rtl w:val="true"/>
          <w:lang w:bidi="fa-IR"/>
        </w:rPr>
        <w:t>.</w:t>
      </w:r>
    </w:p>
    <w:p>
      <w:pPr>
        <w:pStyle w:val="Heading5"/>
        <w:numPr>
          <w:ilvl w:val="4"/>
          <w:numId w:val="1"/>
        </w:numPr>
        <w:rPr/>
      </w:pPr>
      <w:bookmarkStart w:id="169" w:name="__RefHeading___Toc3440158_1468164448"/>
      <w:bookmarkStart w:id="170" w:name="_Toc68"/>
      <w:bookmarkEnd w:id="169"/>
      <w:r>
        <w:rPr>
          <w:rtl w:val="true"/>
        </w:rPr>
        <w:t>المعنی</w:t>
      </w:r>
      <w:bookmarkEnd w:id="170"/>
    </w:p>
    <w:p>
      <w:pPr>
        <w:pStyle w:val="BookText"/>
        <w:rPr/>
      </w:pPr>
      <w:r>
        <w:rPr>
          <w:rFonts w:ascii="IRNazanin" w:hAnsi="IRNazanin" w:eastAsia="IRNazanin"/>
          <w:color w:val="111111"/>
          <w:sz w:val="28"/>
          <w:sz w:val="28"/>
          <w:szCs w:val="28"/>
          <w:rtl w:val="true"/>
          <w:lang w:bidi="fa-IR"/>
        </w:rPr>
        <w:t xml:space="preserve">لمّا ذکر علیه السّلام حال المنافقین معه من غدرهم و اغترارهم و نفارهم و استکبارهم و ما هم علیه من الغفلة و الجهالة بشأنه علیه السّلام و رتبته مع کونه سبب هدایتهم فی الظلماء و تسنّمهم علی سنام العلیاء أردف ذلک بما یدلّ علی وجوب اقتفاء آثاره، و اقتباس أشعّة أنواره فی سلوک منهج الحقّ القویم و سیر سبیل اللّه المستقیم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دمت و 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سنن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جواد المضلة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الجواد التی یضلّ فیها و یزلّ فیها الاقدام، و المراد بسنن الحقّ هو دین اللّه الذی لا یقبل من العباد غیره و هو الصّراط المستقیم الموصل إلی الرّضوان و من جواد المضلّة هو شبل الشّیطان المؤدّیة إلی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لنا رسول اللّه صلّی اللّه علیه و آله و سلّم خطا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صراط اللّه ثمّ خط خطوطا عن یمینه و شماله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سبل و علی کلّ سبیل منها شیطان یدعون النّاس إلیها ثمّ تلا قوله تعالی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هذا صِراطِی مُسْتَقِیماً فَاتَّبِعُوهُ وَ لا تَتَّبِعُوا السُّبُلَ فَتَفَرَّقَ بِکُمْ عَنْ سَبِیلِهِ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بقوله علیه السّلام أقمت لکم الإشارة إلی إقامته علی نهج الحقّ لدعوة النّاس إلیه کما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هذِهِ سَبِیلِی أَدْعُوا إِلَی اللّهِ عَلی بَصِیرَةٍ أَنَا وَ مَنِ اتَّبَعَنِی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رسول اللّه و أمیر المؤمنین و الأوصیاء من بعدهما علیهم السّلام یعنی أنّ الدّاعی هو رسول اللّه و من اتّبعه أمیر المؤمنین و الأوصیاء التّابعون له فی جمیع الأقوال و الأفعال فمن أجاب لهم دعوتهم و سلک سبیلهم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فَأُولئِکَ مَعَ الَّذِینَ أَنْعَمَ اللّهُ عَلَیْهِمْ مِنَ النَّبِیِّینَ وَ الصِّدِّیقِینَ وَ الشُّهَداءِ وَ الصّالِحِینَ وَ حَسُنَ أُولئِکَ رَفِیقاً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تخلف عنهم و لم یجبهم دعوتهم و سلک سبیل غیرهم یکون ذلک حسرة علیه و یقول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یَعَضُّ الظّالِمُ عَلی یَدَیْهِ یَقُولُ یا لَیْتَنِی اتَّخَذْتُ مَعَ الرَّسُولِ سَبِیلاً یا وَیْلَتی لَیْتَنِی لَمْ أَتَّخِذْ فُلاناً خَلِیلاً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فمقصوده علیه السّلام من کلامه إنّی فعلت من هدایتکم و إرشادکم و أمرکم بالمعروف و نهیکم عن المنکر ما یجب علی مثلی فوقفت لکم جادّة الطریق و منهجه حیث انّ طرق الضّلال کثیرة مختلفة و أنتم فیها تائهون حائرون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تلتقون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تجتمعون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الآبار لتجدوا ماء تروون به غلّتکم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تمیهون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تجدون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انطق لکم العجماء ذات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لتشهد بوجوب اتّباعی و تدلّ علی ما ینبغی فعله فیکلّ باب و کنّی علیه السّلام بالعجماء ذات البیان عن العبر الواضحة و ما حلّ بقوم فسقوا عن أمر ربّهم و عمّا هو واضح من کمال فضله علیه السّلام بالنّسبة إلیهم و عن حال الدّین و مقتضی أوامر اللّه، فإنّ هذه الامور عجماء لا نطق لها مقالا ذات البیان حالا، و لمّا بینها علیه السّلام لهم و عرّفهم ما یقوله لسان حالها فکأنّه أنطقها لهم،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العجماء صفة لمحذوف أی الکلمات العجماء، و المراد بها ما فی هذه الخطبة من الرّموز التی لا نطق لها مع أنّها ذات بیان عند اولی الالباب</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إشارة إلی الرّموز التی تتضمنها هذه الخطبة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خفیّة غامضة و هی مع غموضها جلیّة لاولی الألباب فکأنّها تنطق کما ینطق</w:t>
      </w:r>
    </w:p>
    <w:p>
      <w:pPr>
        <w:pStyle w:val="BookText"/>
        <w:rPr/>
      </w:pPr>
      <w:r>
        <w:rPr>
          <w:rFonts w:ascii="IRNazanin" w:hAnsi="IRNazanin" w:eastAsia="IRNazanin"/>
          <w:color w:val="111111"/>
          <w:sz w:val="28"/>
          <w:sz w:val="28"/>
          <w:szCs w:val="28"/>
          <w:rtl w:val="true"/>
          <w:lang w:bidi="fa-IR"/>
        </w:rPr>
        <w:t>ذوو الألسنة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الامور الصّامتة النّاطقة؟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الدّلائل المخبرة و العبر الواضحة، و فی الأثر سل الأرض من شقّ أنهارک و أخرج ثمارک؟ فإن لم تجبک حوارا أجابتک اعتبارا، ثمّ إنّه علیه السّلام أشار إلی ذمّ من تخلف عنه و توبیخه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بعد أو غاب و 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امرء تخلف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التخلف عنه دلیل علی بعد الرّأی الصّائب عن المختلف، و ذلک لأنّ المتخلف لمّا فکر فی أن أیّ الامور أنفع له أن یکون من متابعیه أو المتخلفین عنه ثمّ رأی أن التخلف عنه أوفق کان ذلک أسوء الآراء و أقبحها فهو فی الحقیقة کمن أقدم علی ذلک بغیر رأی یحضره أو لأنّ الرّأی الحقّ کان غاربا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اشار علیه السّلام إلی بعض علل وجوب اتّباعه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شککت فی الحقّ‌</w:t>
      </w:r>
      <w:r>
        <w:rPr>
          <w:rStyle w:val="FootnoteAnchor"/>
          <w:rtl w:val="true"/>
        </w:rPr>
        <w:footnoteReference w:id="144"/>
      </w:r>
      <w:r>
        <w:rPr>
          <w:rFonts w:ascii="IRNazanin" w:hAnsi="IRNazanin" w:eastAsia="IRNazanin"/>
          <w:color w:val="111111"/>
          <w:sz w:val="28"/>
          <w:sz w:val="28"/>
          <w:szCs w:val="28"/>
          <w:rtl w:val="true"/>
          <w:lang w:bidi="fa-IR"/>
        </w:rPr>
        <w:t>مذ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 لم یشکّ فی الحقّ أحقّ بالاتّباع ممّن کان فی شکّ من دینه لاحتیاجه إلی من یهدیه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یَهْدِی إِلَی الْحَقِّ أَحَقُّ أَنْ یُتَّبَعَ أَمَّنْ لا یَهِدِّی إِلاّ أَنْ یُهْدی فَما لَکُمْ کَیْفَ تَحْکُمُونَ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یوجس موسی خیفة علی نفسه أشفق من غلبة الجهّال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دول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تمثیل و إشارة إلی أنّ خوفه علیه السّلام منهم لم یکن علی نفسه بل کان شدة خوفه من غلبة أهل الجهل علی الدّین و فتنة الخلق بهم و قیام دول الضّلال کما أن خوف موسی من جهلة السحرة علی ما أخبر به سبحانه فی کتابه الکریم کان من هذه الجهةقال فی سورة طه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یا مُوسی إِمّا أَنْ تُلْقِیَ وَ إِمّا أَنْ نَکُونَ أَوَّلَ مَنْ أَلْقی قالَ بَلْ أَلْقُوا فَإِذا حِبالُهُمْ وَ عِصِیُّهُمْ یُخَیَّلُ إِلَیْهِ مِنْ سِحْرِهِمْ أَنَّها تَسْعی فَأَوْجَسَ </w:t>
      </w:r>
      <w:r>
        <w:rPr>
          <w:rFonts w:eastAsia="Amiri" w:cs="Amiri" w:ascii="Amiri" w:hAnsi="Amiri"/>
          <w:color w:val="111111"/>
          <w:sz w:val="28"/>
          <w:szCs w:val="28"/>
          <w:rtl w:val="true"/>
          <w:lang w:bidi="ar-SA"/>
        </w:rPr>
        <w:t>»</w:t>
      </w:r>
      <w:bookmarkStart w:id="171" w:name="pg13859_127522"/>
    </w:p>
    <w:p>
      <w:pPr>
        <w:pStyle w:val="BookText"/>
        <w:rPr/>
      </w:pPr>
      <w:bookmarkEnd w:id="1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نَفْسِهِ خِیفَةً مُوسی قُلْنا لا تَخَفْ إِنَّکَ أَنْتَ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فأحسّ موسی و وجد فی نفسه ما یجده الخائف، و یقال أوجس القلب فزعا أی أضمر، و السّبب فی ذلک أنّه خاف أن یلتبس علی النّاس أمرهم فیتوهموا أنّهم فعلوا مثل فعله و یظنّوا المساواة فیشکوا و لا یتّبعونه، ثمّ ذکر وجوها أخر فی سبب الخوف و الأظهر ذلک کما یشهد به کلام الامام علیه السّلام و یدل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إنّک أنت الأعلی، فانّه تقریر لغلبته علیهم علی أبلغ وجه و آکده کما یعرب عنه الاستیناف و حرف التّحقیق و تکریر الضّمیر و تعریف الخبر و لفظ العلوّ المنبئ عن الغلبة الظاهرة و صیغة التّفضیل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تواقفنا علی سبیل الحقّ و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وقفت علی سبیل الحقّ و وقفتم علی سبیل الباطل و ضم نفسه إلیهم علی حدّ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أَوْ إِیّاکُمْ لَعَلی هُدیً أَوْ فِی ضَلالٍ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وثق بماء لم یظمأ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به أنّ من کان علی الحقّ و أیقن علی ذلک و اعتمد علی ربّه و توکل علیه لا یبالی علی ما وقع فیه، کما أنّ من ائتمن بماء لم یفزعه عطشه، و قال الشّارح المعتزلی و البحرانی إنّ مراده علیه السّلام إن سکنتم إلی قولی و وثقتم بی کنتم أقرب إلی الهدی و السّلامة و أبعد من الضّلالة، و ما ذکرناه أظهر</w:t>
      </w:r>
    </w:p>
    <w:p>
      <w:pPr>
        <w:pStyle w:val="Heading5"/>
        <w:numPr>
          <w:ilvl w:val="4"/>
          <w:numId w:val="1"/>
        </w:numPr>
        <w:rPr/>
      </w:pPr>
      <w:bookmarkStart w:id="172" w:name="__RefHeading___Toc3440160_1468164448"/>
      <w:bookmarkStart w:id="173" w:name="_Toc69"/>
      <w:bookmarkEnd w:id="172"/>
      <w:r>
        <w:rPr>
          <w:rtl w:val="true"/>
        </w:rPr>
        <w:t>الترجمة</w:t>
      </w:r>
      <w:bookmarkEnd w:id="17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شدم من بجهة هدایت شما بر طریق حقّ در جادّه‌هائی که محلّ گمراهی است در مکانی که ملاقات می‌کردید بهمدیگر و حال آنکه هیچ دلیل و هادی نبود شما را، و چاه می‌کندید و بآب نمی‌رسیدید یعنی بحث و کاوش می‌کردید از برای اخراج نتیجۀ مطلوب در اودیۀ قلوب و از تحصیل نتیجۀ مطلوبه عاجز بودید، امروز بزبان در آوردم بجهة شما حیوان بی زبان را یعنی هر که هست از بیزبانان مخبرند بلسان حال بامتثال مقال من و ناطقند بر وجوب اتّباع و حقیقت حال من، غایب شد رأی صایب مردی که تخلف کرده است از من، شک نکرده‌ام من در حق از آن</w:t>
      </w:r>
      <w:bookmarkStart w:id="174" w:name="pg13859_127523"/>
    </w:p>
    <w:p>
      <w:pPr>
        <w:pStyle w:val="BookText"/>
        <w:rPr/>
      </w:pPr>
      <w:bookmarkEnd w:id="174"/>
      <w:r>
        <w:rPr>
          <w:rFonts w:ascii="IRNazanin" w:hAnsi="IRNazanin" w:eastAsia="IRNazanin"/>
          <w:color w:val="111111"/>
          <w:sz w:val="28"/>
          <w:sz w:val="28"/>
          <w:szCs w:val="28"/>
          <w:rtl w:val="true"/>
          <w:lang w:bidi="fa-IR"/>
        </w:rPr>
        <w:t>زمانی که عالم بحق شده‌ام، احساس نکرد موسی بن عمران علیه السّلام خوفی را بر نفس خود که سخت‌تر بوده باشد از خوفی که داشت از غلبۀ جلاهان و قیام دولتهای گمراهان، امروز ایستاده‌ایم ما و شما بر راه حقّ و باطل یعنی من ایستاده‌ام بر طریق هدایت و شما ایستاده‌اید در راه ضلالت، هر کسی که وثوق و اطمینان داشته باشد بآب تشنه نماند، و اللّه أعلم بالصّواب</w:t>
      </w:r>
      <w:r>
        <w:rPr>
          <w:rFonts w:eastAsia="IRNazanin" w:cs="IRNazanin"/>
          <w:color w:val="111111"/>
          <w:sz w:val="28"/>
          <w:szCs w:val="28"/>
          <w:rtl w:val="true"/>
          <w:lang w:bidi="fa-IR"/>
        </w:rPr>
        <w:t>.</w:t>
      </w:r>
    </w:p>
    <w:p>
      <w:pPr>
        <w:pStyle w:val="Heading3"/>
        <w:numPr>
          <w:ilvl w:val="2"/>
          <w:numId w:val="1"/>
        </w:numPr>
        <w:rPr/>
      </w:pPr>
      <w:bookmarkStart w:id="175" w:name="__RefHeading___Toc3440162_1468164448"/>
      <w:bookmarkStart w:id="176" w:name="_Toc70"/>
      <w:bookmarkEnd w:id="175"/>
      <w:r>
        <w:rPr>
          <w:rtl w:val="true"/>
        </w:rPr>
        <w:t>و من کلام له علیه السّلام لما قبض رسول اللّه صلّی اللّه علیه و آله و سلّم و خاطبه</w:t>
      </w:r>
      <w:bookmarkEnd w:id="176"/>
    </w:p>
    <w:p>
      <w:pPr>
        <w:pStyle w:val="Heading4"/>
        <w:numPr>
          <w:ilvl w:val="3"/>
          <w:numId w:val="1"/>
        </w:numPr>
        <w:rPr/>
      </w:pPr>
      <w:bookmarkStart w:id="177" w:name="__RefHeading___Toc3440164_1468164448"/>
      <w:bookmarkStart w:id="178" w:name="_Toc71"/>
      <w:bookmarkEnd w:id="177"/>
      <w:r>
        <w:rPr>
          <w:rtl w:val="true"/>
        </w:rPr>
        <w:t>اشارة</w:t>
      </w:r>
      <w:bookmarkEnd w:id="178"/>
    </w:p>
    <w:p>
      <w:pPr>
        <w:pStyle w:val="BookText"/>
        <w:rPr/>
      </w:pPr>
      <w:r>
        <w:rPr>
          <w:rFonts w:ascii="IRNazanin" w:hAnsi="IRNazanin" w:eastAsia="IRNazanin"/>
          <w:color w:val="111111"/>
          <w:sz w:val="28"/>
          <w:sz w:val="28"/>
          <w:szCs w:val="28"/>
          <w:rtl w:val="true"/>
          <w:lang w:bidi="fa-IR"/>
        </w:rPr>
        <w:t>العباس و ابو سفیان بن حرب فی ان یبایعا له</w:t>
      </w:r>
    </w:p>
    <w:p>
      <w:pPr>
        <w:pStyle w:val="BookText"/>
        <w:rPr/>
      </w:pPr>
      <w:r>
        <w:rPr>
          <w:rFonts w:ascii="IRNazanin" w:hAnsi="IRNazanin" w:eastAsia="IRNazanin"/>
          <w:color w:val="111111"/>
          <w:sz w:val="28"/>
          <w:sz w:val="28"/>
          <w:szCs w:val="28"/>
          <w:rtl w:val="true"/>
          <w:lang w:bidi="fa-IR"/>
        </w:rPr>
        <w:t>بالخلافة و هو الخامس من المختار فی باب الخطب</w:t>
      </w:r>
    </w:p>
    <w:p>
      <w:pPr>
        <w:pStyle w:val="BookText"/>
        <w:rPr/>
      </w:pPr>
      <w:r>
        <w:rPr>
          <w:rFonts w:ascii="IRNazanin" w:hAnsi="IRNazanin" w:eastAsia="IRNazanin"/>
          <w:color w:val="111111"/>
          <w:sz w:val="28"/>
          <w:sz w:val="28"/>
          <w:szCs w:val="28"/>
          <w:rtl w:val="true"/>
          <w:lang w:bidi="fa-IR"/>
        </w:rPr>
        <w:t>و رواه فی البحار من مناقب ابن الجوزی بأدنی اختلاف تطّلع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شقّوا أمواج الفتن بسفن النّجاة، و عرّجوا عن طریق المنافرة، وضعوا تیجان المفاخرة، أفلح من نهض بجناح، أو استسلم فأراح، ماء آجن و لقمة یغصّ بها آکلها، و مجتنی الثّمرة لغیر وقت إیناعها کالزّارع بغیر أرضه، فإن أقل یقولوا حرص علی الملک، و إن أسکت یقولوا جزع من الموت، هیهات بعد اللّتیّا و الّتی، و اللّه لابن أبی طالب آنس بالموت من الطّفل بثدی أمّه، بل اندمجت علی مکنون علم لو بحت به لاضطربتم اضطراب الأرشیة فی الطّوی البعیدة</w:t>
      </w:r>
      <w:r>
        <w:rPr>
          <w:rFonts w:eastAsia="IRNazanin" w:cs="IRNazanin"/>
          <w:color w:val="111111"/>
          <w:sz w:val="28"/>
          <w:szCs w:val="28"/>
          <w:rtl w:val="true"/>
          <w:lang w:bidi="fa-IR"/>
        </w:rPr>
        <w:t>.</w:t>
      </w:r>
    </w:p>
    <w:p>
      <w:pPr>
        <w:pStyle w:val="Heading4"/>
        <w:numPr>
          <w:ilvl w:val="3"/>
          <w:numId w:val="1"/>
        </w:numPr>
        <w:rPr/>
      </w:pPr>
      <w:bookmarkStart w:id="179" w:name="__RefHeading___Toc3440166_1468164448"/>
      <w:bookmarkStart w:id="180" w:name="_Toc72"/>
      <w:bookmarkEnd w:id="179"/>
      <w:r>
        <w:rPr>
          <w:rtl w:val="true"/>
        </w:rPr>
        <w:t>اللغة</w:t>
      </w:r>
      <w:bookmarkEnd w:id="18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انحرفوا و اعدلوا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عرجت عنه عدلت عنه و ترکته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تاج و هو الاکلیل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مفاخرة و فخارا عارضه بالفخر، قال الشّارح</w:t>
      </w:r>
      <w:bookmarkStart w:id="181" w:name="pg13859_127524"/>
    </w:p>
    <w:p>
      <w:pPr>
        <w:pStyle w:val="BookText"/>
        <w:rPr/>
      </w:pPr>
      <w:bookmarkEnd w:id="181"/>
      <w:r>
        <w:rPr>
          <w:rFonts w:ascii="IRNazanin" w:hAnsi="IRNazanin" w:eastAsia="IRNazanin"/>
          <w:color w:val="111111"/>
          <w:sz w:val="28"/>
          <w:sz w:val="28"/>
          <w:szCs w:val="28"/>
          <w:rtl w:val="true"/>
          <w:lang w:bidi="fa-IR"/>
        </w:rPr>
        <w:t>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المفاخرة هو أن یذکر کلّ من الرّجلین فضائله و مفاخره ثم یتحاکما إلی ثالث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المتغیّر الطعم و اللّون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و الفتح و یغصّ بالفتح و هو غاصّ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جنیت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اجتنیتها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الثّمار من باب ضرب و منع أدرکت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اللام و التّاء و تشدید الیاء تصغیر التی، و اللتیا و التی من أسماء الدّاهیة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فلان فی اللتیا و التی أی فی الدّاهیة،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یکنی بهذه اللفظةمن کمال الشّدة و الخزن و بهذه المناسبة جعلت علما للدّاهیة،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اللتیّا الدّاهیة التی بلغت الغایة و التّصغیر للتّعظیم أو بالعکس و التّصغیر للتّحقیر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کتب الأدبیّة علی ما ببالی أنّه تزوّج رجل امرأة قصیرة سیّئة الخلق فقاسی منها شدائد فطلقّها، و تزوّج طویلة فقاسی منها أضعاف القصیرة فطلقها و قال بعد اللّتیا و التی لا أتزوّج فصار مثلا، و مثل ذلک ذکر الشّارح البحرانی، و قال الحریریّ فی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اللّتیا تصغیر التی و هو علی غیر قیاس التّصغیر المطرد لأنّ القیاس أن یضمّ أوّل الاسم إذا صغّر و قد أقرّ هذا الاسم علی فتحه الأصلیّة عند تصغیره إلاّ أنّ العرب عوّضته من ضمّ أوّله بأن زادت فی آخره الفا و أجرت أسماء الاشارة عند تصغیرها علی حکمه فقال فی تصغیر الذی و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اللّذیا و اللتیا و فی تصغیر ذا 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 و ذیّاک، و قد اختلف فی معنی قولهم بعد اللتیّا و التی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من أسماء الدّاهیة،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بهما صغیر المکروه و کبیره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الشیء دخل فیه و تستر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بسرّه أظهره کإباحة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رشا ککساء و هو الحبل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کغنی اسم بئر بذی طوی علی ما ذکره الفیروزآبادی، و لعل المراد هنا مطلق البئر کطویة</w:t>
      </w:r>
      <w:r>
        <w:rPr>
          <w:rFonts w:eastAsia="IRNazanin" w:cs="IRNazanin"/>
          <w:color w:val="111111"/>
          <w:sz w:val="28"/>
          <w:szCs w:val="28"/>
          <w:rtl w:val="true"/>
          <w:lang w:bidi="fa-IR"/>
        </w:rPr>
        <w:t>.</w:t>
      </w:r>
    </w:p>
    <w:p>
      <w:pPr>
        <w:pStyle w:val="Heading4"/>
        <w:numPr>
          <w:ilvl w:val="3"/>
          <w:numId w:val="1"/>
        </w:numPr>
        <w:rPr/>
      </w:pPr>
      <w:bookmarkStart w:id="182" w:name="__RefHeading___Toc3440168_1468164448"/>
      <w:bookmarkStart w:id="183" w:name="_Toc73"/>
      <w:bookmarkEnd w:id="182"/>
      <w:r>
        <w:rPr>
          <w:rtl w:val="true"/>
        </w:rPr>
        <w:t>الاعراب</w:t>
      </w:r>
      <w:bookmarkEnd w:id="18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ماء آجن مرفوع علی الابتداء و الخبر محذوف و هو ما صرّح به فی روایة ابن الجوزی أی أجدر بالعاقل اه، أو خبر محذوف المبتدأ أی ما تدعونی إلیه ماء آجن و مجتنی الثّمر مبتدأ و کالزّارع خبره و علی فی قوله علیه السّلام علی مکنون علم بمعنی فی</w:t>
      </w:r>
      <w:bookmarkStart w:id="184" w:name="pg13859_127525"/>
    </w:p>
    <w:p>
      <w:pPr>
        <w:pStyle w:val="BookText"/>
        <w:rPr/>
      </w:pPr>
      <w:bookmarkEnd w:id="184"/>
      <w:r>
        <w:rPr>
          <w:rFonts w:ascii="IRNazanin" w:hAnsi="IRNazanin" w:eastAsia="IRNazanin"/>
          <w:color w:val="111111"/>
          <w:sz w:val="28"/>
          <w:sz w:val="28"/>
          <w:szCs w:val="28"/>
          <w:rtl w:val="true"/>
          <w:lang w:bidi="fa-IR"/>
        </w:rPr>
        <w:t>علی حدّ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المدینة علی حین غفلة، و البعیدة صفة و تأنیثها باعتبار أن الطوی اسم للبئر و هی انثی</w:t>
      </w:r>
      <w:r>
        <w:rPr>
          <w:rFonts w:eastAsia="IRNazanin" w:cs="IRNazanin"/>
          <w:color w:val="111111"/>
          <w:sz w:val="28"/>
          <w:szCs w:val="28"/>
          <w:rtl w:val="true"/>
          <w:lang w:bidi="fa-IR"/>
        </w:rPr>
        <w:t>.</w:t>
      </w:r>
    </w:p>
    <w:p>
      <w:pPr>
        <w:pStyle w:val="Heading4"/>
        <w:numPr>
          <w:ilvl w:val="3"/>
          <w:numId w:val="1"/>
        </w:numPr>
        <w:rPr/>
      </w:pPr>
      <w:bookmarkStart w:id="185" w:name="__RefHeading___Toc3440170_1468164448"/>
      <w:bookmarkStart w:id="186" w:name="_Toc74"/>
      <w:bookmarkEnd w:id="185"/>
      <w:r>
        <w:rPr>
          <w:rtl w:val="true"/>
        </w:rPr>
        <w:t>المعنی</w:t>
      </w:r>
      <w:bookmarkEnd w:id="186"/>
    </w:p>
    <w:p>
      <w:pPr>
        <w:pStyle w:val="Heading5"/>
        <w:numPr>
          <w:ilvl w:val="4"/>
          <w:numId w:val="1"/>
        </w:numPr>
        <w:rPr/>
      </w:pPr>
      <w:bookmarkStart w:id="187" w:name="__RefHeading___Toc3440172_1468164448"/>
      <w:bookmarkStart w:id="188" w:name="_Toc75"/>
      <w:bookmarkEnd w:id="187"/>
      <w:r>
        <w:rPr>
          <w:rtl w:val="true"/>
        </w:rPr>
        <w:t>اشارة</w:t>
      </w:r>
      <w:bookmarkEnd w:id="188"/>
    </w:p>
    <w:p>
      <w:pPr>
        <w:pStyle w:val="BookText"/>
        <w:rPr/>
      </w:pPr>
      <w:r>
        <w:rPr>
          <w:rFonts w:ascii="IRNazanin" w:hAnsi="IRNazanin" w:eastAsia="IRNazanin"/>
          <w:color w:val="111111"/>
          <w:sz w:val="28"/>
          <w:sz w:val="28"/>
          <w:szCs w:val="28"/>
          <w:rtl w:val="true"/>
          <w:lang w:bidi="fa-IR"/>
        </w:rPr>
        <w:t>اعلم أنّه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صلّی اللّه علیه و آله و سلّم و اشتغل علیّ علیه السّلام بغسله و دفنه و بویع أبو بکر خلا</w:t>
      </w:r>
      <w:r>
        <w:rPr>
          <w:rStyle w:val="FootnoteAnchor"/>
          <w:rtl w:val="true"/>
        </w:rPr>
        <w:footnoteReference w:id="145"/>
      </w:r>
      <w:r>
        <w:rPr>
          <w:rFonts w:ascii="IRNazanin" w:hAnsi="IRNazanin" w:eastAsia="IRNazanin"/>
          <w:color w:val="111111"/>
          <w:sz w:val="28"/>
          <w:sz w:val="28"/>
          <w:szCs w:val="28"/>
          <w:rtl w:val="true"/>
          <w:lang w:bidi="fa-IR"/>
        </w:rPr>
        <w:t>الزّبیر و أبو سفیان و جماعة من المهاجرین بعبّاس و علیّ علیه السّلام لاجالة الرأی و تکلموا بکلام یقتضی الاستنهاض و التّهییج، فقال العبّاس رضی اللّه عنه، قد سمعنا قولکم فلا لقلة نستعین بکم و لا لظنّة نترک آرائکم فامهلونا نراجع الفکر فان لم یکن لنا من الاثم مخرج یصرّ</w:t>
      </w:r>
      <w:r>
        <w:rPr>
          <w:rStyle w:val="FootnoteAnchor"/>
          <w:rtl w:val="true"/>
        </w:rPr>
        <w:footnoteReference w:id="146"/>
      </w:r>
      <w:r>
        <w:rPr>
          <w:rFonts w:ascii="IRNazanin" w:hAnsi="IRNazanin" w:eastAsia="IRNazanin"/>
          <w:color w:val="111111"/>
          <w:sz w:val="28"/>
          <w:sz w:val="28"/>
          <w:szCs w:val="28"/>
          <w:rtl w:val="true"/>
          <w:lang w:bidi="fa-IR"/>
        </w:rPr>
        <w:t>بنا و بهم الحقّ صریر الجدجد و نبسط إلی المجد أکفّا لا نقبضها أو یبلغ بالمدی، و إن تکن الاخری فلا لقلة فی العدد و لا لوهن فی الأید و اللّه لو لا أن الاسلام قیّد الفتک لتدکدکت جنادل صخر یسمع اصطکاکها من المحلّ العلی، فحلّ علیه السّلام حبوته</w:t>
      </w:r>
      <w:r>
        <w:rPr>
          <w:rStyle w:val="FootnoteAnchor"/>
          <w:rtl w:val="true"/>
        </w:rPr>
        <w:footnoteReference w:id="147"/>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حلم و التّقوی دین و الحجّة محمّد صلّی اللّه علیه و آله و سلّم و الطریق الصّراط، أیّها النّاس شقّوا أمواج الفتن الخطبة، ثمّ نهض إلی منزله و افترق القوم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البحرانی روی أنّه لمّا تمّ فی سقیفة بنی ساعدة لأبی بکر أمر البیعة أراد أبو سفیان بن حرب أن یوقع الحرب بین المسلمین لیقتل بعضهم بعضا فیکون ذلک دمارا للدّین فمضی إلی العبّاس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الفضل إنّ هؤلاء القوم قد ذهبوا بهذا الأمر من بنی هاشم و جعلوه فی بنی تیم، و إنّه لیحکم فینا غدا هذا الفظّ الغلیظ من بنی عدی فقم بنا حتّی ندخل علی علیّ علیه السّلام و نبایعه بالخلافة و أنت عمّ رسول اللّه صلّی اللّه علیه و آله و سلّم و أنا رجل مقبول القول فی قریش، فإن دافعونا عن ذلک قاتلناهم و قتلناهم، فأتیا أمیر المؤمنین علیه السّلام فقال له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لا تغافل عن هذا الأمر متی کنّا لتیم الارذال و کان علیه السّلام یعلم من حاله أنّه لا یقول ذلک عصبة للدّین بل للفساد الذی</w:t>
      </w:r>
    </w:p>
    <w:p>
      <w:pPr>
        <w:pStyle w:val="BookText"/>
        <w:rPr/>
      </w:pPr>
      <w:r>
        <w:rPr>
          <w:rFonts w:ascii="IRNazanin" w:hAnsi="IRNazanin" w:eastAsia="IRNazanin"/>
          <w:color w:val="111111"/>
          <w:sz w:val="28"/>
          <w:sz w:val="28"/>
          <w:szCs w:val="28"/>
          <w:rtl w:val="true"/>
          <w:lang w:bidi="fa-IR"/>
        </w:rPr>
        <w:t>زواه فی نفسه فأجابه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شقّوا أمواج الفتن بسفن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الفتن بالبحر المتلاطم فی کون کلّ منهما سبب هلاک الخائضین فیها، و قرن ذلک بالأمواج التی هی من لوازم البحر و کنّی بها عن هیجان الفتنة و ثورانها، و أتبعها بذکر سفینة النّجاة التی هی من ملایمات البحر، و لمّا کانت السّفن الحقیقة تنجی من أمواج البحر استعارها لکل ما یحصل به الخلاص من الفتن و وجه المشابهة کون کل منهما وسیلة إلی السّلامة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انحرفوا و اعدلوا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طریق المنافرة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المتارکة و المسالمة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ضعوا تیجان المفاخرة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التّاج ممّا یعظم به قدر الانسان و هو أعظم ما یفتخر به استعاره لما کانوا یتعظمون به و یفتخرون و أمرهم بوضعه مریدا بذلک ترک التّفاخر الموجب لانبعاث الفتنة و هیجان العصبیّة،و لمّا أمر علیه السّلام بالعدول عن النّفار و الافتخار أشار إلی ما ینبغی أن یکون الانسان علیه فی تلک الحالة التی هاجت فیها الفتن و عظمت فیها المحن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أفلح من نهض بجناح أو استسلم فاراح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الفلاح فی تلک الحال بأحد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النّهوص إلی الأمر و مطالبة الحقّ بوجود النّاصر و المعین اللذین هما بمنزلة الجناح للطیر فی کونها واسطة الظفر بالمطلوب و الفوز بالمقصود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التسلیم و الانقیاد و التّرک و السّلامة لمن لم یکن له جناح النجاح فیستسلم و ینقاد فیریح نفسه من تعب الطلب</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ثمّ‌أشار علیه السّلام إلی أنّ ما کانوا یدعون إلیه و یحملونه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آجن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یتغیّر اللون و الطعم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لقمة یغص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بأکلها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ینشب فی حلق آکلها و یکون غاصّا لا یمکنه إساغتها، و تشبیه الخلافة فی تلک الحالة بهما إشارة إلی نفرة النّفس عنها و عدم التذاذها بها مع وجود المنافسة التی کانت فیها، فهی فی تلک الحال کانت لقمة منغصة و جرعة لا یسیغها شاربها و قد ذکر شارحو کلامه فی هذا المقام وجوها أخر و ما ذکرناه أظهر، ثمّ إنّ هذا کله علی جعل ماء آجن خبرا لمبتدأ محذوف علی ما اشرنا إلیه و أمّا علی تقدیر جعله مبتدأ حذف خبره مطابقا</w:t>
      </w:r>
    </w:p>
    <w:p>
      <w:pPr>
        <w:pStyle w:val="BookText"/>
        <w:rPr/>
      </w:pPr>
      <w:r>
        <w:rPr>
          <w:rFonts w:ascii="IRNazanin" w:hAnsi="IRNazanin" w:eastAsia="IRNazanin"/>
          <w:color w:val="111111"/>
          <w:sz w:val="28"/>
          <w:sz w:val="28"/>
          <w:szCs w:val="28"/>
          <w:rtl w:val="true"/>
          <w:lang w:bidi="fa-IR"/>
        </w:rPr>
        <w:t>لما صرّح به فی روایة ابن الجوزی التی تأتی فی التّکملة الآتیة، فالغرض أنّ التّحمل علی المذلة و الصّبر علی الشدّة أولی مع حسن العاقبة و أحسن من ارتکاب أمر یوجب اشتداد البلیّة و سوء العاقبة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فی الاعتذار عن الامساک و ترک المنازعة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مجتنی الثمرة لغیر وقت إیناعها کالزّارع بغیر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احتنی الثمرة قبل أن تدرک لا ینتفع بها کما لا ینتفع الزّارع بغیر أرضه من زرعه لعدم قدرته علی الاقامة فی محلّ زراعته و عدم امکان سعیه فی إصلاحها بسقیها و حراستها و جبایتها و نحوها، و المقصود أنّ هذا الوقت لیس وقت طلب هذا الأمر و لا یسوغ لی المطالبة إمّا لعدم النّاصر أو لغیر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المحدّث المجلسی طاب رمسه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شبّه علیه السّلام طلبه فی هذا الوقت بمن یجتنی ثمرته مع عدم ایناعها، و شبّه اختیار الملعون الخلافة بمن زرع فی غیر أرضه فیفید ما تقدّم أی عدم الانتفاع مع کمال التّشبیه فی الفقرتین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الخلافة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علی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قاله عمر فی غیر موضع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اقتضاء المصلحة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کلّه إشارة إلی عدم أمنه علیه السّلام من حصائد الألسنة و غوائل الزّخرفة، حیث إنّهم مع التّکلم کانوا ینسبونه إلی الحرص و الاهتمام بأمر الدّنیا، و مع السّکوت کانوا ینسبونه إلی الجزع و العجز و الخوف من الموت کما هود أب المنافق الحاسد و الکافر الجاحد فی کلّ عصر و زمان خصوصا فی حقّ مثله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الصّادق علیه السّلام فی روایة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رضا النّاس لا یملک و ألسنتهم لا تضبط، ألم ینسبوه صلّی اللّه علیه و آله و سلّم یوم بدر إلی أنّه أخذ من المغنم قطیفة حمراء حتّی أظهره اللّه علی القطیفة، و برء نبیّه من الخیانة، و أنزل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لنبیّ أن یغلّ الآیة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الصّافی عن المجالس عن الصّادق علیه السّلام إنّ رضا النّاس لا یملک و ألسنتهم لا تضبط و کیف تسلمون ما لم یسلم منه أنبیاء اللّه و رسله و حججه ألم ینسبوا نبیّنا</w:t>
      </w:r>
    </w:p>
    <w:p>
      <w:pPr>
        <w:pStyle w:val="BookText"/>
        <w:rPr/>
      </w:pPr>
      <w:r>
        <w:rPr>
          <w:rFonts w:ascii="Amiri" w:hAnsi="Amiri" w:eastAsia="Amiri" w:cs="Amiri"/>
          <w:color w:val="111111"/>
          <w:sz w:val="28"/>
          <w:sz w:val="28"/>
          <w:szCs w:val="28"/>
          <w:rtl w:val="true"/>
          <w:lang w:bidi="ar-SA"/>
        </w:rPr>
        <w:t>محمّدا صلّی اللّه علیه و آله و سلّم إلی أنّه ینطق عن الهوی فی ابن عمّه علیّ علیه السّلام حتّی کذّبهم اللّه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یَنْطِقُ عَنِ الْهَوی إِنْ هُوَ إِلاّ وَحْیٌ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الشّاعر و ربّما ینسب إلیه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 إنّ الاله ذو ولد و قیل إنّ الرّسول قد کهنا</w:t>
      </w:r>
    </w:p>
    <w:p>
      <w:pPr>
        <w:pStyle w:val="BookText"/>
        <w:rPr/>
      </w:pPr>
      <w:r>
        <w:rPr>
          <w:rFonts w:ascii="IRNazanin" w:hAnsi="IRNazanin" w:eastAsia="IRNazanin"/>
          <w:color w:val="111111"/>
          <w:sz w:val="28"/>
          <w:sz w:val="28"/>
          <w:szCs w:val="28"/>
          <w:rtl w:val="true"/>
          <w:lang w:bidi="fa-IR"/>
        </w:rPr>
        <w:t>ما نجا اللّه و الرّسول معا من لسان الوری فکیف أنا</w:t>
      </w:r>
    </w:p>
    <w:p>
      <w:pPr>
        <w:pStyle w:val="BookText"/>
        <w:rPr/>
      </w:pPr>
      <w:r>
        <w:rPr>
          <w:rFonts w:ascii="IRNazanin" w:hAnsi="IRNazanin" w:eastAsia="IRNazanin"/>
          <w:color w:val="111111"/>
          <w:sz w:val="28"/>
          <w:sz w:val="28"/>
          <w:szCs w:val="28"/>
          <w:rtl w:val="true"/>
          <w:lang w:bidi="fa-IR"/>
        </w:rPr>
        <w:t>ثمّ إنّه علیه السّلام أشار إلی بطلان ما زعموا فی حقّه و تکذیب ما قالوا فیه من جزعه من الموت علی تقدیر السّکوت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ما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اللّتیّا و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هذه الدّاهیة الکبری و ملاقات کبار الشّدائد و صغارها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لابن أبی طالب آنس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أرغب فیه و أمیل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رغبته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بثدی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تفضیله علیه السّلام انسه بالموت علی انس الطفل بالثّدی بملاحظة أن انس الطفل جبلّی و طبیعی فی معرض الفناء و الزّوال و انسه علیه السّلام بالموت و لقاء ربّه عقلیّ روحانی متّصف بالبقاء و الثبات فاین أحدهما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إلی سرّ سکوته عن طلب حقّه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اندمجت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انطویت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مکنون علم لو بحت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أظهرته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لاضطربتم اضطراب الأرشیة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الطوی البعیدة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البئر العمیقة، و اختلفوا فی أنّ المراد بالعلم المکنون ما ذا؟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إشارة إلی الوصیّة التی اختصّ بها و قد کان من جملتها الأمر بترک النّزاع فی مبدء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 المراد به علمه بعواقب الامور المانع من سرعته إلی ما فیه المفسدة و الموجب لتوقفه علی ما اقتضته المصلحة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أراد به علمه بأحوال الآخرة و أهوالها، یعنی أنّ الّذی یمنعنی من المنافسة فی هذا الأمر و القتال علیه اشتغالی بما انطویت علیه من علم الآخرة ممّا لو أظهرته لکم لاضطربتم اضطراب الحبال فی الآبار خوفا من العقاب و شوقا إلی الثّواب و لذهلتم عمّا أنتم فیه من التنافس فما أمر؟؟ الدّنیا</w:t>
      </w:r>
      <w:r>
        <w:rPr>
          <w:rFonts w:eastAsia="IRNazanin" w:cs="IRNazanin"/>
          <w:color w:val="111111"/>
          <w:sz w:val="28"/>
          <w:szCs w:val="28"/>
          <w:rtl w:val="true"/>
          <w:lang w:bidi="fa-IR"/>
        </w:rPr>
        <w:t>.</w:t>
      </w:r>
      <w:bookmarkStart w:id="189" w:name="pg13859_127529"/>
    </w:p>
    <w:p>
      <w:pPr>
        <w:pStyle w:val="BookText"/>
        <w:rPr/>
      </w:pPr>
      <w:bookmarkEnd w:id="18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عندی أنّ المراد به هو ما أعلمه النبیّ صلّی اللّه علیه و آله و سلّم بالوحی الالهی من جریان حکم القضاء اللاّزم علی دوران رحی الضلالة بعده صلوات اللّه علیه و آله علی قطبها إلی رأس خمس و ثلاثین من الهجرة، ثمّ قیام دولة بنی امیّة علی ما یجری فیها علی المسلمین و المؤمنین من العذاب الألیم و النّکال العظیم، ثمّ ملک الفراعنة أعنی بنی العبّاس علی ما یبتلی به النّاس فیه من الفتن و المحن، و لعلّ هذا الوجه أقرب، و محصّله أنّ القضاء الأزلی و القدر الحتمی قد جری علی وقوع هذه الامور و استیلاء الدولة الباطلة لا محالة، فلا یثمر النّهوض و لا ینفع إلاّ السّکوت، و اللّه العالم بحقایق کلام ولیّه صلوات اللّه علیه و آله</w:t>
      </w:r>
      <w:r>
        <w:rPr>
          <w:rFonts w:eastAsia="IRNazanin" w:cs="IRNazanin"/>
          <w:color w:val="111111"/>
          <w:sz w:val="28"/>
          <w:szCs w:val="28"/>
          <w:rtl w:val="true"/>
          <w:lang w:bidi="fa-IR"/>
        </w:rPr>
        <w:t>.</w:t>
      </w:r>
    </w:p>
    <w:p>
      <w:pPr>
        <w:pStyle w:val="Heading5"/>
        <w:numPr>
          <w:ilvl w:val="4"/>
          <w:numId w:val="1"/>
        </w:numPr>
        <w:rPr/>
      </w:pPr>
      <w:bookmarkStart w:id="190" w:name="__RefHeading___Toc3440174_1468164448"/>
      <w:bookmarkStart w:id="191" w:name="_Toc76"/>
      <w:bookmarkEnd w:id="190"/>
      <w:r>
        <w:rPr>
          <w:rtl w:val="true"/>
        </w:rPr>
        <w:t>تکملة</w:t>
      </w:r>
      <w:bookmarkEnd w:id="191"/>
    </w:p>
    <w:p>
      <w:pPr>
        <w:pStyle w:val="BookText"/>
        <w:rPr/>
      </w:pPr>
      <w:r>
        <w:rPr>
          <w:rFonts w:ascii="IRNazanin" w:hAnsi="IRNazanin" w:eastAsia="IRNazanin"/>
          <w:color w:val="111111"/>
          <w:sz w:val="28"/>
          <w:sz w:val="28"/>
          <w:szCs w:val="28"/>
          <w:rtl w:val="true"/>
          <w:lang w:bidi="fa-IR"/>
        </w:rPr>
        <w:t>هذا الکلام رواه المجلسی فی البحار بأدنی اختلاف،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مناقب ابن الجوزی خطبة خطب بها أمیر المؤمنین علیه السّلام بعد وفات رسول اللّه صلّی اللّه علیه و آله و سلّم، روی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دفن رسول اللّه صلّی اللّه علیه و آله و سلّم جاء العبّاس و أبو سفیان بن حرب و نفر من بنی هاشم إلی أمیر المؤمنین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یدک نبایعک و هذا الیوم الذی قال فیه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ملاءتها خیلا و رجلا، فخطب علیه السّلام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شقّوا أمواج الفتن بسفن النّجاة، و عرّجوا عن طریق المنافرة وضعوا تیجان المفاخرة، فقد فاز من نهض بجناح، أو استسلم فارتاح، ماء آجن و لقمة یغصّ بها آکلها أجدر بالعاقل من لقمة تحشی بزنبور، و من شربة تلذّبها شاربها مع ترک النّظر فی عواقب الامور، فان أقل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علی الملک؛ و إن أسکت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من الموت، هیهات هیهات بعد اللّتیّا و الّتی و اللّه لابن أبی طالب آنس بالموت من الطفل بثدی امّه، و من الرّجل بأخیه و عمّه، و لقد اندمجت علی مکنون علم لو بحت به لاضطربتم اضطراب الأرشیة فی الطوی البعیدة</w:t>
      </w:r>
      <w:r>
        <w:rPr>
          <w:rFonts w:eastAsia="IRNazanin" w:cs="IRNazanin"/>
          <w:color w:val="111111"/>
          <w:sz w:val="28"/>
          <w:szCs w:val="28"/>
          <w:rtl w:val="true"/>
          <w:lang w:bidi="fa-IR"/>
        </w:rPr>
        <w:t>.</w:t>
      </w:r>
    </w:p>
    <w:p>
      <w:pPr>
        <w:pStyle w:val="Heading4"/>
        <w:numPr>
          <w:ilvl w:val="3"/>
          <w:numId w:val="1"/>
        </w:numPr>
        <w:rPr/>
      </w:pPr>
      <w:bookmarkStart w:id="192" w:name="__RefHeading___Toc3440176_1468164448"/>
      <w:bookmarkStart w:id="193" w:name="_Toc77"/>
      <w:bookmarkEnd w:id="192"/>
      <w:r>
        <w:rPr>
          <w:rtl w:val="true"/>
        </w:rPr>
        <w:t>الترجمة</w:t>
      </w:r>
      <w:bookmarkEnd w:id="19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کلام آن حضرتست در حینی که پیغمبر خدا صلوات اللّه علیه و آله از</w:t>
      </w:r>
    </w:p>
    <w:p>
      <w:pPr>
        <w:pStyle w:val="BookText"/>
        <w:rPr/>
      </w:pPr>
      <w:r>
        <w:rPr>
          <w:rFonts w:ascii="IRNazanin" w:hAnsi="IRNazanin" w:eastAsia="IRNazanin"/>
          <w:color w:val="111111"/>
          <w:sz w:val="28"/>
          <w:sz w:val="28"/>
          <w:szCs w:val="28"/>
          <w:rtl w:val="true"/>
          <w:lang w:bidi="fa-IR"/>
        </w:rPr>
        <w:t>دنیا احتجاب فرمود و خطاب نمودند به آن حضرت عباس بن عبد المطلب و أبو سفیان بن حرب در آنکه بیعت نمایند باو بخلافت، پس فرمود در جواب ایشان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مردمان بشکافید موجهای فتنه‌ها را که در تلاطم مانند بحار زخّار است بکشتیهای راستکاری، و منحرف بشوید و عدول نمائید از راه مخالفت بسوی استکانت و سلامت، و بگذارید از سرها تاجهای مکابرت و مفاخرت را، راستکار کردید کسی که برخاست بجناح اعوان و انصار یا اطاعت نمود و نفس خود را راحت کرد، چیزی که مرا بسوی آن دعوت می‌کنید از عقد بیعت همچو آبی است گندیده، و مانند لقمه‌ایست که بسبب خوردن آن گلو گیر می‌شود خوردندۀ آن، و چینندۀ میوه در غیر وقت رسیدن آن بمنزلۀ کسی است که زراعت کننده است در غیر زمین خود، پس اگر بگویم که میل دارم در خلافت می‌گویند که حریص است در ملک و أمارت، و اگر ساکت شوم می‌گویند که ترسید از مقاتله و شهادت، چه دور است آنچه می‌گویند بعد از این داهیۀ عظمی و مصیبت کبری و تعاقب شدائد بسیار و ملاقات سختیهای بی‌شمار، بخدا قسم هر آینه پسر أبو طالب انس گیرنده‌تر است بمرک از انس گرفتن طفل شیرخواره بپستان مادر خود، بلکه سبب سکوت و توقف من در این باب آنست که پیچیده شده‌ام بعلم مخزون و سر مکنونی که پنهان است که اگر اظهار بدارم آن را بشما هر آینه مضطرب می‌شوید، و بلرزه میافتید مانند لرزیدن ریسمان در چاه دور و دراز، و این اشاره است بقیام دولت أهل ضلالت و طغیان و امتداد زمان غصب خلافت ایشان</w:t>
      </w:r>
      <w:r>
        <w:rPr>
          <w:rFonts w:eastAsia="IRNazanin" w:cs="IRNazanin"/>
          <w:color w:val="111111"/>
          <w:sz w:val="28"/>
          <w:szCs w:val="28"/>
          <w:rtl w:val="true"/>
          <w:lang w:bidi="fa-IR"/>
        </w:rPr>
        <w:t>.</w:t>
      </w:r>
      <w:bookmarkStart w:id="194" w:name="pg13859_127531"/>
    </w:p>
    <w:p>
      <w:pPr>
        <w:pStyle w:val="Heading3"/>
        <w:numPr>
          <w:ilvl w:val="2"/>
          <w:numId w:val="1"/>
        </w:numPr>
        <w:rPr/>
      </w:pPr>
      <w:bookmarkStart w:id="195" w:name="__RefHeading___Toc3440178_1468164448"/>
      <w:bookmarkStart w:id="196" w:name="_Toc78"/>
      <w:bookmarkEnd w:id="194"/>
      <w:bookmarkEnd w:id="195"/>
      <w:r>
        <w:rPr>
          <w:rtl w:val="true"/>
        </w:rPr>
        <w:t>و من کلام له علیه السّلام لما اشیر الیه بان لا یتبع طلحة</w:t>
      </w:r>
      <w:bookmarkEnd w:id="196"/>
    </w:p>
    <w:p>
      <w:pPr>
        <w:pStyle w:val="Heading4"/>
        <w:numPr>
          <w:ilvl w:val="3"/>
          <w:numId w:val="1"/>
        </w:numPr>
        <w:rPr/>
      </w:pPr>
      <w:bookmarkStart w:id="197" w:name="__RefHeading___Toc3440180_1468164448"/>
      <w:bookmarkStart w:id="198" w:name="_Toc79"/>
      <w:bookmarkEnd w:id="197"/>
      <w:r>
        <w:rPr>
          <w:rtl w:val="true"/>
        </w:rPr>
        <w:t>اشارة</w:t>
      </w:r>
      <w:bookmarkEnd w:id="198"/>
    </w:p>
    <w:p>
      <w:pPr>
        <w:pStyle w:val="BookText"/>
        <w:rPr/>
      </w:pPr>
      <w:r>
        <w:rPr>
          <w:rFonts w:ascii="IRNazanin" w:hAnsi="IRNazanin" w:eastAsia="IRNazanin"/>
          <w:color w:val="111111"/>
          <w:sz w:val="28"/>
          <w:sz w:val="28"/>
          <w:szCs w:val="28"/>
          <w:rtl w:val="true"/>
          <w:lang w:bidi="fa-IR"/>
        </w:rPr>
        <w:t>و الزبیر و لا یرصد لهما القتال و هو سادس المختار</w:t>
      </w:r>
    </w:p>
    <w:p>
      <w:pPr>
        <w:pStyle w:val="BookText"/>
        <w:rPr/>
      </w:pPr>
      <w:r>
        <w:rPr>
          <w:rFonts w:ascii="IRNazanin" w:hAnsi="IRNazanin" w:eastAsia="IRNazanin"/>
          <w:color w:val="111111"/>
          <w:sz w:val="28"/>
          <w:sz w:val="28"/>
          <w:szCs w:val="28"/>
          <w:rtl w:val="true"/>
          <w:lang w:bidi="fa-IR"/>
        </w:rPr>
        <w:t>فی باب الخطب الجاری مجراها</w:t>
      </w:r>
    </w:p>
    <w:p>
      <w:pPr>
        <w:pStyle w:val="BookText"/>
        <w:rPr/>
      </w:pPr>
      <w:r>
        <w:rPr>
          <w:rFonts w:ascii="IRNazanin" w:hAnsi="IRNazanin" w:eastAsia="IRNazanin"/>
          <w:color w:val="111111"/>
          <w:sz w:val="28"/>
          <w:sz w:val="28"/>
          <w:szCs w:val="28"/>
          <w:rtl w:val="true"/>
          <w:lang w:bidi="fa-IR"/>
        </w:rPr>
        <w:t>و رواه فی البحار من الامالی بسند یأتی، فی شرح البحرانی عن أبی عبید قال أقبل أمیر المؤمنین علیه السّلام الطواف و قد عزم علی اتباع طلحة و الزّبیر و قتالهما فأشار إلیه ابنه الحسن علیه السّلام أن لا یتبعهما و لا یرصد لهما القتال فقال علیه السّلام فی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لا أکون کالضّبع تنام علی طول اللّدم حتّی یصل إلیها طالبها و یختلها راصدها، و لکنّی أضرب بالمقبل إلی الحقّ المدبر عنه و بالسّامع المطیع العاصی المریب أبدا حتّی یأتی علیّ یومی، فو اللّه ما زلت مدفوعا عن حقّی مستأثرا علیّ منذ قبض اللّه نبیّه صلّی اللّه علیه و آله و سلّم حتّی یوم النّاس هذا</w:t>
      </w:r>
      <w:r>
        <w:rPr>
          <w:rFonts w:eastAsia="IRNazanin" w:cs="IRNazanin"/>
          <w:color w:val="111111"/>
          <w:sz w:val="28"/>
          <w:szCs w:val="28"/>
          <w:rtl w:val="true"/>
          <w:lang w:bidi="fa-IR"/>
        </w:rPr>
        <w:t>.</w:t>
      </w:r>
    </w:p>
    <w:p>
      <w:pPr>
        <w:pStyle w:val="Heading4"/>
        <w:numPr>
          <w:ilvl w:val="3"/>
          <w:numId w:val="1"/>
        </w:numPr>
        <w:rPr/>
      </w:pPr>
      <w:bookmarkStart w:id="199" w:name="__RefHeading___Toc3440182_1468164448"/>
      <w:bookmarkStart w:id="200" w:name="_Toc80"/>
      <w:bookmarkEnd w:id="199"/>
      <w:r>
        <w:rPr>
          <w:rtl w:val="true"/>
        </w:rPr>
        <w:t>اللغة</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الباء حیوان معروف مؤنّثة، قال الفیروزآبادی و هی سبع کالذّئب إلاّ أنّه إذا جری کأنّه أعرج و لذلک سمّی السّبع العرجاء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اللّطم و الضّرب بشیء ثقیل یسمع وقعه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یختله من باب نصر و ضرب خدعه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بالشیء استبدّ به</w:t>
      </w:r>
      <w:r>
        <w:rPr>
          <w:rFonts w:eastAsia="IRNazanin" w:cs="IRNazanin"/>
          <w:color w:val="111111"/>
          <w:sz w:val="28"/>
          <w:szCs w:val="28"/>
          <w:rtl w:val="true"/>
          <w:lang w:bidi="fa-IR"/>
        </w:rPr>
        <w:t>.</w:t>
      </w:r>
    </w:p>
    <w:p>
      <w:pPr>
        <w:pStyle w:val="Heading4"/>
        <w:numPr>
          <w:ilvl w:val="3"/>
          <w:numId w:val="1"/>
        </w:numPr>
        <w:rPr/>
      </w:pPr>
      <w:bookmarkStart w:id="201" w:name="__RefHeading___Toc3440184_1468164448"/>
      <w:bookmarkStart w:id="202" w:name="_Toc81"/>
      <w:bookmarkEnd w:id="201"/>
      <w:r>
        <w:rPr>
          <w:rtl w:val="true"/>
        </w:rPr>
        <w:t>الاعراب</w:t>
      </w:r>
      <w:bookmarkEnd w:id="202"/>
    </w:p>
    <w:p>
      <w:pPr>
        <w:pStyle w:val="BookText"/>
        <w:rPr/>
      </w:pPr>
      <w:r>
        <w:rPr>
          <w:rFonts w:ascii="IRNazanin" w:hAnsi="IRNazanin" w:eastAsia="IRNazanin"/>
          <w:color w:val="111111"/>
          <w:sz w:val="28"/>
          <w:sz w:val="28"/>
          <w:szCs w:val="28"/>
          <w:rtl w:val="true"/>
          <w:lang w:bidi="fa-IR"/>
        </w:rPr>
        <w:t>علی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طول اللدم، للاستعلاء المجازی علی حدّ قوله تعالی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علیّ 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بالمقبل و بالسّامع، للاستعانة أو المصاحبة،</w:t>
      </w:r>
      <w:bookmarkStart w:id="203" w:name="pg13859_127532"/>
    </w:p>
    <w:p>
      <w:pPr>
        <w:pStyle w:val="BookText"/>
        <w:rPr/>
      </w:pPr>
      <w:bookmarkEnd w:id="203"/>
      <w:r>
        <w:rPr>
          <w:rFonts w:ascii="IRNazanin" w:hAnsi="IRNazanin" w:eastAsia="IRNazanin"/>
          <w:color w:val="111111"/>
          <w:sz w:val="28"/>
          <w:sz w:val="28"/>
          <w:szCs w:val="28"/>
          <w:rtl w:val="true"/>
          <w:lang w:bidi="fa-IR"/>
        </w:rPr>
        <w:t>و علیّ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زائدة، و حتّی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یوم النّاس بمعنی إلی و الاتیان بها دون إلی للاشارة إلی دخول ما بعدها فی حکم ما قبلها إذ الغالب فی حتّی مع الخلوّ من القرینة هو الدّخول، کما أنّ الغالب فی الی العکس؛ صرّح به ابن هشام فی المغنی</w:t>
      </w:r>
      <w:r>
        <w:rPr>
          <w:rFonts w:eastAsia="IRNazanin" w:cs="IRNazanin"/>
          <w:color w:val="111111"/>
          <w:sz w:val="28"/>
          <w:szCs w:val="28"/>
          <w:rtl w:val="true"/>
          <w:lang w:bidi="fa-IR"/>
        </w:rPr>
        <w:t>.</w:t>
      </w:r>
    </w:p>
    <w:p>
      <w:pPr>
        <w:pStyle w:val="Heading4"/>
        <w:numPr>
          <w:ilvl w:val="3"/>
          <w:numId w:val="1"/>
        </w:numPr>
        <w:rPr/>
      </w:pPr>
      <w:bookmarkStart w:id="204" w:name="__RefHeading___Toc3440186_1468164448"/>
      <w:bookmarkStart w:id="205" w:name="_Toc82"/>
      <w:bookmarkEnd w:id="204"/>
      <w:r>
        <w:rPr>
          <w:rtl w:val="true"/>
        </w:rPr>
        <w:t>المعنی</w:t>
      </w:r>
      <w:bookmarkEnd w:id="205"/>
    </w:p>
    <w:p>
      <w:pPr>
        <w:pStyle w:val="Heading5"/>
        <w:numPr>
          <w:ilvl w:val="4"/>
          <w:numId w:val="1"/>
        </w:numPr>
        <w:rPr/>
      </w:pPr>
      <w:bookmarkStart w:id="206" w:name="__RefHeading___Toc3440188_1468164448"/>
      <w:bookmarkStart w:id="207" w:name="_Toc83"/>
      <w:bookmarkEnd w:id="206"/>
      <w:r>
        <w:rPr>
          <w:rtl w:val="true"/>
        </w:rPr>
        <w:t>اشارة</w:t>
      </w:r>
      <w:bookmarkEnd w:id="207"/>
    </w:p>
    <w:p>
      <w:pPr>
        <w:pStyle w:val="BookText"/>
        <w:rPr/>
      </w:pPr>
      <w:r>
        <w:rPr>
          <w:rFonts w:ascii="IRNazanin" w:hAnsi="IRNazanin" w:eastAsia="IRNazanin"/>
          <w:color w:val="111111"/>
          <w:sz w:val="28"/>
          <w:sz w:val="28"/>
          <w:szCs w:val="28"/>
          <w:rtl w:val="true"/>
          <w:lang w:bidi="fa-IR"/>
        </w:rPr>
        <w:t>اعلم أنّ الضّبع حیوان معروف بالحمق و العرب تقول فی أمثالها أحمق من الضّبع، و من حمقها أنّ الصّائد یأتی إلی باب مغارها فیضرب بعقبه الأرض عند الباب ضربا خفیفا، و ذلک هو اللدم و یقول خامری ام عامر مرارا بصوت لیس بشدید فتنام علی ذلک فیدخل إلیها و یجعل الحبل فی عرقوبها و یجرّها فیخرجها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المعتزلی و العرب یزعمون أنّ الصّائد یدخل علیها و جارها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اطرقی امّ طریق خامری أمّ عامر، و یکرّر ذلک مرارا فتلجأ إلی أقصی مغارها و تنقبض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عامر لیست فی وجارها أمّ عامر نائمة، فتمدّ یدیها و رجلیها و تستلقی فیدخل علیها و یوثقها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هو جر و الضّبع و امّ عامر کنیة لها و معنی خامری امّ عامر استتری و الزمی مکانک من المخامرة و هو الاستتار و لزوم المکان، و امّ طریق کقبیط‌</w:t>
      </w:r>
      <w:r>
        <w:rPr>
          <w:rStyle w:val="FootnoteAnchor"/>
          <w:rtl w:val="true"/>
        </w:rPr>
        <w:footnoteReference w:id="148"/>
      </w:r>
      <w:r>
        <w:rPr>
          <w:rFonts w:ascii="IRNazanin" w:hAnsi="IRNazanin" w:eastAsia="IRNazanin"/>
          <w:color w:val="111111"/>
          <w:sz w:val="28"/>
          <w:sz w:val="28"/>
          <w:szCs w:val="28"/>
          <w:rtl w:val="true"/>
          <w:lang w:bidi="fa-IR"/>
        </w:rPr>
        <w:t>کنیة لها أیضا و هو کثیر الاطراق</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القاموس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خامری حضاجر أتاک ما تجاوز هکذا وجدناه و الوجه خامر بحذف الیاء أو تجاوزین باثباتها، و حضاجر علم جنس للضّبع غیر منصرف لأنّه منقول عن الجمع و کان فی الأصل حضجر بمعنی عظیم البطن سمّی به الضّبع مبالغة فی عظم بطنها، کأن کلّ فرد منها جماعة من هذا الجنس، فهو علم للمفرد المؤنث و لذلک 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تجاوزین، و أما الوجه الآخر الذی ذکره و هو حذف الیاء فی خامر فهو مبنیّ علی کونه علما لجنس الضّبع الأعمّ الشامل</w:t>
      </w:r>
      <w:bookmarkStart w:id="208" w:name="pg13859_127533"/>
    </w:p>
    <w:p>
      <w:pPr>
        <w:pStyle w:val="BookText"/>
        <w:rPr/>
      </w:pPr>
      <w:bookmarkEnd w:id="208"/>
      <w:r>
        <w:rPr>
          <w:rFonts w:ascii="IRNazanin" w:hAnsi="IRNazanin" w:eastAsia="IRNazanin"/>
          <w:color w:val="111111"/>
          <w:sz w:val="28"/>
          <w:sz w:val="28"/>
          <w:szCs w:val="28"/>
          <w:rtl w:val="true"/>
          <w:lang w:bidi="fa-IR"/>
        </w:rPr>
        <w:t>للذکر و الانثی علی ما ذهب إلیه البعض علی ما حکاه الفیومی فی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فاذا عرفت ما مهّدناه و ضح لک معنی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أکون کالضّبع تنام علی طول اللدم حتّی یصل إلیها طالبها و یختلها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یخدعها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راصدها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مترقّبها و المقصود إنی لا أقعد عن الحرب و لا اؤخّر القتال فیکون حالی مع القوم المشار إلیهم حال الضّبع تنام علی حیلة صائدها، فأکون قد أسلمت نفسی لهم و یکونون متمکّنین منّی تمکّن صائد النّمبع منها بختله و خدیعته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لکنّی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بالمقبل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المدبر عنه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احارب مستعینا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بالسّامع المطیع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لداعی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العاصی المریب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 الشّاک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دام العمر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یأتی علیّ 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قدّر فیه موتی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زلت مدفوعا عن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کنت أستحقّه بنصّ من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مستأثرا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مستبدا برأیی غیر محتاج إلی مشاورة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قبض اللّه نبیّه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یوم النّاس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التغلب علیّ و اندفاعی عن الخلافة شیء لم یتجدد الآن بل کان منذ قبض رسول اللّه صلّی اللّه علیه و آله و سلّم إلی ذلک الیوم الذی خالفونی و نکثوا بیعتی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الاحتجاج قال أمیر المؤمنین علیه السّلام فی أثناء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طلحة و الزّبیر لیسا من أهل النّبوة و لا من ذریّة الرّسول حتّی رأیا أنّ اللّه قد ردّ علینا حقّنا بعد أعصر فلم یصبرا حولا کاملا و لا شهرا حتّی و ثبا علیّ دأب الماضین قبلهما لیذهبا بحقّی و یفرّقا جماعة المسلمین عنّی ثمّ دعا علیهما</w:t>
      </w:r>
      <w:r>
        <w:rPr>
          <w:rFonts w:eastAsia="IRNazanin" w:cs="IRNazanin"/>
          <w:color w:val="111111"/>
          <w:sz w:val="28"/>
          <w:szCs w:val="28"/>
          <w:rtl w:val="true"/>
          <w:lang w:bidi="fa-IR"/>
        </w:rPr>
        <w:t>.</w:t>
      </w:r>
    </w:p>
    <w:p>
      <w:pPr>
        <w:pStyle w:val="Heading5"/>
        <w:numPr>
          <w:ilvl w:val="4"/>
          <w:numId w:val="1"/>
        </w:numPr>
        <w:rPr/>
      </w:pPr>
      <w:bookmarkStart w:id="209" w:name="__RefHeading___Toc3440190_1468164448"/>
      <w:bookmarkStart w:id="210" w:name="_Toc84"/>
      <w:bookmarkEnd w:id="209"/>
      <w:r>
        <w:rPr>
          <w:rtl w:val="true"/>
        </w:rPr>
        <w:t>و ینبغی التنبیه علی امور</w:t>
      </w:r>
      <w:bookmarkEnd w:id="210"/>
    </w:p>
    <w:p>
      <w:pPr>
        <w:pStyle w:val="Heading6"/>
        <w:numPr>
          <w:ilvl w:val="5"/>
          <w:numId w:val="1"/>
        </w:numPr>
        <w:rPr/>
      </w:pPr>
      <w:bookmarkStart w:id="211" w:name="__RefHeading___Toc3440192_1468164448"/>
      <w:bookmarkStart w:id="212" w:name="_Toc85"/>
      <w:bookmarkEnd w:id="211"/>
      <w:r>
        <w:rPr>
          <w:rtl w:val="true"/>
        </w:rPr>
        <w:t>الاول فی ذکر نسب طلحة و الزّبیر</w:t>
      </w:r>
      <w:bookmarkEnd w:id="21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طلحة فقد قال العلامة الحلیّ قدّس اللّه روحه فی کشف الحقّ و قد ذکر أبو المنذر هشام بن محمّد السّائب الکلبی من علماء الجمهور انّ من جملة البغایا و ذوی الرّایات صعبة بنت الحضرمی و کانت لها رایة بمکة و استصفت بأبی سفیان فوقع علیها أبو سفیان و تزوّجها عبید اللّه بن عثمان بن عمرو بن کعب بن سعد بن تیم فجاءت بطلحة بن عبید اللّه لستّة أشهر، فاختصم أبو سفیان و عبید اللّه فی طلحة فجعلا أمرهما إلی صعبة فألحقته بعبید اللّه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ترکت</w:t>
      </w:r>
      <w:bookmarkStart w:id="213" w:name="pg13859_127534"/>
    </w:p>
    <w:p>
      <w:pPr>
        <w:pStyle w:val="BookText"/>
        <w:rPr/>
      </w:pPr>
      <w:bookmarkEnd w:id="213"/>
      <w:r>
        <w:rPr>
          <w:rFonts w:ascii="IRNazanin" w:hAnsi="IRNazanin" w:eastAsia="IRNazanin"/>
          <w:color w:val="111111"/>
          <w:sz w:val="28"/>
          <w:sz w:val="28"/>
          <w:szCs w:val="28"/>
          <w:rtl w:val="true"/>
          <w:lang w:bidi="fa-IR"/>
        </w:rPr>
        <w:t>أبا سفیان؟ فقالت ید عبید اللّه طلقة و ید أبی سفیان بکرة، 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کان یلعب به و یتخنّث عبید اللّه أبو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الزّبیر فقد قال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مؤلف کتاب إلزام النّواصب و صاحب تحفة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أنّ العوام کان عبدا لخویلد ثمّ اعتقه و تبنّأه</w:t>
      </w:r>
      <w:r>
        <w:rPr>
          <w:rStyle w:val="FootnoteAnchor"/>
          <w:rtl w:val="true"/>
        </w:rPr>
        <w:footnoteReference w:id="149"/>
      </w:r>
      <w:r>
        <w:rPr>
          <w:rFonts w:ascii="IRNazanin" w:hAnsi="IRNazanin" w:eastAsia="IRNazanin"/>
          <w:color w:val="111111"/>
          <w:sz w:val="28"/>
          <w:sz w:val="28"/>
          <w:szCs w:val="28"/>
          <w:rtl w:val="true"/>
          <w:lang w:bidi="fa-IR"/>
        </w:rPr>
        <w:t>و لم یکن من قریش و ذلک انّ العرب فی الجاهلیّة کان إذا کان لأحدهم عبد و أراد أن ینسبه إلی نفسه و یلحق به نسبه أعتقه و زوّجه کریمة من العرب فیلحقه بنسبه و کان هذا من سنن العرب و یصدّق ذلک شعر عدی بن حاتم فی عبد اللّه بن الزّبیر بحضرة معاویة و عنده جماعة من قریش و فیهم عبد اللّه بن الزّبیر، فقال عبد اللّه لمعاویة یا أمیر المؤمنین ذرنا نتکلم عدیّا فقد زعموا أنّ عنده جوابا،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أحذّرکموه،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 دعنا و إیّاه فقال یا أبا طریف متی فقئت عینک؟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فرّ أبوک و قتل شرّ قتلة و ضربک الاشتر علی استک فوقعت هاربا من الزّحف و أنشد یقول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أماد أبی یابن الزّبیر لو انی لقیتک یوم الزّحف رمت مدی سخطا</w:t>
      </w:r>
    </w:p>
    <w:p>
      <w:pPr>
        <w:pStyle w:val="BookText"/>
        <w:rPr/>
      </w:pPr>
      <w:r>
        <w:rPr>
          <w:rFonts w:ascii="IRNazanin" w:hAnsi="IRNazanin" w:eastAsia="IRNazanin"/>
          <w:color w:val="111111"/>
          <w:sz w:val="28"/>
          <w:sz w:val="28"/>
          <w:szCs w:val="28"/>
          <w:rtl w:val="true"/>
          <w:lang w:bidi="fa-IR"/>
        </w:rPr>
        <w:t>و کان أبی فی طیّ و أبوابی صحیحین لم ینزع عروقهما القبطا</w:t>
      </w:r>
    </w:p>
    <w:p>
      <w:pPr>
        <w:pStyle w:val="BookText"/>
        <w:rPr/>
      </w:pP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حذّرتکموه فأبیتم،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صحیحین اه تعریض بابن الزّبیر بأنّ أباه و أبا أبیه لیسا بصحیحی النّسب و أنّهما من القبط و لم یستطع ابن الزّبیر انکار ذلک فی مجلس معاویة</w:t>
      </w:r>
      <w:r>
        <w:rPr>
          <w:rFonts w:eastAsia="IRNazanin" w:cs="IRNazanin"/>
          <w:color w:val="111111"/>
          <w:sz w:val="28"/>
          <w:szCs w:val="28"/>
          <w:rtl w:val="true"/>
          <w:lang w:bidi="fa-IR"/>
        </w:rPr>
        <w:t>.</w:t>
      </w:r>
    </w:p>
    <w:p>
      <w:pPr>
        <w:pStyle w:val="Heading6"/>
        <w:numPr>
          <w:ilvl w:val="5"/>
          <w:numId w:val="1"/>
        </w:numPr>
        <w:rPr/>
      </w:pPr>
      <w:bookmarkStart w:id="214" w:name="__RefHeading___Toc3440194_1468164448"/>
      <w:bookmarkStart w:id="215" w:name="_Toc86"/>
      <w:bookmarkEnd w:id="214"/>
      <w:r>
        <w:rPr>
          <w:rtl w:val="true"/>
        </w:rPr>
        <w:t>الثانی</w:t>
      </w:r>
      <w:bookmarkEnd w:id="215"/>
    </w:p>
    <w:p>
      <w:pPr>
        <w:pStyle w:val="BookText"/>
        <w:rPr/>
      </w:pPr>
      <w:r>
        <w:rPr>
          <w:rFonts w:ascii="IRNazanin" w:hAnsi="IRNazanin" w:eastAsia="IRNazanin"/>
          <w:color w:val="111111"/>
          <w:sz w:val="28"/>
          <w:sz w:val="28"/>
          <w:szCs w:val="28"/>
          <w:rtl w:val="true"/>
          <w:lang w:bidi="fa-IR"/>
        </w:rPr>
        <w:t>فی سبب نقض طلحة و الزّبیر بیعته علیه السّلام</w:t>
      </w:r>
    </w:p>
    <w:p>
      <w:pPr>
        <w:pStyle w:val="BookText"/>
        <w:rPr/>
      </w:pPr>
      <w:r>
        <w:rPr>
          <w:rFonts w:ascii="IRNazanin" w:hAnsi="IRNazanin" w:eastAsia="IRNazanin"/>
          <w:color w:val="111111"/>
          <w:sz w:val="28"/>
          <w:sz w:val="28"/>
          <w:szCs w:val="28"/>
          <w:rtl w:val="true"/>
          <w:lang w:bidi="fa-IR"/>
        </w:rPr>
        <w:t>،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بویع علیّ علیه السّلام کتب إلی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النّاس قتلوا عثمان من غیر مشورة منّی و بایعونی عن مشورة منهم و اجتماع فإذا أتاک کتابی فبایع و أوفد إلی أشراف أهل الشّام قبلک، فلمّا قدم رسوله علی معاویة و قرء کتابه بعث رجلا من بنی عیس و کتب معه کتابا إلی الزّبیر بن العوام و فیه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لعبد اللّه الزّبیر أمیر المؤمنین من معاویة بن أبی سفیان</w:t>
      </w:r>
    </w:p>
    <w:p>
      <w:pPr>
        <w:pStyle w:val="BookText"/>
        <w:rPr/>
      </w:pPr>
      <w:r>
        <w:rPr>
          <w:rFonts w:ascii="IRNazanin" w:hAnsi="IRNazanin" w:eastAsia="IRNazanin"/>
          <w:color w:val="111111"/>
          <w:sz w:val="28"/>
          <w:sz w:val="28"/>
          <w:szCs w:val="28"/>
          <w:rtl w:val="true"/>
          <w:lang w:bidi="fa-IR"/>
        </w:rPr>
        <w:t>سلام علیک، أمّا بعد فانّی قد بایعت لک أهل الشّام فأجابوا و استوسقوا</w:t>
      </w:r>
      <w:r>
        <w:rPr>
          <w:rStyle w:val="FootnoteAnchor"/>
          <w:rtl w:val="true"/>
        </w:rPr>
        <w:footnoteReference w:id="150"/>
      </w:r>
      <w:r>
        <w:rPr>
          <w:rFonts w:ascii="IRNazanin" w:hAnsi="IRNazanin" w:eastAsia="IRNazanin"/>
          <w:color w:val="111111"/>
          <w:sz w:val="28"/>
          <w:sz w:val="28"/>
          <w:szCs w:val="28"/>
          <w:rtl w:val="true"/>
          <w:lang w:bidi="fa-IR"/>
        </w:rPr>
        <w:t>کما یستوسق الحلب فدونک الکوفة و البصرة لا یسبقنّک إلیهما ابن أبی طالب فانّه لا شیء بعد هذین المصرین، و قد بایعت لطلحة بن عبید اللّه بن بعدک فأظهرا الطلب بدم عثمان و ادعوا النّاس إلی ذلک و لیکن منکما الجدّ و التشمیر أظفر کما اللّه و خذل منادیکما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هذا الکتاب إلی الزّبیر ستر به و أعلم به طلحة و أقرأه إیّاه فلم یشکا فی النّصح لهما من قبل معاویة و أجمعا عند ذلک علی خلاف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الزّبیر و طلحة إلی علیّ علیه السّلام بعد البیعة بأیّام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قد رأیت ما کنا فیه من الجفوة فی ولایة عثمان کلها و علمت رأی عثمان کان فی بنی امیّة و قد ولاک اللّه الخلافة من بعده فولنا بعض أعمالک، فقال علیه السّلام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ارضیا بقسم اللّه لکما حتّی أری رأیی و اعلما أنّی لا اشرک فی أمانتی إلاّ من أرضی بدینه و أمانته من أصحابی و من قد عرفت دخیلته فانصرفا عنه و قد دخلهما الیأس فاستأذناه فی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الاحتجاج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قاعدا عند علیّ علیه السّلام حین دخل علیه طلحة و الزّبیر فاستأذناه فی العمرة فأبی أن یأذن لهما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اعتمرتما، فعادا علیه الکلام فأذن لهما ثمّ 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یرید ان العمرة،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تأذن لهما، فردّهما ثمّ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تریدان العمرة و ما تریدان إلاّ نکثا لبیعتکما و إلاّ فرقة لامّتکما فحلفا له فأذن لهما ثمّ 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یریدان العمرة،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أذنت لهما؟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حلفا لی باللّه، قال خرجا إلی مکة فدخلا علی عایشة فلم یزالا بها حتّی أخرجاها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المعتزلی من کتاب الجمل لأبی مخنف أنّ علیّا علیه السّلام خطب لمّا سار الزّبیر و طلحة من مکة و معهما عایشة یریدون البصرة فقال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إنّ عایشة سارت إلی البصرة و معها طلحة و الزّبیر و کلّ منهما یری</w:t>
      </w:r>
      <w:bookmarkStart w:id="216" w:name="pg13859_127536"/>
    </w:p>
    <w:p>
      <w:pPr>
        <w:pStyle w:val="BookText"/>
        <w:rPr/>
      </w:pPr>
      <w:bookmarkEnd w:id="216"/>
      <w:r>
        <w:rPr>
          <w:rFonts w:ascii="IRNazanin" w:hAnsi="IRNazanin" w:eastAsia="IRNazanin"/>
          <w:color w:val="111111"/>
          <w:sz w:val="28"/>
          <w:sz w:val="28"/>
          <w:szCs w:val="28"/>
          <w:rtl w:val="true"/>
          <w:lang w:bidi="fa-IR"/>
        </w:rPr>
        <w:t>الأمر له دون صاحبه أمّا طلحة فابن عمها و أمّا الزّبیر فختنها، و اللّه لو ظفروا بما أرادوا و لن ینالوا ذلک أبدا لیضربن أحدهما عنق صاحبه بعد تنازع منهما شدید و اللّه إنّ راکبة الجمل الأحمر ما تقطع عقبة و لا تحلّ عقدة إلاّ فی معصیة اللّه و سخطه حتّی تورد نفسها و من معها موارد الهلکة ای و اللّه لیقتلنّ ثلثهم و لیهربنّ ثلثهم و لیتوبنّ ثلثهم و أنّها التی تنبحها کلاب الحواب و أنّهما لیعلمان أنّهما مخطئان و ربّ عالم قتله جهله و معه علمه لا ینفعه و حسبنا اللّه و نعم الوکیل، فقد قامت الفتنة فیها الفئة الباغیة أین المحتسبون أین المؤمنون؟ مالی و لقریش أما و اللّه لقد قتلتهم کافرین و لأقتلنّهم مفتونین، و ما لنا إلی عایشة من ذنب إلاّ أنّا أدخلناها فی حیزنا و اللّه لا یقرنّ الباطل حتّی یظهر الحقّ من خاصرته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فی البحار من کتاب الکافیة لابطال توبة الخاطئة قریبا منه، و فیه بدل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لیتوبنّ ثلثهم و لیرجع ثلثهم و بدل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لنا إلی عایشة من ذنب و ما لنا الیها من ذنب غیر أنّا خیرنا علیها فأدخلناها فی حیزنا</w:t>
      </w:r>
      <w:r>
        <w:rPr>
          <w:rFonts w:eastAsia="IRNazanin" w:cs="IRNazanin"/>
          <w:color w:val="111111"/>
          <w:sz w:val="28"/>
          <w:szCs w:val="28"/>
          <w:rtl w:val="true"/>
          <w:lang w:bidi="fa-IR"/>
        </w:rPr>
        <w:t>.</w:t>
      </w:r>
    </w:p>
    <w:p>
      <w:pPr>
        <w:pStyle w:val="Heading6"/>
        <w:numPr>
          <w:ilvl w:val="5"/>
          <w:numId w:val="1"/>
        </w:numPr>
        <w:rPr/>
      </w:pPr>
      <w:bookmarkStart w:id="217" w:name="__RefHeading___Toc3440196_1468164448"/>
      <w:bookmarkStart w:id="218" w:name="_Toc87"/>
      <w:bookmarkEnd w:id="217"/>
      <w:r>
        <w:rPr>
          <w:rtl w:val="true"/>
        </w:rPr>
        <w:t>الثالث</w:t>
      </w:r>
      <w:bookmarkEnd w:id="218"/>
    </w:p>
    <w:p>
      <w:pPr>
        <w:pStyle w:val="BookText"/>
        <w:rPr/>
      </w:pPr>
      <w:r>
        <w:rPr>
          <w:rFonts w:ascii="IRNazanin" w:hAnsi="IRNazanin" w:eastAsia="IRNazanin"/>
          <w:color w:val="111111"/>
          <w:sz w:val="28"/>
          <w:sz w:val="28"/>
          <w:szCs w:val="28"/>
          <w:rtl w:val="true"/>
          <w:lang w:bidi="fa-IR"/>
        </w:rPr>
        <w:t xml:space="preserve">روی المحدّث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 من أمالی المفید عن الکاتب عن الزّعفرانی عن الثقفی عن الفضل بن دکین عن قیس بن مسلم عن طارق 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علیّ علیه السّلام بالرّبذة سألت عن قدومه إلیها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 علیه طلحة و الزّبیر و عایشة و صاروا إلی البصرة فخرج یریدهم فصرت إلیه فجلست إلیه حتّی صلّی الظهر و العصر فلمّا فرغ من صلاته قام إلیه ابنه الحسن علیهما السّلام فجلس بین یدیه ثمّ 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لا أستطیع أن اکلّمک و بکی علیه السّلام،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لاتبک یا بنیّ و تکلّم و لا تحنّ حنین الجاریة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القوم حصروا عثمان یطلبونه بما یطلبونه إمّا ظالمون أو مظلومون فسألتک أن تعتزل النّاس و تلحق بمکة حتی تئوب العرب و تعود إلیها أحلامها و تأتیک وفودها فو اللّه لو کنت فی جحر ضبّ لضربت إلیک العرب آباط الابل حتّی تستخرجک منه ثمّ خالفک إلی الحقّ طلحة و الزّبیر فسألتک أن لا تتبعهما</w:t>
      </w:r>
      <w:bookmarkStart w:id="219" w:name="pg13859_127537"/>
    </w:p>
    <w:p>
      <w:pPr>
        <w:pStyle w:val="BookText"/>
        <w:rPr/>
      </w:pPr>
      <w:bookmarkEnd w:id="219"/>
      <w:r>
        <w:rPr>
          <w:rFonts w:ascii="IRNazanin" w:hAnsi="IRNazanin" w:eastAsia="IRNazanin"/>
          <w:color w:val="111111"/>
          <w:sz w:val="28"/>
          <w:sz w:val="28"/>
          <w:szCs w:val="28"/>
          <w:rtl w:val="true"/>
          <w:lang w:bidi="fa-IR"/>
        </w:rPr>
        <w:t>و تدعهما فان اجتمعت الامّة فذاک و ان اختلفت رضیت بما قسم اللّه و أنا الیوم أسألک أن لا تقدم العراق و اذکرک باللّه أن لا تقتل بمضبعة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 علیه السّلام 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حصر فما ذاک و ما علیّ منه و قد کنت بمعزل عن حصره، و 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مکة فو اللّه ما کنت لأکون الرّجل یستحل به مکة، و 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 العراق و دع طلحة و الزّبیر فو اللّه ما کنت لأکون کالضّبع ینتظر حتّی یدخل علیها طالبها فیضع الحبل فی رجلها حتّی یقطع عرقوبها ثمّ یخرجها فیمزقها اربا اربا و لکن أباک یا بنیّ یضرب المقبل إلی الحقّ المدبر عنه و بالسّامع المطیع العاصی المخالف أبدا حتّی یأتی علیّ یومی فو اللّه ما زال أبوک مدفوعا عن حقّه مستأثرا علیه منذ قبض اللّه نبیّه صلّی اللّه علیه و آله و سلّم حتّی یوم النّاس هذا و کان طارق بن شهاب أیّ وقت حدث بهذا الحدیث بکی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المستفاد من هذه الرّوایة أنّه علیه السّلام خطب بهذه الخطبة بالرّبذة، و المستفاد من روایة الشّارح البحرانی السّالفة أنّه خطب بها بمکة، و اللّه العالم بحقایق الوقایع</w:t>
      </w:r>
      <w:r>
        <w:rPr>
          <w:rFonts w:eastAsia="IRNazanin" w:cs="IRNazanin"/>
          <w:color w:val="111111"/>
          <w:sz w:val="28"/>
          <w:szCs w:val="28"/>
          <w:rtl w:val="true"/>
          <w:lang w:bidi="fa-IR"/>
        </w:rPr>
        <w:t>.</w:t>
      </w:r>
    </w:p>
    <w:p>
      <w:pPr>
        <w:pStyle w:val="Heading4"/>
        <w:numPr>
          <w:ilvl w:val="3"/>
          <w:numId w:val="1"/>
        </w:numPr>
        <w:rPr/>
      </w:pPr>
      <w:bookmarkStart w:id="220" w:name="__RefHeading___Toc3440198_1468164448"/>
      <w:bookmarkStart w:id="221" w:name="_Toc88"/>
      <w:bookmarkEnd w:id="220"/>
      <w:r>
        <w:rPr>
          <w:rtl w:val="true"/>
        </w:rPr>
        <w:t>الترجمة</w:t>
      </w:r>
      <w:bookmarkEnd w:id="221"/>
    </w:p>
    <w:p>
      <w:pPr>
        <w:pStyle w:val="BookText"/>
        <w:rPr/>
      </w:pPr>
      <w:r>
        <w:rPr>
          <w:rFonts w:ascii="IRNazanin" w:hAnsi="IRNazanin" w:eastAsia="IRNazanin"/>
          <w:color w:val="111111"/>
          <w:sz w:val="28"/>
          <w:sz w:val="28"/>
          <w:szCs w:val="28"/>
          <w:rtl w:val="true"/>
          <w:lang w:bidi="fa-IR"/>
        </w:rPr>
        <w:t>از جملۀ کلام بلاغت نظام آن حضرتست که فرمود در حینی که اشاره کرده شد بسوی او که نرود پی طلحه و زبیر و مهیّا نسازد بجهة ایشان مقاتله و محاربه را و اشاره کننده حضرت امام حسن علیه السّلام بود که بحضور پدر بزرگوار این عرض را نمود پس آن امام عالیمقام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که من نمی‌توانم مثل کفتار بشوم که بخوابد بر درازی زدن صید کنندۀ او پاشنۀ خود را بسنک که این از جملۀ اسباب صید اوست تا این که برسد باو طلب کننده و فریب دهد او را انتظار کشندۀ او، و لکن من می‌زنم باستعانت و مصاحبت کسی که اقبال کنندۀ حقّ است ادبار کنندۀ از حق را و بیاری شنوندۀ فرمان بردار گنه کار شک آورنده را در جمیع حالات و در همه اوقات تا این که بیاید بسوی من روز موعود من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بخداوند سوگند همیشه بوده‌ام دفع کرده شده از حقّ خود ممنوع</w:t>
      </w:r>
      <w:bookmarkStart w:id="222" w:name="pg13859_127538"/>
    </w:p>
    <w:p>
      <w:pPr>
        <w:pStyle w:val="BookText"/>
        <w:rPr/>
      </w:pPr>
      <w:bookmarkEnd w:id="222"/>
      <w:r>
        <w:rPr>
          <w:rFonts w:ascii="IRNazanin" w:hAnsi="IRNazanin" w:eastAsia="IRNazanin"/>
          <w:color w:val="111111"/>
          <w:sz w:val="28"/>
          <w:sz w:val="28"/>
          <w:szCs w:val="28"/>
          <w:rtl w:val="true"/>
          <w:lang w:bidi="fa-IR"/>
        </w:rPr>
        <w:t>گردیده از خلافت مستبدّ در امر و تنها ایستاده‌ام بر کار خود و هیچ ناصر و معین من نبوده از آن زمان که قبض فرمود حقّ سبحانه و تعالی روح پر فتوح پیغمبر خود را تا روز مردمان این روزگار، یعنی اغتصاب خلافت و ممنوع شدن من از حقّ خود چیزی نیست که تازگی داشته باشد و از آن استیحاش بکنم، بلکه امریست مستمرّ از روز وفات حضرت رسالت مآب سلام اللّه علیه تا امروز که این منافقین با من بمقام نقض عهد آمده و بنایشان دفع نمودن من است از حقّ خود، و اللّه أعلم بالصّواب</w:t>
      </w:r>
      <w:r>
        <w:rPr>
          <w:rFonts w:eastAsia="IRNazanin" w:cs="IRNazanin"/>
          <w:color w:val="111111"/>
          <w:sz w:val="28"/>
          <w:szCs w:val="28"/>
          <w:rtl w:val="true"/>
          <w:lang w:bidi="fa-IR"/>
        </w:rPr>
        <w:t>.</w:t>
      </w:r>
    </w:p>
    <w:p>
      <w:pPr>
        <w:pStyle w:val="Heading3"/>
        <w:numPr>
          <w:ilvl w:val="2"/>
          <w:numId w:val="1"/>
        </w:numPr>
        <w:rPr/>
      </w:pPr>
      <w:bookmarkStart w:id="223" w:name="__RefHeading___Toc3440200_1468164448"/>
      <w:bookmarkStart w:id="224" w:name="_Toc89"/>
      <w:bookmarkEnd w:id="223"/>
      <w:r>
        <w:rPr>
          <w:rtl w:val="true"/>
        </w:rPr>
        <w:t>و من خطبة له علیه السّلام و هی الخطبة السابعة</w:t>
      </w:r>
      <w:bookmarkEnd w:id="224"/>
    </w:p>
    <w:p>
      <w:pPr>
        <w:pStyle w:val="Heading4"/>
        <w:numPr>
          <w:ilvl w:val="3"/>
          <w:numId w:val="1"/>
        </w:numPr>
        <w:rPr/>
      </w:pPr>
      <w:bookmarkStart w:id="225" w:name="__RefHeading___Toc3440202_1468164448"/>
      <w:bookmarkStart w:id="226" w:name="_Toc90"/>
      <w:bookmarkEnd w:id="225"/>
      <w:r>
        <w:rPr>
          <w:rtl w:val="true"/>
        </w:rPr>
        <w:t>اشارة</w:t>
      </w:r>
      <w:bookmarkEnd w:id="226"/>
    </w:p>
    <w:p>
      <w:pPr>
        <w:pStyle w:val="BookText"/>
        <w:rPr/>
      </w:pPr>
      <w:r>
        <w:rPr>
          <w:rFonts w:ascii="IRNazanin" w:hAnsi="IRNazanin" w:eastAsia="IRNazanin"/>
          <w:color w:val="111111"/>
          <w:sz w:val="28"/>
          <w:sz w:val="28"/>
          <w:szCs w:val="28"/>
          <w:rtl w:val="true"/>
          <w:lang w:bidi="fa-IR"/>
        </w:rPr>
        <w:t>إتّخذوا الشّیطان لأمرهم ملاکا، و اتّخذهم له أشراکا، فباض و فرّخ فی صدورهم، و دبّ و درج فی حجورهم، فنظر فی أعینهم، و نطق بألسنتهم، فرکب بهم الزّلل، و زیّن لهم الخطل، فعل من قد شرّکه الشّیطان فی سلطانه، و نطق بالباطل علی لسانه</w:t>
      </w:r>
      <w:r>
        <w:rPr>
          <w:rFonts w:eastAsia="IRNazanin" w:cs="IRNazanin"/>
          <w:color w:val="111111"/>
          <w:sz w:val="28"/>
          <w:szCs w:val="28"/>
          <w:rtl w:val="true"/>
          <w:lang w:bidi="fa-IR"/>
        </w:rPr>
        <w:t>.</w:t>
      </w:r>
    </w:p>
    <w:p>
      <w:pPr>
        <w:pStyle w:val="Heading4"/>
        <w:numPr>
          <w:ilvl w:val="3"/>
          <w:numId w:val="1"/>
        </w:numPr>
        <w:rPr/>
      </w:pPr>
      <w:bookmarkStart w:id="227" w:name="__RefHeading___Toc3440204_1468164448"/>
      <w:bookmarkStart w:id="228" w:name="_Toc91"/>
      <w:bookmarkEnd w:id="227"/>
      <w:r>
        <w:rPr>
          <w:rtl w:val="true"/>
        </w:rPr>
        <w:t>اللغة</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فیعال من شطن إذا تباعد فکأنّه یتباعد عند ذکر اللّه تعالی، و قیل إنّه فعلان من شاط یشیط إذا احترق غضبا لأنّه یحترق و یغضب إذا أطاع العبد للّه سبحانه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ما به قوامه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جمع شریک کشریف و أشراف و هو الأظهر، أو جمع شرک و هو حبائل الصّید و الغالب فی جمعه شرک بضمّتین و قد یجمع علی أشراک کجبل و أجبال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الطائر و نحوه یبیض بیضا فهو بائض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التّفعیل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الصّغیر دبیبا من باب ضرب سار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الصّبی دروجا من باب قعد مشی قلیلا، و قد یختصّ الدّبیب بالحرکة الخفیّة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الفاسد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أخطل فی کلامه أی أخطأ</w:t>
      </w:r>
      <w:r>
        <w:rPr>
          <w:rFonts w:eastAsia="IRNazanin" w:cs="IRNazanin"/>
          <w:color w:val="111111"/>
          <w:sz w:val="28"/>
          <w:szCs w:val="28"/>
          <w:rtl w:val="true"/>
          <w:lang w:bidi="fa-IR"/>
        </w:rPr>
        <w:t>.</w:t>
      </w:r>
    </w:p>
    <w:p>
      <w:pPr>
        <w:pStyle w:val="Heading4"/>
        <w:numPr>
          <w:ilvl w:val="3"/>
          <w:numId w:val="1"/>
        </w:numPr>
        <w:rPr/>
      </w:pPr>
      <w:bookmarkStart w:id="229" w:name="__RefHeading___Toc3440206_1468164448"/>
      <w:bookmarkStart w:id="230" w:name="_Toc92"/>
      <w:bookmarkEnd w:id="229"/>
      <w:r>
        <w:rPr>
          <w:rtl w:val="true"/>
        </w:rPr>
        <w:t>الاعراب</w:t>
      </w:r>
      <w:bookmarkEnd w:id="23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 من قد شرکه مفعول مطلق مجازی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إذ العامل محذوف و التقدیر</w:t>
      </w:r>
      <w:bookmarkStart w:id="231" w:name="pg13859_127539"/>
    </w:p>
    <w:p>
      <w:pPr>
        <w:pStyle w:val="BookText"/>
        <w:rPr/>
      </w:pPr>
      <w:bookmarkEnd w:id="231"/>
      <w:r>
        <w:rPr>
          <w:rFonts w:ascii="IRNazanin" w:hAnsi="IRNazanin" w:eastAsia="IRNazanin"/>
          <w:color w:val="111111"/>
          <w:sz w:val="28"/>
          <w:sz w:val="28"/>
          <w:szCs w:val="28"/>
          <w:rtl w:val="true"/>
          <w:lang w:bidi="fa-IR"/>
        </w:rPr>
        <w:t>فعلوا ذلک فعل من اه</w:t>
      </w:r>
      <w:r>
        <w:rPr>
          <w:rFonts w:eastAsia="IRNazanin" w:cs="IRNazanin"/>
          <w:color w:val="111111"/>
          <w:sz w:val="28"/>
          <w:szCs w:val="28"/>
          <w:rtl w:val="true"/>
          <w:lang w:bidi="fa-IR"/>
        </w:rPr>
        <w:t>.</w:t>
      </w:r>
    </w:p>
    <w:p>
      <w:pPr>
        <w:pStyle w:val="Heading4"/>
        <w:numPr>
          <w:ilvl w:val="3"/>
          <w:numId w:val="1"/>
        </w:numPr>
        <w:rPr/>
      </w:pPr>
      <w:bookmarkStart w:id="232" w:name="__RefHeading___Toc3440208_1468164448"/>
      <w:bookmarkStart w:id="233" w:name="_Toc93"/>
      <w:bookmarkEnd w:id="232"/>
      <w:r>
        <w:rPr>
          <w:rtl w:val="true"/>
        </w:rPr>
        <w:t>المعنی</w:t>
      </w:r>
      <w:bookmarkEnd w:id="233"/>
    </w:p>
    <w:p>
      <w:pPr>
        <w:pStyle w:val="BookText"/>
        <w:rPr/>
      </w:pPr>
      <w:r>
        <w:rPr>
          <w:rFonts w:ascii="IRNazanin" w:hAnsi="IRNazanin" w:eastAsia="IRNazanin"/>
          <w:color w:val="111111"/>
          <w:sz w:val="28"/>
          <w:sz w:val="28"/>
          <w:szCs w:val="28"/>
          <w:rtl w:val="true"/>
          <w:lang w:bidi="fa-IR"/>
        </w:rPr>
        <w:t>اعلم أنّه علیه السّلام أشار فی هذه الخطبة إلی ذمّ المنابذین و المخالفین له و المتمرّدین عن طاعته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الشّیطان لأمرهم ملاکا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به قوام امورهم و نظام حالهم فجعلوه ولیا لهم سلطانا علیهم متصرّفا فیهم بالأمر و النّهی کما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الشَّیاطِینَ أَوْلِیاءَ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جَعَلْنَا الشَّیاطِینَ أَوْلِیاءَ لِلَّذِینَ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حکمنا بذلک لأنّهم یتناصرون علی الباطل یؤمنون به و یتولّون الشّیطان و یشرکون بالرّحمن کما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سُلْطانُهُ عَلَی الَّذِینَ یَتَوَلَّوْنَهُ وَ الَّذِینَ هُمْ بِهِ مُشْرِکُونَ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اتّخذهم له أشراکا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أنّهم بعد ما ملکوا الشّیطان امورهم فتصرّف فیهم بأن أخذهم شرکاء له و جعلهم جنوده و أتباعه کما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اِسْتَحْوَذَ عَلَیْهِمُ الشَّیْطانُ فَأَنْساهُمْ ذِکْرَ اللّهِ أُولئِکَ حِزْبُ الشَّیْطانِ أَلا إِنَّ حِزْبَ الشَّیْطانِ هُمُ الْخاسِرُونَ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علی جعل الاشراکجمعا لشرک فقد قال الشّارح البحرانی أنّه استعارة حسنة، فإنّه لمّا کان فایدة الشّرک اصطیاد ما یراد صیده و کان هؤلاء القوم بحسب ملک الشّیطان لآرائهم و تصرّفه فیهم علی حسب حکمه أسبابا لدعوة الخلق إلی مخالفة الحقّ و منابذة إمام الوقت و خلیفة اللّه فی أرضه اشبهوا الأشراک لاصطیادهم الخلق بألسنتهم و أموالهم و جذبهم إلی الباطل بالأسباب الباطلة التی ألقاها إلیهم الشّیطان و نطق بها علی ألسنتهم فاستعار لهم لفظ الاشراک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أشار علیه السّلام إلی ملازمة الشّیطان لهم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فباض و فرخ فی صدورهم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کالطایر الذی یبیض و یفرخ و ذلک لا یکون إلاّ بعد طول الملازمة و الاقامة، فشبّه</w:t>
      </w:r>
    </w:p>
    <w:p>
      <w:pPr>
        <w:pStyle w:val="BookText"/>
        <w:rPr/>
      </w:pPr>
      <w:r>
        <w:rPr>
          <w:rFonts w:ascii="IRNazanin" w:hAnsi="IRNazanin" w:eastAsia="IRNazanin"/>
          <w:color w:val="111111"/>
          <w:sz w:val="28"/>
          <w:sz w:val="28"/>
          <w:szCs w:val="28"/>
          <w:rtl w:val="true"/>
          <w:lang w:bidi="fa-IR"/>
        </w:rPr>
        <w:t>علیه السّلام صدورهم بعشّ الطائر و موطنه إذا البائض لا یبیض إلاّ فی مسکنه، و کنّی بالبیض و الفرخ عن إقامته علیهم و مکثه فی قلوبهم لاغوائهم، و یمکن أن یکون المراد بهما معناهما الاصلی لأنّه لا نتاج له و إنّما یبیض و یفرخ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یدلّ علیه ما رواه فی البحار من الخصال بإسناده عن أبی عبد الرّحمن عن معاویة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الآباء ثلاثة آدم ولد مؤمنا، و الجانّ ولد کافرا و إبلیس ولد کافرا و لیس فیهم نتاج إنّما یبیض و یفرخ و ولده ذکور لیس فیهم اناث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العلل بإسناده عن عمرو بن خالد عن زید بن علیّ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حین أمر آدم أن یهبط، هبط آدم و زوجته و هبط إبلیس و لا زوجة له و هبطت الحیّة و لا زوج لها فکان أوّل من یلوط بنفسه إبلیس فکانت ذرّیته من نفسه، و کذلک الحیّة و کانت ذرّیة آدم من زوجته فأخبرهما أنّهما عدوّ ان لهما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الأظهر هو المعنی الأوّل لأنّ الکنایة أبلغ من الافصاح و أسدّ من التّصریح، فیکون ذلک نظیر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یجری من ابن آدم مجری الدّم، فإنّ المقصود به لیس أنّه یدخل عروقه و أوراده و تجاویف أعضائه بل المعنی أن الشّیطان لا یزال یراقب العبد و یوسوس إلیه فی نومه و یقظته، إذ هو جسم لطیف هوائیّ یمکنه أن یصل إلی ذلک الانسان فیوصل کلامه و وسواسه إلی باطن اذنه فیصیر إلی قلبه، و اللّه العالم بکیفیّة ذلک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کلام العرب إشارات و تلویحات و الکلام إذا ذهب عنه المجاز و الاستعارة و الکنایة زالت براعته و فارقه رونقه و بقی مغسولا و صار عامیّا مرذولا و کان رسول اللّه صلّی اللّه علیه و آله و سلّم و کذلک سیّد الأوصیاء علیه السّلام أفصح الفصحاء و أکمل البلغاء، فیکون فائدة کلامه صلوات اللّه علیه أنّ الشّیطان یلازمک و یراصدک من حیث لا تعلم فعلیک بالاحتراز منه و التّوقّی من کیده و مکره، و فائدة کلامه علیه السّلام أنّ الشّیطان استوطن قلوبهم و لزم صدورهم لزوم الطیر البائض علی بیضته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دبّ و درج فی حجورهم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دبیب الولد فی حجر والدیه فهو معهم لا یفارقهم و لا یفارقونه، و علی الوجه الآخر</w:t>
      </w:r>
      <w:bookmarkStart w:id="234" w:name="pg13859_127541"/>
    </w:p>
    <w:p>
      <w:pPr>
        <w:pStyle w:val="BookText"/>
        <w:rPr/>
      </w:pPr>
      <w:bookmarkEnd w:id="234"/>
      <w:r>
        <w:rPr>
          <w:rFonts w:ascii="IRNazanin" w:hAnsi="IRNazanin" w:eastAsia="IRNazanin"/>
          <w:color w:val="111111"/>
          <w:sz w:val="28"/>
          <w:sz w:val="28"/>
          <w:szCs w:val="28"/>
          <w:rtl w:val="true"/>
          <w:lang w:bidi="fa-IR"/>
        </w:rPr>
        <w:t>الذی ذکرناه من احتمال استعمال باض و فرّخ فی معناهما الحقیقی فالأظهر رجوع الضّمیرین فی دبّ و درج إلی الفرخ المستفاد من فرخ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أشار علیه السّلام إلی شدّة اتّحاده معهم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بأعینهم و نطق بألسنتهم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النّظر و النّطق و سایر أفعال الأعضاء و الجوارح بأسرها تابعة لارادة القلب، إذ القلب هو الحاکم علیها بالأمر و النهی و المتصرّف فی مملکة البدن و الرّئیس علی الجوارح و المشاعر الباطنة و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جعلوا هؤلاء قلوبهم عش الشّیطان و موطنه و ألقوا مقالید امورهم إلیه و عزلوا عقولهم عن التّصرف و التّدبیر، کان إرادتهم القلبیّة التی هی منشأ الحرکات و الأفعال للجوارح تبعا له و منبعثة من وسوسته و إغوائه، فیکون جمیع الأفعال و الحرکات و السّکنات لهم مستندة إلیه و صادرة عن حکمه، فیکون نظرهم نظر الشّیطان و نطقهم نطق الشّیطان لا ینظرون إلاّ إلی ما فیه رضاه، و لا ینطقون إلاّ بما مناه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 بهم الزّلل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 لهم الخطل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الفکاهة و فعلوا ذلک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من قد شرکه الشّیطان فی سلطانه و نطق بالباطل علی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کما أنّ من جعله الشّیطان شریکا له فی تسلطه و أمره و نهیه و کان ناطقا بالباطل علی لسانه، یکون جمیع أفعاله و أقواله فی جمیع أحواله تبعا لذلک اللعین، فکذلک هؤلاء المنافقین و المنابذین لعنة اللّه علیهم أجمعین</w:t>
      </w:r>
      <w:r>
        <w:rPr>
          <w:rFonts w:eastAsia="IRNazanin" w:cs="IRNazanin"/>
          <w:color w:val="111111"/>
          <w:sz w:val="28"/>
          <w:szCs w:val="28"/>
          <w:rtl w:val="true"/>
          <w:lang w:bidi="fa-IR"/>
        </w:rPr>
        <w:t>.</w:t>
      </w:r>
    </w:p>
    <w:p>
      <w:pPr>
        <w:pStyle w:val="Heading4"/>
        <w:numPr>
          <w:ilvl w:val="3"/>
          <w:numId w:val="1"/>
        </w:numPr>
        <w:rPr/>
      </w:pPr>
      <w:bookmarkStart w:id="235" w:name="__RefHeading___Toc3440210_1468164448"/>
      <w:bookmarkStart w:id="236" w:name="_Toc94"/>
      <w:bookmarkEnd w:id="235"/>
      <w:r>
        <w:rPr>
          <w:rtl w:val="true"/>
        </w:rPr>
        <w:t>الترجمة</w:t>
      </w:r>
      <w:bookmarkEnd w:id="23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أخذ نمودند منافقان شیطان را بجهة کارهای خودشان محلّ اعتماد و ما به القوام، و اخذ نمود شیطان ایشان را بجهة خود شریکان، پس تخم شقاوت نهاد و جوجه در آورد و در سینۀ ایشان بحرکت در آمد و با تدریج رفتار کرد در کنار ایشان، پس با چشم آنها نگاه نمود و با زبان ایشان گویا گردید، پس سوار نمود ایشان را بر مرکب لغزش و گناه و زینت داد بجهة ایشان قول فاسد و تباه را، می‌نمائید کارها را مثل کردن کسی که شریک نموده باشد او را شیطان در سلطان و طغیان خود، و همچو</w:t>
      </w:r>
      <w:bookmarkStart w:id="237" w:name="pg13859_127542"/>
    </w:p>
    <w:p>
      <w:pPr>
        <w:pStyle w:val="BookText"/>
        <w:rPr/>
      </w:pPr>
      <w:bookmarkEnd w:id="237"/>
      <w:r>
        <w:rPr>
          <w:rFonts w:ascii="IRNazanin" w:hAnsi="IRNazanin" w:eastAsia="IRNazanin"/>
          <w:color w:val="111111"/>
          <w:sz w:val="28"/>
          <w:sz w:val="28"/>
          <w:szCs w:val="28"/>
          <w:rtl w:val="true"/>
          <w:lang w:bidi="fa-IR"/>
        </w:rPr>
        <w:t>کردن کسی که گویا باشد بامر باطل بر زبان او، یعنی افعال و أقوال اینها مثل فعل و قول کسی است که من جمیع الوجوه مطیع شیطان بوده باشد و از غایت اختلاط و امتزاج با شیطان اثنینیت از میانه برداشته شود</w:t>
      </w:r>
      <w:r>
        <w:rPr>
          <w:rFonts w:eastAsia="IRNazanin" w:cs="IRNazanin"/>
          <w:color w:val="111111"/>
          <w:sz w:val="28"/>
          <w:szCs w:val="28"/>
          <w:rtl w:val="true"/>
          <w:lang w:bidi="fa-IR"/>
        </w:rPr>
        <w:t>.</w:t>
      </w:r>
    </w:p>
    <w:p>
      <w:pPr>
        <w:pStyle w:val="Heading3"/>
        <w:numPr>
          <w:ilvl w:val="2"/>
          <w:numId w:val="1"/>
        </w:numPr>
        <w:rPr/>
      </w:pPr>
      <w:bookmarkStart w:id="238" w:name="__RefHeading___Toc3440212_1468164448"/>
      <w:bookmarkStart w:id="239" w:name="_Toc95"/>
      <w:bookmarkEnd w:id="238"/>
      <w:r>
        <w:rPr>
          <w:rtl w:val="true"/>
        </w:rPr>
        <w:t>و من کلام له علیه السّلام یعنی به الزبیر فی حال اقتضت ذلک</w:t>
      </w:r>
      <w:bookmarkEnd w:id="239"/>
    </w:p>
    <w:p>
      <w:pPr>
        <w:pStyle w:val="Heading4"/>
        <w:numPr>
          <w:ilvl w:val="3"/>
          <w:numId w:val="1"/>
        </w:numPr>
        <w:rPr/>
      </w:pPr>
      <w:bookmarkStart w:id="240" w:name="__RefHeading___Toc3440214_1468164448"/>
      <w:bookmarkStart w:id="241" w:name="_Toc96"/>
      <w:bookmarkEnd w:id="240"/>
      <w:r>
        <w:rPr>
          <w:rtl w:val="true"/>
        </w:rPr>
        <w:t>اشارة</w:t>
      </w:r>
      <w:bookmarkEnd w:id="241"/>
    </w:p>
    <w:p>
      <w:pPr>
        <w:pStyle w:val="BookText"/>
        <w:rPr/>
      </w:pPr>
      <w:r>
        <w:rPr>
          <w:rFonts w:ascii="IRNazanin" w:hAnsi="IRNazanin" w:eastAsia="IRNazanin"/>
          <w:color w:val="111111"/>
          <w:sz w:val="28"/>
          <w:sz w:val="28"/>
          <w:szCs w:val="28"/>
          <w:rtl w:val="true"/>
          <w:lang w:bidi="fa-IR"/>
        </w:rPr>
        <w:t>و هو ثامن المختار فی باب الخطب</w:t>
      </w:r>
    </w:p>
    <w:p>
      <w:pPr>
        <w:pStyle w:val="BookText"/>
        <w:rPr/>
      </w:pPr>
      <w:r>
        <w:rPr>
          <w:rFonts w:ascii="IRNazanin" w:hAnsi="IRNazanin" w:eastAsia="IRNazanin"/>
          <w:color w:val="111111"/>
          <w:sz w:val="28"/>
          <w:sz w:val="28"/>
          <w:szCs w:val="28"/>
          <w:rtl w:val="true"/>
          <w:lang w:bidi="fa-IR"/>
        </w:rPr>
        <w:t>یزعم أنّه قد بایع بیده و لم یبایع بقلبه، فقد أقرّ بالبیعة، و ادّعی الولیجة، فلیأت علیها بأمر یعرف، و إلاّ فلیدخل فیما خرج منه</w:t>
      </w:r>
      <w:r>
        <w:rPr>
          <w:rFonts w:eastAsia="IRNazanin" w:cs="IRNazanin"/>
          <w:color w:val="111111"/>
          <w:sz w:val="28"/>
          <w:szCs w:val="28"/>
          <w:rtl w:val="true"/>
          <w:lang w:bidi="fa-IR"/>
        </w:rPr>
        <w:t>.</w:t>
      </w:r>
    </w:p>
    <w:p>
      <w:pPr>
        <w:pStyle w:val="Heading4"/>
        <w:numPr>
          <w:ilvl w:val="3"/>
          <w:numId w:val="1"/>
        </w:numPr>
        <w:rPr/>
      </w:pPr>
      <w:bookmarkStart w:id="242" w:name="__RefHeading___Toc3440216_1468164448"/>
      <w:bookmarkStart w:id="243" w:name="_Toc97"/>
      <w:bookmarkEnd w:id="242"/>
      <w:r>
        <w:rPr>
          <w:rtl w:val="true"/>
        </w:rPr>
        <w:t>اللغة</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یلج ولوجا و لجة دخل، و الولیجة الدّخیلة و البطانة و خاصّتک من الرّجال و من تتّخذه معتمدا من غیر أهلک، و هو ولیجتهم ای لصیق بهم، و المراد هنا ما أضمره الإنسان فی قلبه</w:t>
      </w:r>
      <w:r>
        <w:rPr>
          <w:rFonts w:eastAsia="IRNazanin" w:cs="IRNazanin"/>
          <w:color w:val="111111"/>
          <w:sz w:val="28"/>
          <w:szCs w:val="28"/>
          <w:rtl w:val="true"/>
          <w:lang w:bidi="fa-IR"/>
        </w:rPr>
        <w:t>.</w:t>
      </w:r>
    </w:p>
    <w:p>
      <w:pPr>
        <w:pStyle w:val="Heading4"/>
        <w:numPr>
          <w:ilvl w:val="3"/>
          <w:numId w:val="1"/>
        </w:numPr>
        <w:rPr/>
      </w:pPr>
      <w:bookmarkStart w:id="244" w:name="__RefHeading___Toc3440218_1468164448"/>
      <w:bookmarkStart w:id="245" w:name="_Toc98"/>
      <w:bookmarkEnd w:id="244"/>
      <w:r>
        <w:rPr>
          <w:rtl w:val="true"/>
        </w:rPr>
        <w:t>الاعراب</w:t>
      </w:r>
      <w:bookmarkEnd w:id="245"/>
    </w:p>
    <w:p>
      <w:pPr>
        <w:pStyle w:val="BookText"/>
        <w:rPr/>
      </w:pPr>
      <w:r>
        <w:rPr>
          <w:rFonts w:ascii="IRNazanin" w:hAnsi="IRNazanin" w:eastAsia="IRNazanin"/>
          <w:color w:val="111111"/>
          <w:sz w:val="28"/>
          <w:sz w:val="28"/>
          <w:szCs w:val="28"/>
          <w:rtl w:val="true"/>
          <w:lang w:bidi="fa-IR"/>
        </w:rPr>
        <w:t>الفاء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أقرّ،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فلیأت، فصیحة 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فلیدخل جواب للشّرط‌</w:t>
      </w:r>
    </w:p>
    <w:p>
      <w:pPr>
        <w:pStyle w:val="Heading4"/>
        <w:numPr>
          <w:ilvl w:val="3"/>
          <w:numId w:val="1"/>
        </w:numPr>
        <w:rPr/>
      </w:pPr>
      <w:bookmarkStart w:id="246" w:name="__RefHeading___Toc3440220_1468164448"/>
      <w:bookmarkStart w:id="247" w:name="_Toc99"/>
      <w:bookmarkEnd w:id="246"/>
      <w:r>
        <w:rPr>
          <w:rtl w:val="true"/>
        </w:rPr>
        <w:t>المعنی</w:t>
      </w:r>
      <w:bookmarkEnd w:id="24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الزّبیر بعد نکثه بیعته علیه السّلام کان یعتذر عن ذلک، فیدّعی تارة أنّه اکره علی البیعة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اخری أنّه ورّی فی ذلک توریة و نوی دخیلة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بایع بیده و لم یبایع بقلبه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علیه السّلام عنه و ردّ ادّعائه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أقرّ بالبیعة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بتسلیمه البیعة بیده ظاهرا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أضمر فی باطنه ما یفسد بیعته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البطانة و هذه دعوی لا تسمع منه و لا تقبل شرعا ما لم ینصب علیها دلیلا و لم یقم علیها برهانا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اثباتها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صحّته و دلیل یتّضح دلالته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 لم یقم علیها برهانا کما أنّ الشّأن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فلیدخل فیما خرج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طاعته علیه السّلام و انقیاد حکمه و لیمض علی بیعته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طلحة و الزّبیر من المدینة إلی مکة لم یلقیا أحدا إلاّ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لعلیّ فی أعناقنا بیعة و إنّما بایعناه مکرهین فبلغ علیّا علیه السّلام قولهما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أبعدهما اللّه و أعزب دارهما و أنا و اللّه لقد علمت أنّهما سیقتلان أنفسهما أخبث مقتل و یأتیان من وردا بأشام یوم و لقد أتیانی بوجهی فاجرین و رجعا بوجهی غادرین ناکثین، و اللّه لا یلقیاننی بعد هذا الیوم إلاّ فی کتیبة خشناء یقتتلان فیها أنفسهما فبعدا لهما و سحقا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الاحتجاج عن نصر بن مزاحم أنّ أمیر المؤمنین علیه السّلام حین وقع القتال و قتل طلحة تقدم علی بلغة رسول اللّه صلّی اللّه علیه و آله و سلّم الشّهباء بین الصّفین، فدعا الزّبیر، فدنا إلیه حتّی إذا اختلفت أعناق دابتیهما،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زبیر انشدک أسمعت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ستقاتل علیّا و أنت له ظالم، قال، 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جئت؟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لا صلح بین النّاس فأدبر الزّبیر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الامور التی یخشی عواقبها للّه أجمل فی الدّنیا و فی الدّین</w:t>
      </w:r>
    </w:p>
    <w:p>
      <w:pPr>
        <w:pStyle w:val="BookText"/>
        <w:rPr/>
      </w:pPr>
      <w:r>
        <w:rPr>
          <w:rFonts w:ascii="IRNazanin" w:hAnsi="IRNazanin" w:eastAsia="IRNazanin"/>
          <w:color w:val="111111"/>
          <w:sz w:val="28"/>
          <w:sz w:val="28"/>
          <w:szCs w:val="28"/>
          <w:rtl w:val="true"/>
          <w:lang w:bidi="fa-IR"/>
        </w:rPr>
        <w:t xml:space="preserve">أتی علیّ بأمر کنت أعرفه </w:t>
      </w:r>
      <w:r>
        <w:rPr>
          <w:rStyle w:val="FootnoteAnchor"/>
          <w:rtl w:val="true"/>
        </w:rPr>
        <w:footnoteReference w:id="151"/>
      </w:r>
      <w:r>
        <w:rPr>
          <w:rFonts w:ascii="IRNazanin" w:hAnsi="IRNazanin" w:eastAsia="IRNazanin"/>
          <w:color w:val="111111"/>
          <w:sz w:val="28"/>
          <w:sz w:val="28"/>
          <w:szCs w:val="28"/>
          <w:rtl w:val="true"/>
          <w:lang w:bidi="fa-IR"/>
        </w:rPr>
        <w:t>قد کان عمر أبیک الخیر مذ حین</w:t>
      </w:r>
    </w:p>
    <w:p>
      <w:pPr>
        <w:pStyle w:val="BookText"/>
        <w:rPr/>
      </w:pPr>
      <w:r>
        <w:rPr>
          <w:rFonts w:ascii="IRNazanin" w:hAnsi="IRNazanin" w:eastAsia="IRNazanin"/>
          <w:color w:val="111111"/>
          <w:sz w:val="28"/>
          <w:sz w:val="28"/>
          <w:szCs w:val="28"/>
          <w:rtl w:val="true"/>
          <w:lang w:bidi="fa-IR"/>
        </w:rPr>
        <w:t>فقلت حسبک من عدل أبا حسن فبعض ما قلته ذا الیوم یکفینی</w:t>
      </w:r>
    </w:p>
    <w:p>
      <w:pPr>
        <w:pStyle w:val="BookText"/>
        <w:rPr/>
      </w:pPr>
      <w:r>
        <w:rPr>
          <w:rFonts w:ascii="IRNazanin" w:hAnsi="IRNazanin" w:eastAsia="IRNazanin"/>
          <w:color w:val="111111"/>
          <w:sz w:val="28"/>
          <w:sz w:val="28"/>
          <w:szCs w:val="28"/>
          <w:rtl w:val="true"/>
          <w:lang w:bidi="fa-IR"/>
        </w:rPr>
        <w:t>فاخترت عارا علی نار مؤجّجة أنّی یقوم لها خلق من الطین</w:t>
      </w:r>
    </w:p>
    <w:p>
      <w:pPr>
        <w:pStyle w:val="BookText"/>
        <w:rPr/>
      </w:pPr>
      <w:r>
        <w:rPr>
          <w:rFonts w:ascii="IRNazanin" w:hAnsi="IRNazanin" w:eastAsia="IRNazanin"/>
          <w:color w:val="111111"/>
          <w:sz w:val="28"/>
          <w:sz w:val="28"/>
          <w:szCs w:val="28"/>
          <w:rtl w:val="true"/>
          <w:lang w:bidi="fa-IR"/>
        </w:rPr>
        <w:t>نبّئت طلحة وسط النّقع منجدلا مأوی الضّیوف و مأوی کل مسکین</w:t>
      </w:r>
    </w:p>
    <w:p>
      <w:pPr>
        <w:pStyle w:val="BookText"/>
        <w:rPr/>
      </w:pPr>
      <w:r>
        <w:rPr>
          <w:rFonts w:ascii="IRNazanin" w:hAnsi="IRNazanin" w:eastAsia="IRNazanin"/>
          <w:color w:val="111111"/>
          <w:sz w:val="28"/>
          <w:sz w:val="28"/>
          <w:szCs w:val="28"/>
          <w:rtl w:val="true"/>
          <w:lang w:bidi="fa-IR"/>
        </w:rPr>
        <w:t>قد کنت أنصره أحیانا و ینصرنی فی النّائبات و یرمی من یرامینی</w:t>
      </w:r>
    </w:p>
    <w:p>
      <w:pPr>
        <w:pStyle w:val="BookText"/>
        <w:rPr/>
      </w:pPr>
      <w:r>
        <w:rPr>
          <w:rFonts w:ascii="IRNazanin" w:hAnsi="IRNazanin" w:eastAsia="IRNazanin"/>
          <w:color w:val="111111"/>
          <w:sz w:val="28"/>
          <w:sz w:val="28"/>
          <w:szCs w:val="28"/>
          <w:rtl w:val="true"/>
          <w:lang w:bidi="fa-IR"/>
        </w:rPr>
        <w:t>حتّی ابتلینا بأمر ضاق مصدره فأصبح الیوم ما یعنیه یعنینی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الزّبیر إلی عایشة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أمّه و اللّه ما لی فی هذا بصیرة و أنا منصرف، فقالت 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أ فررت من سیوف ابن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و اللّه طوال حداد تحملها فتیة أنجاد ثمّ خرج راجعا فمرّ بوادی السّباع و فیه الأحنف ابن قیس قد اعتزل فی بنی تمیم فأخبر الأحنف بانصرافه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به إن کان</w:t>
      </w:r>
    </w:p>
    <w:p>
      <w:pPr>
        <w:pStyle w:val="BookText"/>
        <w:rPr/>
      </w:pPr>
      <w:r>
        <w:rPr>
          <w:rFonts w:ascii="IRNazanin" w:hAnsi="IRNazanin" w:eastAsia="IRNazanin"/>
          <w:color w:val="111111"/>
          <w:sz w:val="28"/>
          <w:sz w:val="28"/>
          <w:szCs w:val="28"/>
          <w:rtl w:val="true"/>
          <w:lang w:bidi="fa-IR"/>
        </w:rPr>
        <w:t xml:space="preserve">الزّبیر قد القی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غارین</w:t>
      </w:r>
      <w:r>
        <w:rPr>
          <w:rStyle w:val="FootnoteAnchor"/>
          <w:rtl w:val="true"/>
        </w:rPr>
        <w:footnoteReference w:id="152"/>
      </w:r>
      <w:r>
        <w:rPr>
          <w:rFonts w:ascii="IRNazanin" w:hAnsi="IRNazanin" w:eastAsia="IRNazanin"/>
          <w:color w:val="111111"/>
          <w:sz w:val="28"/>
          <w:sz w:val="28"/>
          <w:szCs w:val="28"/>
          <w:rtl w:val="true"/>
          <w:lang w:bidi="fa-IR"/>
        </w:rPr>
        <w:t>من المسلمین و قتل أحدهما بالآخر ثمّ هو یرید اللحاق بأهله فسمعه ابن جرموز فخرج هو و رجلان معه و قد کان لحق بالزبیر رجل من کلب و معه غلامه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أشرف ابن جرموز و صاحباه علی الزّبیر فحرّک الرّجلان رواحلهما و خلّفا الزّبیر وحده، فقال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لکما هم ثلاثة و نحن ثلاثة فلمّا أقبل ابن جرموز قال له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إلیک عنّی فقال ابن جرموز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إنّنی جئتک لأسألک عن امور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النّاس علی الرّکب یضرب بعضهم وجوه بعض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جرموز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أخبرنی عن أشیاء أسألک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فقال أخبرنی عن خذلک عثمان و عن بیعتک علیّا و عن نقضک بیعته و عن إخراجک عایشة أمّ المؤمنین و عن صلاتک خلف ابنک و عن هذه الحرب التی جئتها و عن لحوقک بأهلک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خذلی عثمان فأمر قدّم اللّه فیه الخطیئة و أخّر فیه التّوبة، و أمّا بیعتی علیّا فلم أجد منها بدّا إذ بایعه المهاجرون و الأنصار، و أمّا نقضی بیعته فانّما بایعته بیدی دون قلبی، و أمّا إخراجی أمّ المؤمنین فأردنا أمرا و أراد اللّه غیره، و أمّا صلاتی خلف ابنی فانّما خالته قد متنی، فتنحّی ابن جرموز عنه، و قال قتلنی اللّه إن لم أقتلک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شرح المعتزلی بعد ما ذکر سؤال ابن جرموز و جواب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ابن جرموز معه و کلّ واحد منهما یتقی الآخر فلمّا حضرت الصّلاة فقال الزّبیر یا هذا إنّا نرید أن نصلّی، فقال ابن جرموز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ارید ذلک فقال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فتؤمنّی و اؤمّک،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فثنی الزّبیر رجلا و أخذ وضوئه، فلمّا قام إلی الصّلاة شدّ ابن جرموز علیه فقتله و أخذ رأسه و خاتمه و سیفه و حثا علیه ترابا یسیرا و رجع إلی</w:t>
      </w:r>
    </w:p>
    <w:p>
      <w:pPr>
        <w:pStyle w:val="BookText"/>
        <w:rPr/>
      </w:pPr>
      <w:r>
        <w:rPr>
          <w:rFonts w:ascii="IRNazanin" w:hAnsi="IRNazanin" w:eastAsia="IRNazanin"/>
          <w:color w:val="111111"/>
          <w:sz w:val="28"/>
          <w:sz w:val="28"/>
          <w:szCs w:val="28"/>
          <w:rtl w:val="true"/>
          <w:lang w:bidi="fa-IR"/>
        </w:rPr>
        <w:t>الأحنف 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أدری أسأت أم أحسنت، اذهب إلی علیّ علیه السّلام فاخبره فجاء إلی علیّ فقال للآذن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جرموز بالباب و معه رأس الزّبیر و سیفه فادخله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کثیر من الرّوایات أنّه لم یأت بالرّأس بل بالسّیف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قتلته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کان ابن صفیّة جبانا و لا لئیما و لکن الحین</w:t>
      </w:r>
      <w:r>
        <w:rPr>
          <w:rStyle w:val="FootnoteAnchor"/>
          <w:rtl w:val="true"/>
        </w:rPr>
        <w:footnoteReference w:id="153"/>
      </w:r>
      <w:r>
        <w:rPr>
          <w:rFonts w:ascii="IRNazanin" w:hAnsi="IRNazanin" w:eastAsia="IRNazanin"/>
          <w:color w:val="111111"/>
          <w:sz w:val="28"/>
          <w:sz w:val="28"/>
          <w:szCs w:val="28"/>
          <w:rtl w:val="true"/>
          <w:lang w:bidi="fa-IR"/>
        </w:rPr>
        <w:t>و مصارع السّوء، ثمّ قال ناولنی سیفه فناوله فهزّه،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طال ما جلی به الکرب عن وجه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جرموز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الجائزة یا أمیر المؤمنین،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انّی سمعت رسول اللّه صلّی اللّه علیه و آله و سلّم یقول بشّر قاتل ابن صفیّة بالنّار، فخرج ابن جرموز خائبا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 علیّا برأس الزّبیر أبغی به عنده الزّلفة</w:t>
      </w:r>
    </w:p>
    <w:p>
      <w:pPr>
        <w:pStyle w:val="BookText"/>
        <w:rPr/>
      </w:pPr>
      <w:r>
        <w:rPr>
          <w:rFonts w:ascii="IRNazanin" w:hAnsi="IRNazanin" w:eastAsia="IRNazanin"/>
          <w:color w:val="111111"/>
          <w:sz w:val="28"/>
          <w:sz w:val="28"/>
          <w:szCs w:val="28"/>
          <w:rtl w:val="true"/>
          <w:lang w:bidi="fa-IR"/>
        </w:rPr>
        <w:t>فبشّر بالنّار یوم الحساب فبئست بشارة ذی التّحفة</w:t>
      </w:r>
    </w:p>
    <w:p>
      <w:pPr>
        <w:pStyle w:val="BookText"/>
        <w:rPr/>
      </w:pPr>
      <w:r>
        <w:rPr>
          <w:rFonts w:ascii="IRNazanin" w:hAnsi="IRNazanin" w:eastAsia="IRNazanin"/>
          <w:color w:val="111111"/>
          <w:sz w:val="28"/>
          <w:sz w:val="28"/>
          <w:szCs w:val="28"/>
          <w:rtl w:val="true"/>
          <w:lang w:bidi="fa-IR"/>
        </w:rPr>
        <w:t>فقلت له إنّ قتل الزّبیر لو لا رضاک من الکلفة</w:t>
      </w:r>
    </w:p>
    <w:p>
      <w:pPr>
        <w:pStyle w:val="BookText"/>
        <w:rPr/>
      </w:pPr>
      <w:r>
        <w:rPr>
          <w:rFonts w:ascii="IRNazanin" w:hAnsi="IRNazanin" w:eastAsia="IRNazanin"/>
          <w:color w:val="111111"/>
          <w:sz w:val="28"/>
          <w:sz w:val="28"/>
          <w:szCs w:val="28"/>
          <w:rtl w:val="true"/>
          <w:lang w:bidi="fa-IR"/>
        </w:rPr>
        <w:t>فإن ترض ذاک فمنک الرّضا و إلاّ فدونک لی حلفة</w:t>
      </w:r>
    </w:p>
    <w:p>
      <w:pPr>
        <w:pStyle w:val="BookText"/>
        <w:rPr/>
      </w:pPr>
      <w:r>
        <w:rPr>
          <w:rFonts w:ascii="IRNazanin" w:hAnsi="IRNazanin" w:eastAsia="IRNazanin"/>
          <w:color w:val="111111"/>
          <w:sz w:val="28"/>
          <w:sz w:val="28"/>
          <w:szCs w:val="28"/>
          <w:rtl w:val="true"/>
          <w:lang w:bidi="fa-IR"/>
        </w:rPr>
        <w:t>و ربّ المحلّین و المحرمین و ربّ الجماعة و الالفة</w:t>
      </w:r>
    </w:p>
    <w:p>
      <w:pPr>
        <w:pStyle w:val="BookText"/>
        <w:rPr/>
      </w:pPr>
      <w:r>
        <w:rPr>
          <w:rFonts w:ascii="IRNazanin" w:hAnsi="IRNazanin" w:eastAsia="IRNazanin"/>
          <w:color w:val="111111"/>
          <w:sz w:val="28"/>
          <w:sz w:val="28"/>
          <w:szCs w:val="28"/>
          <w:rtl w:val="true"/>
          <w:lang w:bidi="fa-IR"/>
        </w:rPr>
        <w:t>لسیّان عندی قتل الزّبیر و ضرطة عنز بذی الجحفة</w:t>
      </w:r>
    </w:p>
    <w:p>
      <w:pPr>
        <w:pStyle w:val="BookText"/>
        <w:rPr/>
      </w:pPr>
      <w:r>
        <w:rPr>
          <w:rFonts w:ascii="IRNazanin" w:hAnsi="IRNazanin" w:eastAsia="IRNazanin"/>
          <w:color w:val="111111"/>
          <w:sz w:val="28"/>
          <w:sz w:val="28"/>
          <w:szCs w:val="28"/>
          <w:rtl w:val="true"/>
          <w:lang w:bidi="fa-IR"/>
        </w:rPr>
        <w:t>ثمّ خرج ابن جرموز علی علیّ علیه السّلام مع أهل النّهر، فقتله معهم فیمن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ما رواه ذلک صریحا فی توبة الزّبیر حیث إنّه لو لم یکن تائبا لما استحقّ قاتله النّار بقتله، فیدل ذلک علی صحة ما ذهب إلیه الشّارح المعتزلی وفاقا لسایر المعتزلة من صحّة توبة الزبیر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اجیب عنه تارة بأنّ بشارة القاتل بالنّار لا ینافی کون المقتول فیها أیضا، و لا یلازم توبته، و ذلک لأنّ ابن جرموز قتل الزّبیر علی وجه الغیلة و المکر و هذه منه معصیة لا شبهة فیها فإنّما استحقّ ابن جرموز النّار بقتله ایّاه غدرا لا لأنّ</w:t>
      </w:r>
      <w:bookmarkStart w:id="248" w:name="pg13859_127546"/>
    </w:p>
    <w:p>
      <w:pPr>
        <w:pStyle w:val="BookText"/>
        <w:rPr/>
      </w:pPr>
      <w:bookmarkEnd w:id="248"/>
      <w:r>
        <w:rPr>
          <w:rFonts w:ascii="IRNazanin" w:hAnsi="IRNazanin" w:eastAsia="IRNazanin"/>
          <w:color w:val="111111"/>
          <w:sz w:val="28"/>
          <w:sz w:val="28"/>
          <w:szCs w:val="28"/>
          <w:rtl w:val="true"/>
          <w:lang w:bidi="fa-IR"/>
        </w:rPr>
        <w:t>المقتول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اخری بأنّ جرموز کان من جملة الخوارج کما ذکره الشّارح فی آخر کلامه و النّبیّ صلّی اللّه علیه و آله و سلّم قد کان خبّره بحالهم و دلّه علی جماعة منهم بأعیانهم و أوصافهم، فلمّا جاءه ابن جرموز برأس الزّبیر أشفق أمیر المؤمنین علیه السّلام من أن یظنّ به لعظیم ما فعله الخیر و یقطع له علی سلامة العاقبة و یکون قتله الزّبیر شبهة فیما یصیر إلیه من الخارجیّة قطع علیه بالنّار لتزول الشّبهة فی أمره و لیعلم أنّ هذا الفعل الذی فعله لا یساوی شیئا مع ما یرتکبه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أنّ بشارته بالنّار لم تکن لکون الزّبیر تائبا بل لبعض ما ذکرناه هو أنّه لو کان الأمر کما ادّعوه لأقاده أمیر المؤمنین علیه السّلام به ففی عدوله علیه السّلام من ذلک دلالة علی ما ذکرنا کما هو واضح لا یخفی، مضافا إلی أنّه لو کان تائبا لم یکن مصرعه مصرع سوء لا سیّما و قد قتله غادرا، و یأتی إنشاء اللّه تحقیق هذا المعنی فی شرح الکلام المأة و السّابعة و الثلاثین بما لا مزید علیه فانتظر</w:t>
      </w:r>
      <w:r>
        <w:rPr>
          <w:rFonts w:eastAsia="IRNazanin" w:cs="IRNazanin"/>
          <w:color w:val="111111"/>
          <w:sz w:val="28"/>
          <w:szCs w:val="28"/>
          <w:rtl w:val="true"/>
          <w:lang w:bidi="fa-IR"/>
        </w:rPr>
        <w:t>.</w:t>
      </w:r>
    </w:p>
    <w:p>
      <w:pPr>
        <w:pStyle w:val="Heading4"/>
        <w:numPr>
          <w:ilvl w:val="3"/>
          <w:numId w:val="1"/>
        </w:numPr>
        <w:rPr/>
      </w:pPr>
      <w:bookmarkStart w:id="249" w:name="__RefHeading___Toc3440222_1468164448"/>
      <w:bookmarkStart w:id="250" w:name="_Toc100"/>
      <w:bookmarkEnd w:id="249"/>
      <w:r>
        <w:rPr>
          <w:rtl w:val="true"/>
        </w:rPr>
        <w:t>الترجمة</w:t>
      </w:r>
      <w:bookmarkEnd w:id="250"/>
    </w:p>
    <w:p>
      <w:pPr>
        <w:pStyle w:val="BookText"/>
        <w:rPr/>
      </w:pPr>
      <w:r>
        <w:rPr>
          <w:rFonts w:ascii="IRNazanin" w:hAnsi="IRNazanin" w:eastAsia="IRNazanin"/>
          <w:color w:val="111111"/>
          <w:sz w:val="28"/>
          <w:sz w:val="28"/>
          <w:szCs w:val="28"/>
          <w:rtl w:val="true"/>
          <w:lang w:bidi="fa-IR"/>
        </w:rPr>
        <w:t>از جملۀ کلام بلاغت نظام آن حضرتست که اراده نموده بآن زبیر را در حالی که اقتضا میکرد آن را ادّعا میکند زبیر که بیعت کرده بدست خود و بیعت ننموده بقلب خود، پس بتحقیق اقرار نمود ببیعت خود شرعا و ادّعا کرد پنهان داشتن خلاف آنرا در باطن، پس باید که بیاورد بر آن دعوی یا دلیلی که شناخته می‌شود بآن دلیل صحّت آن دعوی، و اگر اقامۀ دلیل نتواند بکند باید داخل شود بآن چیزی که از آن خارج شده</w:t>
      </w:r>
      <w:r>
        <w:rPr>
          <w:rFonts w:eastAsia="IRNazanin" w:cs="IRNazanin"/>
          <w:color w:val="111111"/>
          <w:sz w:val="28"/>
          <w:szCs w:val="28"/>
          <w:rtl w:val="true"/>
          <w:lang w:bidi="fa-IR"/>
        </w:rPr>
        <w:t>.</w:t>
      </w:r>
    </w:p>
    <w:p>
      <w:pPr>
        <w:pStyle w:val="Heading3"/>
        <w:numPr>
          <w:ilvl w:val="2"/>
          <w:numId w:val="1"/>
        </w:numPr>
        <w:rPr/>
      </w:pPr>
      <w:bookmarkStart w:id="251" w:name="__RefHeading___Toc3440224_1468164448"/>
      <w:bookmarkStart w:id="252" w:name="_Toc101"/>
      <w:bookmarkEnd w:id="251"/>
      <w:r>
        <w:rPr>
          <w:rtl w:val="true"/>
        </w:rPr>
        <w:t>و من کلام له علیه السّلام و هو تاسع المختار فی باب الخطب</w:t>
      </w:r>
      <w:bookmarkEnd w:id="252"/>
    </w:p>
    <w:p>
      <w:pPr>
        <w:pStyle w:val="Heading4"/>
        <w:numPr>
          <w:ilvl w:val="3"/>
          <w:numId w:val="1"/>
        </w:numPr>
        <w:rPr/>
      </w:pPr>
      <w:bookmarkStart w:id="253" w:name="__RefHeading___Toc3440226_1468164448"/>
      <w:bookmarkStart w:id="254" w:name="_Toc102"/>
      <w:bookmarkEnd w:id="253"/>
      <w:r>
        <w:rPr>
          <w:rtl w:val="true"/>
        </w:rPr>
        <w:t>اشارة</w:t>
      </w:r>
      <w:bookmarkEnd w:id="254"/>
    </w:p>
    <w:p>
      <w:pPr>
        <w:pStyle w:val="BookText"/>
        <w:rPr/>
      </w:pPr>
      <w:r>
        <w:rPr>
          <w:rFonts w:ascii="IRNazanin" w:hAnsi="IRNazanin" w:eastAsia="IRNazanin"/>
          <w:color w:val="111111"/>
          <w:sz w:val="28"/>
          <w:sz w:val="28"/>
          <w:szCs w:val="28"/>
          <w:rtl w:val="true"/>
          <w:lang w:bidi="fa-IR"/>
        </w:rPr>
        <w:t>و قد أرعدوا و أبرقوا، و مع هذین الأمرین الفشل، و لسنا نرعد حتّی نوقع، و لا نسیل حتّی نمطر</w:t>
      </w:r>
      <w:r>
        <w:rPr>
          <w:rFonts w:eastAsia="IRNazanin" w:cs="IRNazanin"/>
          <w:color w:val="111111"/>
          <w:sz w:val="28"/>
          <w:szCs w:val="28"/>
          <w:rtl w:val="true"/>
          <w:lang w:bidi="fa-IR"/>
        </w:rPr>
        <w:t>.</w:t>
      </w:r>
    </w:p>
    <w:p>
      <w:pPr>
        <w:pStyle w:val="Heading4"/>
        <w:numPr>
          <w:ilvl w:val="3"/>
          <w:numId w:val="1"/>
        </w:numPr>
        <w:rPr/>
      </w:pPr>
      <w:bookmarkStart w:id="255" w:name="__RefHeading___Toc3440228_1468164448"/>
      <w:bookmarkStart w:id="256" w:name="_Toc103"/>
      <w:bookmarkEnd w:id="255"/>
      <w:r>
        <w:rPr>
          <w:rtl w:val="true"/>
        </w:rPr>
        <w:t>اللغة</w:t>
      </w:r>
      <w:bookmarkEnd w:id="25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أوعد و تهدّد قال الکمیت</w:t>
      </w:r>
      <w:r>
        <w:rPr>
          <w:rFonts w:eastAsia="IRNazanin" w:cs="IRNazanin"/>
          <w:color w:val="111111"/>
          <w:sz w:val="28"/>
          <w:szCs w:val="28"/>
          <w:rtl w:val="true"/>
          <w:lang w:bidi="fa-IR"/>
        </w:rPr>
        <w:t>:</w:t>
      </w:r>
      <w:bookmarkStart w:id="257" w:name="pg13859_127547"/>
    </w:p>
    <w:p>
      <w:pPr>
        <w:pStyle w:val="BookText"/>
        <w:rPr/>
      </w:pPr>
      <w:bookmarkEnd w:id="257"/>
      <w:r>
        <w:rPr>
          <w:rFonts w:ascii="IRNazanin" w:hAnsi="IRNazanin" w:eastAsia="IRNazanin"/>
          <w:color w:val="111111"/>
          <w:sz w:val="28"/>
          <w:sz w:val="28"/>
          <w:szCs w:val="28"/>
          <w:rtl w:val="true"/>
          <w:lang w:bidi="fa-IR"/>
        </w:rPr>
        <w:t>أرعد و أبرق یا یزید فما وعیدک لی بضائر</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بفتحتین مصدر فشل إذا ضعف و جبن</w:t>
      </w:r>
      <w:r>
        <w:rPr>
          <w:rFonts w:eastAsia="IRNazanin" w:cs="IRNazanin"/>
          <w:color w:val="111111"/>
          <w:sz w:val="28"/>
          <w:szCs w:val="28"/>
          <w:rtl w:val="true"/>
          <w:lang w:bidi="fa-IR"/>
        </w:rPr>
        <w:t>.</w:t>
      </w:r>
    </w:p>
    <w:p>
      <w:pPr>
        <w:pStyle w:val="Heading4"/>
        <w:numPr>
          <w:ilvl w:val="3"/>
          <w:numId w:val="1"/>
        </w:numPr>
        <w:rPr/>
      </w:pPr>
      <w:bookmarkStart w:id="258" w:name="__RefHeading___Toc3440230_1468164448"/>
      <w:bookmarkStart w:id="259" w:name="_Toc104"/>
      <w:bookmarkEnd w:id="258"/>
      <w:r>
        <w:rPr>
          <w:rtl w:val="true"/>
        </w:rPr>
        <w:t>الاعراب</w:t>
      </w:r>
      <w:bookmarkEnd w:id="259"/>
    </w:p>
    <w:p>
      <w:pPr>
        <w:pStyle w:val="BookText"/>
        <w:rPr/>
      </w:pPr>
      <w:r>
        <w:rPr>
          <w:rFonts w:ascii="IRNazanin" w:hAnsi="IRNazanin" w:eastAsia="IRNazanin"/>
          <w:color w:val="111111"/>
          <w:sz w:val="28"/>
          <w:sz w:val="28"/>
          <w:szCs w:val="28"/>
          <w:rtl w:val="true"/>
          <w:lang w:bidi="fa-IR"/>
        </w:rPr>
        <w:t>الفشل مرفوع علی الابتداء قدم علیه خبره توسّعا، و الفعلان الواقعان بعد حتّی منصوبان إمّا بنفس حتّی کما یقوله الکوفیّون، أو بأن مضمرة نظرا إلی أنّ حتّی إنّما تخفض الأسماء و ما یعمل فی الأسماء لا یعمل فی الأفعال، و کیف کان فهی فی الموضعین إمّا بمعنی إلی کما فی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یَرْجِعَ إِلَیْنا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بمعنی إلاّ کما فی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لیس العطاء من الفضول سماحة حتّی تجود و ما لدیک قلیل</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w:t>
      </w:r>
      <w:r>
        <w:rPr>
          <w:rStyle w:val="FootnoteAnchor"/>
          <w:rtl w:val="true"/>
        </w:rPr>
        <w:footnoteReference w:id="154"/>
      </w:r>
      <w:r>
        <w:rPr>
          <w:rFonts w:ascii="IRNazanin" w:hAnsi="IRNazanin" w:eastAsia="IRNazanin"/>
          <w:color w:val="111111"/>
          <w:sz w:val="28"/>
          <w:sz w:val="28"/>
          <w:szCs w:val="28"/>
          <w:rtl w:val="true"/>
          <w:lang w:bidi="fa-IR"/>
        </w:rPr>
        <w:t>ظاهر من قول سیبویه فی تفسیر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أفعل إلاّ أن تفعل، المعنی حتّی أن تفعل و الأظهر فی کلامه علیه السّلام إرادة المعنی الثّانی فافهم</w:t>
      </w:r>
      <w:r>
        <w:rPr>
          <w:rFonts w:eastAsia="IRNazanin" w:cs="IRNazanin"/>
          <w:color w:val="111111"/>
          <w:sz w:val="28"/>
          <w:szCs w:val="28"/>
          <w:rtl w:val="true"/>
          <w:lang w:bidi="fa-IR"/>
        </w:rPr>
        <w:t>.</w:t>
      </w:r>
    </w:p>
    <w:p>
      <w:pPr>
        <w:pStyle w:val="Heading4"/>
        <w:numPr>
          <w:ilvl w:val="3"/>
          <w:numId w:val="1"/>
        </w:numPr>
        <w:rPr/>
      </w:pPr>
      <w:bookmarkStart w:id="260" w:name="__RefHeading___Toc3440232_1468164448"/>
      <w:bookmarkStart w:id="261" w:name="_Toc105"/>
      <w:bookmarkEnd w:id="260"/>
      <w:r>
        <w:rPr>
          <w:rtl w:val="true"/>
        </w:rPr>
        <w:t>المعنی</w:t>
      </w:r>
      <w:bookmarkEnd w:id="26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کلامه علیه السّلام فی هذا المقام ناظر إلی طلحة و الزّبیر و أتباعهما من أصحاب الجمل و وارد فی توبیخهم و ذمّهم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أرعدوا و أبرقوا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أوعدوا و تهدّدوا قبل ایقاع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هذین الأمرین 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الوعید و التّهدید و الضّوضاء قبل ایقاع الحرب و الظّفر علی الخصم أمارة الضّعف و الجبن و علامة رذالة النّفس، کما أنّ الصّمت و السّکوت أمارة الشّجاعة و لذلک أنّه علیه السّلام قال لأصحابه فی تعلیم آداب الحرب فی ضمن کلامه المأة و الرّابع و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أمیتوا أصواتکم فانّه أطرد للفشل، و قال لأصحابه فی غزوة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کثرة الکلام فانّه فشل ثمّ بعد الاشارة إلی ذمّهم و رذالة أنفسهم أشار علیه السّلام إلی علوّ همّته و فضیلة نفسه و أصحابه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لسنا نرعد حتّی نوقع و لا نسیل حتّی نمطر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کما أنّ</w:t>
      </w:r>
    </w:p>
    <w:p>
      <w:pPr>
        <w:pStyle w:val="BookText"/>
        <w:rPr/>
      </w:pPr>
      <w:r>
        <w:rPr>
          <w:rFonts w:ascii="IRNazanin" w:hAnsi="IRNazanin" w:eastAsia="IRNazanin"/>
          <w:color w:val="111111"/>
          <w:sz w:val="28"/>
          <w:sz w:val="28"/>
          <w:szCs w:val="28"/>
          <w:rtl w:val="true"/>
          <w:lang w:bidi="fa-IR"/>
        </w:rPr>
        <w:t>فضیلة السّحاب اقتران وقوع المطر منه برعده و برقه و إسالته بامطاره فکذلک أقوالنا مقرونة بأفعالنا و إسالة عذابنا مقارنة بامطاره، و یحتمل أن یکون المعنی إنّا لا نهدّد إلاّ أن نعلم أنّا سنوقع، و لا نوعد إلاّ إذا أوقعنا بخصمنا، یعنی إذا أوقعنا بخصمنا أوعدنا حینئذ بالایقاع به غیره من خصومنا و هکذا کان حال الشجعان فی سالف الزّمان و غابره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أنّ کاتب حدود الرّوم کتب إلی المعتصم أنّ أبا قیس الرّومی حاکم قلعة عموریة أمسک امرأة من المسلمین یعذّبها و هی تصیح وا محمّداه وا معتصماه و أبو قیس یستهزء بها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المعتصم یرکب مع جنوده علی خیل بلق یأتی إلی و یستخرجک من عذابی، فلمّا ورد علیه الکتاب کان خادمه معه قدح من ماء السّکر یشربه المعتصم فقال له احفظ هذا و لا تناولنیه إلاّ فی بیت المرأة المسلمة، فخرج من سرّ من رأی و أمر بعساکره أن لا یرکب إلاّ من عنده فرس أبلق فاجتمع عنده ثمانون ألفا یرکبون خیلا بلقا، و کان المنجّمون أشاروا علیه بأن لا یسافر و أن قلعة عموریة لا تفتح علی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منجّما فقد کذب ما أنزل اللّه علی محمّد فسار إلی القلعة و حصرها مدّة و کان الشّتاء فی غایة البرد فخرج المعتصم یوما من خیمته و وجد العسکر واقفا من شدّة البرد لا یقدرون علی رمی السّهام، فأمر بمأتی قوس و رکب إلی حصار القلعة بنفسه فلمّا رآه جنوده رکضوا علی القلعة من أطرافها و فتحوها فسأل عن المرأة فدلوه علیها و اعتذر لدیها،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ندبتنی من عموریة و سمعتک من سامرّا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فها أنا رکبت علی الخیل البلق و اخذت بظلامتک، ثمّ أمر خادمه باحضار ماء السّکر فشربه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طاب الشّراب و احتوی علی ما فیها من الأموال و قتل ثلاثین ألف أو أزید هذا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قوله علیه السّلامو لا نسیل حتّی نمطرتعریض علی أصحاب الجمل و أنّهم فی وعیدهم و اجلابهم بمنزلة من یدّعی أنّه یحدث السّیل قبل إحداث المطر و هذا محال لأنّ السّیل إنّما یکون من المطر فکیف یسبق المطر،و اللّه العالم بحقائق</w:t>
      </w:r>
      <w:bookmarkStart w:id="262" w:name="pg13859_127549"/>
    </w:p>
    <w:p>
      <w:pPr>
        <w:pStyle w:val="BookText"/>
        <w:rPr/>
      </w:pPr>
      <w:bookmarkEnd w:id="262"/>
      <w:r>
        <w:rPr>
          <w:rFonts w:ascii="IRNazanin" w:hAnsi="IRNazanin" w:eastAsia="IRNazanin"/>
          <w:color w:val="111111"/>
          <w:sz w:val="28"/>
          <w:sz w:val="28"/>
          <w:szCs w:val="28"/>
          <w:rtl w:val="true"/>
          <w:lang w:bidi="fa-IR"/>
        </w:rPr>
        <w:t>کلام أولیائه</w:t>
      </w:r>
      <w:r>
        <w:rPr>
          <w:rFonts w:eastAsia="IRNazanin" w:cs="IRNazanin"/>
          <w:color w:val="111111"/>
          <w:sz w:val="28"/>
          <w:szCs w:val="28"/>
          <w:rtl w:val="true"/>
          <w:lang w:bidi="fa-IR"/>
        </w:rPr>
        <w:t>.</w:t>
      </w:r>
    </w:p>
    <w:p>
      <w:pPr>
        <w:pStyle w:val="Heading4"/>
        <w:numPr>
          <w:ilvl w:val="3"/>
          <w:numId w:val="1"/>
        </w:numPr>
        <w:rPr/>
      </w:pPr>
      <w:bookmarkStart w:id="263" w:name="__RefHeading___Toc3440234_1468164448"/>
      <w:bookmarkStart w:id="264" w:name="_Toc106"/>
      <w:bookmarkEnd w:id="263"/>
      <w:r>
        <w:rPr>
          <w:rtl w:val="true"/>
        </w:rPr>
        <w:t>الترجمة</w:t>
      </w:r>
      <w:bookmarkEnd w:id="264"/>
    </w:p>
    <w:p>
      <w:pPr>
        <w:pStyle w:val="BookText"/>
        <w:rPr/>
      </w:pPr>
      <w:r>
        <w:rPr>
          <w:rFonts w:ascii="IRNazanin" w:hAnsi="IRNazanin" w:eastAsia="IRNazanin"/>
          <w:color w:val="111111"/>
          <w:sz w:val="28"/>
          <w:sz w:val="28"/>
          <w:szCs w:val="28"/>
          <w:rtl w:val="true"/>
          <w:lang w:bidi="fa-IR"/>
        </w:rPr>
        <w:t>یعنی مانند رعد در تهدید می‌غرّند و مانند برق در توعید می‌جهند و با این دو امر ترس و جبن است، و نیستیم ما که بترسانیم تا این که واقع گردانیم، و نه سیل روان نمائیم تا این که ببارانیم، و اللّه اعلم</w:t>
      </w:r>
      <w:r>
        <w:rPr>
          <w:rFonts w:eastAsia="IRNazanin" w:cs="IRNazanin"/>
          <w:color w:val="111111"/>
          <w:sz w:val="28"/>
          <w:szCs w:val="28"/>
          <w:rtl w:val="true"/>
          <w:lang w:bidi="fa-IR"/>
        </w:rPr>
        <w:t>.</w:t>
      </w:r>
    </w:p>
    <w:p>
      <w:pPr>
        <w:pStyle w:val="Heading3"/>
        <w:numPr>
          <w:ilvl w:val="2"/>
          <w:numId w:val="1"/>
        </w:numPr>
        <w:rPr/>
      </w:pPr>
      <w:bookmarkStart w:id="265" w:name="__RefHeading___Toc3440236_1468164448"/>
      <w:bookmarkStart w:id="266" w:name="_Toc107"/>
      <w:bookmarkEnd w:id="265"/>
      <w:r>
        <w:rPr>
          <w:rtl w:val="true"/>
        </w:rPr>
        <w:t>و من خطبة له علیه السّلام و هی الخطبة العاشرة</w:t>
      </w:r>
      <w:bookmarkEnd w:id="266"/>
    </w:p>
    <w:p>
      <w:pPr>
        <w:pStyle w:val="Heading4"/>
        <w:numPr>
          <w:ilvl w:val="3"/>
          <w:numId w:val="1"/>
        </w:numPr>
        <w:rPr/>
      </w:pPr>
      <w:bookmarkStart w:id="267" w:name="__RefHeading___Toc3440238_1468164448"/>
      <w:bookmarkStart w:id="268" w:name="_Toc108"/>
      <w:bookmarkEnd w:id="267"/>
      <w:r>
        <w:rPr>
          <w:rtl w:val="true"/>
        </w:rPr>
        <w:t>اشارة</w:t>
      </w:r>
      <w:bookmarkEnd w:id="268"/>
    </w:p>
    <w:p>
      <w:pPr>
        <w:pStyle w:val="BookText"/>
        <w:rPr/>
      </w:pPr>
      <w:r>
        <w:rPr>
          <w:rFonts w:ascii="IRNazanin" w:hAnsi="IRNazanin" w:eastAsia="IRNazanin"/>
          <w:color w:val="111111"/>
          <w:sz w:val="28"/>
          <w:sz w:val="28"/>
          <w:szCs w:val="28"/>
          <w:rtl w:val="true"/>
          <w:lang w:bidi="fa-IR"/>
        </w:rPr>
        <w:t>ألا و إنّ الشّیطان قد جمع حزبه، و استجلب خیله و رجله، و إنّ معی لبصیرتی، ما لبّست علی نفسی و لا لبّس علیّ، و أیم اللّه لأفرطنّ لهم حوضا أنا ماتحه، لا یصدرون عنه، و لا یعودون إلیه</w:t>
      </w:r>
      <w:r>
        <w:rPr>
          <w:rFonts w:eastAsia="IRNazanin" w:cs="IRNazanin"/>
          <w:color w:val="111111"/>
          <w:sz w:val="28"/>
          <w:szCs w:val="28"/>
          <w:rtl w:val="true"/>
          <w:lang w:bidi="fa-IR"/>
        </w:rPr>
        <w:t>.</w:t>
      </w:r>
    </w:p>
    <w:p>
      <w:pPr>
        <w:pStyle w:val="Heading4"/>
        <w:numPr>
          <w:ilvl w:val="3"/>
          <w:numId w:val="1"/>
        </w:numPr>
        <w:rPr/>
      </w:pPr>
      <w:bookmarkStart w:id="269" w:name="__RefHeading___Toc3440240_1468164448"/>
      <w:bookmarkStart w:id="270" w:name="_Toc109"/>
      <w:bookmarkEnd w:id="269"/>
      <w:r>
        <w:rPr>
          <w:rtl w:val="true"/>
        </w:rPr>
        <w:t>اللغة</w:t>
      </w:r>
      <w:bookmarkEnd w:id="27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جمع راجل کالرّکب جمع راکب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أیمن قال الفیومی أیمن اسم استعمل فی القسم و التزم رفعه کما التزم رفع لعمرو اللّه، و همزته عند البصریّین وصل و اشتقاقه عندهم من الیمن و هو البرکة، و عند الکوفیّین قطع لانّه جمع یمین عندهم و قد یختصر منه و یقال و أیم اللّه بحذف الهمزة و النّون ثم اختصر ثانیا فیقال م اللّه بضم المیم و کسرها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بفتح الهمزة و ضم الراء مضارع فرط زید القوم کقعد أی سبقهم و تقدم علیهم، و فرط بفتحتین المتقدم فی طلب الماء یهیئ الدلاء و الارشاء، و إمّا بضم الهمزة و کسر الراء من باب الافعال مأخوذ من أفرط المزادة أی ملأها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کالمایح و هو المستقی من البئر إلا أن الفرق بینهما کاعجامهما کما قاله أبو علی، یعنی أنّ التاء بنقطتین من فوق و کذلک الماتح لأنّه المستقی فوق البئر و الیاء بنقطتین من تحت و کذلک المایح لأنّه الذی ینزل إلی البئر فیملاء الدلو</w:t>
      </w:r>
      <w:r>
        <w:rPr>
          <w:rFonts w:eastAsia="IRNazanin" w:cs="IRNazanin"/>
          <w:color w:val="111111"/>
          <w:sz w:val="28"/>
          <w:szCs w:val="28"/>
          <w:rtl w:val="true"/>
          <w:lang w:bidi="fa-IR"/>
        </w:rPr>
        <w:t>.</w:t>
      </w:r>
      <w:bookmarkStart w:id="271" w:name="pg13859_127550"/>
    </w:p>
    <w:p>
      <w:pPr>
        <w:pStyle w:val="Heading4"/>
        <w:numPr>
          <w:ilvl w:val="3"/>
          <w:numId w:val="1"/>
        </w:numPr>
        <w:rPr/>
      </w:pPr>
      <w:bookmarkStart w:id="272" w:name="__RefHeading___Toc3440242_1468164448"/>
      <w:bookmarkStart w:id="273" w:name="_Toc110"/>
      <w:bookmarkEnd w:id="271"/>
      <w:bookmarkEnd w:id="272"/>
      <w:r>
        <w:rPr>
          <w:rtl w:val="true"/>
        </w:rPr>
        <w:t>الاعراب</w:t>
      </w:r>
      <w:bookmarkEnd w:id="273"/>
    </w:p>
    <w:p>
      <w:pPr>
        <w:pStyle w:val="BookText"/>
        <w:rPr/>
      </w:pPr>
      <w:r>
        <w:rPr>
          <w:rFonts w:ascii="IRNazanin" w:hAnsi="IRNazanin" w:eastAsia="IRNazanin"/>
          <w:color w:val="111111"/>
          <w:sz w:val="28"/>
          <w:sz w:val="28"/>
          <w:szCs w:val="28"/>
          <w:rtl w:val="true"/>
          <w:lang w:bidi="fa-IR"/>
        </w:rPr>
        <w:t>ألا حرف تنبیه تدلّ علی تحقّق ما بعدها لترکبها من همزة الاستفهام و لاء النّفی، و همزة الاستفهام إذا دخلت علی النّفی أفادت التحقیق نحو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لَیْسَ ذلِکَ بِقادِرٍ عَلی أَنْ یُحْیِیَ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لکونها بهذا المنصب من التحقیق لا تکاد تقع الجملة بعدها إلا مصدّرة بنحو ما یتلقّی به القسم نحو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إِنَّ أَوْلِیاءَ اللّهِ لا خَوْفٌ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ینبغی له أن یضیف إلی ذلک وقوع نفس القسم بعدها کما فی کلامه علیه السّلام، و أیم اللّه مرفوع بالابتداء خبره محذوف أی أیم اللّه قسمی و قد یدخله اللام للتّوکید فیقال لیمن اللّه قسمی، و افرطن إن کان من فعل فحوضا منصوب بنزع الخافض و اللام فی لهم إمّا للتّقویة علی حد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 للمؤمنین، أو تعلیلیّة أی لاسبقنهم أو لاسبقن لأجلهم إلی حوض علی حد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موسی قومه، و إن کان من افعل فحوضا مفعول به و لهم مفعول لاجله أی لأملأن لأجلهم حوضا، و جملة لا یصدرون عنه و لا یعودون الیه حالیة أو صفة للحوض</w:t>
      </w:r>
      <w:r>
        <w:rPr>
          <w:rFonts w:eastAsia="IRNazanin" w:cs="IRNazanin"/>
          <w:color w:val="111111"/>
          <w:sz w:val="28"/>
          <w:szCs w:val="28"/>
          <w:rtl w:val="true"/>
          <w:lang w:bidi="fa-IR"/>
        </w:rPr>
        <w:t>.</w:t>
      </w:r>
    </w:p>
    <w:p>
      <w:pPr>
        <w:pStyle w:val="Heading4"/>
        <w:numPr>
          <w:ilvl w:val="3"/>
          <w:numId w:val="1"/>
        </w:numPr>
        <w:rPr/>
      </w:pPr>
      <w:bookmarkStart w:id="274" w:name="__RefHeading___Toc3440244_1468164448"/>
      <w:bookmarkStart w:id="275" w:name="_Toc111"/>
      <w:bookmarkEnd w:id="274"/>
      <w:r>
        <w:rPr>
          <w:rtl w:val="true"/>
        </w:rPr>
        <w:t>المعنی</w:t>
      </w:r>
      <w:bookmarkEnd w:id="275"/>
    </w:p>
    <w:p>
      <w:pPr>
        <w:pStyle w:val="BookText"/>
        <w:rPr/>
      </w:pPr>
      <w:r>
        <w:rPr>
          <w:rFonts w:ascii="IRNazanin" w:hAnsi="IRNazanin" w:eastAsia="IRNazanin"/>
          <w:color w:val="111111"/>
          <w:sz w:val="28"/>
          <w:sz w:val="28"/>
          <w:szCs w:val="28"/>
          <w:rtl w:val="true"/>
          <w:lang w:bidi="fa-IR"/>
        </w:rPr>
        <w:t>اعلم أنّ هذه الخطبة ملتقطة من خطبة طویلة له علیه السّلام لما بلغه أنّ طلحة و الزبیر خلعا بیعته و هو غیر منتظم، و قد أورد السّید منها فصلا آخر و هی الخطبة الثّانیة و العشرون؛ و نورد تمام الخطبة هناک إنشاء اللّه و علی ذلک فالمراد بقوله علیه السّلام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إنّ الشیطان قد جمع حزبه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الشّیطان الحقیقی لا معاویة کما توهّمه الشّارح المعتزلی، و حزبه هو طلحة و الزبیر و أتباعهما و هم المراد أیضا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استجلب خیله و 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إشارة إلی أنّ الشّیطان هو الباعث لهم علی مخالفة الحقّ و الجامع لهم علی الباطل بوسوسته و اغرائه و تزیینه الباطل فی قلوبهم و أنّ هؤلاء أطاعوا له و أجابوا دعوته و شارکوه فی الدعاء إلی الباطل فصاروا حزبه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اسْتَفْزِزْ مَنِ اسْتَطَعْتَ مِنْهُمْ بِصَوْتِکَ وَ أَجْلِبْ عَلَیْهِمْ بِخَیْلِکَ وَ رَجِلِکَ وَ شارِکْهُمْ فِی الْأَمْوالِ وَ الْأَوْلادِ وَ عِدْهُمْ وَ ما یَعِدُهُمُ الشَّیْطانُ إِلاّ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استخف من استطعت منهم أن تستفزه بدعائک إلی الفساد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راکب أو راجل فی معصیة اللّه فهو من خیل إبلیس و جنوده و یدخل فیه کلّ راکب و ماش فی معصیة اللّه فخیله و رجله کلّ من شارکه فی الدّعاء إلی المعصیة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أشار علیه السّلام إلی کمال عقله و استعداده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معی لبصیرتی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البصیرة التی کانت معی فی زمن رسول اللّه صلّی اللّه علیه و آله و سلّم لم تتغیر، و إلی هذه اشیرت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هذِهِ سَبِیلِی أَدْعُوا إِلَی اللّهِ عَلی بَصِیرَةٍ أَنَا وَ مَنِ اتَّبَعَنِی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فی روایة الکافی ذاک رسول اللّه و أمیر المؤمنین و الأوصیاء من بعدهما، یعنی أنّ الدّاعی إلی اللّه مع البصیرة هو رسول اللّه و أمیر المؤمنین و الأوصیاء التّابعون له فی الأقوال و الأفعال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أکد کمال عقله بالاشارة إلی عدم انخداعه بخدع الشّیطان و بتلبیسه الباطل بصورة الحقّ کما یلبس علی ذوی البصائر الضّعیفة و اولی العقول السخیفة سواء کان مخادعته بغیر واسطة و هو المشار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لبّست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یتلبس علی نفسی المطمئنة ما تلقیه إلیها نفسی الأمّارة، أو بواسطة غیره و هو المشار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لبّس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یحصل التّلبیس علیّ من الخارج من جنود إبلیس و أتباعه الذین تلقفوا عنه الشّبه و صار فی قوتهم أن یلبسوا الحقّ صورة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 اللّه لأفرطنّ لهم حوضا أنا ماتحه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الکلام منه علیه السّلام وارد مورد التّهدید و جار علی سبیل الاستعارة، و معناه لاسبقنهم أو لاسبقنّ لأجلهم حیاض الحرب التی أنا متدرّب بها، أو لأملئنّ لهم حیاض الحرب التی هی عادتی و أنا خبیر بها</w:t>
      </w:r>
      <w:bookmarkStart w:id="276" w:name="pg13859_127552"/>
    </w:p>
    <w:p>
      <w:pPr>
        <w:pStyle w:val="BookText"/>
        <w:rPr/>
      </w:pPr>
      <w:bookmarkEnd w:id="276"/>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إفراط الحوض لجمعه الجند و تهیئة أسباب الحرب و کنّی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ماتحه، أنّه هو المتولی لذلک و فی تخصیص نفسه بالمتح تأکید تهدید لعلمهم بشجاعته و قد حذف المضاف إلیه أی أنا ماتح مائه إذ الحوض لا یوصف بالمتح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یصدرون عنه و لا یعودون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الوارد منهم إلیه لا یصدر عنه و لا ینجو منه فهو بمنزلة من یغرق فیه و أنّ من نجا منهم لا یطمع فی الحرب مرّة اخری و لا یعود إلیها ابدا</w:t>
      </w:r>
      <w:r>
        <w:rPr>
          <w:rFonts w:eastAsia="IRNazanin" w:cs="IRNazanin"/>
          <w:color w:val="111111"/>
          <w:sz w:val="28"/>
          <w:szCs w:val="28"/>
          <w:rtl w:val="true"/>
          <w:lang w:bidi="fa-IR"/>
        </w:rPr>
        <w:t>.</w:t>
      </w:r>
    </w:p>
    <w:p>
      <w:pPr>
        <w:pStyle w:val="Heading4"/>
        <w:numPr>
          <w:ilvl w:val="3"/>
          <w:numId w:val="1"/>
        </w:numPr>
        <w:rPr/>
      </w:pPr>
      <w:bookmarkStart w:id="277" w:name="__RefHeading___Toc3440246_1468164448"/>
      <w:bookmarkStart w:id="278" w:name="_Toc112"/>
      <w:bookmarkEnd w:id="277"/>
      <w:r>
        <w:rPr>
          <w:rtl w:val="true"/>
        </w:rPr>
        <w:t>الترجمة</w:t>
      </w:r>
      <w:bookmarkEnd w:id="278"/>
    </w:p>
    <w:p>
      <w:pPr>
        <w:pStyle w:val="BookText"/>
        <w:rPr/>
      </w:pPr>
      <w:r>
        <w:rPr>
          <w:rFonts w:ascii="IRNazanin" w:hAnsi="IRNazanin" w:eastAsia="IRNazanin"/>
          <w:color w:val="111111"/>
          <w:sz w:val="28"/>
          <w:sz w:val="28"/>
          <w:szCs w:val="28"/>
          <w:rtl w:val="true"/>
          <w:lang w:bidi="fa-IR"/>
        </w:rPr>
        <w:t>آگاه باش قسم بخدا که بتحقیق شیطان ملعون جمع کرده است حزب خود را از برای اغواء و اضلال و جمع نموده است سواران و پیادگان یعنی أعوان و انصار خود را، و بدرستی بصیرتی که داشتم در زمان حضرت رسالت مآب صلوات اللّه علیه و آله با من است، نپوشانیده‌ام بر نفس خود باطل را بصورت حق، و پوشانیده نشده است بر من یعنی بر ضلالت نیفتاده‌ام نه از قبل نفس خود و نه بواسطۀ اضلال دیگری قسم بخداوند هر آینه سبقت میکنم ایشان را بسوی حوضهای حرب یا پر میکنم بجهة ایشان حوضهای محاربه و مقاتله را که من آب کشندۀ آن حوضها می‌باشم، یعنی خبیر و بصیر باشم به آنها چنان حوضهائی که باز نگردد از آنها آنهائی که آمده باشند و باز نیایند بسوی آنها آنهائی که رهیده باشند، یعنی هر که بسوی بحر حرب شتابد غرق شود و جان بمالک دوزخ بسپارد، و هر که از آن دریای خونخوار نجات یابد دیگر باره طمع در جنگ نمی‌نماید، و اللّه أعلم بالصّواب و إلیه المرجع و المآب</w:t>
      </w:r>
    </w:p>
    <w:p>
      <w:pPr>
        <w:pStyle w:val="Heading3"/>
        <w:numPr>
          <w:ilvl w:val="2"/>
          <w:numId w:val="1"/>
        </w:numPr>
        <w:rPr/>
      </w:pPr>
      <w:bookmarkStart w:id="279" w:name="__RefHeading___Toc3440248_1468164448"/>
      <w:bookmarkStart w:id="280" w:name="_Toc113"/>
      <w:bookmarkEnd w:id="279"/>
      <w:r>
        <w:rPr>
          <w:rtl w:val="true"/>
        </w:rPr>
        <w:t>و من کلام له علیه السّلام لابنه محمد بن الحنفیة لما اعطاه</w:t>
      </w:r>
      <w:bookmarkEnd w:id="280"/>
    </w:p>
    <w:p>
      <w:pPr>
        <w:pStyle w:val="Heading4"/>
        <w:numPr>
          <w:ilvl w:val="3"/>
          <w:numId w:val="1"/>
        </w:numPr>
        <w:rPr/>
      </w:pPr>
      <w:bookmarkStart w:id="281" w:name="__RefHeading___Toc3440250_1468164448"/>
      <w:bookmarkStart w:id="282" w:name="_Toc114"/>
      <w:bookmarkEnd w:id="281"/>
      <w:r>
        <w:rPr>
          <w:rtl w:val="true"/>
        </w:rPr>
        <w:t>اشارة</w:t>
      </w:r>
      <w:bookmarkEnd w:id="282"/>
    </w:p>
    <w:p>
      <w:pPr>
        <w:pStyle w:val="BookText"/>
        <w:rPr/>
      </w:pPr>
      <w:r>
        <w:rPr>
          <w:rFonts w:ascii="IRNazanin" w:hAnsi="IRNazanin" w:eastAsia="IRNazanin"/>
          <w:color w:val="111111"/>
          <w:sz w:val="28"/>
          <w:sz w:val="28"/>
          <w:szCs w:val="28"/>
          <w:rtl w:val="true"/>
          <w:lang w:bidi="fa-IR"/>
        </w:rPr>
        <w:t>الرایة یوم الجمل و هو الحادی عشر من المختار فی</w:t>
      </w:r>
    </w:p>
    <w:p>
      <w:pPr>
        <w:pStyle w:val="BookText"/>
        <w:rPr/>
      </w:pPr>
      <w:r>
        <w:rPr>
          <w:rFonts w:ascii="IRNazanin" w:hAnsi="IRNazanin" w:eastAsia="IRNazanin"/>
          <w:color w:val="111111"/>
          <w:sz w:val="28"/>
          <w:sz w:val="28"/>
          <w:szCs w:val="28"/>
          <w:rtl w:val="true"/>
          <w:lang w:bidi="fa-IR"/>
        </w:rPr>
        <w:t>باب الخطب</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تزول الجبال و لا تزل، عضّ علی ناجذک، أعر اللّه جمجمتک،</w:t>
      </w:r>
      <w:bookmarkStart w:id="283" w:name="pg13859_127553"/>
    </w:p>
    <w:p>
      <w:pPr>
        <w:pStyle w:val="BookText"/>
        <w:rPr/>
      </w:pPr>
      <w:bookmarkEnd w:id="283"/>
      <w:r>
        <w:rPr>
          <w:rFonts w:ascii="IRNazanin" w:hAnsi="IRNazanin" w:eastAsia="IRNazanin"/>
          <w:color w:val="111111"/>
          <w:sz w:val="28"/>
          <w:sz w:val="28"/>
          <w:szCs w:val="28"/>
          <w:rtl w:val="true"/>
          <w:lang w:bidi="fa-IR"/>
        </w:rPr>
        <w:t>تد فی الأرض قدمک، إرم ببصرک أقصی القوم، و غضّ بصرک، و اعلم أنّ النّصر من عند اللّه سبحانه</w:t>
      </w:r>
      <w:r>
        <w:rPr>
          <w:rFonts w:eastAsia="IRNazanin" w:cs="IRNazanin"/>
          <w:color w:val="111111"/>
          <w:sz w:val="28"/>
          <w:szCs w:val="28"/>
          <w:rtl w:val="true"/>
          <w:lang w:bidi="fa-IR"/>
        </w:rPr>
        <w:t>.</w:t>
      </w:r>
    </w:p>
    <w:p>
      <w:pPr>
        <w:pStyle w:val="Heading4"/>
        <w:numPr>
          <w:ilvl w:val="3"/>
          <w:numId w:val="1"/>
        </w:numPr>
        <w:rPr/>
      </w:pPr>
      <w:bookmarkStart w:id="284" w:name="__RefHeading___Toc3440252_1468164448"/>
      <w:bookmarkStart w:id="285" w:name="_Toc115"/>
      <w:bookmarkEnd w:id="284"/>
      <w:r>
        <w:rPr>
          <w:rtl w:val="true"/>
        </w:rPr>
        <w:t>اللغة</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من عضضت اللّقمة و بها و علیها من باب تعب لکن بسکون المصدر و من باب منع أمسکتها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 بین الضّرس و النّاب و ضحک حتّی بدت نواجذه، قال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الأنیاب، و قیل النّاجذ آخر الأضراس و هو ضرس الحلم لأنّه ینبت بعد البلوغ و کمال العقل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الأضراس کلّها نواجذ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 الرّأس المشتمل علی الدّماغ و ربّما یعبّر بها عن الانسان کما یعبّر عنه بالرّأس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 و تد قدمه فی الأرض ای أثبتها فیها کالوتد</w:t>
      </w:r>
      <w:r>
        <w:rPr>
          <w:rFonts w:eastAsia="IRNazanin" w:cs="IRNazanin"/>
          <w:color w:val="111111"/>
          <w:sz w:val="28"/>
          <w:szCs w:val="28"/>
          <w:rtl w:val="true"/>
          <w:lang w:bidi="fa-IR"/>
        </w:rPr>
        <w:t>.</w:t>
      </w:r>
    </w:p>
    <w:p>
      <w:pPr>
        <w:pStyle w:val="Heading4"/>
        <w:numPr>
          <w:ilvl w:val="3"/>
          <w:numId w:val="1"/>
        </w:numPr>
        <w:rPr/>
      </w:pPr>
      <w:bookmarkStart w:id="286" w:name="__RefHeading___Toc3440254_1468164448"/>
      <w:bookmarkStart w:id="287" w:name="_Toc116"/>
      <w:bookmarkEnd w:id="286"/>
      <w:r>
        <w:rPr>
          <w:rtl w:val="true"/>
        </w:rPr>
        <w:t>الاعراب</w:t>
      </w:r>
      <w:bookmarkEnd w:id="287"/>
    </w:p>
    <w:p>
      <w:pPr>
        <w:pStyle w:val="BookText"/>
        <w:rPr/>
      </w:pPr>
      <w:r>
        <w:rPr>
          <w:rFonts w:ascii="IRNazanin" w:hAnsi="IRNazanin" w:eastAsia="IRNazanin"/>
          <w:color w:val="111111"/>
          <w:sz w:val="28"/>
          <w:sz w:val="28"/>
          <w:szCs w:val="28"/>
          <w:rtl w:val="true"/>
          <w:lang w:bidi="fa-IR"/>
        </w:rPr>
        <w:t>متعلّق تزول و تزل محذوف أی تزل الجبال عن مکانها و لا تزل عن مقامک و موضعک، و الباء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ببصرک زایدة،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رمیته و رمیت به ألقیته، و سبحانه منصوب علی المصدر بمحذوف من جنسه أی سبّحته سبحانا، و نقل عن سیبویه أنّ سبحان لیس بمصدر بل هو واقع موقع المصدر الذی هو التّسبیح، و الاضافة إلی المفعول لأنّه هو المسبّح بالفتح، و نقل عن أبی البقاء أنّه جوّز أن یکون الاضافة إلی الفاعل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هو الأوّل؛ و المعنی علی ذلک اسبّح مثل ما سبّح اللّه به نفسه</w:t>
      </w:r>
    </w:p>
    <w:p>
      <w:pPr>
        <w:pStyle w:val="Heading4"/>
        <w:numPr>
          <w:ilvl w:val="3"/>
          <w:numId w:val="1"/>
        </w:numPr>
        <w:rPr/>
      </w:pPr>
      <w:bookmarkStart w:id="288" w:name="__RefHeading___Toc3440256_1468164448"/>
      <w:bookmarkStart w:id="289" w:name="_Toc117"/>
      <w:bookmarkEnd w:id="288"/>
      <w:r>
        <w:rPr>
          <w:rtl w:val="true"/>
        </w:rPr>
        <w:t>المعنی</w:t>
      </w:r>
      <w:bookmarkEnd w:id="289"/>
    </w:p>
    <w:p>
      <w:pPr>
        <w:pStyle w:val="Heading5"/>
        <w:numPr>
          <w:ilvl w:val="4"/>
          <w:numId w:val="1"/>
        </w:numPr>
        <w:rPr/>
      </w:pPr>
      <w:bookmarkStart w:id="290" w:name="__RefHeading___Toc3440258_1468164448"/>
      <w:bookmarkStart w:id="291" w:name="_Toc118"/>
      <w:bookmarkEnd w:id="290"/>
      <w:r>
        <w:rPr>
          <w:rtl w:val="true"/>
        </w:rPr>
        <w:t>اشارة</w:t>
      </w:r>
      <w:bookmarkEnd w:id="291"/>
    </w:p>
    <w:p>
      <w:pPr>
        <w:pStyle w:val="BookText"/>
        <w:rPr/>
      </w:pPr>
      <w:r>
        <w:rPr>
          <w:rFonts w:ascii="IRNazanin" w:hAnsi="IRNazanin" w:eastAsia="IRNazanin"/>
          <w:color w:val="111111"/>
          <w:sz w:val="28"/>
          <w:sz w:val="28"/>
          <w:szCs w:val="28"/>
          <w:rtl w:val="true"/>
          <w:lang w:bidi="fa-IR"/>
        </w:rPr>
        <w:t>اعلم أنّه علیه السّلام أشار فی کلامه هذا إلی أنواع آداب الحرب و کیفیّة القتال و علّم محمّدا ستّة امور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ما علیه مدار الظفر و الغلبة و هو الثّبات و الملازمة و إلیه أشار بقوله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تزول الجبال و لا 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خبر فی معنی الشرط ارید به المبالغة أی لو زالت الجبال عن مواضعها لا تزل و هو نهی عن الزّوال مطلقا لأنّ النّهی عنه علی تقدیر زوال الجبال الذی هو محال عادة مستلزم للنّهی عنه علی تقدیر العدم بالطریق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 أشار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 علی ناجذک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عضّ النّواجذ ینبو السّیف عن الدّماغ من حیث إنّ عظام الرّأس تشتدّ و تصلب عند ذلک کما قال علیه السّلام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عضّوا علی النّواجذ، فانّه أنبأ للصّوارم عن الهام مضافا إلی ما فی عضّها من ربط الجاش</w:t>
      </w:r>
      <w:r>
        <w:rPr>
          <w:rStyle w:val="FootnoteAnchor"/>
          <w:rtl w:val="true"/>
        </w:rPr>
        <w:footnoteReference w:id="155"/>
      </w:r>
      <w:r>
        <w:rPr>
          <w:rFonts w:ascii="IRNazanin" w:hAnsi="IRNazanin" w:eastAsia="IRNazanin"/>
          <w:color w:val="111111"/>
          <w:sz w:val="28"/>
          <w:sz w:val="28"/>
          <w:szCs w:val="28"/>
          <w:rtl w:val="true"/>
          <w:lang w:bidi="fa-IR"/>
        </w:rPr>
        <w:t>عن الفشل و الخوف کما یشاهد فی حال البرد و الخوف الموجب للرّعدة فانّه إذا عضّ علی أضراسه تسکن رعدته و یتماسک الانسان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ما أشار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 اللّه جمجمتک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 بذلها فی طاعة اللّه لینتفع بها فی دین اللّه کما ینتفع المستعیر بالعاریة،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 إنّ ذلک إشعار بانّه لا یقتل فی تلک الحرب لأنّ العاریة مردودة و لو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 اللّه جمجمتک لکان ذلک إشعارا له بالشّهادة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اشْتَری مِنَ الْمُؤْمِنِینَ أَنْفُسَهُمْ وَ أَمْوالَهُمْ بِأَنَّ لَهُمُ الْجَنَّةَ یُقاتِلُونَ فِی سَبِیلِ اللّهِ فَیَقْتُلُونَ وَ یُقْتَلُونَ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 ما أشار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 فی الأرض قدمک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أمر بالزام قدمه فی الأرض کالوتد لاستلزامه ربط الجاش و استصحاب العزم و کونه مظنّة الشّجاعة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ما أشار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ببصرک أقصی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الأمر بفتح عینیه و رفع طرفه و مدّ نظره إلی أقاصی القوم لیعلم علی ما ذا یقدم فعل الشّجاع المقدام غیر المبالی لأنّ الجبان تضعف نفسه و یضطرب قلبه فیکون غضیض الطرف ناکس الرأس لا یرتفع طرفه و لا یمتدّ عنقه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ما أشار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غضّ بصرک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أمر بغضّ بصره بعد مدّه عن بریق سیوفهم و لمعان دروعهم، لأنّ مدّ النّظر إلی بریق السّیوف مظنّة الرّهبة و الدّهشة، ثمّ إنّه علیه السّلام بعد تعلیمه آداب المحاربة و المقاتلة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النّصر من عند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لیتأکد ثباته بوتوقه باللّه سبحانه مع ملاحظة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یَنْصُرْکُمُ اللّهُ فَلا غالِبَ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ینبغی لنا أن نذکر هنا طرفا من وقایع الجمل ممّا یناسب المقام بما فیه من الاشارة إلی مورد ذلک الکلام منه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 من کتاب المناقب من کتاب جمل انساب الأشراف أنّه زحف علیّ علیه السّلام بالنّاس غداة یوم الجمعة لعشر لیال خلون من جمادی الآخرة سنة ستّ و ثلاثین و علی میمنته الأشتر و سعید بن قیس و علی میسرته عمّار و شریح بن هانی و علی القلب محمّد بن أبی بکر و عدیّ بن حاتم و علی الجناح زیاد بن کعب و حجر ابن عدیّ و علی الکمین عمرو بن الحمق و جندب بن زهیر و علی الرّجالة أبو قتادة الأنصاری و أعطی رایته محمّد بن الحنفیّة ثمّ أوقفهم من صلاة الغداة إلی صلاة الظهر یدعوهم و یناشدهم و یقول لعایشة إنّ اللّه أمرک أن تقری فی بیتک اتقی اللّه و ارجعی، و یقول لطلحة و الزّبیر، خبأتما نسائکما و أبرزتما زوجة رسول اللّه صلّی اللّه علیه و آله و سلّم و استفززتماها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جئنا للطلب بدم عثمان و أن یرد الامر شوری و البست عایشة درعا و ضربت علی هودجها صفایح الحدید و ألبس الهودج درعا و کان الهودج لواء أهل البصرة و هو علی جمل یدعی عسکرا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مردویه فی کتاب الفضائل من ثمانیة طرق أنّ أمیر المؤمنین علیه السّلام قال للزّبیر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تذکر یوما کنت مقبلا بالمدینة تحدّثنی إذ خرج رسول اللّه صلّی اللّه علیه و آله و سلّم فرآک معی و أنت تبسم إلیّ فقال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زبیر أ تحب علیّا؟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 احبّه و بینی و بینه من النّسب و المودّة فی اللّه ما لیس لغیره،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ستقاتله و أنت ظالم 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ذلک، و قد تظاهرت الرّوایات 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و سلّم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زبیر تقاتله ظلما و ضرب کتفک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أفجئت تقاتلنی؟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ذلک، ثمّ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هذا بایعتنی طائعا ثمّ جئت محاربا فما عدا ممّا 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و اللّه لا قاتلتک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حلیة الاولیاء قال عبد الرّحمن بن أبی لیلی فلقاه عبد اللّه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جبنا جبنا</w:t>
      </w:r>
    </w:p>
    <w:p>
      <w:pPr>
        <w:pStyle w:val="BookText"/>
        <w:rPr/>
      </w:pPr>
      <w:r>
        <w:rPr>
          <w:rFonts w:ascii="IRNazanin" w:hAnsi="IRNazanin" w:eastAsia="IRNazanin"/>
          <w:color w:val="111111"/>
          <w:sz w:val="28"/>
          <w:sz w:val="28"/>
          <w:szCs w:val="28"/>
          <w:rtl w:val="true"/>
          <w:lang w:bidi="fa-IR"/>
        </w:rPr>
        <w:t>فقال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النّاس أنّی لست بجبان و لکن ذکرنی علیّ شیئا سمعته من رسول اللّه صلّی اللّه علیه و آله و سلّم فحلفت أن لا اقاتل،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غلامک فلان اعتقه کفارة یمینک نزهة الابصار عن ابن مهدی أنّه قال همام الثقفی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یعتق مکحولاو یعصی نبیّه لقد تاه عن قصد الهدی ثمّ عوق</w:t>
      </w:r>
    </w:p>
    <w:p>
      <w:pPr>
        <w:pStyle w:val="BookText"/>
        <w:rPr/>
      </w:pPr>
      <w:r>
        <w:rPr>
          <w:rFonts w:ascii="IRNazanin" w:hAnsi="IRNazanin" w:eastAsia="IRNazanin"/>
          <w:color w:val="111111"/>
          <w:sz w:val="28"/>
          <w:sz w:val="28"/>
          <w:szCs w:val="28"/>
          <w:rtl w:val="true"/>
          <w:lang w:bidi="fa-IR"/>
        </w:rPr>
        <w:t>لشتّان ما بین الضّلالة و الهدی و شتّان من یعصی الاله و یعتق</w:t>
      </w:r>
    </w:p>
    <w:p>
      <w:pPr>
        <w:pStyle w:val="BookText"/>
        <w:rPr/>
      </w:pPr>
      <w:r>
        <w:rPr>
          <w:rFonts w:ascii="IRNazanin" w:hAnsi="IRNazanin" w:eastAsia="IRNazanin"/>
          <w:color w:val="111111"/>
          <w:sz w:val="28"/>
          <w:sz w:val="28"/>
          <w:szCs w:val="28"/>
          <w:rtl w:val="true"/>
          <w:lang w:bidi="fa-IR"/>
        </w:rPr>
        <w:t>و فی روایة قالت عایشة لا و اللّه بل خفت سیوف ابن أبی طالب أما أنّها طوال حداد تحملها سواعد أنجاد و لئن خفتها فلقد خافها الرّجال من قبلک، فرجع إلی القتال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لأمیر المؤمنین علیه السّلام إنّه قد رجع، فقال دعوه إنّ الشّیخ محمول علیه،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غضّوا أبصارهم و عضّوا علی نواجذکم و أکثروا من ذکر ربّکم و إیّاکم و کثرة الکلام فانّه فشل، و نظرت عایشة إلیه و هو یجول بین الصّفین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انظروا إلیه کان فعله فعل رسول اللّه صلّی اللّه علیه و آله و سلّم یوم بدر، أما و اللّه ما ینتظر بک إلاّ زوال الشّمس فقال علیّ علیه السّلام یا عایشة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قَلِیلٍ لَیُصْبِحُنَّ نادِمِینَ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 النّاس فی القتال فنهاهم أمیر المؤمنین،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أعذرت و أنظرت فکن لی علیهم من الشّاهدین، ثمّ أخذ المصحف و طلب من یقرأ علیهم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طائِفَتانِ مِنَ الْمُؤْمِنِینَ اقْتَتَلُوا فَأَصْلِحُوا بَیْنَهُما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فقال مسلم المجاشعی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أناذا فخوّفه علیه السّلام بقطع یمینه و شماله و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علیک یا أمیر المؤمنین فهذا قلیل فی ذات اللّه فأخذه و دعاهم إلی اللّه فقطعت یده الیمنی فأخذه بیده الیسری فقطعت فأخذه بأسنانه فقتل فقالت امّه شعرا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ربّ إنّ مسلما أتاهم بمحکم التّنزیل إذ دعاهم</w:t>
      </w:r>
    </w:p>
    <w:p>
      <w:pPr>
        <w:pStyle w:val="BookText"/>
        <w:rPr/>
      </w:pPr>
      <w:r>
        <w:rPr>
          <w:rFonts w:ascii="IRNazanin" w:hAnsi="IRNazanin" w:eastAsia="IRNazanin"/>
          <w:color w:val="111111"/>
          <w:sz w:val="28"/>
          <w:sz w:val="28"/>
          <w:szCs w:val="28"/>
          <w:rtl w:val="true"/>
          <w:lang w:bidi="fa-IR"/>
        </w:rPr>
        <w:t>یتلو کتاب اللّه لا یخشاهم فرمّلوه</w:t>
      </w:r>
      <w:r>
        <w:rPr>
          <w:rStyle w:val="FootnoteAnchor"/>
          <w:rtl w:val="true"/>
        </w:rPr>
        <w:footnoteReference w:id="156"/>
      </w:r>
      <w:r>
        <w:rPr>
          <w:rFonts w:ascii="Amiri" w:hAnsi="Amiri" w:eastAsia="Amiri" w:cs="Amiri"/>
          <w:color w:val="111111"/>
          <w:sz w:val="28"/>
          <w:sz w:val="28"/>
          <w:szCs w:val="28"/>
          <w:rtl w:val="true"/>
          <w:lang w:bidi="ar-SA"/>
        </w:rPr>
        <w:t>رمّلت لحاهم</w:t>
      </w:r>
    </w:p>
    <w:p>
      <w:pPr>
        <w:pStyle w:val="BookText"/>
        <w:rPr/>
      </w:pPr>
      <w:r>
        <w:rPr>
          <w:rStyle w:val="FootnoteAnchor"/>
          <w:rtl w:val="true"/>
        </w:rPr>
        <w:footnoteReference w:id="157"/>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طاب الضّراب، و قال لمحمّد بن الحنفیّة و الرّایة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تزول الجبال و لا تزل إلی آخر ما مرّ ثمّ صبر سویعة فصاح النّاس عن کلّ جانب من وقع النّبال،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بنیّ فنقدّم و طعن طعنا منکرا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اطعن بها طعن أبیک تحمد لا خیر فی الحرب إذا لم توقد</w:t>
      </w:r>
    </w:p>
    <w:p>
      <w:pPr>
        <w:pStyle w:val="BookText"/>
        <w:rPr/>
      </w:pPr>
      <w:r>
        <w:rPr>
          <w:rFonts w:ascii="Amiri" w:hAnsi="Amiri" w:eastAsia="Amiri" w:cs="Amiri"/>
          <w:color w:val="111111"/>
          <w:sz w:val="28"/>
          <w:sz w:val="28"/>
          <w:szCs w:val="28"/>
          <w:rtl w:val="true"/>
          <w:lang w:bidi="ar-SA"/>
        </w:rPr>
        <w:t>بالمشرفیّ‌</w:t>
      </w:r>
      <w:r>
        <w:rPr>
          <w:rStyle w:val="FootnoteAnchor"/>
          <w:rtl w:val="true"/>
        </w:rPr>
        <w:footnoteReference w:id="158"/>
      </w:r>
      <w:r>
        <w:rPr>
          <w:rFonts w:ascii="IRNazanin" w:hAnsi="IRNazanin" w:eastAsia="IRNazanin"/>
          <w:color w:val="111111"/>
          <w:sz w:val="28"/>
          <w:sz w:val="28"/>
          <w:szCs w:val="28"/>
          <w:rtl w:val="true"/>
          <w:lang w:bidi="fa-IR"/>
        </w:rPr>
        <w:t>و القنا المسدّد و الضّرب بالخطی</w:t>
      </w:r>
      <w:r>
        <w:rPr>
          <w:rStyle w:val="FootnoteAnchor"/>
          <w:rtl w:val="true"/>
        </w:rPr>
        <w:footnoteReference w:id="159"/>
      </w:r>
      <w:r>
        <w:rPr>
          <w:rFonts w:ascii="Amiri" w:hAnsi="Amiri" w:eastAsia="Amiri" w:cs="Amiri"/>
          <w:color w:val="111111"/>
          <w:sz w:val="28"/>
          <w:sz w:val="28"/>
          <w:szCs w:val="28"/>
          <w:rtl w:val="true"/>
          <w:lang w:bidi="ar-SA"/>
        </w:rPr>
        <w:t>و المهنّد</w:t>
      </w:r>
    </w:p>
    <w:p>
      <w:pPr>
        <w:pStyle w:val="BookText"/>
        <w:rPr/>
      </w:pPr>
      <w:r>
        <w:rPr>
          <w:rFonts w:ascii="IRNazanin" w:hAnsi="IRNazanin" w:eastAsia="IRNazanin"/>
          <w:color w:val="111111"/>
          <w:sz w:val="28"/>
          <w:sz w:val="28"/>
          <w:szCs w:val="28"/>
          <w:rtl w:val="true"/>
          <w:lang w:bidi="fa-IR"/>
        </w:rPr>
        <w:t>فأمر الأشتر أن یحمل فحمل و قتل هلال بن وکیع صاحب میمنة الجمل و کان زید یرتجز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دینی و بیعی بیعی و جعل مخنف بن مسلم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عشت یا نفس و قد غنیت دهرا و قبل الیوم ما عییت</w:t>
      </w:r>
    </w:p>
    <w:p>
      <w:pPr>
        <w:pStyle w:val="BookText"/>
        <w:rPr/>
      </w:pPr>
      <w:r>
        <w:rPr>
          <w:rFonts w:ascii="IRNazanin" w:hAnsi="IRNazanin" w:eastAsia="IRNazanin"/>
          <w:color w:val="111111"/>
          <w:sz w:val="28"/>
          <w:sz w:val="28"/>
          <w:szCs w:val="28"/>
          <w:rtl w:val="true"/>
          <w:lang w:bidi="fa-IR"/>
        </w:rPr>
        <w:t>و بعد ذا لا شکّ قد فنیت أما مللت طول ما حییت</w:t>
      </w:r>
    </w:p>
    <w:p>
      <w:pPr>
        <w:pStyle w:val="BookText"/>
        <w:rPr/>
      </w:pPr>
      <w:r>
        <w:rPr>
          <w:rFonts w:ascii="IRNazanin" w:hAnsi="IRNazanin" w:eastAsia="IRNazanin"/>
          <w:color w:val="111111"/>
          <w:sz w:val="28"/>
          <w:sz w:val="28"/>
          <w:szCs w:val="28"/>
          <w:rtl w:val="true"/>
          <w:lang w:bidi="fa-IR"/>
        </w:rPr>
        <w:t>فخرج عبد اللّه بن الثّیربی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إنّی طالب أبا الحسن ذاک الذی یفرق حقّا بالفتن</w:t>
      </w:r>
    </w:p>
    <w:p>
      <w:pPr>
        <w:pStyle w:val="BookText"/>
        <w:rPr/>
      </w:pPr>
      <w:r>
        <w:rPr>
          <w:rFonts w:ascii="IRNazanin" w:hAnsi="IRNazanin" w:eastAsia="IRNazanin"/>
          <w:color w:val="111111"/>
          <w:sz w:val="28"/>
          <w:sz w:val="28"/>
          <w:szCs w:val="28"/>
          <w:rtl w:val="true"/>
          <w:lang w:bidi="fa-IR"/>
        </w:rPr>
        <w:t>فبرز إلیه علیّ علیه السّلام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کنت تبغی أن تری أبا الحسن فالیوم تلقاه ملیّا فاعلمن</w:t>
      </w:r>
    </w:p>
    <w:p>
      <w:pPr>
        <w:pStyle w:val="BookText"/>
        <w:rPr/>
      </w:pPr>
      <w:r>
        <w:rPr>
          <w:rFonts w:ascii="Amiri" w:hAnsi="Amiri" w:eastAsia="Amiri" w:cs="Amiri"/>
          <w:color w:val="111111"/>
          <w:sz w:val="28"/>
          <w:sz w:val="28"/>
          <w:szCs w:val="28"/>
          <w:rtl w:val="true"/>
          <w:lang w:bidi="ar-SA"/>
        </w:rPr>
        <w:t>فضربه ضربة مجرفة</w:t>
      </w:r>
      <w:r>
        <w:rPr>
          <w:rStyle w:val="FootnoteAnchor"/>
          <w:rtl w:val="true"/>
        </w:rPr>
        <w:footnoteReference w:id="160"/>
      </w:r>
      <w:r>
        <w:rPr>
          <w:rFonts w:ascii="IRNazanin" w:hAnsi="IRNazanin" w:eastAsia="IRNazanin"/>
          <w:color w:val="111111"/>
          <w:sz w:val="28"/>
          <w:sz w:val="28"/>
          <w:szCs w:val="28"/>
          <w:rtl w:val="true"/>
          <w:lang w:bidi="fa-IR"/>
        </w:rPr>
        <w:t>فخرج بنوضبّة و جعل یقول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بنو ضبّة أعداء علیّ ذاک الذی یعرف فیهم بالوصی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عمر بن الثّیربی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تنکرونی فانا ابن الثّیربی قاتل علباء و هذا الجملی</w:t>
      </w:r>
    </w:p>
    <w:p>
      <w:pPr>
        <w:pStyle w:val="BookText"/>
        <w:rPr/>
      </w:pPr>
      <w:r>
        <w:rPr>
          <w:rFonts w:ascii="IRNazanin" w:hAnsi="IRNazanin" w:eastAsia="IRNazanin"/>
          <w:color w:val="111111"/>
          <w:sz w:val="28"/>
          <w:sz w:val="28"/>
          <w:szCs w:val="28"/>
          <w:rtl w:val="true"/>
          <w:lang w:bidi="fa-IR"/>
        </w:rPr>
        <w:t>ثمّ ابن صوحان علی دین علیّ فبرز الیه عمار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تبرح العرصة یابن الثیربی اثبت اقاتلک علی دین علیّ</w:t>
      </w:r>
    </w:p>
    <w:p>
      <w:pPr>
        <w:pStyle w:val="BookText"/>
        <w:rPr/>
      </w:pPr>
      <w:r>
        <w:rPr>
          <w:rFonts w:ascii="IRNazanin" w:hAnsi="IRNazanin" w:eastAsia="IRNazanin"/>
          <w:color w:val="111111"/>
          <w:sz w:val="28"/>
          <w:sz w:val="28"/>
          <w:szCs w:val="28"/>
          <w:rtl w:val="true"/>
          <w:lang w:bidi="fa-IR"/>
        </w:rPr>
        <w:t>و أرداه عن فرسه و جرّ برجله إلی علیّ علیه السّلام فقتله فخرج أخوه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أضربکم و لو أری علیّا عمّمته أبیض مشرفیّا</w:t>
      </w:r>
    </w:p>
    <w:p>
      <w:pPr>
        <w:pStyle w:val="BookText"/>
        <w:rPr/>
      </w:pPr>
      <w:r>
        <w:rPr>
          <w:rFonts w:ascii="IRNazanin" w:hAnsi="IRNazanin" w:eastAsia="IRNazanin"/>
          <w:color w:val="111111"/>
          <w:sz w:val="28"/>
          <w:sz w:val="28"/>
          <w:szCs w:val="28"/>
          <w:rtl w:val="true"/>
          <w:lang w:bidi="fa-IR"/>
        </w:rPr>
        <w:t>و أسمرا عنطنطا</w:t>
      </w:r>
      <w:r>
        <w:rPr>
          <w:rStyle w:val="FootnoteAnchor"/>
          <w:rtl w:val="true"/>
        </w:rPr>
        <w:footnoteReference w:id="161"/>
      </w:r>
      <w:r>
        <w:rPr>
          <w:rFonts w:ascii="IRNazanin" w:hAnsi="IRNazanin" w:eastAsia="IRNazanin"/>
          <w:color w:val="111111"/>
          <w:sz w:val="28"/>
          <w:sz w:val="28"/>
          <w:szCs w:val="28"/>
          <w:rtl w:val="true"/>
          <w:lang w:bidi="fa-IR"/>
        </w:rPr>
        <w:t>خطیا أبکی علیه الولد و الولیّا</w:t>
      </w:r>
    </w:p>
    <w:p>
      <w:pPr>
        <w:pStyle w:val="BookText"/>
        <w:rPr/>
      </w:pPr>
      <w:r>
        <w:rPr>
          <w:rFonts w:ascii="IRNazanin" w:hAnsi="IRNazanin" w:eastAsia="IRNazanin"/>
          <w:color w:val="111111"/>
          <w:sz w:val="28"/>
          <w:sz w:val="28"/>
          <w:szCs w:val="28"/>
          <w:rtl w:val="true"/>
          <w:lang w:bidi="fa-IR"/>
        </w:rPr>
        <w:t>فخرج علیّ علیه السّلام متنکرا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طالبا فی حربه علیّا یمسخه ابیض مشرفیّا</w:t>
      </w:r>
    </w:p>
    <w:p>
      <w:pPr>
        <w:pStyle w:val="BookText"/>
        <w:rPr/>
      </w:pPr>
      <w:r>
        <w:rPr>
          <w:rFonts w:ascii="IRNazanin" w:hAnsi="IRNazanin" w:eastAsia="IRNazanin"/>
          <w:color w:val="111111"/>
          <w:sz w:val="28"/>
          <w:sz w:val="28"/>
          <w:szCs w:val="28"/>
          <w:rtl w:val="true"/>
          <w:lang w:bidi="fa-IR"/>
        </w:rPr>
        <w:t>اثبت ستلقاه بها ملیّا مهذّبا سمید</w:t>
      </w:r>
      <w:r>
        <w:rPr>
          <w:rStyle w:val="FootnoteAnchor"/>
          <w:rtl w:val="true"/>
        </w:rPr>
        <w:footnoteReference w:id="162"/>
      </w:r>
      <w:r>
        <w:rPr>
          <w:rFonts w:ascii="Amiri" w:hAnsi="Amiri" w:eastAsia="Amiri" w:cs="Amiri"/>
          <w:color w:val="111111"/>
          <w:sz w:val="28"/>
          <w:sz w:val="28"/>
          <w:szCs w:val="28"/>
          <w:rtl w:val="true"/>
          <w:lang w:bidi="ar-SA"/>
        </w:rPr>
        <w:t>عاکمیّا</w:t>
      </w:r>
    </w:p>
    <w:p>
      <w:pPr>
        <w:pStyle w:val="BookText"/>
        <w:rPr/>
      </w:pPr>
      <w:r>
        <w:rPr>
          <w:rFonts w:ascii="IRNazanin" w:hAnsi="IRNazanin" w:eastAsia="IRNazanin"/>
          <w:color w:val="111111"/>
          <w:sz w:val="28"/>
          <w:sz w:val="28"/>
          <w:szCs w:val="28"/>
          <w:rtl w:val="true"/>
          <w:lang w:bidi="fa-IR"/>
        </w:rPr>
        <w:t>فضربه فرمی نصف رأسه فناداه عبد اللّه بن خلف الخزاعی صاحب منزل عایشة 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تبارزنی؟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أکره ذلک و لکن ویحک یا ابن خلف ما راحتک فی القتل و قد علمت من 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ذرنی من بذخک</w:t>
      </w:r>
      <w:r>
        <w:rPr>
          <w:rStyle w:val="FootnoteAnchor"/>
          <w:rtl w:val="true"/>
        </w:rPr>
        <w:footnoteReference w:id="163"/>
      </w:r>
      <w:r>
        <w:rPr>
          <w:rFonts w:ascii="IRNazanin" w:hAnsi="IRNazanin" w:eastAsia="IRNazanin"/>
          <w:color w:val="111111"/>
          <w:sz w:val="28"/>
          <w:sz w:val="28"/>
          <w:szCs w:val="28"/>
          <w:rtl w:val="true"/>
          <w:lang w:bidi="fa-IR"/>
        </w:rPr>
        <w:t>یابن أبی طالب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تدن منّی یا علیّ فترا</w:t>
      </w:r>
      <w:r>
        <w:rPr>
          <w:rStyle w:val="FootnoteAnchor"/>
          <w:rtl w:val="true"/>
        </w:rPr>
        <w:footnoteReference w:id="164"/>
      </w:r>
      <w:r>
        <w:rPr>
          <w:rFonts w:ascii="IRNazanin" w:hAnsi="IRNazanin" w:eastAsia="IRNazanin"/>
          <w:color w:val="111111"/>
          <w:sz w:val="28"/>
          <w:sz w:val="28"/>
          <w:szCs w:val="28"/>
          <w:rtl w:val="true"/>
          <w:lang w:bidi="fa-IR"/>
        </w:rPr>
        <w:t>فإنّنی دان إلیک شبرا</w:t>
      </w:r>
    </w:p>
    <w:p>
      <w:pPr>
        <w:pStyle w:val="BookText"/>
        <w:rPr/>
      </w:pPr>
      <w:r>
        <w:rPr>
          <w:rFonts w:ascii="IRNazanin" w:hAnsi="IRNazanin" w:eastAsia="IRNazanin"/>
          <w:color w:val="111111"/>
          <w:sz w:val="28"/>
          <w:sz w:val="28"/>
          <w:szCs w:val="28"/>
          <w:rtl w:val="true"/>
          <w:lang w:bidi="fa-IR"/>
        </w:rPr>
        <w:t>بصارم یسقیک کاسا مرّا ها إنّ فی صدری علیک وترا</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فبرز إلیه علیّ علیه السّلام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ذا الذی یطلب منّی الوترا إن کنت تبغی أن تزور القبرا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و تصلی بعد ذلک جمرا فادن تجدنی أسدا هزبرا</w:t>
      </w:r>
    </w:p>
    <w:p>
      <w:pPr>
        <w:pStyle w:val="BookText"/>
        <w:rPr/>
      </w:pPr>
      <w:r>
        <w:rPr>
          <w:rFonts w:ascii="IRNazanin" w:hAnsi="IRNazanin" w:eastAsia="IRNazanin"/>
          <w:color w:val="111111"/>
          <w:sz w:val="28"/>
          <w:sz w:val="28"/>
          <w:szCs w:val="28"/>
          <w:rtl w:val="true"/>
          <w:lang w:bidi="fa-IR"/>
        </w:rPr>
        <w:t>اصعطک</w:t>
      </w:r>
      <w:r>
        <w:rPr>
          <w:rStyle w:val="FootnoteAnchor"/>
          <w:rtl w:val="true"/>
        </w:rPr>
        <w:footnoteReference w:id="166"/>
      </w:r>
      <w:r>
        <w:rPr>
          <w:rFonts w:ascii="IRNazanin" w:hAnsi="IRNazanin" w:eastAsia="IRNazanin"/>
          <w:color w:val="111111"/>
          <w:sz w:val="28"/>
          <w:sz w:val="28"/>
          <w:szCs w:val="28"/>
          <w:rtl w:val="true"/>
          <w:lang w:bidi="fa-IR"/>
        </w:rPr>
        <w:t>الیوم ذعاقا صبرا فضربه علیه السّلام فطیّر جمجمته فخرج ماذن الضّبی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تطمعوا فی جمعنا المکلل الموت دون الجمل المجلّل</w:t>
      </w:r>
    </w:p>
    <w:p>
      <w:pPr>
        <w:pStyle w:val="BookText"/>
        <w:rPr/>
      </w:pPr>
      <w:r>
        <w:rPr>
          <w:rFonts w:ascii="IRNazanin" w:hAnsi="IRNazanin" w:eastAsia="IRNazanin"/>
          <w:color w:val="111111"/>
          <w:sz w:val="28"/>
          <w:sz w:val="28"/>
          <w:szCs w:val="28"/>
          <w:rtl w:val="true"/>
          <w:lang w:bidi="fa-IR"/>
        </w:rPr>
        <w:t>فبرز إلیه عبد اللّه بن نهشل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تنکرونی فانا ابن نهشل فارس هیجا و خطیب فیصل</w:t>
      </w:r>
    </w:p>
    <w:p>
      <w:pPr>
        <w:pStyle w:val="BookText"/>
        <w:rPr/>
      </w:pPr>
      <w:r>
        <w:rPr>
          <w:rFonts w:ascii="IRNazanin" w:hAnsi="IRNazanin" w:eastAsia="IRNazanin"/>
          <w:color w:val="111111"/>
          <w:sz w:val="28"/>
          <w:sz w:val="28"/>
          <w:szCs w:val="28"/>
          <w:rtl w:val="true"/>
          <w:lang w:bidi="fa-IR"/>
        </w:rPr>
        <w:t>فقتله و کان طلحة یحثّ النّاس و یقول عباد اللّه الصّبر الصّبر فی کلام له، و عن البلادری أنّ مروان بن الحکم قال و اللّه ما أطلب ثاری بعثمان بعد الیوم أبدا فرمی طلحة بسهم فأصاب رکبته و التفت إلی أبان بن عثمان و قال لقد کفیتک أحد قتلة أبیک معارف القتیبی انّ مروان قتل طلحة یوم الجمل فاصاب ساقه الحمیری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اختلّ‌</w:t>
      </w:r>
      <w:r>
        <w:rPr>
          <w:rStyle w:val="FootnoteAnchor"/>
          <w:rtl w:val="true"/>
        </w:rPr>
        <w:footnoteReference w:id="167"/>
      </w:r>
      <w:r>
        <w:rPr>
          <w:rFonts w:ascii="IRNazanin" w:hAnsi="IRNazanin" w:eastAsia="IRNazanin"/>
          <w:color w:val="111111"/>
          <w:sz w:val="28"/>
          <w:sz w:val="28"/>
          <w:szCs w:val="28"/>
          <w:rtl w:val="true"/>
          <w:lang w:bidi="fa-IR"/>
        </w:rPr>
        <w:t>من طلحة المزهو جنّته سهم بکفّ قدیم الکفر غدّار</w:t>
      </w:r>
    </w:p>
    <w:p>
      <w:pPr>
        <w:pStyle w:val="BookText"/>
        <w:rPr/>
      </w:pPr>
      <w:r>
        <w:rPr>
          <w:rFonts w:ascii="IRNazanin" w:hAnsi="IRNazanin" w:eastAsia="IRNazanin"/>
          <w:color w:val="111111"/>
          <w:sz w:val="28"/>
          <w:sz w:val="28"/>
          <w:szCs w:val="28"/>
          <w:rtl w:val="true"/>
          <w:lang w:bidi="fa-IR"/>
        </w:rPr>
        <w:t>فی کفّ مروان اللّعین أری رهط الملوک ملوک غیر أخیار</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اغترّ طلحة عند مختلف القنا عبل</w:t>
      </w:r>
      <w:r>
        <w:rPr>
          <w:rStyle w:val="FootnoteAnchor"/>
          <w:rtl w:val="true"/>
        </w:rPr>
        <w:footnoteReference w:id="168"/>
      </w:r>
      <w:r>
        <w:rPr>
          <w:rFonts w:ascii="IRNazanin" w:hAnsi="IRNazanin" w:eastAsia="IRNazanin"/>
          <w:color w:val="111111"/>
          <w:sz w:val="28"/>
          <w:sz w:val="28"/>
          <w:szCs w:val="28"/>
          <w:rtl w:val="true"/>
          <w:lang w:bidi="fa-IR"/>
        </w:rPr>
        <w:t>الذراع شدید اصل المنکب</w:t>
      </w:r>
    </w:p>
    <w:p>
      <w:pPr>
        <w:pStyle w:val="BookText"/>
        <w:rPr/>
      </w:pPr>
      <w:r>
        <w:rPr>
          <w:rFonts w:ascii="Amiri" w:hAnsi="Amiri" w:eastAsia="Amiri" w:cs="Amiri"/>
          <w:color w:val="111111"/>
          <w:sz w:val="28"/>
          <w:sz w:val="28"/>
          <w:szCs w:val="28"/>
          <w:rtl w:val="true"/>
          <w:lang w:bidi="ar-SA"/>
        </w:rPr>
        <w:t>فاختلّ حبّة قلبه بمدلق</w:t>
      </w:r>
      <w:r>
        <w:rPr>
          <w:rStyle w:val="FootnoteAnchor"/>
          <w:rtl w:val="true"/>
        </w:rPr>
        <w:footnoteReference w:id="169"/>
      </w:r>
      <w:r>
        <w:rPr>
          <w:rFonts w:ascii="IRNazanin" w:hAnsi="IRNazanin" w:eastAsia="IRNazanin"/>
          <w:color w:val="111111"/>
          <w:sz w:val="28"/>
          <w:sz w:val="28"/>
          <w:szCs w:val="28"/>
          <w:rtl w:val="true"/>
          <w:lang w:bidi="fa-IR"/>
        </w:rPr>
        <w:t>ریّان من دم جوفه المتصبّب</w:t>
      </w:r>
    </w:p>
    <w:p>
      <w:pPr>
        <w:pStyle w:val="BookText"/>
        <w:rPr/>
      </w:pPr>
      <w:r>
        <w:rPr>
          <w:rFonts w:ascii="IRNazanin" w:hAnsi="IRNazanin" w:eastAsia="IRNazanin"/>
          <w:color w:val="111111"/>
          <w:sz w:val="28"/>
          <w:sz w:val="28"/>
          <w:szCs w:val="28"/>
          <w:rtl w:val="true"/>
          <w:lang w:bidi="fa-IR"/>
        </w:rPr>
        <w:t>فی مارقین من الجماعة فارقوا باب الهدی و حیا</w:t>
      </w:r>
      <w:r>
        <w:rPr>
          <w:rStyle w:val="FootnoteAnchor"/>
          <w:rtl w:val="true"/>
        </w:rPr>
        <w:footnoteReference w:id="170"/>
      </w:r>
      <w:r>
        <w:rPr>
          <w:rFonts w:ascii="IRNazanin" w:hAnsi="IRNazanin" w:eastAsia="IRNazanin"/>
          <w:color w:val="111111"/>
          <w:sz w:val="28"/>
          <w:sz w:val="28"/>
          <w:szCs w:val="28"/>
          <w:rtl w:val="true"/>
          <w:lang w:bidi="fa-IR"/>
        </w:rPr>
        <w:t>الربیع المخصب</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 أمیر المؤمنین علیه السّلام علی بنی ضبّة فما رأیتهم إلاّ کرماد اشتدّت به الرّیح فی یوم عاصف فانصرف الزبیر فتبعه عمرو بن جرموز و جزّ رأسه و أنی به إلی أمیر المؤمنین علیه السّلام القصّة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عایشة قتل طلحة و الزّبیر و جرح عبد اللّه بن عامر</w:t>
      </w:r>
    </w:p>
    <w:p>
      <w:pPr>
        <w:pStyle w:val="BookText"/>
        <w:rPr/>
      </w:pPr>
      <w:r>
        <w:rPr>
          <w:rFonts w:ascii="IRNazanin" w:hAnsi="IRNazanin" w:eastAsia="IRNazanin"/>
          <w:color w:val="111111"/>
          <w:sz w:val="28"/>
          <w:sz w:val="28"/>
          <w:szCs w:val="28"/>
          <w:rtl w:val="true"/>
          <w:lang w:bidi="fa-IR"/>
        </w:rPr>
        <w:t>من یدی علیّ فصالحی علیّا فقال کبر عمرو</w:t>
      </w:r>
      <w:r>
        <w:rPr>
          <w:rStyle w:val="FootnoteAnchor"/>
          <w:rtl w:val="true"/>
        </w:rPr>
        <w:footnoteReference w:id="171"/>
      </w:r>
      <w:r>
        <w:rPr>
          <w:rFonts w:ascii="Amiri" w:hAnsi="Amiri" w:eastAsia="Amiri" w:cs="Amiri"/>
          <w:color w:val="111111"/>
          <w:sz w:val="28"/>
          <w:sz w:val="28"/>
          <w:szCs w:val="28"/>
          <w:rtl w:val="true"/>
          <w:lang w:bidi="ar-SA"/>
        </w:rPr>
        <w:t>عن الطوق و جلّ أمر عن العتاب ثمّ تقدّمت فحزن علیّ علیه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لِلّهِ وَ 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یخرج واحد بعد واحد و یأخذ الزّمام حتّی قتل ثمان و تسعون رجلا ثمّ تقدّمهم کعب بن سورة الازدی و هو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معشر النّاس علیکم أمّکم فإنّها صلاتکم و صومکم</w:t>
      </w:r>
    </w:p>
    <w:p>
      <w:pPr>
        <w:pStyle w:val="BookText"/>
        <w:rPr/>
      </w:pPr>
      <w:r>
        <w:rPr>
          <w:rFonts w:ascii="IRNazanin" w:hAnsi="IRNazanin" w:eastAsia="IRNazanin"/>
          <w:color w:val="111111"/>
          <w:sz w:val="28"/>
          <w:sz w:val="28"/>
          <w:szCs w:val="28"/>
          <w:rtl w:val="true"/>
          <w:lang w:bidi="fa-IR"/>
        </w:rPr>
        <w:t>و الحرمة العظمی التی تعمّکم لا تفضحوا الیوم فداکم قومکم</w:t>
      </w:r>
    </w:p>
    <w:p>
      <w:pPr>
        <w:pStyle w:val="BookText"/>
        <w:rPr/>
      </w:pPr>
      <w:r>
        <w:rPr>
          <w:rFonts w:ascii="IRNazanin" w:hAnsi="IRNazanin" w:eastAsia="IRNazanin"/>
          <w:color w:val="111111"/>
          <w:sz w:val="28"/>
          <w:sz w:val="28"/>
          <w:szCs w:val="28"/>
          <w:rtl w:val="true"/>
          <w:lang w:bidi="fa-IR"/>
        </w:rPr>
        <w:t>فقتله الاشتر فخرج ابن جفیر الازدی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وقع الأمر بما لم یحذر و النّبل یأخذن وراء العسکر</w:t>
      </w:r>
    </w:p>
    <w:p>
      <w:pPr>
        <w:pStyle w:val="BookText"/>
        <w:rPr/>
      </w:pPr>
      <w:r>
        <w:rPr>
          <w:rFonts w:ascii="Amiri" w:hAnsi="Amiri" w:eastAsia="Amiri" w:cs="Amiri"/>
          <w:color w:val="111111"/>
          <w:sz w:val="28"/>
          <w:sz w:val="28"/>
          <w:szCs w:val="28"/>
          <w:rtl w:val="true"/>
          <w:lang w:bidi="ar-SA"/>
        </w:rPr>
        <w:t>و امّنا فی حذرها المشمّر</w:t>
      </w:r>
    </w:p>
    <w:p>
      <w:pPr>
        <w:pStyle w:val="BookText"/>
        <w:rPr/>
      </w:pPr>
      <w:r>
        <w:rPr>
          <w:rFonts w:ascii="IRNazanin" w:hAnsi="IRNazanin" w:eastAsia="IRNazanin"/>
          <w:color w:val="111111"/>
          <w:sz w:val="28"/>
          <w:sz w:val="28"/>
          <w:szCs w:val="28"/>
          <w:rtl w:val="true"/>
          <w:lang w:bidi="fa-IR"/>
        </w:rPr>
        <w:t>فبرز إلیه الأشتر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اسمع و لا تعجل جواب الاشتر و اقرب تلاق کأس موت أحمر</w:t>
      </w:r>
    </w:p>
    <w:p>
      <w:pPr>
        <w:pStyle w:val="BookText"/>
        <w:rPr/>
      </w:pPr>
      <w:r>
        <w:rPr>
          <w:rFonts w:ascii="IRNazanin" w:hAnsi="IRNazanin" w:eastAsia="IRNazanin"/>
          <w:color w:val="111111"/>
          <w:sz w:val="28"/>
          <w:sz w:val="28"/>
          <w:szCs w:val="28"/>
          <w:rtl w:val="true"/>
          <w:lang w:bidi="fa-IR"/>
        </w:rPr>
        <w:t>ینسیک ذکر الجمل المشمر</w:t>
      </w:r>
    </w:p>
    <w:p>
      <w:pPr>
        <w:pStyle w:val="BookText"/>
        <w:rPr/>
      </w:pPr>
      <w:r>
        <w:rPr>
          <w:rFonts w:ascii="IRNazanin" w:hAnsi="IRNazanin" w:eastAsia="IRNazanin"/>
          <w:color w:val="111111"/>
          <w:sz w:val="28"/>
          <w:sz w:val="28"/>
          <w:szCs w:val="28"/>
          <w:rtl w:val="true"/>
          <w:lang w:bidi="fa-IR"/>
        </w:rPr>
        <w:t>فقتله ثمّ قتل عمیر الغنوی و عبد اللّه بن عتاب بن اسید ثمّ جال فی المیدان جولا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بنو الموت به غذّینا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إلیه عبد اللّه بن الزّبیر فطعنه الأشتر و أرداه و جلس علی صدره لیقتله، فصاح عبد اللّه اقتلونی و مالکا و اقتلوا مالکا معی فقصد إلیه من کلّ جانب فخلاه و رکب فرسه فلمّا رأوه راکبا تفرّقوا عنه و شدّ رجل من الأزد علی محمّد بن الحنفیة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الأزد کرّوا فضربه ابن الحنفیّة فقطع 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الأزد فرّوا فخرج الأسود بن البختری السّلمی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ارحم إلهی الکلّ من سلیم و انظر إلیه نظرة الرّحیم</w:t>
      </w:r>
    </w:p>
    <w:p>
      <w:pPr>
        <w:pStyle w:val="BookText"/>
        <w:rPr/>
      </w:pPr>
      <w:r>
        <w:rPr>
          <w:rFonts w:ascii="IRNazanin" w:hAnsi="IRNazanin" w:eastAsia="IRNazanin"/>
          <w:color w:val="111111"/>
          <w:sz w:val="28"/>
          <w:sz w:val="28"/>
          <w:szCs w:val="28"/>
          <w:rtl w:val="true"/>
          <w:lang w:bidi="fa-IR"/>
        </w:rPr>
        <w:t>فقتله عمرو بن الحمق فخرج جابر الأزدی قائلا</w:t>
      </w:r>
    </w:p>
    <w:p>
      <w:pPr>
        <w:pStyle w:val="BookText"/>
        <w:rPr/>
      </w:pPr>
      <w:r>
        <w:rPr>
          <w:rFonts w:ascii="IRNazanin" w:hAnsi="IRNazanin" w:eastAsia="IRNazanin"/>
          <w:color w:val="111111"/>
          <w:sz w:val="28"/>
          <w:sz w:val="28"/>
          <w:szCs w:val="28"/>
          <w:rtl w:val="true"/>
          <w:lang w:bidi="fa-IR"/>
        </w:rPr>
        <w:t>یا لیت أهلی من عمار حاضریمن سادة الأزد و کانوا ناصری</w:t>
      </w:r>
    </w:p>
    <w:p>
      <w:pPr>
        <w:pStyle w:val="BookText"/>
        <w:rPr/>
      </w:pPr>
      <w:r>
        <w:rPr>
          <w:rFonts w:ascii="IRNazanin" w:hAnsi="IRNazanin" w:eastAsia="IRNazanin"/>
          <w:color w:val="111111"/>
          <w:sz w:val="28"/>
          <w:sz w:val="28"/>
          <w:szCs w:val="28"/>
          <w:rtl w:val="true"/>
          <w:lang w:bidi="fa-IR"/>
        </w:rPr>
        <w:t>فقتله محمّد بن أبی بکر، و خرج عوف القینی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 یا أمّ خلا منّی الوطن لا ابتغی القبر و لا أبغی الکفن</w:t>
      </w:r>
    </w:p>
    <w:p>
      <w:pPr>
        <w:pStyle w:val="BookText"/>
        <w:rPr/>
      </w:pPr>
      <w:r>
        <w:rPr>
          <w:rFonts w:ascii="IRNazanin" w:hAnsi="IRNazanin" w:eastAsia="IRNazanin"/>
          <w:color w:val="111111"/>
          <w:sz w:val="28"/>
          <w:sz w:val="28"/>
          <w:szCs w:val="28"/>
          <w:rtl w:val="true"/>
          <w:lang w:bidi="fa-IR"/>
        </w:rPr>
        <w:t>فقتله محمّد بن الحنفیّة، فخرج بشر الضّبی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ضبّة أبدی للعراق عمعمة</w:t>
      </w:r>
      <w:r>
        <w:rPr>
          <w:rStyle w:val="FootnoteAnchor"/>
          <w:rtl w:val="true"/>
        </w:rPr>
        <w:footnoteReference w:id="172"/>
      </w:r>
      <w:r>
        <w:rPr>
          <w:rFonts w:ascii="IRNazanin" w:hAnsi="IRNazanin" w:eastAsia="IRNazanin"/>
          <w:color w:val="111111"/>
          <w:sz w:val="28"/>
          <w:sz w:val="28"/>
          <w:szCs w:val="28"/>
          <w:rtl w:val="true"/>
          <w:lang w:bidi="fa-IR"/>
        </w:rPr>
        <w:t>و أضرم الحرب العوان</w:t>
      </w:r>
      <w:r>
        <w:rPr>
          <w:rStyle w:val="FootnoteAnchor"/>
          <w:rtl w:val="true"/>
        </w:rPr>
        <w:footnoteReference w:id="173"/>
      </w:r>
      <w:r>
        <w:rPr>
          <w:rFonts w:ascii="Amiri" w:hAnsi="Amiri" w:eastAsia="Amiri" w:cs="Amiri"/>
          <w:color w:val="111111"/>
          <w:sz w:val="28"/>
          <w:sz w:val="28"/>
          <w:szCs w:val="28"/>
          <w:rtl w:val="true"/>
          <w:lang w:bidi="ar-SA"/>
        </w:rPr>
        <w:t>المضرمة</w:t>
      </w:r>
    </w:p>
    <w:p>
      <w:pPr>
        <w:pStyle w:val="BookText"/>
        <w:rPr/>
      </w:pPr>
      <w:r>
        <w:rPr>
          <w:rFonts w:ascii="IRNazanin" w:hAnsi="IRNazanin" w:eastAsia="IRNazanin"/>
          <w:color w:val="111111"/>
          <w:sz w:val="28"/>
          <w:sz w:val="28"/>
          <w:szCs w:val="28"/>
          <w:rtl w:val="true"/>
          <w:lang w:bidi="fa-IR"/>
        </w:rPr>
        <w:t>فقتله عمّار و کانت عایشة تنادی بأرفع صوت أیّها النّاس علیکم بالصّبر و إنّما تصبر الأحرار فأجابها 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 یا امّ عققت فاعلموا و الامّ تغذو ولدها و ترحم</w:t>
      </w:r>
    </w:p>
    <w:p>
      <w:pPr>
        <w:pStyle w:val="BookText"/>
        <w:rPr/>
      </w:pPr>
      <w:r>
        <w:rPr>
          <w:rFonts w:ascii="IRNazanin" w:hAnsi="IRNazanin" w:eastAsia="IRNazanin"/>
          <w:color w:val="111111"/>
          <w:sz w:val="28"/>
          <w:sz w:val="28"/>
          <w:szCs w:val="28"/>
          <w:rtl w:val="true"/>
          <w:lang w:bidi="fa-IR"/>
        </w:rPr>
        <w:t>أ ما تری</w:t>
      </w:r>
      <w:r>
        <w:rPr>
          <w:rStyle w:val="FootnoteAnchor"/>
          <w:rtl w:val="true"/>
        </w:rPr>
        <w:footnoteReference w:id="174"/>
      </w:r>
      <w:r>
        <w:rPr>
          <w:rFonts w:ascii="IRNazanin" w:hAnsi="IRNazanin" w:eastAsia="IRNazanin"/>
          <w:color w:val="111111"/>
          <w:sz w:val="28"/>
          <w:sz w:val="28"/>
          <w:szCs w:val="28"/>
          <w:rtl w:val="true"/>
          <w:lang w:bidi="fa-IR"/>
        </w:rPr>
        <w:t>کم من شجاع یکلم و تجتلی هامّته و المعصم</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لها و هی علی مهوات إنّ لنا سواک امّهات</w:t>
      </w:r>
    </w:p>
    <w:p>
      <w:pPr>
        <w:pStyle w:val="BookText"/>
        <w:rPr/>
      </w:pPr>
      <w:r>
        <w:rPr>
          <w:rFonts w:ascii="IRNazanin" w:hAnsi="IRNazanin" w:eastAsia="IRNazanin"/>
          <w:color w:val="111111"/>
          <w:sz w:val="28"/>
          <w:sz w:val="28"/>
          <w:szCs w:val="28"/>
          <w:rtl w:val="true"/>
          <w:lang w:bidi="fa-IR"/>
        </w:rPr>
        <w:t>فی مسجد الرّسول نادیات فقال الحجّاج بن عمرو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الأنصار قد جاء الاجل إنّی أری الموت عیانا قد نزل</w:t>
      </w:r>
    </w:p>
    <w:p>
      <w:pPr>
        <w:pStyle w:val="BookText"/>
        <w:rPr/>
      </w:pPr>
      <w:r>
        <w:rPr>
          <w:rFonts w:ascii="IRNazanin" w:hAnsi="IRNazanin" w:eastAsia="IRNazanin"/>
          <w:color w:val="111111"/>
          <w:sz w:val="28"/>
          <w:sz w:val="28"/>
          <w:szCs w:val="28"/>
          <w:rtl w:val="true"/>
          <w:lang w:bidi="fa-IR"/>
        </w:rPr>
        <w:t>فبادروه نحو أصحاب الجمل ما کان فی الأنصار جبن و فشل</w:t>
      </w:r>
    </w:p>
    <w:p>
      <w:pPr>
        <w:pStyle w:val="BookText"/>
        <w:rPr/>
      </w:pPr>
      <w:r>
        <w:rPr>
          <w:rFonts w:ascii="IRNazanin" w:hAnsi="IRNazanin" w:eastAsia="IRNazanin"/>
          <w:color w:val="111111"/>
          <w:sz w:val="28"/>
          <w:sz w:val="28"/>
          <w:szCs w:val="28"/>
          <w:rtl w:val="true"/>
          <w:lang w:bidi="fa-IR"/>
        </w:rPr>
        <w:t>فکلّ شیء ما خلا اللّه الجلل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5"/>
      </w:r>
      <w:r>
        <w:rPr>
          <w:rFonts w:ascii="IRNazanin" w:hAnsi="IRNazanin" w:eastAsia="IRNazanin"/>
          <w:color w:val="111111"/>
          <w:sz w:val="28"/>
          <w:sz w:val="28"/>
          <w:szCs w:val="28"/>
          <w:rtl w:val="true"/>
          <w:lang w:bidi="fa-IR"/>
        </w:rPr>
        <w:t>و قال خزیمة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یغضبوا للّه إلاّ للجمل و الموت خیر من مقام فی خمل</w:t>
      </w:r>
    </w:p>
    <w:p>
      <w:pPr>
        <w:pStyle w:val="BookText"/>
        <w:rPr/>
      </w:pPr>
      <w:r>
        <w:rPr>
          <w:rFonts w:ascii="IRNazanin" w:hAnsi="IRNazanin" w:eastAsia="IRNazanin"/>
          <w:color w:val="111111"/>
          <w:sz w:val="28"/>
          <w:sz w:val="28"/>
          <w:szCs w:val="28"/>
          <w:rtl w:val="true"/>
          <w:lang w:bidi="fa-IR"/>
        </w:rPr>
        <w:t>و الموت أجری من فرار و فشل</w:t>
      </w:r>
    </w:p>
    <w:p>
      <w:pPr>
        <w:pStyle w:val="BookText"/>
        <w:rPr/>
      </w:pPr>
      <w:r>
        <w:rPr>
          <w:rFonts w:ascii="IRNazanin" w:hAnsi="IRNazanin" w:eastAsia="IRNazanin"/>
          <w:color w:val="111111"/>
          <w:sz w:val="28"/>
          <w:sz w:val="28"/>
          <w:szCs w:val="28"/>
          <w:rtl w:val="true"/>
          <w:lang w:bidi="fa-IR"/>
        </w:rPr>
        <w:t>و قال شریح بن 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عیش إلاّ ضرب أصحاب الجمل و القول لا ینفع إلاّ بالعمل</w:t>
      </w:r>
    </w:p>
    <w:p>
      <w:pPr>
        <w:pStyle w:val="BookText"/>
        <w:rPr/>
      </w:pPr>
      <w:r>
        <w:rPr>
          <w:rFonts w:ascii="IRNazanin" w:hAnsi="IRNazanin" w:eastAsia="IRNazanin"/>
          <w:color w:val="111111"/>
          <w:sz w:val="28"/>
          <w:sz w:val="28"/>
          <w:szCs w:val="28"/>
          <w:rtl w:val="true"/>
          <w:lang w:bidi="fa-IR"/>
        </w:rPr>
        <w:t>ما إن لنا بعد علیّ من بدل</w:t>
      </w:r>
    </w:p>
    <w:p>
      <w:pPr>
        <w:pStyle w:val="BookText"/>
        <w:rPr/>
      </w:pPr>
      <w:r>
        <w:rPr>
          <w:rFonts w:ascii="IRNazanin" w:hAnsi="IRNazanin" w:eastAsia="IRNazanin"/>
          <w:color w:val="111111"/>
          <w:sz w:val="28"/>
          <w:sz w:val="28"/>
          <w:szCs w:val="28"/>
          <w:rtl w:val="true"/>
          <w:lang w:bidi="fa-IR"/>
        </w:rPr>
        <w:t>و قال هانی بن عروة المذحجی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لک حربا حشها جمالها قائدة ینقصها ضلالها</w:t>
      </w:r>
    </w:p>
    <w:p>
      <w:pPr>
        <w:pStyle w:val="BookText"/>
        <w:rPr/>
      </w:pPr>
      <w:r>
        <w:rPr>
          <w:rFonts w:ascii="IRNazanin" w:hAnsi="IRNazanin" w:eastAsia="IRNazanin"/>
          <w:color w:val="111111"/>
          <w:sz w:val="28"/>
          <w:sz w:val="28"/>
          <w:szCs w:val="28"/>
          <w:rtl w:val="true"/>
          <w:lang w:bidi="fa-IR"/>
        </w:rPr>
        <w:t>هذا علیّ حوله أقیالها</w:t>
      </w:r>
    </w:p>
    <w:p>
      <w:pPr>
        <w:pStyle w:val="BookText"/>
        <w:rPr/>
      </w:pPr>
      <w:r>
        <w:rPr>
          <w:rFonts w:ascii="IRNazanin" w:hAnsi="IRNazanin" w:eastAsia="IRNazanin"/>
          <w:color w:val="111111"/>
          <w:sz w:val="28"/>
          <w:sz w:val="28"/>
          <w:szCs w:val="28"/>
          <w:rtl w:val="true"/>
          <w:lang w:bidi="fa-IR"/>
        </w:rPr>
        <w:t>و قال سعد بن قیس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للوصیّ اجتمعت قحطانها إن یک حرب اضرمت نیرانها</w:t>
      </w:r>
    </w:p>
    <w:p>
      <w:pPr>
        <w:pStyle w:val="BookText"/>
        <w:rPr/>
      </w:pPr>
      <w:r>
        <w:rPr>
          <w:rFonts w:ascii="Amiri" w:hAnsi="Amiri" w:eastAsia="Amiri" w:cs="Amiri"/>
          <w:color w:val="111111"/>
          <w:sz w:val="28"/>
          <w:sz w:val="28"/>
          <w:szCs w:val="28"/>
          <w:rtl w:val="true"/>
          <w:lang w:bidi="ar-SA"/>
        </w:rPr>
        <w:t>و قال 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إنّی لعمّار و شیخی یاسر صاح کلانا مؤمن مهاجر</w:t>
      </w:r>
    </w:p>
    <w:p>
      <w:pPr>
        <w:pStyle w:val="BookText"/>
        <w:rPr/>
      </w:pPr>
      <w:r>
        <w:rPr>
          <w:rFonts w:ascii="Amiri" w:hAnsi="Amiri" w:eastAsia="Amiri" w:cs="Amiri"/>
          <w:color w:val="111111"/>
          <w:sz w:val="28"/>
          <w:sz w:val="28"/>
          <w:szCs w:val="28"/>
          <w:rtl w:val="true"/>
          <w:lang w:bidi="ar-SA"/>
        </w:rPr>
        <w:t>طلحة فیها و الزّبیر غادر و الحقّ فی کفّ علیّ ظاهر</w:t>
      </w:r>
    </w:p>
    <w:p>
      <w:pPr>
        <w:pStyle w:val="BookText"/>
        <w:rPr/>
      </w:pPr>
      <w:r>
        <w:rPr>
          <w:rFonts w:ascii="IRNazanin" w:hAnsi="IRNazanin" w:eastAsia="IRNazanin"/>
          <w:color w:val="111111"/>
          <w:sz w:val="28"/>
          <w:sz w:val="28"/>
          <w:szCs w:val="28"/>
          <w:rtl w:val="true"/>
          <w:lang w:bidi="fa-IR"/>
        </w:rPr>
        <w:t>و قال الأشتر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فی الدّجی مصباح نحن بذا فی فضله فصاح</w:t>
      </w:r>
    </w:p>
    <w:p>
      <w:pPr>
        <w:pStyle w:val="BookText"/>
        <w:rPr/>
      </w:pPr>
      <w:r>
        <w:rPr>
          <w:rFonts w:ascii="IRNazanin" w:hAnsi="IRNazanin" w:eastAsia="IRNazanin"/>
          <w:color w:val="111111"/>
          <w:sz w:val="28"/>
          <w:sz w:val="28"/>
          <w:szCs w:val="28"/>
          <w:rtl w:val="true"/>
          <w:lang w:bidi="fa-IR"/>
        </w:rPr>
        <w:t>و قال عدیّ بن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عدیّ و یمانی حاتم هذا علیّ بالکتاب عالم</w:t>
      </w:r>
    </w:p>
    <w:p>
      <w:pPr>
        <w:pStyle w:val="BookText"/>
        <w:rPr/>
      </w:pPr>
      <w:r>
        <w:rPr>
          <w:rFonts w:ascii="IRNazanin" w:hAnsi="IRNazanin" w:eastAsia="IRNazanin"/>
          <w:color w:val="111111"/>
          <w:sz w:val="28"/>
          <w:sz w:val="28"/>
          <w:szCs w:val="28"/>
          <w:rtl w:val="true"/>
          <w:lang w:bidi="fa-IR"/>
        </w:rPr>
        <w:t>لم یعصه فی النّاس إلاّ ظالم</w:t>
      </w:r>
    </w:p>
    <w:p>
      <w:pPr>
        <w:pStyle w:val="BookText"/>
        <w:rPr/>
      </w:pPr>
      <w:r>
        <w:rPr>
          <w:rFonts w:ascii="IRNazanin" w:hAnsi="IRNazanin" w:eastAsia="IRNazanin"/>
          <w:color w:val="111111"/>
          <w:sz w:val="28"/>
          <w:sz w:val="28"/>
          <w:szCs w:val="28"/>
          <w:rtl w:val="true"/>
          <w:lang w:bidi="fa-IR"/>
        </w:rPr>
        <w:t>و قال عمرو بن الحمق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قائد یرضی به أخو رسول اللّه فی أصحابه</w:t>
      </w:r>
    </w:p>
    <w:p>
      <w:pPr>
        <w:pStyle w:val="BookText"/>
        <w:rPr/>
      </w:pPr>
      <w:r>
        <w:rPr>
          <w:rFonts w:ascii="IRNazanin" w:hAnsi="IRNazanin" w:eastAsia="IRNazanin"/>
          <w:color w:val="111111"/>
          <w:sz w:val="28"/>
          <w:sz w:val="28"/>
          <w:szCs w:val="28"/>
          <w:rtl w:val="true"/>
          <w:lang w:bidi="fa-IR"/>
        </w:rPr>
        <w:t>من عوده النّامی و من نصابه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رفاعة بن شداد البجلی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الذین قطعوا الوسیلة و نازعوا علی علیّ الفضیلة</w:t>
      </w:r>
    </w:p>
    <w:p>
      <w:pPr>
        <w:pStyle w:val="BookText"/>
        <w:rPr/>
      </w:pPr>
      <w:r>
        <w:rPr>
          <w:rFonts w:ascii="IRNazanin" w:hAnsi="IRNazanin" w:eastAsia="IRNazanin"/>
          <w:color w:val="111111"/>
          <w:sz w:val="28"/>
          <w:sz w:val="28"/>
          <w:szCs w:val="28"/>
          <w:rtl w:val="true"/>
          <w:lang w:bidi="fa-IR"/>
        </w:rPr>
        <w:t>فی حربه کالنّعجة الأکیلة</w:t>
      </w:r>
    </w:p>
    <w:p>
      <w:pPr>
        <w:pStyle w:val="BookText"/>
        <w:rPr/>
      </w:pPr>
      <w:r>
        <w:rPr>
          <w:rFonts w:ascii="IRNazanin" w:hAnsi="IRNazanin" w:eastAsia="IRNazanin"/>
          <w:color w:val="111111"/>
          <w:sz w:val="28"/>
          <w:sz w:val="28"/>
          <w:szCs w:val="28"/>
          <w:rtl w:val="true"/>
          <w:lang w:bidi="fa-IR"/>
        </w:rPr>
        <w:t>و شکت</w:t>
      </w:r>
      <w:r>
        <w:rPr>
          <w:rStyle w:val="FootnoteAnchor"/>
          <w:rtl w:val="true"/>
        </w:rPr>
        <w:footnoteReference w:id="176"/>
      </w:r>
      <w:r>
        <w:rPr>
          <w:rFonts w:ascii="IRNazanin" w:hAnsi="IRNazanin" w:eastAsia="IRNazanin"/>
          <w:color w:val="111111"/>
          <w:sz w:val="28"/>
          <w:sz w:val="28"/>
          <w:szCs w:val="28"/>
          <w:rtl w:val="true"/>
          <w:lang w:bidi="fa-IR"/>
        </w:rPr>
        <w:t>السّهام الهودج حتّی کأنّه جناح نسر أو درع قنفذ، فقال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یقاتلکم غیر هذا الهودج اعقروا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عرقبوه، فانّه شیطان و قال لمحمّد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انظر إذا عرقب الجمل فأدرک اختک فوارها فعرقب رجل منه فدخل تحته رجل ضبّی ثمّ عرقب اخری عبد الرّحمن فوقع علی جنبه فقطع عمّار نسعه فأتاه علیّ علیه السّلام و دقّ رمحه علی الهودج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عایشة أ هکذا أمرک رسول اللّه صلّی اللّه علیه و آله و سلّم أن تفعلی؟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ظفرت فأحسن و ملکت فأسجح فقال لمحمّد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شأنک بأختک فلا یدنو أحد منها سواک،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بنفسک عصیت ربّک و هتکت سترک ثمّ أبحت حرمتک و تعرّضت للقتل، فذهب بها إلی دار عبد اللّه بن خلف الخزاعی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علیک ان تطلب عبد اللّه بن الزّبیر جریحا کان أو قتیلا،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هدفا للأشتر فانصرف محمّد إلی العسکر فوجده،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یا میشوم أهل بیته، فأتاها به فصاحت و بکت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استأمن له من علیّ علیه السّلام، فأتی أمیر المؤمنین علیه السّلام فاستأمن له منه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أمنته و أمنت جمیع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وقعة الجمل بالخریبة و وقع القتال بعد الظهر و انقضی عند المساء فکان مع أمیر المؤمنین عشرون ألف رجل منهم البدریّون ثمانون رجلا و ممّن بایع تحت الشّجرة مائتان و خمسون و من الصّحابة ألف و خمسمائة رجل، و کانت عایشة فی ثلاثین ألف أو یزیدون منها المکّیون ستّمائة رجل، 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یوم الجمل عشرون ألفا، و قال الکلبی قتل من أصحاب علیّ علیه السّلام ألف رجل و سبعون فارسا، منهم زید بن صوحان و هند الجملی و أبو عبد اللّه العبدی و عبد اللّه بن رقیة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مخنف و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من أصحاب الجمل من الأزد خاصّة أربعة</w:t>
      </w:r>
      <w:bookmarkStart w:id="292" w:name="pg13859_127564"/>
    </w:p>
    <w:p>
      <w:pPr>
        <w:pStyle w:val="BookText"/>
        <w:rPr/>
      </w:pPr>
      <w:bookmarkEnd w:id="292"/>
      <w:r>
        <w:rPr>
          <w:rFonts w:ascii="IRNazanin" w:hAnsi="IRNazanin" w:eastAsia="IRNazanin"/>
          <w:color w:val="111111"/>
          <w:sz w:val="28"/>
          <w:sz w:val="28"/>
          <w:szCs w:val="28"/>
          <w:rtl w:val="true"/>
          <w:lang w:bidi="fa-IR"/>
        </w:rPr>
        <w:t>آلاف رجل، و من بنی عدیّ و موالیهم تسعون رجلا، و من بنی بکر بن وائل ثمانمائة رجل، و من بنی حنظلة تسعمائة رجل، و من ناجیة أربعمائة رجل؛ و الباقی من أخلاط النّاس إلی تمام تسعة آلاف إلاّ تسعین رجلا القرشیّون منهم طلحة و الزّبیر و عبد اللّه ابن عتاب بن اسید و عبد اللّه بن حکیم بن خرام و عبد اللّه بن شافع بن طلحة و محمّد بن طلحة و عبد اللّه بن ابیّ بن خلف الجمحی و عبد الرّحمن بن معد و عبد اللّه بن معد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عرقب الجمل أوّلا أمیر المؤمنین علیه السّلام و یقال المسلم بن عدنان و یقال رجل من الانصار و یقال رجل ذهلی و قیل لعبد الرّحمن بن صرد الشّوخی لم عرقبت الجمل؟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عقرت و لم أعقربها لهوانها علیّ و لکنّی رأیت المهالکا</w:t>
      </w:r>
    </w:p>
    <w:p>
      <w:pPr>
        <w:pStyle w:val="BookText"/>
        <w:rPr/>
      </w:pPr>
      <w:r>
        <w:rPr>
          <w:rFonts w:ascii="IRNazanin" w:hAnsi="IRNazanin" w:eastAsia="IRNazanin"/>
          <w:color w:val="111111"/>
          <w:sz w:val="28"/>
          <w:sz w:val="28"/>
          <w:szCs w:val="28"/>
          <w:rtl w:val="true"/>
          <w:lang w:bidi="fa-IR"/>
        </w:rPr>
        <w:t>إلی قوله فیا لیتنی عرقبته قبل ذلکا</w:t>
      </w:r>
    </w:p>
    <w:p>
      <w:pPr>
        <w:pStyle w:val="Heading5"/>
        <w:numPr>
          <w:ilvl w:val="4"/>
          <w:numId w:val="1"/>
        </w:numPr>
        <w:rPr/>
      </w:pPr>
      <w:bookmarkStart w:id="293" w:name="__RefHeading___Toc3440260_1468164448"/>
      <w:bookmarkStart w:id="294" w:name="_Toc119"/>
      <w:bookmarkEnd w:id="293"/>
      <w:r>
        <w:rPr>
          <w:rtl w:val="true"/>
        </w:rPr>
        <w:t>تبصرة</w:t>
      </w:r>
      <w:bookmarkEnd w:id="294"/>
    </w:p>
    <w:p>
      <w:pPr>
        <w:pStyle w:val="BookText"/>
        <w:rPr/>
      </w:pPr>
      <w:r>
        <w:rPr>
          <w:rFonts w:ascii="IRNazanin" w:hAnsi="IRNazanin" w:eastAsia="IRNazanin"/>
          <w:color w:val="111111"/>
          <w:sz w:val="28"/>
          <w:sz w:val="28"/>
          <w:szCs w:val="28"/>
          <w:rtl w:val="true"/>
          <w:lang w:bidi="fa-IR"/>
        </w:rPr>
        <w:t>فی ترجمة محمّد بن الحنفیّة و الاشارة إلی بعض أحواله و مناقبه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اشتهاره بابن الحنفیّة لأنّ امّها خولة بنت جعفر بن قیس من قبیلة بنی حنیفة و کنیته أبو القاسم برخصة من رسول اللّه صلّی اللّه علیه و آله و سلّم فی ذلک و لم یرخّص فی حقّ غیره أن یکنّی بأبی القاسم و الاسم محمّد ذکره ابن خلّکان فی تاریخه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محمّد رضی اللّه عنه خولة بنت جعفر بن قیس بن مسلمة ابن عبید بن ثعلبة بن یربوع بن ثعلبة بن الدّؤل بن حنیفة بن لجیم بن صعب بن علیّ بن بکر بن وائل، و اختلف فی أمرها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سبیة من سبایا الرّدة قوتل أهلها علی ید خالد بن الولید فی أیّام أبی بکر لمّا منع کثیر من العرب الزّکاة و ارتدّت بنو حنیفة و ادّعت نبوّة مسیلمة و أنّ أبا بکر دفعها إلی علیّ علیه السّلام من سهمه فی المغنم و قال قوم منهم أبو الحسن علیّ بن محمّد بن سیف المداینی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سبیة فی أیّام رسول اللّه صلّی اللّه علیه و آله و سلّم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و سلّم علیّا علیه السّلام إلی الیمن فأصاب خولة لابنی زبید و قد ارتدّوا مع عمرو بن معدی کرب و کانت زبید سبتها من بنی حنیفة فی غارة</w:t>
      </w:r>
    </w:p>
    <w:p>
      <w:pPr>
        <w:pStyle w:val="BookText"/>
        <w:rPr/>
      </w:pPr>
      <w:r>
        <w:rPr>
          <w:rFonts w:ascii="IRNazanin" w:hAnsi="IRNazanin" w:eastAsia="IRNazanin"/>
          <w:color w:val="111111"/>
          <w:sz w:val="28"/>
          <w:sz w:val="28"/>
          <w:szCs w:val="28"/>
          <w:rtl w:val="true"/>
          <w:lang w:bidi="fa-IR"/>
        </w:rPr>
        <w:t>لهم علیهم فصارت فی سهم علیّ علیه السّلام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ولدت منک غلاما فسمّه باسمی و کنّه بکنیتی فولدت له بعد موت فاطمة علیها السّلام محمّدا فکنّاه أبا القاسم و قال قوم و هم المحقّقون و قولهم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أسد أغارت علی بنی حنیفة فی خلافة أبی بکر فسبّوا خولة بنت جعفر و قدموا بها المدینة فباعوها من علیّ علیه السّلام و بلغ قومها خبرها فقدموا المدینة علی علیّ فعرفوها و أخبروه بموضعها منهم فأعتقها و مهرها و تزوّجها فولدت له محمّدا فکنّاه أبا القاسم و هذا القول خیار أحمد بن یحیی البلادری فی کتابه المعروف بتاریخ الأشراف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یقذف لمحمّد فی مهالک الحرب و یکفّ حسنا و حسینا عنها و قیل لمحمّد لم یغرر بک أبوک فی الحرب و لا یغرر بالحسن و الحسین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عیناه و أنا یمینه فهو یدفع عن عینیه بیمینه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منه رضی اللّه عنه یکفی فی جلالة قدره و سموّ مکانه و خلوص باطنه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تقاعس محمّد یوم الجمل عن الحملة و حمل علیّ بالرّایة فضعضع أرکان عسکر الجمل، دفع إلیه الرّایة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امح الاولی بالاخری و هذه الأنصار معک و ضمّ إلیه خزیمة بن ثابت ذا الشّهادتین فی جمع الأنصار کثیر منهم من أهل بدر حمل حملات کثیرة أزال بها القوم عن مواقفهم و أبلی بلاء حسنا فقال خزیمة بن ثابت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لو کان غیر محمّد الیوم لافتضح</w:t>
      </w:r>
      <w:r>
        <w:rPr>
          <w:rStyle w:val="FootnoteAnchor"/>
          <w:rtl w:val="true"/>
        </w:rPr>
        <w:footnoteReference w:id="177"/>
      </w:r>
      <w:r>
        <w:rPr>
          <w:rFonts w:ascii="IRNazanin" w:hAnsi="IRNazanin" w:eastAsia="IRNazanin"/>
          <w:color w:val="111111"/>
          <w:sz w:val="28"/>
          <w:sz w:val="28"/>
          <w:szCs w:val="28"/>
          <w:rtl w:val="true"/>
          <w:lang w:bidi="fa-IR"/>
        </w:rPr>
        <w:t>و لئن کنت خفت علیه الجبن و هو بینک و بین حمزة و جعفر لما خفناه علیه و ان کنت أردت أن تعلمه الطعان فطال ما علّمته الرّجال، و 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لو لا ما جعل اللّه تعالی لحسن و حسین علیهما السّلام لما قدمنا علی محمّد أحدا من العرب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النّجم من الشّمس و القمر أمّا انّه قد اغنی و أبلی و له فضله و لا ینقص فضل صاحبیه علیه و حسب صاحبکم ما انتهت به نعمة اللّه إلیه فقالوا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 اللّه ما نجعله کالحسن و الحسین و لا نظلمهما له و لا نظلمه لفضلهما علیه حقّه فقال علیّ علیه السّلام أین یقع ابنی من ابنی رسول اللّه</w:t>
      </w:r>
    </w:p>
    <w:p>
      <w:pPr>
        <w:pStyle w:val="BookText"/>
        <w:rPr/>
      </w:pPr>
      <w:r>
        <w:rPr>
          <w:rFonts w:ascii="IRNazanin" w:hAnsi="IRNazanin" w:eastAsia="IRNazanin"/>
          <w:color w:val="111111"/>
          <w:sz w:val="28"/>
          <w:sz w:val="28"/>
          <w:szCs w:val="28"/>
          <w:rtl w:val="true"/>
          <w:lang w:bidi="fa-IR"/>
        </w:rPr>
        <w:t>صلّی اللّه علیه و آله و سلّم، فقال خزیمة بن ثابت فیه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ما فی عودک الیوم وصمة و لا کنت فی الحرب الضّروس معرّدا</w:t>
      </w:r>
    </w:p>
    <w:p>
      <w:pPr>
        <w:pStyle w:val="BookText"/>
        <w:rPr/>
      </w:pPr>
      <w:r>
        <w:rPr>
          <w:rFonts w:ascii="Amiri" w:hAnsi="Amiri" w:eastAsia="Amiri" w:cs="Amiri"/>
          <w:color w:val="111111"/>
          <w:sz w:val="28"/>
          <w:sz w:val="28"/>
          <w:szCs w:val="28"/>
          <w:rtl w:val="true"/>
          <w:lang w:bidi="ar-SA"/>
        </w:rPr>
        <w:t>أبوک الذی لم یرکب الخیل مثله علیّ و سمّاک النّبیّ محمّدا</w:t>
      </w:r>
    </w:p>
    <w:p>
      <w:pPr>
        <w:pStyle w:val="BookText"/>
        <w:rPr/>
      </w:pPr>
      <w:r>
        <w:rPr>
          <w:rFonts w:ascii="IRNazanin" w:hAnsi="IRNazanin" w:eastAsia="IRNazanin"/>
          <w:color w:val="111111"/>
          <w:sz w:val="28"/>
          <w:sz w:val="28"/>
          <w:szCs w:val="28"/>
          <w:rtl w:val="true"/>
          <w:lang w:bidi="fa-IR"/>
        </w:rPr>
        <w:t>فلو کان حقّا من أبیک خلیفة لکنت و لکن ذاک ما لا یری له بدّا</w:t>
      </w:r>
    </w:p>
    <w:p>
      <w:pPr>
        <w:pStyle w:val="BookText"/>
        <w:rPr/>
      </w:pPr>
      <w:r>
        <w:rPr>
          <w:rFonts w:ascii="IRNazanin" w:hAnsi="IRNazanin" w:eastAsia="IRNazanin"/>
          <w:color w:val="111111"/>
          <w:sz w:val="28"/>
          <w:sz w:val="28"/>
          <w:szCs w:val="28"/>
          <w:rtl w:val="true"/>
          <w:lang w:bidi="fa-IR"/>
        </w:rPr>
        <w:t>و أنت بحمد اللّه أطول غالب لسانا و أنداها بما ملکت یدا</w:t>
      </w:r>
    </w:p>
    <w:p>
      <w:pPr>
        <w:pStyle w:val="BookText"/>
        <w:rPr/>
      </w:pPr>
      <w:r>
        <w:rPr>
          <w:rFonts w:ascii="IRNazanin" w:hAnsi="IRNazanin" w:eastAsia="IRNazanin"/>
          <w:color w:val="111111"/>
          <w:sz w:val="28"/>
          <w:sz w:val="28"/>
          <w:szCs w:val="28"/>
          <w:rtl w:val="true"/>
          <w:lang w:bidi="fa-IR"/>
        </w:rPr>
        <w:t>و أقربها من کلّ خیر تریده قریش و أوفاها بما قال موعدا</w:t>
      </w:r>
    </w:p>
    <w:p>
      <w:pPr>
        <w:pStyle w:val="BookText"/>
        <w:rPr/>
      </w:pPr>
      <w:r>
        <w:rPr>
          <w:rFonts w:ascii="IRNazanin" w:hAnsi="IRNazanin" w:eastAsia="IRNazanin"/>
          <w:color w:val="111111"/>
          <w:sz w:val="28"/>
          <w:sz w:val="28"/>
          <w:szCs w:val="28"/>
          <w:rtl w:val="true"/>
          <w:lang w:bidi="fa-IR"/>
        </w:rPr>
        <w:t>و أطعنهم صدر الکمی برمحه و أکساهم للهام غضبا مهنّدا</w:t>
      </w:r>
    </w:p>
    <w:p>
      <w:pPr>
        <w:pStyle w:val="BookText"/>
        <w:rPr/>
      </w:pPr>
      <w:r>
        <w:rPr>
          <w:rFonts w:ascii="IRNazanin" w:hAnsi="IRNazanin" w:eastAsia="IRNazanin"/>
          <w:color w:val="111111"/>
          <w:sz w:val="28"/>
          <w:sz w:val="28"/>
          <w:szCs w:val="28"/>
          <w:rtl w:val="true"/>
          <w:lang w:bidi="fa-IR"/>
        </w:rPr>
        <w:t>سوی أخویک السّیدین کلاهما إمام الوری و الدّاعیان إلی الهدی</w:t>
      </w:r>
    </w:p>
    <w:p>
      <w:pPr>
        <w:pStyle w:val="BookText"/>
        <w:rPr/>
      </w:pPr>
      <w:r>
        <w:rPr>
          <w:rFonts w:ascii="IRNazanin" w:hAnsi="IRNazanin" w:eastAsia="IRNazanin"/>
          <w:color w:val="111111"/>
          <w:sz w:val="28"/>
          <w:sz w:val="28"/>
          <w:szCs w:val="28"/>
          <w:rtl w:val="true"/>
          <w:lang w:bidi="fa-IR"/>
        </w:rPr>
        <w:t>أبی اللّه أن یعطی عدوّک مقعدا من الارض أو فی اللّوح مرقی و مصعدا</w:t>
      </w:r>
    </w:p>
    <w:p>
      <w:pPr>
        <w:pStyle w:val="BookText"/>
        <w:rPr/>
      </w:pPr>
      <w:r>
        <w:rPr>
          <w:rFonts w:ascii="IRNazanin" w:hAnsi="IRNazanin" w:eastAsia="IRNazanin"/>
          <w:color w:val="111111"/>
          <w:sz w:val="28"/>
          <w:sz w:val="28"/>
          <w:szCs w:val="28"/>
          <w:rtl w:val="true"/>
          <w:lang w:bidi="fa-IR"/>
        </w:rPr>
        <w:t>و فی البحار من المناقب دعا أمیر المؤمنین علیه السّلام محمّد بن الحنفیّة یوم الجمل فأعطاه رمحه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اقصد بهذا الرّمح قصد الجمل فذهب فمنعوه بنو ضبّة فلمّا رجع إلی والده انتزع الحسن رمحه من یده و قصد قصد الجمل و طعنه برمحه و رجع إلی والده و علی رمحه أثر الدّم فتمعّز وجه محمّد من ذلک فقال أمیر المؤمنین علیه السّلام لا تأنف فانّه ابن النبیّ و أنت ابن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نبذ من مناقبه و فضائله فی زمن أبیه سلام اللّه علیه و أمّا بعده فقد کان خالصا فی التّشیع و مخلصا للولایة لأخویه علیهما السّلام و بعدهما لابن أخیه علیّ بن الحسین سلام اللّه علیه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یوضحه ما رواه ثقة الاسلام الکلینی عطر اللّه مضجعه فی الکافی بإسناده عن المفضّل بن عمر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الحسن بن علیّ علیهما السّلام الوفاة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 انظر هل تری من وراء بابک مؤمنا من غیر آل محمّد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و ابن رسوله أعلم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 محمّد بن علیّ فأتیته فلمّا دخلت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حدث الاخیر قلت أجب أبا محمّد فعجل علی شسع نعله فلم یسوّه و خرج معی یعدو فلمّا قام بین یدیه سلم فقال له الحسن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فانّه لیس مثلک یغیب عن سماع کلام یحیی به الأموات و یموت به الأحیاء کونوا وعیة العلم و مصابیح</w:t>
      </w:r>
    </w:p>
    <w:p>
      <w:pPr>
        <w:pStyle w:val="BookText"/>
        <w:rPr/>
      </w:pPr>
      <w:r>
        <w:rPr>
          <w:rFonts w:ascii="IRNazanin" w:hAnsi="IRNazanin" w:eastAsia="IRNazanin"/>
          <w:color w:val="111111"/>
          <w:sz w:val="28"/>
          <w:sz w:val="28"/>
          <w:szCs w:val="28"/>
          <w:rtl w:val="true"/>
          <w:lang w:bidi="fa-IR"/>
        </w:rPr>
        <w:t>الهدی فإنّ ضوء النّهار بعضه أضوء من بعض، أما علمت أنّ اللّه تبارک و تعالی جعل ولد ابراهیم علیه السّلام أئمّة و فضل بعضهم علی بعض و أتی داود علیه السّلام زبورا و قد علمت بما استأثر اللّه به محمّدا صلّی اللّه علیه و آله و سلّم یا محمّد بن علیّ إنّی أخاف علیک الحسد و إنّما وصف اللّه به الکافرین فقال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کُفّاراً حَسَداً مِنْ عِنْدِ أَنْفُسِهِمْ مِنْ بَعْدِ ما تَبَیَّنَ لَهُمُ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یجعل اللّه للشّیطان علیک سلطانا یا محمّد بن علیّ ألا اخبرک بما سمعت من أبیک فیک؟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أباک علیه السّلام یقوم یوم الظلة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یبرّنی فی الدّنیا و الآخرة فلیبرّ محمّدا ولدی، یا محمّد بن علیّ لو شئت أن اخبرک و أنت نطفة فی ظهر أبیک لا خبرتک، یا محمّد بن علیّ أما علمت أنّ الحسین بن علیّ علیهما السّلام بعد وفاة نفسی و مفارقة روحی جسمی امام من بعدی و عند اللّه جلّ اسمه فی الکتاب وراثة من النبیّ صلّی اللّه علیه و آله و سلّم أضافها اللّه عزّ و جل له فی وراثة أبیه و أمّه صلی اللّه علیهم، فعلم اللّه أنکم خیرة خلقه فاصطفی منکم محمّدا صلّی اللّه علیه و آله و سلّم و اختار محمّد علیّا علیه السّلام و اختارنی علیّ بالامامة و اخترت أنا الحسین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إمام و أنت وسیلتی إلی محمّد صلّی اللّه علیه و آله و سلّم و اللّه لوددت أن نفسی ذهبت قبل أن أسمع منک هذا الکلام الاوان فی رأسی کلاما لا تنزفه الدلاء و لا تغیّره نقمة الرّیاح کالکتاب المعجم فی الرّق المنمنم اهم بابدائه فاجدنی سبقت الیه سبق الکتاب المنزل أو ما جاءت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الرّسل و أنّه الکلام یکلّ به لسان الناطق و ید الکاتب حتّی لا یجد قلما و یؤتوا بالقرطاس جما فلا یبلغ فضلک و کذلک یجزی اللّه المحسنین و لا قوّة إلاّ باللّه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أعلمنا علما و أثقلنا حلما و أقربنا من رسول اللّه صلّی اللّه علیه و آله و سلّم رحما کان فقیها قبل أن یخلق، و قرء الوحی قبل أن ینطق، و لو علم اللّه فی أحد خیرا غیر محمّد صلّی اللّه علیه و آله و سلّم ما اصطفی اللّه محمّدا فلمّا اختار اللّه محمّدا و اختار محمّد علیا و اختارک علیّ اماما و اخترت الحسین، سلمنا و رضینا من بغیره یرضی و من کنا نسلم به من مشکلات 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بن مسلم عن أبی جعفر علیه السّلام یذکر فیه کیفیّة دفن الحسن علیه السّلام بعد ما ذکر منع عایشة من دفنه عند النّبیّ صلّی اللّه علیه و آله و سلّم و احتجاج الحسین علیه السّلام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محمّد بن الحنفیّة و قال لعایشة یوما علی بغل و یوما علی جمل فما تملکین نفسک و لا تملکین الأرض عداوة لبنی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علیه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الحنفیة هؤلاء الفواطم یتکلّمون فما کلامک؟ فقال لها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تبعدین محمّدا من الفواطم فو اللّه لقد ولدته ثلاث فواطم فاطمة بنت عمران بن عائذ بن عمرو بن مخزوم و فاطمة بنت أسد بن هاشم، و فاطمة بنت زائدة بن الأصم بن رواحة بن حجر بن عبد معیص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عامر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عبیدة و زرارة جمیعا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علیه السّلام أرسل محمّد بن الحنفیّة إلی علیّ بن الحسین علیهما السّلام فخلی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أخی قد علمت أنّ رسول اللّه صلّی اللّه علیه و آله و سلّم دفع الوصیّة و الامامة من بعده إلی أمیر المؤمنین علیه السّلام ثمّ الی الحسن ثمّ إلی الحسین علیهما السّلام و قد قتل أبوک رضی اللّه عنه و صلی علی روحه و لم یوص و أنا عمک و صنو أبیک و ولادتی من علیّ علیه السّلام فی سنّی و قدمی أحقّ بها فی حداثتک فلا تنازعنی فی الوصیّة و الامامة و لا تحاجّنی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و لا تدّع ما لیس لک بحقّ إنّی أعظک أن تکون من الجاهلین إنّ أبی یا عمّ صلوات اللّه علیه أوصی إلیّ قبل أن یتوجّه إلی العراق و عهد إلیّ فی ذلک قبل أن یشهد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یستشهد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بساعة و هذا سلاح رسول اللّه صلّی اللّه علیه و آله و سلّم عندی فلا تتعرّض لهذا فانّی أخاف علیک نقص العمر و تشتّت الحال، إنّ اللّه عزّ و جلّ جعل الوصیّة و الامامة فی عقب الحسین علیه السّلام فاذا أردت أن تعلم ذلک فانطلق بنا إلی الحجر حتّی نتحاکم إلیه و نسأله عن ذلک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 علیه السّلام و کان الکلام بینهما بمکة فانطلقا حتی أتیا الحجر الأسود، فقال علیّ بن الحسین علیهما السّلام لمحمّد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ابدء أنت فابتهل إلی اللّه عزّ و جلّ و اسأله أن ینطق لک الحجر ثمّ سأل فابتهل محمّد فی الدّعاء و سال اللّه عزّ و جلّ ثم دعا الحجر فلم یجبه فقال علیّ بن الحسین علیهما السّلام یا عمّ لو کنت وصیّا و إماما لأجابک</w:t>
      </w:r>
      <w:bookmarkStart w:id="295" w:name="pg13859_127569"/>
    </w:p>
    <w:p>
      <w:pPr>
        <w:pStyle w:val="BookText"/>
        <w:rPr/>
      </w:pPr>
      <w:bookmarkEnd w:id="295"/>
      <w:r>
        <w:rPr>
          <w:rFonts w:ascii="IRNazanin" w:hAnsi="IRNazanin" w:eastAsia="IRNazanin"/>
          <w:color w:val="111111"/>
          <w:sz w:val="28"/>
          <w:sz w:val="28"/>
          <w:szCs w:val="28"/>
          <w:rtl w:val="true"/>
          <w:lang w:bidi="fa-IR"/>
        </w:rPr>
        <w:t>قال له محمّد فادع اللّه أنت یا بن أخی و اسأله فدعا اللّه علیّ بن الحسین علیهما السّلام بما أراد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أسألک بالذی جعل فیک میثاق الأنبیاء و میثاق الأوصیاء و میثاق النّاس أجمعین لما خبرتنا من الوصیّ و الإمام بعد 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فتحرّک الحجر حتّی کاد أن یزول عن موضعه ثمّ أنطقه اللّه عزّ و جلّ بلسان عربی مبین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الوصیّة و الامامة بعد الحسین بن علیّ بن فاطمة بنت رسول اللّه صلّی اللّه علیه و آله و سلّم لک، قال فانصرف محمّد بن علیّ و هو یتولّی علیّ بن الحسین علیهما السّلام</w:t>
      </w:r>
      <w:r>
        <w:rPr>
          <w:rFonts w:eastAsia="IRNazanin" w:cs="IRNazanin"/>
          <w:color w:val="111111"/>
          <w:sz w:val="28"/>
          <w:szCs w:val="28"/>
          <w:rtl w:val="true"/>
          <w:lang w:bidi="fa-IR"/>
        </w:rPr>
        <w:t>.</w:t>
      </w:r>
    </w:p>
    <w:p>
      <w:pPr>
        <w:pStyle w:val="Heading4"/>
        <w:numPr>
          <w:ilvl w:val="3"/>
          <w:numId w:val="1"/>
        </w:numPr>
        <w:rPr/>
      </w:pPr>
      <w:bookmarkStart w:id="296" w:name="__RefHeading___Toc3440262_1468164448"/>
      <w:bookmarkStart w:id="297" w:name="_Toc120"/>
      <w:bookmarkEnd w:id="296"/>
      <w:r>
        <w:rPr>
          <w:rtl w:val="true"/>
        </w:rPr>
        <w:t>الترجمة</w:t>
      </w:r>
      <w:bookmarkEnd w:id="297"/>
    </w:p>
    <w:p>
      <w:pPr>
        <w:pStyle w:val="BookText"/>
        <w:rPr/>
      </w:pPr>
      <w:r>
        <w:rPr>
          <w:rFonts w:ascii="IRNazanin" w:hAnsi="IRNazanin" w:eastAsia="IRNazanin"/>
          <w:color w:val="111111"/>
          <w:sz w:val="28"/>
          <w:sz w:val="28"/>
          <w:szCs w:val="28"/>
          <w:rtl w:val="true"/>
          <w:lang w:bidi="fa-IR"/>
        </w:rPr>
        <w:t>از جملۀ کلام بلاغت نظام آن حضرتست که فرمود پسر خود محمّد بن حنفیّه را هنگامی که داد او را علم در روز حرب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زایل می‌شوند کوهها از جای خود و تو زایل مشو از جای خودت، دندان بالای دندان خود بگذار عاریه بده بخداوند تعالی کاسۀ سر خودت را، میخ ساز بر زمین قدم خود را یعنی ثابت قدم باش و در مکان خود محکم بایست، بینداز چشم خود را بر نهایت قوم تا در کار قتال خود با بصیرت بوده باشی، و فرو خوابان چشم خود را از لمعان سیوف که مظنّۀ خوف و خشیت است و بدان بدرستی که نصرت از حقّ سبحانه و تعالی است</w:t>
      </w:r>
      <w:r>
        <w:rPr>
          <w:rFonts w:eastAsia="IRNazanin" w:cs="IRNazanin"/>
          <w:color w:val="111111"/>
          <w:sz w:val="28"/>
          <w:szCs w:val="28"/>
          <w:rtl w:val="true"/>
          <w:lang w:bidi="fa-IR"/>
        </w:rPr>
        <w:t>.</w:t>
      </w:r>
    </w:p>
    <w:p>
      <w:pPr>
        <w:pStyle w:val="Heading3"/>
        <w:numPr>
          <w:ilvl w:val="2"/>
          <w:numId w:val="1"/>
        </w:numPr>
        <w:rPr/>
      </w:pPr>
      <w:bookmarkStart w:id="298" w:name="__RefHeading___Toc3440264_1468164448"/>
      <w:bookmarkStart w:id="299" w:name="_Toc121"/>
      <w:bookmarkEnd w:id="298"/>
      <w:r>
        <w:rPr>
          <w:rtl w:val="true"/>
        </w:rPr>
        <w:t>و من کلام له علیه السّلام لما اظفره اللّه باصحاب الجمل و هو</w:t>
      </w:r>
      <w:bookmarkEnd w:id="299"/>
    </w:p>
    <w:p>
      <w:pPr>
        <w:pStyle w:val="Heading4"/>
        <w:numPr>
          <w:ilvl w:val="3"/>
          <w:numId w:val="1"/>
        </w:numPr>
        <w:rPr/>
      </w:pPr>
      <w:bookmarkStart w:id="300" w:name="__RefHeading___Toc3440266_1468164448"/>
      <w:bookmarkStart w:id="301" w:name="_Toc122"/>
      <w:bookmarkEnd w:id="300"/>
      <w:r>
        <w:rPr>
          <w:rtl w:val="true"/>
        </w:rPr>
        <w:t>اشارة</w:t>
      </w:r>
      <w:bookmarkEnd w:id="301"/>
    </w:p>
    <w:p>
      <w:pPr>
        <w:pStyle w:val="BookText"/>
        <w:rPr/>
      </w:pPr>
      <w:r>
        <w:rPr>
          <w:rFonts w:ascii="IRNazanin" w:hAnsi="IRNazanin" w:eastAsia="IRNazanin"/>
          <w:color w:val="111111"/>
          <w:sz w:val="28"/>
          <w:sz w:val="28"/>
          <w:szCs w:val="28"/>
          <w:rtl w:val="true"/>
          <w:lang w:bidi="fa-IR"/>
        </w:rPr>
        <w:t>الثانی عشر من المختار فی باب الخطب</w:t>
      </w:r>
    </w:p>
    <w:p>
      <w:pPr>
        <w:pStyle w:val="BookText"/>
        <w:rPr/>
      </w:pPr>
      <w:r>
        <w:rPr>
          <w:rFonts w:ascii="IRNazanin" w:hAnsi="IRNazanin" w:eastAsia="IRNazanin"/>
          <w:color w:val="111111"/>
          <w:sz w:val="28"/>
          <w:sz w:val="28"/>
          <w:szCs w:val="28"/>
          <w:rtl w:val="true"/>
          <w:lang w:bidi="fa-IR"/>
        </w:rPr>
        <w:t>و قد قال له بعض أصحابه وددت أنّ أخی فلانا کان شاهدنا لیری ما نصرک اللّه به علی أعدائک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أهوی أخیک معنا؟ فقال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شهدنا و لقد شهدنا فی عسکرنا هذا قوم فی أصلاب</w:t>
      </w:r>
      <w:bookmarkStart w:id="302" w:name="pg13859_127570"/>
    </w:p>
    <w:p>
      <w:pPr>
        <w:pStyle w:val="BookText"/>
        <w:rPr/>
      </w:pPr>
      <w:bookmarkEnd w:id="302"/>
      <w:r>
        <w:rPr>
          <w:rFonts w:ascii="IRNazanin" w:hAnsi="IRNazanin" w:eastAsia="IRNazanin"/>
          <w:color w:val="111111"/>
          <w:sz w:val="28"/>
          <w:sz w:val="28"/>
          <w:szCs w:val="28"/>
          <w:rtl w:val="true"/>
          <w:lang w:bidi="fa-IR"/>
        </w:rPr>
        <w:t>الرّجال و أرحام النّساء سیرعف بهم الزّمان، و یقوی بهم الإیمان</w:t>
      </w:r>
      <w:r>
        <w:rPr>
          <w:rFonts w:eastAsia="IRNazanin" w:cs="IRNazanin"/>
          <w:color w:val="111111"/>
          <w:sz w:val="28"/>
          <w:szCs w:val="28"/>
          <w:rtl w:val="true"/>
          <w:lang w:bidi="fa-IR"/>
        </w:rPr>
        <w:t>.</w:t>
      </w:r>
    </w:p>
    <w:p>
      <w:pPr>
        <w:pStyle w:val="Heading4"/>
        <w:numPr>
          <w:ilvl w:val="3"/>
          <w:numId w:val="1"/>
        </w:numPr>
        <w:rPr/>
      </w:pPr>
      <w:bookmarkStart w:id="303" w:name="__RefHeading___Toc3440268_1468164448"/>
      <w:bookmarkStart w:id="304" w:name="_Toc123"/>
      <w:bookmarkEnd w:id="303"/>
      <w:r>
        <w:rPr>
          <w:rtl w:val="true"/>
        </w:rPr>
        <w:t>اللغة</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الزّمان یوجدهم و یخرجهم کما یرعف الانسان بالدّم الذی یخرجه من انفه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رعف الزّمان بمثل عمرو و لا تلد النّساء له ضریبا</w:t>
      </w:r>
    </w:p>
    <w:p>
      <w:pPr>
        <w:pStyle w:val="Heading4"/>
        <w:numPr>
          <w:ilvl w:val="3"/>
          <w:numId w:val="1"/>
        </w:numPr>
        <w:rPr/>
      </w:pPr>
      <w:bookmarkStart w:id="305" w:name="__RefHeading___Toc3440270_1468164448"/>
      <w:bookmarkStart w:id="306" w:name="_Toc124"/>
      <w:bookmarkEnd w:id="305"/>
      <w:r>
        <w:rPr>
          <w:rtl w:val="true"/>
        </w:rPr>
        <w:t>الاعراب</w:t>
      </w:r>
      <w:bookmarkEnd w:id="306"/>
    </w:p>
    <w:p>
      <w:pPr>
        <w:pStyle w:val="BookText"/>
        <w:rPr/>
      </w:pPr>
      <w:r>
        <w:rPr>
          <w:rFonts w:ascii="IRNazanin" w:hAnsi="IRNazanin" w:eastAsia="IRNazanin"/>
          <w:color w:val="111111"/>
          <w:sz w:val="28"/>
          <w:sz w:val="28"/>
          <w:szCs w:val="28"/>
          <w:rtl w:val="true"/>
          <w:lang w:bidi="fa-IR"/>
        </w:rPr>
        <w:t>هوی مرفوع المحلّ علی الابتداء و معنا خبره و فاعل شهد الأوّل ضمیر راجع إلی أخیک، و فاعل شهد الثّانی قوم و اسناد یرعف الی الزّمان مجاز عقلیّ إذ الفاعل الحقیقی هو اللّه و هو من قبیل الاسناد إلی الظرف أو الشّرط و المعدّ لأنّ الزّمان من الاسباب المعدّة لقوابل وجودهم</w:t>
      </w:r>
      <w:r>
        <w:rPr>
          <w:rFonts w:eastAsia="IRNazanin" w:cs="IRNazanin"/>
          <w:color w:val="111111"/>
          <w:sz w:val="28"/>
          <w:szCs w:val="28"/>
          <w:rtl w:val="true"/>
          <w:lang w:bidi="fa-IR"/>
        </w:rPr>
        <w:t>.</w:t>
      </w:r>
    </w:p>
    <w:p>
      <w:pPr>
        <w:pStyle w:val="Heading4"/>
        <w:numPr>
          <w:ilvl w:val="3"/>
          <w:numId w:val="1"/>
        </w:numPr>
        <w:rPr/>
      </w:pPr>
      <w:bookmarkStart w:id="307" w:name="__RefHeading___Toc3440272_1468164448"/>
      <w:bookmarkStart w:id="308" w:name="_Toc125"/>
      <w:bookmarkEnd w:id="307"/>
      <w:r>
        <w:rPr>
          <w:rtl w:val="true"/>
        </w:rPr>
        <w:t>المعنی</w:t>
      </w:r>
      <w:bookmarkEnd w:id="308"/>
    </w:p>
    <w:p>
      <w:pPr>
        <w:pStyle w:val="Heading5"/>
        <w:numPr>
          <w:ilvl w:val="4"/>
          <w:numId w:val="1"/>
        </w:numPr>
        <w:rPr/>
      </w:pPr>
      <w:bookmarkStart w:id="309" w:name="__RefHeading___Toc3440274_1468164448"/>
      <w:bookmarkStart w:id="310" w:name="_Toc126"/>
      <w:bookmarkEnd w:id="309"/>
      <w:r>
        <w:rPr>
          <w:rtl w:val="true"/>
        </w:rPr>
        <w:t>اشارة</w:t>
      </w:r>
      <w:bookmarkEnd w:id="310"/>
    </w:p>
    <w:p>
      <w:pPr>
        <w:pStyle w:val="BookText"/>
        <w:rPr/>
      </w:pPr>
      <w:r>
        <w:rPr>
          <w:rFonts w:ascii="IRNazanin" w:hAnsi="IRNazanin" w:eastAsia="IRNazanin"/>
          <w:color w:val="111111"/>
          <w:sz w:val="28"/>
          <w:sz w:val="28"/>
          <w:szCs w:val="28"/>
          <w:rtl w:val="true"/>
          <w:lang w:bidi="fa-IR"/>
        </w:rPr>
        <w:t>لما کان بعض أصحابه علیه السّلام یحبّ حضور أخیه معهم فی تلک الحرب حتّی یری نصرة اللّه لأولیائه علی أعدائه و یفرح بذلک قال علیه السّلام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هوی أخیک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أخیک کان هواه معنا و کان إرادته و میله أن یکون فی حزبنا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موالیک و کان هواه معک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أخوک بالقوّة و إن لم یکن حاضرا بالفعل و حصل له من الأجر مثل ما حصل للحاضرین بمقتضی هواه و محبّته التی کانت له، ثمّ أکّد حضوره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شهدنا فی عسکرنا هذا قوم فی أصلاب الرّجال و أرحام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المحبین و الموالین و عباد اللّه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سیرعف بهم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یخرجهم من العدم إلی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یقوی بهم الإیمان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الشّارح المعتزلی ذکر فی شرح هذا الفصل نبذا من الوقایع التی صدرت منه علیه السّلام بعد ظفره علی أصحاب الجمل و لامهم لنا فی الاطالة بالاشارة إلی جمیع ما ذکره هنا مع خلو أکثرها عن المناسبة للمقام، و إنّما ینبغی الاشارة إلی طوافه</w:t>
      </w:r>
    </w:p>
    <w:p>
      <w:pPr>
        <w:pStyle w:val="BookText"/>
        <w:rPr/>
      </w:pPr>
      <w:r>
        <w:rPr>
          <w:rFonts w:ascii="IRNazanin" w:hAnsi="IRNazanin" w:eastAsia="IRNazanin"/>
          <w:color w:val="111111"/>
          <w:sz w:val="28"/>
          <w:sz w:val="28"/>
          <w:szCs w:val="28"/>
          <w:rtl w:val="true"/>
          <w:lang w:bidi="fa-IR"/>
        </w:rPr>
        <w:t>علیه السّلام علی القتلی بعد ما وضعت الحرب أوزارها، و ما قاله علیه السّلام لطلحة حین وقوفه علیه قصدا للتنبیه علی خطاء الشّارح تبعا لأصحابه، و لنذکر أولا ما رواه أصحابنا رضی اللّه عنهم فی هذا الباب، ثمّ نتبعها بما رواه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الطبرسی فی الاحتجاج أنّه علیه السّلام لما مرّ علی طلحة بین القتلی قال اقعدوه، فاقعد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کانت لک سابقة لکن الشّیطان دخل منخریک فأوردک النار و فیه أیضا روی أنّه علیه السّلام مرّ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النّاکث بیعتی و المنشیء للفتنة فی الامة و المجلب علیّ و الداعی إلی قتلی و قتل عترتی اجلسوا طلحة، فأجلس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طلحة بن عبید اللّه لقد وجدت ما وعدنی ربّی حقّا فهل وجدت ما وعدک ربّک حقّا؟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اضجعوا طلحة، و سار فقال بعض من کان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تکلم طلحة بعد 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سمع کلامی کما سمع أهل القلیب کلام رسول اللّه صلّی اللّه علیه و آله و سلّم یوم بدر، و هکذا فعل علیه السّلام بکعب بن سور لمّا مرّ به قتیلا،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خرج علینا فی عنقه المصحف یزعم أنّه ناصر أمّه</w:t>
      </w:r>
      <w:r>
        <w:rPr>
          <w:rStyle w:val="FootnoteAnchor"/>
          <w:rtl w:val="true"/>
        </w:rPr>
        <w:footnoteReference w:id="178"/>
      </w:r>
      <w:r>
        <w:rPr>
          <w:rFonts w:ascii="IRNazanin" w:hAnsi="IRNazanin" w:eastAsia="IRNazanin"/>
          <w:color w:val="111111"/>
          <w:sz w:val="28"/>
          <w:sz w:val="28"/>
          <w:szCs w:val="28"/>
          <w:rtl w:val="true"/>
          <w:lang w:bidi="fa-IR"/>
        </w:rPr>
        <w:t>یدعو النّاس إلی ما فیه و هو لا یعلم ما فیه، ثم استفتح و خاب کلّ جبّار عنید، أمّا انّه دعا اللّه أن یقتلنی فقتله اللّه و فی البحار من کتاب الکافیة لابطال توبة الخاطئة روی خالد بن مخلد عن زیاد بن المنذر عن أبی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أمیر المؤمنین علیه السّلام علی طلحة و هو صریع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أجلسوه، فاجلس،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 اللّه لقد کانت لک صحبة و لقد شهدت و سمعت و رأیت و لکن الشّیطان أزاغک و أمالک فأوردک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الشّارح المعتزلی عن اصبغ بن نباتة أنه لمّا انهزم أهل البصرة رکب علیّ علیه السّلام بغلة رسول اللّه صلّی اللّه علیه و آله و سلّم الشّهباء و کانت باقیة عنده و سار فی القتلی لیستعرضهم فمرّ بکعب بن سور القاضی قاضی البصرة و هو قتیل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أجلسوه، فاجلس، فقال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 امّک کعب بن سور لقد کان لک علم لو نفعک و لکن الشّیطان أضلک فأزلک فعجّلک إلی النّار أرسلوه، ثمّ مرّ بطلحة بن عبید اللّه قتیلا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أجلسوه فاجلس،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امّک طلحة لقد کان لک قدم لو نفعک</w:t>
      </w:r>
    </w:p>
    <w:p>
      <w:pPr>
        <w:pStyle w:val="BookText"/>
        <w:rPr/>
      </w:pPr>
      <w:r>
        <w:rPr>
          <w:rFonts w:ascii="Amiri" w:hAnsi="Amiri" w:eastAsia="Amiri" w:cs="Amiri"/>
          <w:color w:val="111111"/>
          <w:sz w:val="28"/>
          <w:sz w:val="28"/>
          <w:szCs w:val="28"/>
          <w:rtl w:val="true"/>
          <w:lang w:bidi="ar-SA"/>
        </w:rPr>
        <w:t>و لکنّ الشّیطان أضلّک فأزلّک فعجّلک إلی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الشّارح بعد ذکر ذلک و أمّا اصحابنا فیروون غیر ذلک، یروون أنّه قال له لمّا أجلسوه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اعزز علیّ أبا محمّد أن أراک معفّرا تحت نجوم السّماء و فی بطن هذا الوادی ابعد جهادک فی اللّه و ذبّک عن رسول اللّه، فجاء إلیه انسان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یا أمیر المؤمنین لقد مررت علیه بعد أن أصابه السّهم و هو صریع فصاح 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من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أمیر المؤمنین، فقال امدد یدک لابایع لأمیر المؤمنین فمددت إلیه یدی فبایعنی لک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أن یدخل طلحة الجنّة الا و بیعتی فی عنقه،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 أمّا أو لا فلأنّ هذه الرّوایة ممّا انفرد أصحابه بنقلها فهی غیر مسموعة و المعروف بین الفریقین هو ما رواه أبو مخنف، و ثانیا أنّ الشّارح قال فی أوائل شرحه عند الکلام علی البغاة و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أصحاب الجمل فهم عند أصحابنا هالکون کلهم إلاّ عایشة و طلحة و الزّبیر، فانّهم تابوا و لو لا التّوبة لحکموا لهم بالنّار لاصرارهم علی البغی فانّ هذا الکلام منهم صریح فی استحقاقه للنّار لو لا التّوبة و لا بد لهم من إثبات التّوبة و أنّی لهم بذلک و مبایعته لمن یبایع أمیر المؤمنین علیه السّلام فی تلک الحال التی کان علیها صریعا بین القتلی آیسا من الحیاة لا یکفی فی رفع العقاب و استحقاق الثّواب قال سبحانه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التَّوْبَةُ عَلَی اللّهِ لِلَّذِینَ یَعْمَلُونَ السُّوءَ بِجَهالَةٍ ثُمَّ یَتُوبُونَ مِنْ قَرِیبٍ فَأُولئِکَ یَتُوبُ اللّهُ عَلَیْهِمْ وَ کانَ اللّهُ عَلِیماً حَکِیماً وَ لَیْسَتِ التَّوْبَةُ لِلَّذِینَ یَعْمَلُونَ السَّیِّئاتِ حَتّی إِذا حَضَرَ أَحَدَهُمُ الْمَوْتُ قالَ إِنِّی تُبْتُ الْآنَ وَ لاَ الَّذِینَ یَمُوتُونَ وَ هُمْ کُفّارٌ أُولئِکَ أَعْتَدْنا لَهُمْ عَذاباً أَلِیماً </w:t>
      </w:r>
      <w:r>
        <w:rPr>
          <w:rFonts w:eastAsia="Amiri" w:cs="Amiri" w:ascii="Amiri" w:hAnsi="Amiri"/>
          <w:color w:val="111111"/>
          <w:sz w:val="28"/>
          <w:szCs w:val="28"/>
          <w:rtl w:val="true"/>
          <w:lang w:bidi="ar-SA"/>
        </w:rPr>
        <w:t>»</w:t>
      </w:r>
      <w:bookmarkStart w:id="311" w:name="pg13859_127573"/>
    </w:p>
    <w:p>
      <w:pPr>
        <w:pStyle w:val="BookText"/>
        <w:rPr/>
      </w:pPr>
      <w:bookmarkEnd w:id="311"/>
      <w:r>
        <w:rPr>
          <w:rFonts w:ascii="IRNazanin" w:hAnsi="IRNazanin" w:eastAsia="IRNazanin"/>
          <w:color w:val="111111"/>
          <w:sz w:val="28"/>
          <w:sz w:val="28"/>
          <w:szCs w:val="28"/>
          <w:rtl w:val="true"/>
          <w:lang w:bidi="fa-IR"/>
        </w:rPr>
        <w:t>بل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توبته فی تلک الحال علی تسلیم کون تلک المبایعة منه توبة إنّما هی مثل توبة فرعون التی لم تنجه من عذاب ربّه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فَأَتْبَعَهُمْ فِرْعَوْنُ وَ جُنُودُهُ بَغْیاً وَ عَدْواً حَتّی إِذا أَدْرَکَهُ الْغَرَقُ قالَ آمَنْتُ أَنَّهُ لا إِلهَ إِلاَّ الَّذِی آمَنَتْ بِهِ بَنُوا إِسْرائِیلَ وَ أَنَا مِنَ الْمُسْلِمِینَ آلْآنَ وَ قَدْ عَصَیْتَ قَبْلُ وَ کُنْتَ مِنَ الْمُفْسِدِینَ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ما ذکرته عدم ثبوت التّوبة أولا و عدم کفایتها فی رفع العقوبة علی تقدیر ثبوتها ثانیا</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3440276_1468164448"/>
      <w:bookmarkStart w:id="313" w:name="_Toc127"/>
      <w:bookmarkEnd w:id="312"/>
      <w:r>
        <w:rPr>
          <w:rtl w:val="true"/>
        </w:rPr>
        <w:t>و هاهنا لطیفة</w:t>
      </w:r>
      <w:bookmarkEnd w:id="313"/>
    </w:p>
    <w:p>
      <w:pPr>
        <w:pStyle w:val="BookText"/>
        <w:rPr/>
      </w:pPr>
      <w:r>
        <w:rPr>
          <w:rFonts w:ascii="IRNazanin" w:hAnsi="IRNazanin" w:eastAsia="IRNazanin"/>
          <w:color w:val="111111"/>
          <w:sz w:val="28"/>
          <w:sz w:val="28"/>
          <w:szCs w:val="28"/>
          <w:rtl w:val="true"/>
          <w:lang w:bidi="fa-IR"/>
        </w:rPr>
        <w:t xml:space="preserve">یعجبنی ذکرها لمناسبته للمقام و هی انّ الشّیخ المحدّث الشّیخ یوسف البحرانی صاحب الحدائق ذکر فی لؤلؤة البحرین عند التّعرّض لأحوال شیخ الطائفة محمّد بن محمّد بن النّعمان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الشّیخ ورام بن أبی فراس فی کتابه أنّ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أهل عکبرا ثمّ انحدر و هو صبیّ من أبیه إلی بغداد و اشتغل بالقرائة علی الشّیخ أبی عبد اللّه المعروف بجعل، و کان منزله فی درب رباح من بغداد و بعد ذلک اشتغل بالدّرس عند أبی یاسر فی باب خراسان من البلدة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أبو یاسر المذکور بما عجز عن البحث معه و الخروج عن عهدته أشار علیه بالمضیّ إلی علیّ بن عیسی الرّمانی الذی هو من أعاظم علماء الکلام،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أعرفه و لا أجد أحدا یدلّنی علیه، فأرسل أبو یاسر معه بعض تلامذته و أصحابه فلمّا مضی و کان مجلس الرّمانی مشحونا من الفضلاء جلس الشّیخ فی صف النّعال و بقی یتدرّج فی القرب کلما خلا المجلس شیئا فشیئا لاستفادة بعض المسائل من صاحب المجلس، فاتّفق أنّ رجلا من أهل البصرة دخل و سأل الرّمانی فقال له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تقول فی حدیث الغدیر و قصّة الغار؟ فقال الرّمانی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الغار درایة و خبر الغدیر</w:t>
      </w:r>
      <w:bookmarkStart w:id="314" w:name="pg13859_127574"/>
    </w:p>
    <w:p>
      <w:pPr>
        <w:pStyle w:val="BookText"/>
        <w:rPr/>
      </w:pPr>
      <w:bookmarkEnd w:id="314"/>
      <w:r>
        <w:rPr>
          <w:rFonts w:ascii="IRNazanin" w:hAnsi="IRNazanin" w:eastAsia="IRNazanin"/>
          <w:color w:val="111111"/>
          <w:sz w:val="28"/>
          <w:sz w:val="28"/>
          <w:szCs w:val="28"/>
          <w:rtl w:val="true"/>
          <w:lang w:bidi="fa-IR"/>
        </w:rPr>
        <w:t>روایة و لا تعارض الرّوایة الدّرایة و لما کان ذلک الرّجل البصری لیس له قوّة المعارضة سکت و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 إنّی لم أجد صبرا عن السّکوت عن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عندی سؤال،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من خرج علی الامام العادل و حاربه؟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ثمّ استدرک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فقلت ما تقول فی أمیر المؤمنین علیّ بن أبی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عادل،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حرب طلحة و الزّبیر له فی حرب الجمل؟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تابوا،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الحرب درایة و التّوبة روایة،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کنت عند سؤال الرّجل البصری؟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بروایة و سؤالک متّجه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سأله من أنت و عند من تقرء من علماء هذا البلد؟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أبی عبد اللّه جعل،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 و دخل منزله و بعد لحظة خرج و بیده رقعه ممهورة فدفعها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ادفعها إلی شیخک أبی عبد اللّه، فأخذت الرّقعة من یده و مضیت إلی مجلس الشّیخ المذکور و دفعت له الرّقعة ففتحها و بقی مشغولا بقراءتها و هو یضحک فلمّا فرغ من قراءتها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ما جری بینک و بینه قد کتب إلیّ و أوصانی بک و لقّبک المفید، و اللّه الهادی</w:t>
      </w:r>
      <w:r>
        <w:rPr>
          <w:rFonts w:eastAsia="IRNazanin" w:cs="IRNazanin"/>
          <w:color w:val="111111"/>
          <w:sz w:val="28"/>
          <w:szCs w:val="28"/>
          <w:rtl w:val="true"/>
          <w:lang w:bidi="fa-IR"/>
        </w:rPr>
        <w:t>.</w:t>
      </w:r>
    </w:p>
    <w:p>
      <w:pPr>
        <w:pStyle w:val="Heading4"/>
        <w:numPr>
          <w:ilvl w:val="3"/>
          <w:numId w:val="1"/>
        </w:numPr>
        <w:rPr/>
      </w:pPr>
      <w:bookmarkStart w:id="315" w:name="__RefHeading___Toc3440278_1468164448"/>
      <w:bookmarkStart w:id="316" w:name="_Toc128"/>
      <w:bookmarkEnd w:id="315"/>
      <w:r>
        <w:rPr>
          <w:rtl w:val="true"/>
        </w:rPr>
        <w:t>الترجمة</w:t>
      </w:r>
      <w:bookmarkEnd w:id="31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کلام آن جناب ولایت‌مآب است هنگامی که مظفّر و منصور گردانید خداوند سبحانه و تعالی او را باصحاب جمل و گفت او را بعض أصحاب او دوست داشتم که برادر من فلان حاضر بود در این حرب تا این که می‌دید آن چیزی را که نصرت داده تو را خدای تعالی بآن بر دشمنان تو، پس فرمود آن حضرت آیا میل و محبّت برادر تو با ماست؟ گفت بلی یا أمیر المؤمنین، فرمود پس بتحقیق حاضر است با ما و بخدا سوگند البته حاضرند با ما در این لشکرگاه ما جماعت محبان ما که در پشتهای پدرانند و در رحمهای مادران، زود باشد که بیرون آورد ایشان را زمان مانند بیرون آمدن خون از دماغ، و قوّت گیرد بسبب وجود ایشان ایمان و اهل طغیان مقهور شوند</w:t>
      </w:r>
      <w:bookmarkStart w:id="317" w:name="pg13859_127575"/>
    </w:p>
    <w:p>
      <w:pPr>
        <w:pStyle w:val="BookText"/>
        <w:rPr/>
      </w:pPr>
      <w:bookmarkEnd w:id="317"/>
      <w:r>
        <w:rPr>
          <w:rFonts w:ascii="IRNazanin" w:hAnsi="IRNazanin" w:eastAsia="IRNazanin"/>
          <w:color w:val="111111"/>
          <w:sz w:val="28"/>
          <w:sz w:val="28"/>
          <w:szCs w:val="28"/>
          <w:rtl w:val="true"/>
          <w:lang w:bidi="fa-IR"/>
        </w:rPr>
        <w:t>در دست ایشان</w:t>
      </w:r>
      <w:r>
        <w:rPr>
          <w:rFonts w:eastAsia="IRNazanin" w:cs="IRNazanin"/>
          <w:color w:val="111111"/>
          <w:sz w:val="28"/>
          <w:szCs w:val="28"/>
          <w:rtl w:val="true"/>
          <w:lang w:bidi="fa-IR"/>
        </w:rPr>
        <w:t>.</w:t>
      </w:r>
    </w:p>
    <w:p>
      <w:pPr>
        <w:pStyle w:val="Heading3"/>
        <w:numPr>
          <w:ilvl w:val="2"/>
          <w:numId w:val="1"/>
        </w:numPr>
        <w:rPr/>
      </w:pPr>
      <w:bookmarkStart w:id="318" w:name="__RefHeading___Toc3440280_1468164448"/>
      <w:bookmarkStart w:id="319" w:name="_Toc129"/>
      <w:bookmarkEnd w:id="318"/>
      <w:r>
        <w:rPr>
          <w:rtl w:val="true"/>
        </w:rPr>
        <w:t>و من کلام له علیه السّلام فی ذم أهل البصرة و هو الثالث</w:t>
      </w:r>
      <w:bookmarkEnd w:id="319"/>
    </w:p>
    <w:p>
      <w:pPr>
        <w:pStyle w:val="Heading4"/>
        <w:numPr>
          <w:ilvl w:val="3"/>
          <w:numId w:val="1"/>
        </w:numPr>
        <w:rPr/>
      </w:pPr>
      <w:bookmarkStart w:id="320" w:name="__RefHeading___Toc3440282_1468164448"/>
      <w:bookmarkStart w:id="321" w:name="_Toc130"/>
      <w:bookmarkEnd w:id="320"/>
      <w:r>
        <w:rPr>
          <w:rtl w:val="true"/>
        </w:rPr>
        <w:t>اشارة</w:t>
      </w:r>
      <w:bookmarkEnd w:id="321"/>
    </w:p>
    <w:p>
      <w:pPr>
        <w:pStyle w:val="BookText"/>
        <w:rPr/>
      </w:pPr>
      <w:r>
        <w:rPr>
          <w:rFonts w:ascii="IRNazanin" w:hAnsi="IRNazanin" w:eastAsia="IRNazanin"/>
          <w:color w:val="111111"/>
          <w:sz w:val="28"/>
          <w:sz w:val="28"/>
          <w:szCs w:val="28"/>
          <w:rtl w:val="true"/>
          <w:lang w:bidi="fa-IR"/>
        </w:rPr>
        <w:t>عشر من المختار فی باب الخطب</w:t>
      </w:r>
    </w:p>
    <w:p>
      <w:pPr>
        <w:pStyle w:val="BookText"/>
        <w:rPr/>
      </w:pPr>
      <w:r>
        <w:rPr>
          <w:rFonts w:ascii="IRNazanin" w:hAnsi="IRNazanin" w:eastAsia="IRNazanin"/>
          <w:color w:val="111111"/>
          <w:sz w:val="28"/>
          <w:sz w:val="28"/>
          <w:szCs w:val="28"/>
          <w:rtl w:val="true"/>
          <w:lang w:bidi="fa-IR"/>
        </w:rPr>
        <w:t>تکلّم بذلک بعد الفراغ من قتال أهلها و قد رواه الطبرسی فی الاحتجاج و علیّ ابن إبراهیم القمی و المحدّث البحرانی بزیادة و نقصان یعرف تفصیل ذلک فی أوّل التنبیهات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کنتم جند المرأة و أتباع البهیمة، رغا فأجبتم، و عقر فهربتم، أخلاقکم دقاق، و عهدکم شقاق، و دینکم نفاق، و ماؤکم زعاق، المقیم بین أظهرکم مرتهن بذنبه، و الشّاخص عنکم متدارک برحمة من ربّه، کأنّی بمسجدکم کجؤجؤ سفینة، قد بعث اللّه علیها العذاب من فوقها و من تحتها، و غرق من فی ضمنها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و أیم اللّه لتغرقنّ بلدتکم حتّی کأنّی أنظر إلی مسجدها کجؤجؤ سفینة أو نعامة جاثمة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کجؤجؤ طیر فی لجّة بحر</w:t>
      </w:r>
      <w:r>
        <w:rPr>
          <w:rFonts w:eastAsia="IRNazanin" w:cs="IRNazanin"/>
          <w:color w:val="111111"/>
          <w:sz w:val="28"/>
          <w:szCs w:val="28"/>
          <w:rtl w:val="true"/>
          <w:lang w:bidi="fa-IR"/>
        </w:rPr>
        <w:t>.</w:t>
      </w:r>
    </w:p>
    <w:p>
      <w:pPr>
        <w:pStyle w:val="Heading4"/>
        <w:numPr>
          <w:ilvl w:val="3"/>
          <w:numId w:val="1"/>
        </w:numPr>
        <w:rPr/>
      </w:pPr>
      <w:bookmarkStart w:id="322" w:name="__RefHeading___Toc3440284_1468164448"/>
      <w:bookmarkStart w:id="323" w:name="_Toc131"/>
      <w:bookmarkEnd w:id="322"/>
      <w:r>
        <w:rPr>
          <w:rtl w:val="true"/>
        </w:rPr>
        <w:t>اللغة</w:t>
      </w:r>
      <w:bookmarkEnd w:id="32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وزان غراب صوت البعیر و رغت النّاقة ترغو صوتت فهی راغیة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الجلیل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مشاقة و شقاقا خالفه و حقیقته ان یأتی کلّ منهما ما یشقّ علی صاحبه فیکون کلّ منهما فی شقّ غیر شقّ صاحبه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نفاقا إذا أظهر الاسلام لأهله و أضمر غیر الاسلام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الزّاء المعجمة المالح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و بین ظهریهم و بین ظهرانیهم بفتح النّون کلها بمعنی بینهم، و فائدة</w:t>
      </w:r>
      <w:bookmarkStart w:id="324" w:name="pg13859_127576"/>
    </w:p>
    <w:p>
      <w:pPr>
        <w:pStyle w:val="BookText"/>
        <w:rPr/>
      </w:pPr>
      <w:bookmarkEnd w:id="324"/>
      <w:r>
        <w:rPr>
          <w:rFonts w:ascii="IRNazanin" w:hAnsi="IRNazanin" w:eastAsia="IRNazanin"/>
          <w:color w:val="111111"/>
          <w:sz w:val="28"/>
          <w:sz w:val="28"/>
          <w:szCs w:val="28"/>
          <w:rtl w:val="true"/>
          <w:lang w:bidi="fa-IR"/>
        </w:rPr>
        <w:t xml:space="preserve">إدخاله فی الکلام أن إقامته بینهم علی سبیل الاستظهار بهم و الاستناد إلیهم و کان المعنی أنّ ظهرا منه قدامه و ظهرا ورائه فکانّه مکنوف من جانبیه هذا أصله، ثمّ کثر حتّی استعمل فی الاقامة بین القوم و إن کان غیر مکنوف بینهم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الجؤجؤ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کهدهد من الطیر و السّفینة صدرهما و قیل عظام الصّدر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الطائر و الارنب یجثم من باب ضرب جثوما و هو کالبروک من البعیر</w:t>
      </w:r>
      <w:r>
        <w:rPr>
          <w:rFonts w:eastAsia="IRNazanin" w:cs="IRNazanin"/>
          <w:color w:val="111111"/>
          <w:sz w:val="28"/>
          <w:szCs w:val="28"/>
          <w:rtl w:val="true"/>
          <w:lang w:bidi="fa-IR"/>
        </w:rPr>
        <w:t>.</w:t>
      </w:r>
    </w:p>
    <w:p>
      <w:pPr>
        <w:pStyle w:val="Heading4"/>
        <w:numPr>
          <w:ilvl w:val="3"/>
          <w:numId w:val="1"/>
        </w:numPr>
        <w:rPr/>
      </w:pPr>
      <w:bookmarkStart w:id="325" w:name="__RefHeading___Toc3440286_1468164448"/>
      <w:bookmarkStart w:id="326" w:name="_Toc132"/>
      <w:bookmarkEnd w:id="325"/>
      <w:r>
        <w:rPr>
          <w:rtl w:val="true"/>
        </w:rPr>
        <w:t>الاعراب</w:t>
      </w:r>
      <w:bookmarkEnd w:id="326"/>
    </w:p>
    <w:p>
      <w:pPr>
        <w:pStyle w:val="BookText"/>
        <w:rPr/>
      </w:pPr>
      <w:r>
        <w:rPr>
          <w:rFonts w:ascii="IRNazanin" w:hAnsi="IRNazanin" w:eastAsia="IRNazanin"/>
          <w:color w:val="111111"/>
          <w:sz w:val="28"/>
          <w:sz w:val="28"/>
          <w:szCs w:val="28"/>
          <w:rtl w:val="true"/>
          <w:lang w:bidi="fa-IR"/>
        </w:rPr>
        <w:t>الفاء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فاجبتم،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فهربتم، فصیحة، و قوله کأنّی بمسجدکم اه کان للتّقریب و الباء زائدة و الأصل کأنّی أبصر مسجدکم ثمّ حذف الفعل و زیدت الباء کما ذکره المطرزی فی شرح قول الحریری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بک تنحط، من أنّ الأصل کأنّی ابصرک تنحط حذف الفعل و زیدت الباء و قال ابن عصفور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و الکاف فی کأنّی بک تنحط، و کانّک بالدّنیا لم تکن، کافتان لکأنّ عن العمل، و الباء زائدة فی المبتدأ و علی ذلک فیکون قوله علیه السّلام بمسجدکم مبتداء و کجؤجؤ سفینة خبره و جملة قد بعث حال متمّمة لمعنی الکلام کالحال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لَهُمْ عَنِ التَّذْکِرَةِ مُعْرِضِینَ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نجم الأئمة الرّضیّ فی المثال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الأولی أن تبقی کأنّ علی معنی التشبیه و لا تحکم بزیادة شیء و تقول التّقدیر کأنّک تبصر بالدّنیا أی تشاهدها من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فَبَصُرَتْ بِهِ عَنْ 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بعد المجرور بالباء حال أی کأنّک تبصر بالدّنیا و تشاهدها غیر کاینة</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3440288_1468164448"/>
      <w:bookmarkStart w:id="328" w:name="_Toc133"/>
      <w:bookmarkEnd w:id="327"/>
      <w:r>
        <w:rPr>
          <w:rtl w:val="true"/>
        </w:rPr>
        <w:t>المعنی</w:t>
      </w:r>
      <w:bookmarkEnd w:id="328"/>
    </w:p>
    <w:p>
      <w:pPr>
        <w:pStyle w:val="Heading5"/>
        <w:numPr>
          <w:ilvl w:val="4"/>
          <w:numId w:val="1"/>
        </w:numPr>
        <w:rPr/>
      </w:pPr>
      <w:bookmarkStart w:id="329" w:name="__RefHeading___Toc3440290_1468164448"/>
      <w:bookmarkStart w:id="330" w:name="_Toc134"/>
      <w:bookmarkEnd w:id="329"/>
      <w:r>
        <w:rPr>
          <w:rtl w:val="true"/>
        </w:rPr>
        <w:t>اشارة</w:t>
      </w:r>
      <w:bookmarkEnd w:id="330"/>
    </w:p>
    <w:p>
      <w:pPr>
        <w:pStyle w:val="BookText"/>
        <w:rPr/>
      </w:pPr>
      <w:r>
        <w:rPr>
          <w:rFonts w:ascii="IRNazanin" w:hAnsi="IRNazanin" w:eastAsia="IRNazanin"/>
          <w:color w:val="111111"/>
          <w:sz w:val="28"/>
          <w:sz w:val="28"/>
          <w:szCs w:val="28"/>
          <w:rtl w:val="true"/>
          <w:lang w:bidi="fa-IR"/>
        </w:rPr>
        <w:t>اعلم أنّه علیه السّلام ذکر فی کلامه ذلک امورا سبعة نبّه فیها علی ذمّهم و توبیخهم</w:t>
      </w:r>
    </w:p>
    <w:p>
      <w:pPr>
        <w:pStyle w:val="Heading5"/>
        <w:numPr>
          <w:ilvl w:val="4"/>
          <w:numId w:val="1"/>
        </w:numPr>
        <w:rPr/>
      </w:pPr>
      <w:bookmarkStart w:id="331" w:name="__RefHeading___Toc3440292_1468164448"/>
      <w:bookmarkStart w:id="332" w:name="_Toc135"/>
      <w:bookmarkEnd w:id="331"/>
      <w:r>
        <w:rPr>
          <w:rtl w:val="true"/>
        </w:rPr>
        <w:t>الاول ما أشار علیه السّلام إلیه بقوله</w:t>
      </w:r>
      <w:r>
        <w:rPr>
          <w:rtl w:val="true"/>
        </w:rPr>
        <w:t>:(</w:t>
      </w:r>
      <w:r>
        <w:rPr>
          <w:rtl w:val="true"/>
        </w:rPr>
        <w:t>کنتم جند المرأة</w:t>
      </w:r>
      <w:r>
        <w:rPr>
          <w:rtl w:val="true"/>
        </w:rPr>
        <w:t>)</w:t>
      </w:r>
      <w:bookmarkEnd w:id="33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أراد بها عایشة حیث جعلوها عقد نظامهم و مدار قوامهم، و من المعلوم أنّ النّساء علی نقصان عقولهنّ</w:t>
      </w:r>
      <w:bookmarkStart w:id="333" w:name="pg13859_127577"/>
    </w:p>
    <w:p>
      <w:pPr>
        <w:pStyle w:val="BookText"/>
        <w:rPr/>
      </w:pPr>
      <w:bookmarkEnd w:id="333"/>
      <w:r>
        <w:rPr>
          <w:rFonts w:ascii="IRNazanin" w:hAnsi="IRNazanin" w:eastAsia="IRNazanin"/>
          <w:color w:val="111111"/>
          <w:sz w:val="28"/>
          <w:sz w:val="28"/>
          <w:szCs w:val="28"/>
          <w:rtl w:val="true"/>
          <w:lang w:bidi="fa-IR"/>
        </w:rPr>
        <w:t>و حظوظهنّ و ایمانهنّ علی ما ستعرفها تفصیلا فی محلّها مذمومة عند العرب و سایر العقلاء، فالتّابع لها و الجاعل زمام أمره إلیها لا بدّ و أن یکون أنقص عقلا منهنّ و حرّ یا بالذّم و التّوبیخ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البحار من کنز جامع الفوائد و تأویل الآیات عن محمّد البرقی عن الحسین ابن سیف عن أخیه عن أبیه عن سالم بن مکرم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الَّذِینَ اتَّخَذُوا مِنْ دُونِ اللّهِ أَوْلِیاءَ کَمَثَلِ الْعَنْکَبُوتِ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الحمیراء قال مؤلّف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کنّی عنها بالعنکبوت لأنّه حیوان ضعیف اتّخذت بیتا ضعیفا أو هن البیوت، و کذلک الحمیراء حیوان ضعیف لقلة عقلها و حظها و دینها اتّخذت من رأیها الضّعیف و عقلها السّخیف فی مخالفتها و عداوتها لمولاها بیتا مثل بیت العنکبوت فی الوهن و الضعف و سیأتی بعض الأخبار فیها فی التّنبیه الثّانی إنشاء اللّه</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3440294_1468164448"/>
      <w:bookmarkStart w:id="335" w:name="_Toc136"/>
      <w:bookmarkEnd w:id="334"/>
      <w:r>
        <w:rPr>
          <w:rtl w:val="true"/>
        </w:rPr>
        <w:t>الثانی ما نبّه علیه السّلام علیه بقوله</w:t>
      </w:r>
      <w:r>
        <w:rPr>
          <w:rtl w:val="true"/>
        </w:rPr>
        <w:t>:(</w:t>
      </w:r>
      <w:r>
        <w:rPr>
          <w:rtl w:val="true"/>
        </w:rPr>
        <w:t>و أتباع البهیمة</w:t>
      </w:r>
      <w:r>
        <w:rPr>
          <w:rtl w:val="true"/>
        </w:rPr>
        <w:t>)</w:t>
      </w:r>
      <w:bookmarkEnd w:id="335"/>
    </w:p>
    <w:p>
      <w:pPr>
        <w:pStyle w:val="BookText"/>
        <w:rPr/>
      </w:pPr>
      <w:r>
        <w:rPr>
          <w:rFonts w:ascii="IRNazanin" w:hAnsi="IRNazanin" w:eastAsia="IRNazanin"/>
          <w:color w:val="111111"/>
          <w:sz w:val="28"/>
          <w:sz w:val="28"/>
          <w:szCs w:val="28"/>
          <w:rtl w:val="true"/>
          <w:lang w:bidi="fa-IR"/>
        </w:rPr>
        <w:t>و أراد بها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أعطی یعلی بن منبه عایشة جملا اسمه عسکر اشتراه بمأتی دینار و قیل بثمانین دینارا فرکبته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جملها لرجل من عرنیة قال العرنی بینما أنا أسیر علی جمل إذ عرض لی راکب قال ا تبیع جملک؟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مجنون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و اللّه ما طلبت علیه أحدا إلاّ أدرکته و لا طلبنی و أنا علیه أحد إلاّ فتّه،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 لمن نریده إنّما نریده لأمّ المؤمنین عایشة،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بغیر ثمن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ارجع معنا إلی الرّحل فنعطیک ناقة و دراهم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فأعطونی ناقة مهریّة و أربعمائة درهم أو ستمائة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شرح المعتزلی لمّا عزمت عایشة علی الخروج إلی البصرة طلبوا لها بعیرا ایّدا یحمل هودجها فجاءهم یعلی بن امیّة ببعیر المسمّی عسکرا و کان عظم الخلق</w:t>
      </w:r>
    </w:p>
    <w:p>
      <w:pPr>
        <w:pStyle w:val="BookText"/>
        <w:rPr/>
      </w:pPr>
      <w:r>
        <w:rPr>
          <w:rFonts w:ascii="IRNazanin" w:hAnsi="IRNazanin" w:eastAsia="IRNazanin"/>
          <w:color w:val="111111"/>
          <w:sz w:val="28"/>
          <w:sz w:val="28"/>
          <w:szCs w:val="28"/>
          <w:rtl w:val="true"/>
          <w:lang w:bidi="fa-IR"/>
        </w:rPr>
        <w:t>شدیدا، فلمّا رأته أعجبها و أنشأ الجمال یحدثها بقوّته و شدّته و یقول فی أثناء کلامه عسکر، فلمّا سمعت هذه اللفظة استرجعت و قالت ردّوه لا حاجة لی فیه و ذکرت حیث سألت رسول اللّه صلّی اللّه علیه و آله و سلّم ذکر لها هذا الاسم و نهاها عن رکوبه و أمرت أن یطلب لها غیره فلم یوجد لها ما یشبهه فغیر لها بجلال غیر جلاله، و قیل لها قد أصبنا لک أعظم منه خلقا و أشدّ قوّة و اتیت به فرضیت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علیه السّلام أوضح متابعتهم للبهیمة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رغا فأجبتم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کونهم مجیبین لرغائه شاهد صدق علی المتابعة و قد کان الجمل رایة أهل البصرة قتلوا دونه کما یقتل الرّجال تحت الرّایات، و کان کلّ من أراد الجد فی الحرب و قاتل قتال مستمیت یتقدّم الجمل و یأخذ بخطامه و روی أنّه اخذ الخطام سبعون رجلا من قریش قتلوا کلهم و کان أکثر النّاس حمایة له و ذبّا عنه بنی ضبّة و الأزد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المعتزلی عن المداینی و الواقدی أنّه ما حفظ رجز قط أکثر من رجز قیل یوم الجمل، و أکثره لبنی ضبّة و الأزد الذین کانوا حول الجمل یحامون عنه و لقد کانت الرءوس تندر عن الکواهل، و الأیدی تطیح من المعاصم، و أقتاب البطن تندلق من الأجواف، و هم حول الجمل کالجراد الثابتة لا تزلزل و لا تتحلحل</w:t>
      </w:r>
      <w:r>
        <w:rPr>
          <w:rStyle w:val="FootnoteAnchor"/>
          <w:rtl w:val="true"/>
        </w:rPr>
        <w:footnoteReference w:id="179"/>
      </w:r>
      <w:r>
        <w:rPr>
          <w:rFonts w:ascii="IRNazanin" w:hAnsi="IRNazanin" w:eastAsia="IRNazanin"/>
          <w:color w:val="111111"/>
          <w:sz w:val="28"/>
          <w:sz w:val="28"/>
          <w:szCs w:val="28"/>
          <w:rtl w:val="true"/>
          <w:lang w:bidi="fa-IR"/>
        </w:rPr>
        <w:t>حتّی لقد صرخ بأعلی صوته 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اعقروا الجمل فانّه شیطان، ثمّ قال علیه السّلام اعقروه و إلاّ فنیت العرب لا یزال السّیف قائما و راکعا حتّی یهوی البعیر إلی الأرض فعمدوا له حتّی عقروه فسقط و له رغاء شدید فلمّا برک کانت الهزیمة و إلیه أشار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عقر فهربتم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 حدّثنا مسلم الأعور عن حبّة العرنیّ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علیّ علیه السّلام أنّ الموت عند الجمل و أنّه ما دام قائما فالحرب لا یطفأ وضع سیفه علی عاتقه و عطف نحوه و أمر أصحابه بذلک و مشی نحوه و الخطام مع بنی ضبّة فاقتتلوا قتالا شدیدا و استحرّ القتل فی بنی ضبّة فقتل منهم مقتلة عظیمة و خلص علیّ علیه السّلام فی جماعة من النخع و همدان إلی الجمل</w:t>
      </w:r>
      <w:r>
        <w:rPr>
          <w:rFonts w:eastAsia="IRNazanin" w:cs="IRNazanin"/>
          <w:color w:val="111111"/>
          <w:sz w:val="28"/>
          <w:szCs w:val="28"/>
          <w:rtl w:val="true"/>
          <w:lang w:bidi="fa-IR"/>
        </w:rPr>
        <w:t>.</w:t>
      </w:r>
      <w:bookmarkStart w:id="336" w:name="pg13859_127579"/>
    </w:p>
    <w:p>
      <w:pPr>
        <w:pStyle w:val="BookText"/>
        <w:rPr/>
      </w:pPr>
      <w:bookmarkEnd w:id="336"/>
      <w:r>
        <w:rPr>
          <w:rFonts w:ascii="IRNazanin" w:hAnsi="IRNazanin" w:eastAsia="IRNazanin"/>
          <w:color w:val="111111"/>
          <w:sz w:val="28"/>
          <w:sz w:val="28"/>
          <w:szCs w:val="28"/>
          <w:rtl w:val="true"/>
          <w:lang w:bidi="fa-IR"/>
        </w:rPr>
        <w:t>فقال لرجل من النخع اسمه بحیر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الجمل یا بحیر فضرب عجز الجمل بسیفه فوقع لجنبه و ضرب بجرانه الأرض و عج عجا شدیدا لم یسمع بأشدّ منه فما هو إلاّ أن صرع الجمل حتّی فرّت الرّجال کما یطیر الجراد فی الرّیح الشّدیدة الهبوب و احتملت عایشة بهودجها فحملت إلی دار عبد اللّه بن خلف و أمر علیّ علیه السّلام بالجمل أن یحرق ثمّ یذری بالرّیح،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من دابّة فما أشبهه بعجل بنی إسرائیل ثمّ قرء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انْظُرْ إِلی إِلهِکَ الَّذِی ظَلْتَ عَلَیْهِ عاکِفاً لَنُحَرِّقَنَّهُ ثُمَّ لَنَنْسِفَنَّهُ فِی الْیَمِّ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الاحتجاج أنّ محمّد بن أبی بکر و عمّار بن یاسر تولیا عقره بعد طول دمائه، و روی أنّه کلما قطعت قائمة من قوائمه ثبت علی اخری حتّی قتل</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3440296_1468164448"/>
      <w:bookmarkStart w:id="338" w:name="_Toc137"/>
      <w:bookmarkEnd w:id="337"/>
      <w:r>
        <w:rPr>
          <w:rtl w:val="true"/>
        </w:rPr>
        <w:t xml:space="preserve">الثالث ما ذکره بقوله علیه السّلام </w:t>
      </w:r>
      <w:r>
        <w:rPr>
          <w:rtl w:val="true"/>
        </w:rPr>
        <w:t>(</w:t>
      </w:r>
      <w:r>
        <w:rPr>
          <w:rtl w:val="true"/>
        </w:rPr>
        <w:t>أخلاقکم دقاق</w:t>
      </w:r>
      <w:r>
        <w:rPr>
          <w:rtl w:val="true"/>
        </w:rPr>
        <w:t>)</w:t>
      </w:r>
      <w:bookmarkEnd w:id="338"/>
    </w:p>
    <w:p>
      <w:pPr>
        <w:pStyle w:val="BookText"/>
        <w:rPr/>
      </w:pPr>
      <w:r>
        <w:rPr>
          <w:rFonts w:ascii="IRNazanin" w:hAnsi="IRNazanin" w:eastAsia="IRNazanin"/>
          <w:color w:val="111111"/>
          <w:sz w:val="28"/>
          <w:sz w:val="28"/>
          <w:szCs w:val="28"/>
          <w:rtl w:val="true"/>
          <w:lang w:bidi="fa-IR"/>
        </w:rPr>
        <w:t>أی رذیلة حقیرة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انّ رجلا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إنّی أحبّ أن انکح فلانة إلاّ أنّ فی أخلاق أهلها دقة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خضراء الدّمن إیّاک و المرأة الحسناء فی منبت السّوء و علّل البحرانی دقّة أخلاقهم بأنّ أصول الفضائل الخلقیّة لما کانت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و العفّة و الشّجاعة و کانوا علی طرف الجهل لوجوه الآراء المصلحیّة و هو طرف التّفریط من الحکمة العلمیّة و علی طرف الجبن و هو التّفریط من الشّجاعة و علی طرف الفجور و هو طرف الافراط من ملکة العفّة و العدالة لا جرم صدق أنّهم علی رذایل الأخلاق و دقاقها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علی جهلهم اتباعهم للمرأة و متابعتهم للبهیمة، و علی جبنهم ما مر فی الخطب السّابقة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أرعدوا و أبرقوا و مع هذین الأمرین الفشل، و علی فجورهم خروجهم علی الامام العادل و محاربتهم معه</w:t>
      </w:r>
      <w:r>
        <w:rPr>
          <w:rFonts w:eastAsia="IRNazanin" w:cs="IRNazanin"/>
          <w:color w:val="111111"/>
          <w:sz w:val="28"/>
          <w:szCs w:val="28"/>
          <w:rtl w:val="true"/>
          <w:lang w:bidi="fa-IR"/>
        </w:rPr>
        <w:t>.</w:t>
      </w:r>
      <w:bookmarkStart w:id="339" w:name="pg13859_127580"/>
    </w:p>
    <w:p>
      <w:pPr>
        <w:pStyle w:val="Heading5"/>
        <w:numPr>
          <w:ilvl w:val="4"/>
          <w:numId w:val="1"/>
        </w:numPr>
        <w:rPr/>
      </w:pPr>
      <w:bookmarkStart w:id="340" w:name="__RefHeading___Toc3440298_1468164448"/>
      <w:bookmarkStart w:id="341" w:name="_Toc138"/>
      <w:bookmarkEnd w:id="339"/>
      <w:bookmarkEnd w:id="340"/>
      <w:r>
        <w:rPr>
          <w:rtl w:val="true"/>
        </w:rPr>
        <w:t>الرابع ما نبّه علیه السّلام علیه بقوله</w:t>
      </w:r>
      <w:r>
        <w:rPr>
          <w:rtl w:val="true"/>
        </w:rPr>
        <w:t>:(</w:t>
      </w:r>
      <w:r>
        <w:rPr>
          <w:rtl w:val="true"/>
        </w:rPr>
        <w:t>و عهدکم شقاق</w:t>
      </w:r>
      <w:r>
        <w:rPr>
          <w:rtl w:val="true"/>
        </w:rPr>
        <w:t>)</w:t>
      </w:r>
      <w:bookmarkEnd w:id="341"/>
    </w:p>
    <w:p>
      <w:pPr>
        <w:pStyle w:val="BookText"/>
        <w:rPr/>
      </w:pPr>
      <w:r>
        <w:rPr>
          <w:rFonts w:ascii="IRNazanin" w:hAnsi="IRNazanin" w:eastAsia="IRNazanin"/>
          <w:color w:val="111111"/>
          <w:sz w:val="28"/>
          <w:sz w:val="28"/>
          <w:szCs w:val="28"/>
          <w:rtl w:val="true"/>
          <w:lang w:bidi="fa-IR"/>
        </w:rPr>
        <w:t>یعنی معاهدتکم لا یمکن الاعتماد علیها و الوثوق بها، لأنّها صوریّة و ظاهریّة و فی المعنی و الحقیقة مخالفة و عداوة یشهد بذلک نکثهم لبیعته بعد عقدهم إیّاه</w:t>
      </w:r>
      <w:r>
        <w:rPr>
          <w:rFonts w:eastAsia="IRNazanin" w:cs="IRNazanin"/>
          <w:color w:val="111111"/>
          <w:sz w:val="28"/>
          <w:szCs w:val="28"/>
          <w:rtl w:val="true"/>
          <w:lang w:bidi="fa-IR"/>
        </w:rPr>
        <w:t>.</w:t>
      </w:r>
    </w:p>
    <w:p>
      <w:pPr>
        <w:pStyle w:val="Heading5"/>
        <w:numPr>
          <w:ilvl w:val="4"/>
          <w:numId w:val="1"/>
        </w:numPr>
        <w:rPr/>
      </w:pPr>
      <w:bookmarkStart w:id="342" w:name="__RefHeading___Toc3440300_1468164448"/>
      <w:bookmarkStart w:id="343" w:name="_Toc139"/>
      <w:bookmarkEnd w:id="342"/>
      <w:r>
        <w:rPr>
          <w:rtl w:val="true"/>
        </w:rPr>
        <w:t>الخامس ما أشار علیه السّلام إلیه بقوله</w:t>
      </w:r>
      <w:r>
        <w:rPr>
          <w:rtl w:val="true"/>
        </w:rPr>
        <w:t>:(</w:t>
      </w:r>
      <w:r>
        <w:rPr>
          <w:rtl w:val="true"/>
        </w:rPr>
        <w:t>و دینکم نفاق</w:t>
      </w:r>
      <w:r>
        <w:rPr>
          <w:rtl w:val="true"/>
        </w:rPr>
        <w:t>)</w:t>
      </w:r>
      <w:bookmarkEnd w:id="343"/>
    </w:p>
    <w:p>
      <w:pPr>
        <w:pStyle w:val="BookText"/>
        <w:rPr/>
      </w:pPr>
      <w:r>
        <w:rPr>
          <w:rFonts w:ascii="IRNazanin" w:hAnsi="IRNazanin" w:eastAsia="IRNazanin"/>
          <w:color w:val="111111"/>
          <w:sz w:val="28"/>
          <w:sz w:val="28"/>
          <w:szCs w:val="28"/>
          <w:rtl w:val="true"/>
          <w:lang w:bidi="fa-IR"/>
        </w:rPr>
        <w:t>و ذلک أنّهم أظهروا الاسلام أی الایمان بألسنتهم و خالفوا بقلوبهم کما حکی علیه السّلام فیما سبق عن الزّبیر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 أنّه بایع بیده و لم یبایع بقلبه فقد أقرّ بالبیعة و ادّعی الولیجة</w:t>
      </w:r>
      <w:r>
        <w:rPr>
          <w:rFonts w:eastAsia="IRNazanin" w:cs="IRNazanin"/>
          <w:color w:val="111111"/>
          <w:sz w:val="28"/>
          <w:szCs w:val="28"/>
          <w:rtl w:val="true"/>
          <w:lang w:bidi="fa-IR"/>
        </w:rPr>
        <w:t>.</w:t>
      </w:r>
    </w:p>
    <w:p>
      <w:pPr>
        <w:pStyle w:val="Heading5"/>
        <w:numPr>
          <w:ilvl w:val="4"/>
          <w:numId w:val="1"/>
        </w:numPr>
        <w:rPr/>
      </w:pPr>
      <w:bookmarkStart w:id="344" w:name="__RefHeading___Toc3440302_1468164448"/>
      <w:bookmarkStart w:id="345" w:name="_Toc140"/>
      <w:bookmarkEnd w:id="344"/>
      <w:r>
        <w:rPr>
          <w:rtl w:val="true"/>
        </w:rPr>
        <w:t>السادس ملوحة مائهم المشار إلیه بقوله</w:t>
      </w:r>
      <w:r>
        <w:rPr>
          <w:rtl w:val="true"/>
        </w:rPr>
        <w:t>:(</w:t>
      </w:r>
      <w:r>
        <w:rPr>
          <w:rtl w:val="true"/>
        </w:rPr>
        <w:t>و ماؤکم زعاق</w:t>
      </w:r>
      <w:r>
        <w:rPr>
          <w:rtl w:val="true"/>
        </w:rPr>
        <w:t>)</w:t>
      </w:r>
      <w:bookmarkEnd w:id="345"/>
    </w:p>
    <w:p>
      <w:pPr>
        <w:pStyle w:val="BookText"/>
        <w:rPr/>
      </w:pPr>
      <w:r>
        <w:rPr>
          <w:rFonts w:ascii="IRNazanin" w:hAnsi="IRNazanin" w:eastAsia="IRNazanin"/>
          <w:color w:val="111111"/>
          <w:sz w:val="28"/>
          <w:sz w:val="28"/>
          <w:szCs w:val="28"/>
          <w:rtl w:val="true"/>
          <w:lang w:bidi="fa-IR"/>
        </w:rPr>
        <w:t>أی مالح بسبب قربه من البحر یوجب أمراضا کثیرة کسوء المزاج و البلادة و فساد الطحال و نحوها و هذا و إن لم یکن من افعالهم الاختیاریة إلاّ أنّه ممّا یذّم به البلد فیستحقّون بذلک المذمة لسوء اختیارهم ذلک المکان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بلاد بها الحمّی و اسد عرینة و فیها المعلّی یعتدی و یجور</w:t>
      </w:r>
    </w:p>
    <w:p>
      <w:pPr>
        <w:pStyle w:val="BookText"/>
        <w:rPr/>
      </w:pPr>
      <w:r>
        <w:rPr>
          <w:rFonts w:ascii="IRNazanin" w:hAnsi="IRNazanin" w:eastAsia="IRNazanin"/>
          <w:color w:val="111111"/>
          <w:sz w:val="28"/>
          <w:sz w:val="28"/>
          <w:szCs w:val="28"/>
          <w:rtl w:val="true"/>
          <w:lang w:bidi="fa-IR"/>
        </w:rPr>
        <w:t>فانّی لمن قد حلّ فیها لراحم و إنّی لمن لم یأتها لنذیر</w:t>
      </w:r>
    </w:p>
    <w:p>
      <w:pPr>
        <w:pStyle w:val="Heading5"/>
        <w:numPr>
          <w:ilvl w:val="4"/>
          <w:numId w:val="1"/>
        </w:numPr>
        <w:rPr/>
      </w:pPr>
      <w:bookmarkStart w:id="346" w:name="__RefHeading___Toc3440304_1468164448"/>
      <w:bookmarkStart w:id="347" w:name="_Toc141"/>
      <w:bookmarkEnd w:id="346"/>
      <w:r>
        <w:rPr>
          <w:rtl w:val="true"/>
        </w:rPr>
        <w:t>(</w:t>
      </w:r>
      <w:r>
        <w:rPr>
          <w:rtl w:val="true"/>
        </w:rPr>
        <w:t>و</w:t>
      </w:r>
      <w:r>
        <w:rPr>
          <w:rtl w:val="true"/>
        </w:rPr>
        <w:t xml:space="preserve">) </w:t>
      </w:r>
      <w:r>
        <w:rPr>
          <w:rtl w:val="true"/>
        </w:rPr>
        <w:t xml:space="preserve">السابع أنّ </w:t>
      </w:r>
      <w:r>
        <w:rPr>
          <w:rtl w:val="true"/>
        </w:rPr>
        <w:t>(</w:t>
      </w:r>
      <w:r>
        <w:rPr>
          <w:rtl w:val="true"/>
        </w:rPr>
        <w:t>المقیم بین أظهرکم مرتهن بذنبه</w:t>
      </w:r>
      <w:r>
        <w:rPr>
          <w:rtl w:val="true"/>
        </w:rPr>
        <w:t>)</w:t>
      </w:r>
      <w:bookmarkEnd w:id="347"/>
    </w:p>
    <w:p>
      <w:pPr>
        <w:pStyle w:val="BookText"/>
        <w:rPr/>
      </w:pPr>
      <w:r>
        <w:rPr>
          <w:rFonts w:ascii="IRNazanin" w:hAnsi="IRNazanin" w:eastAsia="IRNazanin"/>
          <w:color w:val="111111"/>
          <w:sz w:val="28"/>
          <w:sz w:val="28"/>
          <w:szCs w:val="28"/>
          <w:rtl w:val="true"/>
          <w:lang w:bidi="fa-IR"/>
        </w:rPr>
        <w:t>لأنّه إمّا أن یشارکهم فی الذّنوب أو یراها فلا ینکرها، و قد ورد الاخبار عن أئمتنا الأطهار سلام اللّه علیهم علی تحریم مجاورة أهل المعاصی و مخالطتهم اختیارا و المجالسة معهم و کون المجاور و المجالس مستحقا بذلک للعقوبة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رواه فی الوسائل باسناده عن مهاجر الأسدی عن أبی عبد اللّه علیه السّلام قال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عیسی بن مریم علیه السّلام علی قریة قد مات أهلها و طیرها و دوابها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أنّهم لم یموتوا إلاّ لسخطة و لو ماتوا متفرّقین لتدافنوا، فقال الحواریون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و کلمته ادع اللّه أن یحییهم لنا فیخبرونا ما کانت أعمالهم فنتجنّبها،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عیسی علیه السّلام فنودی من الجوّ أن نادهم فقام عیسی باللیل علی شرف من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القریة، فأجابه مجیب منهم لبیک،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 ما کانت أعمالکم؟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w:t>
      </w:r>
    </w:p>
    <w:p>
      <w:pPr>
        <w:pStyle w:val="BookText"/>
        <w:rPr/>
      </w:pPr>
      <w:r>
        <w:rPr>
          <w:rFonts w:ascii="IRNazanin" w:hAnsi="IRNazanin" w:eastAsia="IRNazanin"/>
          <w:color w:val="111111"/>
          <w:sz w:val="28"/>
          <w:sz w:val="28"/>
          <w:szCs w:val="28"/>
          <w:rtl w:val="true"/>
          <w:lang w:bidi="fa-IR"/>
        </w:rPr>
        <w:t>الطاغوت و حبّ الدّنیا مع خوف قلیل و أمل بعید و غفلة فی لهو و لعب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عبادتکم للطاغوت؟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 لأهل المعاصی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عاقبة أمرکم؟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بتنافی عافیة و أصبحنا فی الهاویة،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الهاویة؟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سجّین؟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جبال من جمر توقد علینا إلی یوم القیامة إلی أن قال،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 کیف لم یکلّمنی غیرک من بینهم؟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إنّهم ملجمون بلجم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بأیدی ملائکة غلاظ شداد و إنّی کنت فیهم و لم أکن منهم فلمّا نزل العذاب أعمّنی معهم و أنا معلّق بشعرة علی شفیر جهنّم لا أدری أکبکب فیها أم أنجو منها، فالتفت عیسی علیه السّلام إلی الحواریین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أولیاء اللّه أکل الخبز الیابس بالملح الجریش و النّوم علی المزابل خیر کثیر مع عافیة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حمزة عن أبی جعفر محمّد بن علیّ الباقر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لیس من سنة أقلّ مطرا من سنة و لکن اللّه یضعه حیث یشاء إنّ اللّه جلّ جلاله إذا عمل قوم بالمعاصی صرف عنهم ما کان قدر لهم من المطر فی تلک السّنة إلی غیرهم و إلی الفیافی و البحار و الجبال، و إنّ اللّه لیعذّب الجعل فی جحرتها بحبس المطر عن الأرض التی هی بمحلّتها لخطایا من بحضرتها، و قد جعل اللّه لها السّبیل إلی مسلک سوی محلة أهل المعاصی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یا اولی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حمزة عن علیّ بن الحسین علیهما السّلام فی حدیث 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و صحبة العاصین و معونة الظالمین و مجاورة الفاسقین، احذروا فتنتهم و تباعدوا من ساحتهم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بی أبو جعفر علیه السّلام و أنا جالس عند قاض بالمدینة فدخلت علیه من الغد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مجلس رأیتک فیه أمس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إنّ هذا القاضی لی مکرم فربّما جلست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یؤمنک أن تنزل اللعنة فتعمّک معه، و روی فی خبر آخر فتعمّ من فی المجلس</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عن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رأیتک عند عبد الرّحمن بن یعقوب؟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خالی،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یقول فی اللّه قولا عظیما یصف اللّه و لا یوصف فإمّا جلست معه و ترکتنا، و إمّا جلست معنا و ترکته؛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یقول ما شاء أیّ شیء علیّ منه إذا لم أقل ما یقول؟ 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تخاف أن تنزل به نقمة فتصیبکم جمیعا، أما علمت بالذی کان من أصحاب موسی علیه السّلام و کان أبوه من أصحاب فرعون فلمّا لحقت خیل فرعون موسی تخلّف عنه لیعظ أباه فیلحقه بموسی فمضی أبوه و هو یراغمه حتی بلغ طرفا من البحر فغرقا جمیعا فأتی موسی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رحمة اللّه و لکن النّقمة إذا نزلت لیس لها عمّن قارب المذنب 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الشّاخص عنکم متدارک برحمة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المقیم بینهم و المخالط معهم إذا کان رهینا بذنبه یلزمه کون الشّاخص عنهم و المتباعد من ساحتهم متدارکا برحمة اللّه لسلامته من عقوبة المجاورة و المجالسة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إلی ابتلائهم بالعقوبة الدّنیویة قبل عذاب الآخرة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بمسجدکم کجؤجؤ سفینة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 من الماء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 من فوقها و من تحتها و غرق من فی ضمنها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 اللّه لتغرقنّ بلدتکم حتّی کأنّی أنظر إلی مسجدها کجؤجؤ سفینة أو نعامة جاثمة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بارکة متلبّدة بالأرض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کجؤجؤ طیر فی لجّة 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إخباره علیه السّلام أنّ البصرة تغرق عدا المسجد الجامع فقد رأیت من یذکر أنّ کتب الملاحم تدلّ علی أنّ البصرة یهلک بالماء الأسود ینفجر من أرضها فتغرق و یبقی مسجدها، و الصّحیح أنّ المخبر به قد وقع فانّ البصرة غرقت مرّتین مرّة فی أیّام القادر باللّه و مرّة فی أیّام القائم بأمر اللّه غرقت بأجمعها و لم یبق منها إلاّ مسجدها الجامع مبارزا بعضه کجؤجؤ الطائر حسب ما أخبر به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جاءها الماء من بحر الفارس من جهة الموضع المعروف الآن بجزیرة الفرس و من جهة الجبل المعروف الآن بجزیرة السنّام، و خربت دورها و غرق کلّ ما فی ضمنها و هلک کثیر من أهلها، و أخبار هذین الغرقین عند أهل البصرة یتناقله خلفهم عن سلفهم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بما ذکره إلاّ أنّ المستفاد من ذیل هذه الخطبة علی ما رواها</w:t>
      </w:r>
      <w:bookmarkStart w:id="348" w:name="pg13859_127583"/>
    </w:p>
    <w:p>
      <w:pPr>
        <w:pStyle w:val="BookText"/>
        <w:rPr/>
      </w:pPr>
      <w:bookmarkEnd w:id="348"/>
      <w:r>
        <w:rPr>
          <w:rFonts w:ascii="IRNazanin" w:hAnsi="IRNazanin" w:eastAsia="IRNazanin"/>
          <w:color w:val="111111"/>
          <w:sz w:val="28"/>
          <w:sz w:val="28"/>
          <w:szCs w:val="28"/>
          <w:rtl w:val="true"/>
          <w:lang w:bidi="fa-IR"/>
        </w:rPr>
        <w:t>الشّارح البحرانی حسبما تعرفه فی أوّل التنبیهات أنّ الماء الذی یغرق به البصرة ینفجر من الأرض کما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لأعرف موضع منفجره من قریتکم هذه و ظاهر ذلک أنّه لا یکون من ناحیة اخری، و اللّه العالم بحقایق الامور</w:t>
      </w:r>
    </w:p>
    <w:p>
      <w:pPr>
        <w:pStyle w:val="Heading5"/>
        <w:numPr>
          <w:ilvl w:val="4"/>
          <w:numId w:val="1"/>
        </w:numPr>
        <w:rPr/>
      </w:pPr>
      <w:bookmarkStart w:id="349" w:name="__RefHeading___Toc3440306_1468164448"/>
      <w:bookmarkStart w:id="350" w:name="_Toc142"/>
      <w:bookmarkEnd w:id="349"/>
      <w:r>
        <w:rPr>
          <w:rtl w:val="true"/>
        </w:rPr>
        <w:t>و ینبغی التنبیه علی امور</w:t>
      </w:r>
      <w:bookmarkEnd w:id="350"/>
    </w:p>
    <w:p>
      <w:pPr>
        <w:pStyle w:val="Heading6"/>
        <w:numPr>
          <w:ilvl w:val="5"/>
          <w:numId w:val="1"/>
        </w:numPr>
        <w:rPr/>
      </w:pPr>
      <w:bookmarkStart w:id="351" w:name="__RefHeading___Toc3440308_1468164448"/>
      <w:bookmarkStart w:id="352" w:name="_Toc143"/>
      <w:bookmarkEnd w:id="351"/>
      <w:r>
        <w:rPr>
          <w:rtl w:val="true"/>
        </w:rPr>
        <w:t>الاول</w:t>
      </w:r>
      <w:bookmarkEnd w:id="352"/>
    </w:p>
    <w:p>
      <w:pPr>
        <w:pStyle w:val="BookText"/>
        <w:rPr/>
      </w:pPr>
      <w:r>
        <w:rPr>
          <w:rFonts w:ascii="IRNazanin" w:hAnsi="IRNazanin" w:eastAsia="IRNazanin"/>
          <w:color w:val="111111"/>
          <w:sz w:val="28"/>
          <w:sz w:val="28"/>
          <w:szCs w:val="28"/>
          <w:rtl w:val="true"/>
          <w:lang w:bidi="fa-IR"/>
        </w:rPr>
        <w:t>اعلم أنّ هذه الخطبة رویت بطرق مختلفة</w:t>
      </w:r>
    </w:p>
    <w:p>
      <w:pPr>
        <w:pStyle w:val="BookText"/>
        <w:rPr/>
      </w:pPr>
      <w:r>
        <w:rPr>
          <w:rFonts w:ascii="IRNazanin" w:hAnsi="IRNazanin" w:eastAsia="IRNazanin"/>
          <w:color w:val="111111"/>
          <w:sz w:val="28"/>
          <w:sz w:val="28"/>
          <w:szCs w:val="28"/>
          <w:rtl w:val="true"/>
          <w:lang w:bidi="fa-IR"/>
        </w:rPr>
        <w:t>قد رواها جماعة من الأصحاب بزیادة و نقصان و لا بأس بالاشارة إلیها تکثیرا للفائدة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ما فی الاحتجاج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أمیر المؤمنین علیه السّلام من قتال أهل البصرة وضع قتبا علی قتب فحمد اللّه و أثنی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البصرة یا أهل المؤتفکة یا أهل الدّاء</w:t>
      </w:r>
      <w:r>
        <w:rPr>
          <w:rStyle w:val="FootnoteAnchor"/>
          <w:rtl w:val="true"/>
        </w:rPr>
        <w:footnoteReference w:id="180"/>
      </w:r>
      <w:r>
        <w:rPr>
          <w:rFonts w:ascii="IRNazanin" w:hAnsi="IRNazanin" w:eastAsia="IRNazanin"/>
          <w:color w:val="111111"/>
          <w:sz w:val="28"/>
          <w:sz w:val="28"/>
          <w:szCs w:val="28"/>
          <w:rtl w:val="true"/>
          <w:lang w:bidi="fa-IR"/>
        </w:rPr>
        <w:t>العضال یا أتباع البهیمة یا جند المرأة رغا فأجبتم و عقر فهربتم، ماؤکم زعاق، و دینکم نفاق، و أحلامکم دقاق، ثمّ نزل علیه السّلام یمشی بعد فراغه من خطبته فمشینا معه فمرّ بالحسن البصری و هو یتوضّأ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أسبغ الوضوء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لقد قتلت بالأمس أناسا یشهدون أن لا إله إلاّ اللّه وحده لا شریک له و أنّ محمّدا عبده و رسوله و یصلّون الخمس و یسبغون الوضوء،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ما رأیت فما منعک أن تعین علینا عدوّنا؟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لاصدقنک یا أمیر المؤمنین لقد خرجت فی أوّل یوم فاغتسلت و تحنّطت و صببت علیّ سلاحی و أنا لا أشکّ فی أنّ التّخلّف عن أمّ المؤمنین عایشة کفر، فلمّا انتهیت إلی موضع من الخریبة</w:t>
      </w:r>
      <w:r>
        <w:rPr>
          <w:rStyle w:val="FootnoteAnchor"/>
          <w:rtl w:val="true"/>
        </w:rPr>
        <w:footnoteReference w:id="181"/>
      </w:r>
      <w:r>
        <w:rPr>
          <w:rFonts w:ascii="IRNazanin" w:hAnsi="IRNazanin" w:eastAsia="IRNazanin"/>
          <w:color w:val="111111"/>
          <w:sz w:val="28"/>
          <w:sz w:val="28"/>
          <w:szCs w:val="28"/>
          <w:rtl w:val="true"/>
          <w:lang w:bidi="fa-IR"/>
        </w:rPr>
        <w:t>نادی مناد یا حسن إلی أین ارجع فانّ القاتل و المقتول فی النّار، فرجعت ذاعرا و جلست فی بیتی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فی الیوم الثّانی لم أشکّ أنّ التّخلّف عن أمّ المؤمنین هو الکفر فتحنّطت و صببت علیّ سلاحی و خرجت ارید القتال حتّی انتهیت إلی موضع من الخریبة فنادی مناد من خلفی یا حسن إلی أین مرّة بعد اخری فانّ القاتل و المقتول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أ فتدری من ذلک المنادی؟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أخوک إبلیس و صدقک أنّ القاتل و المقتول منهم فی النّار، فقال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عرفت یا أمیر المؤمنین أنّ القوم هلکی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فی تفسیر علیّ بن إبراهیم القمّی فی تفسیر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الْمُؤْتَفِکَةَ أَهْوی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المؤتفکة</w:t>
      </w:r>
      <w:r>
        <w:rPr>
          <w:rStyle w:val="FootnoteAnchor"/>
          <w:rtl w:val="true"/>
        </w:rPr>
        <w:footnoteReference w:id="182"/>
      </w:r>
      <w:r>
        <w:rPr>
          <w:rFonts w:ascii="IRNazanin" w:hAnsi="IRNazanin" w:eastAsia="IRNazanin"/>
          <w:color w:val="111111"/>
          <w:sz w:val="28"/>
          <w:sz w:val="28"/>
          <w:szCs w:val="28"/>
          <w:rtl w:val="true"/>
          <w:lang w:bidi="fa-IR"/>
        </w:rPr>
        <w:t>البصرة، و الدّلیل علی ذلک 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البصرة و یا أهل المؤتفکة یا جند المرأة و أتباع البهیمة رغا فأجبتم و عقر فهربتم ماؤکم زعاق و اخلاقکم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أحلامکم رقاق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فیکم ختم النّفاق و لعنتم علی لسان سبعین نبیّا إنّ رسول اللّه صلّی اللّه علیه و آله و سلّم أخبرنی أنّ جبرئیل علیه السّلام أخبره أنّه طوی له الأرض فرأی البصرة أقرب الأرضین من الماء و أبعدها من السّماء، و فیها تسعة أعشار الشرّ و الدّاء العضال، المقیم فیها مذنب و الخارج عنها برحمة و قد ائتفکت بأهلها مرّتین و علی اللّه تمام الثّالثة، و تمام الثّالثة فی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المؤتفکة المنقلبة و هی التی صار أعلاها أسفلها و أسفلها أعلاها، و أهوی أی انزل بها فی الهواء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المؤتفکة قری قوم لوط المخسوفة أهوی أی اسقط أهواها جبرئیل بعد أن رفعها و هذا تنزیلها و ما رواه القمّی رحمه اللّه تأویلها، و قال القمیّ فی تفسیر قوله سبحانه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فِرْعَوْنُ وَ مَنْ قَبْلَهُ وَ الْمُؤْتَفِکاتُ بِالْخاطِئَةِ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المؤتفکات البصرة، و الخاطئة فلانة و فی نسخة حمیراء، و فی البحار و أمّا التأویل الذی</w:t>
      </w:r>
      <w:r>
        <w:rPr>
          <w:rStyle w:val="FootnoteAnchor"/>
          <w:rtl w:val="true"/>
        </w:rPr>
        <w:footnoteReference w:id="183"/>
      </w:r>
      <w:r>
        <w:rPr>
          <w:rFonts w:ascii="IRNazanin" w:hAnsi="IRNazanin" w:eastAsia="IRNazanin"/>
          <w:color w:val="111111"/>
          <w:sz w:val="28"/>
          <w:sz w:val="28"/>
          <w:szCs w:val="28"/>
          <w:rtl w:val="true"/>
          <w:lang w:bidi="fa-IR"/>
        </w:rPr>
        <w:t>ذکره علیّ بن إبراهیم فقد رواه مؤلف تأویل الآیات الباهرة عن محمّد البرقی عن سیف بن عمیرة عن أخیه عن منصور بن حازم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فرعون یعنی الثّالث، و من قبله یعنی الأوّلین، و المؤتفکات أهل</w:t>
      </w:r>
    </w:p>
    <w:p>
      <w:pPr>
        <w:pStyle w:val="BookText"/>
        <w:rPr/>
      </w:pPr>
      <w:r>
        <w:rPr>
          <w:rFonts w:ascii="IRNazanin" w:hAnsi="IRNazanin" w:eastAsia="IRNazanin"/>
          <w:color w:val="111111"/>
          <w:sz w:val="28"/>
          <w:sz w:val="28"/>
          <w:szCs w:val="28"/>
          <w:rtl w:val="true"/>
          <w:lang w:bidi="fa-IR"/>
        </w:rPr>
        <w:t>البصرة، بالخاطئة الحمیراء، فالمراد بمجیء الأوّلین و الثّالث بعایشة أنّهم أسّسوا لها بما فعلوا من الجور علی أهل البیت علیهم السّلام أساسا به تیسّر لها الخروج و لو لا ما فعلوا لم تکن تجتری علی ما فعلت، و المراد بالمؤتفکات أهل المؤتفکات و الجمع باعتبار البقاع و القری و المحلات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فی شرح البحرانی متفرّقة إلاّ أنّ المحدّث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ما وجد منها فی البحار و ألف شتاتها و نحن نرویها من البحار من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کمال الدّین بن میثم البحرانی مرسلا أنّه لمّا فرغ أمیر المؤمنین علیه السّلام من أمر الحرب لأهل الجمل أمر منادیا ینادی فی أهل البصرة أن الصّلاة الجامعة لثلاثة</w:t>
      </w:r>
      <w:r>
        <w:rPr>
          <w:rStyle w:val="FootnoteAnchor"/>
          <w:rtl w:val="true"/>
        </w:rPr>
        <w:footnoteReference w:id="184"/>
      </w:r>
      <w:r>
        <w:rPr>
          <w:rFonts w:ascii="IRNazanin" w:hAnsi="IRNazanin" w:eastAsia="IRNazanin"/>
          <w:color w:val="111111"/>
          <w:sz w:val="28"/>
          <w:sz w:val="28"/>
          <w:szCs w:val="28"/>
          <w:rtl w:val="true"/>
          <w:lang w:bidi="fa-IR"/>
        </w:rPr>
        <w:t>أیّام من غد إنشاء اللّه و لا عذر لمن تخلّف إلاّ من حجّة أو علة فلا تجعلوا علی أنفسکم سبیلا فلمّا کان الیوم الذی اجتمعوا فیه خرج علیه السّلام فصلی بالنّاس الغداة فی المسجد الجامع فلمّا قضی صلاته قام فأسند ظهره إلی حائط القبلة عن یمین المصلّی فخطب النّاس و أثنی علیه بما هو أهله و صلّی علی النّبی و آله و استغفر للمؤمنین و المؤمنات و المسلمین و المسلمات ثمّ قال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أهل البصرة یا أهل المؤتفکة ائتفکت</w:t>
      </w:r>
      <w:r>
        <w:rPr>
          <w:rStyle w:val="FootnoteAnchor"/>
          <w:rtl w:val="true"/>
        </w:rPr>
        <w:footnoteReference w:id="185"/>
      </w:r>
      <w:r>
        <w:rPr>
          <w:rFonts w:ascii="IRNazanin" w:hAnsi="IRNazanin" w:eastAsia="IRNazanin"/>
          <w:color w:val="111111"/>
          <w:sz w:val="28"/>
          <w:sz w:val="28"/>
          <w:szCs w:val="28"/>
          <w:rtl w:val="true"/>
          <w:lang w:bidi="fa-IR"/>
        </w:rPr>
        <w:t>بأهلها ثلاثا و علی اللّه تمام الرّابعة، یا جند المراة و اعوان البهیمة رغا فأجبتم و عقر فانهزمتم اخلاقکم دقاق و دینکم نفاق و ماؤکم زعاق، و بلادکم انتن بلاد اللّه تربة و ابعدها من السّماء، بها تسعة اعشار الشر المحتبس فیها بذنبه و الخارج منها بعفو اللّه، کأنّی انظر إلی قریتکم هذه و قد طبقها الماء حتّی ما یری منها الاّ شرف المسجد کأنّه جؤجؤ طیر فی لجّة بحر فقام إلیه الأحنف</w:t>
      </w:r>
      <w:r>
        <w:rPr>
          <w:rStyle w:val="FootnoteAnchor"/>
          <w:rtl w:val="true"/>
        </w:rPr>
        <w:footnoteReference w:id="186"/>
      </w:r>
      <w:r>
        <w:rPr>
          <w:rFonts w:ascii="IRNazanin" w:hAnsi="IRNazanin" w:eastAsia="IRNazanin"/>
          <w:color w:val="111111"/>
          <w:sz w:val="28"/>
          <w:sz w:val="28"/>
          <w:szCs w:val="28"/>
          <w:rtl w:val="true"/>
          <w:lang w:bidi="fa-IR"/>
        </w:rPr>
        <w:t>بن قیس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متی یکون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بحر إنک لن تدرک ذلک الزّمان و انّ بینک و بینه لقرونا و لکن لیبلغ الشّاهد منکم الغائب عنکم لکی یبلغوا إخوانهم إذا هم رأوا البصرة قد تحوّلت أخصاصها</w:t>
      </w:r>
      <w:r>
        <w:rPr>
          <w:rStyle w:val="FootnoteAnchor"/>
          <w:rtl w:val="true"/>
        </w:rPr>
        <w:footnoteReference w:id="187"/>
      </w:r>
      <w:r>
        <w:rPr>
          <w:rFonts w:ascii="IRNazanin" w:hAnsi="IRNazanin" w:eastAsia="IRNazanin"/>
          <w:color w:val="111111"/>
          <w:sz w:val="28"/>
          <w:sz w:val="28"/>
          <w:szCs w:val="28"/>
          <w:rtl w:val="true"/>
          <w:lang w:bidi="fa-IR"/>
        </w:rPr>
        <w:t>دورا و آجامها قصورا فالهرب الهرب فانّه لا بصرة لکم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عن یمینه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بینکم و بین الأبلّة؟</w:t>
      </w:r>
      <w:r>
        <w:rPr>
          <w:rStyle w:val="FootnoteAnchor"/>
          <w:rtl w:val="true"/>
        </w:rPr>
        <w:footnoteReference w:id="188"/>
      </w:r>
      <w:r>
        <w:rPr>
          <w:rFonts w:ascii="IRNazanin" w:hAnsi="IRNazanin" w:eastAsia="IRNazanin"/>
          <w:color w:val="111111"/>
          <w:sz w:val="28"/>
          <w:sz w:val="28"/>
          <w:szCs w:val="28"/>
          <w:rtl w:val="true"/>
          <w:lang w:bidi="fa-IR"/>
        </w:rPr>
        <w:t>فقال له المنذر بن الجارود فداک أبی و امّی أربعة فراسخ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فو الذی بعث محمّدا و آله و أکرمه بالنّبوّة و خصّه بالرّسالة و عجّل بروحه إلی الجنّة لقد سمعت منه کما تسمعون منی أن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هل علمت أنّ بین التی تسمی البصرة و تسمی الابلّة أربعة فراسخ و سیکون فی التی تسمّی الابلة موضع أصحاب العشور یقتل فی ذلک الموضع من امّتی سبعون ألفا شهیدهم یومئذ بمنزلة شهداء بدر</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 من یقتلهم فداک أبی و أمّی؟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یقتلهم اخوان الجنّ و هم جیل</w:t>
      </w:r>
      <w:r>
        <w:rPr>
          <w:rStyle w:val="FootnoteAnchor"/>
          <w:rtl w:val="true"/>
        </w:rPr>
        <w:footnoteReference w:id="189"/>
      </w:r>
      <w:r>
        <w:rPr>
          <w:rFonts w:ascii="IRNazanin" w:hAnsi="IRNazanin" w:eastAsia="IRNazanin"/>
          <w:color w:val="111111"/>
          <w:sz w:val="28"/>
          <w:sz w:val="28"/>
          <w:szCs w:val="28"/>
          <w:rtl w:val="true"/>
          <w:lang w:bidi="fa-IR"/>
        </w:rPr>
        <w:t>کأنّهم الشّیاطین سود ألوانهم منتنة أریاحهم</w:t>
      </w:r>
      <w:r>
        <w:rPr>
          <w:rStyle w:val="FootnoteAnchor"/>
          <w:rtl w:val="true"/>
        </w:rPr>
        <w:footnoteReference w:id="190"/>
      </w:r>
      <w:r>
        <w:rPr>
          <w:rFonts w:ascii="IRNazanin" w:hAnsi="IRNazanin" w:eastAsia="IRNazanin"/>
          <w:color w:val="111111"/>
          <w:sz w:val="28"/>
          <w:sz w:val="28"/>
          <w:szCs w:val="28"/>
          <w:rtl w:val="true"/>
          <w:lang w:bidi="fa-IR"/>
        </w:rPr>
        <w:t>شدید کلبهم</w:t>
      </w:r>
      <w:r>
        <w:rPr>
          <w:rStyle w:val="FootnoteAnchor"/>
          <w:rtl w:val="true"/>
        </w:rPr>
        <w:footnoteReference w:id="191"/>
      </w:r>
      <w:r>
        <w:rPr>
          <w:rFonts w:ascii="IRNazanin" w:hAnsi="IRNazanin" w:eastAsia="IRNazanin"/>
          <w:color w:val="111111"/>
          <w:sz w:val="28"/>
          <w:sz w:val="28"/>
          <w:szCs w:val="28"/>
          <w:rtl w:val="true"/>
          <w:lang w:bidi="fa-IR"/>
        </w:rPr>
        <w:t>قلیل سلبهم طوبی لمن قتلهم و طوبی لمن قتلوه، ینفر لجهادهم فی ذلک الزّمان</w:t>
      </w:r>
      <w:r>
        <w:rPr>
          <w:rStyle w:val="FootnoteAnchor"/>
          <w:rtl w:val="true"/>
        </w:rPr>
        <w:footnoteReference w:id="192"/>
      </w:r>
      <w:r>
        <w:rPr>
          <w:rFonts w:ascii="IRNazanin" w:hAnsi="IRNazanin" w:eastAsia="IRNazanin"/>
          <w:color w:val="111111"/>
          <w:sz w:val="28"/>
          <w:sz w:val="28"/>
          <w:szCs w:val="28"/>
          <w:rtl w:val="true"/>
          <w:lang w:bidi="fa-IR"/>
        </w:rPr>
        <w:t>قوم هم أذلة عند المتکبرین من أهل ذلک الزّمان، مجهولون فی الأرض معروفون فی السّماء تبکی السّماء علیهم و سکانها و الأرض و سکانها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هملت</w:t>
      </w:r>
      <w:r>
        <w:rPr>
          <w:rStyle w:val="FootnoteAnchor"/>
          <w:rtl w:val="true"/>
        </w:rPr>
        <w:footnoteReference w:id="193"/>
      </w:r>
      <w:r>
        <w:rPr>
          <w:rFonts w:ascii="IRNazanin" w:hAnsi="IRNazanin" w:eastAsia="IRNazanin"/>
          <w:color w:val="111111"/>
          <w:sz w:val="28"/>
          <w:sz w:val="28"/>
          <w:szCs w:val="28"/>
          <w:rtl w:val="true"/>
          <w:lang w:bidi="fa-IR"/>
        </w:rPr>
        <w:t>عیناه بالبکاء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بصرة ویلک یا بصرة لا رهج</w:t>
      </w:r>
      <w:r>
        <w:rPr>
          <w:rStyle w:val="FootnoteAnchor"/>
          <w:rtl w:val="true"/>
        </w:rPr>
        <w:footnoteReference w:id="194"/>
      </w:r>
      <w:r>
        <w:rPr>
          <w:rFonts w:ascii="IRNazanin" w:hAnsi="IRNazanin" w:eastAsia="IRNazanin"/>
          <w:color w:val="111111"/>
          <w:sz w:val="28"/>
          <w:sz w:val="28"/>
          <w:szCs w:val="28"/>
          <w:rtl w:val="true"/>
          <w:lang w:bidi="fa-IR"/>
        </w:rPr>
        <w:t>له و لا حس</w:t>
      </w:r>
      <w:r>
        <w:rPr>
          <w:rStyle w:val="FootnoteAnchor"/>
          <w:rtl w:val="true"/>
        </w:rPr>
        <w:footnoteReference w:id="195"/>
      </w:r>
      <w:r>
        <w:rPr>
          <w:rFonts w:ascii="IRNazanin" w:hAnsi="IRNazanin" w:eastAsia="IRNazanin"/>
          <w:color w:val="111111"/>
          <w:sz w:val="28"/>
          <w:sz w:val="28"/>
          <w:szCs w:val="28"/>
          <w:rtl w:val="true"/>
          <w:lang w:bidi="fa-IR"/>
        </w:rPr>
        <w:t>فقال له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 ما الذی یصیبهم من قبل الغرق ممّا ذکرت و ما الویح و ما الویل؟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بابان فالویح باب رحمة و الویل باب عذاب یابن الجارود نعم تارات</w:t>
      </w:r>
      <w:r>
        <w:rPr>
          <w:rStyle w:val="FootnoteAnchor"/>
          <w:rtl w:val="true"/>
        </w:rPr>
        <w:footnoteReference w:id="196"/>
      </w:r>
      <w:r>
        <w:rPr>
          <w:rFonts w:ascii="IRNazanin" w:hAnsi="IRNazanin" w:eastAsia="IRNazanin"/>
          <w:color w:val="111111"/>
          <w:sz w:val="28"/>
          <w:sz w:val="28"/>
          <w:szCs w:val="28"/>
          <w:rtl w:val="true"/>
          <w:lang w:bidi="fa-IR"/>
        </w:rPr>
        <w:t>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عصبة یقتل بعضها بعضا، و منها فتنة یکون بها خراب منازل و خراب دیار و انتهاک أموال</w:t>
      </w:r>
      <w:r>
        <w:rPr>
          <w:rStyle w:val="FootnoteAnchor"/>
          <w:rtl w:val="true"/>
        </w:rPr>
        <w:footnoteReference w:id="197"/>
      </w:r>
      <w:r>
        <w:rPr>
          <w:rFonts w:ascii="IRNazanin" w:hAnsi="IRNazanin" w:eastAsia="IRNazanin"/>
          <w:color w:val="111111"/>
          <w:sz w:val="28"/>
          <w:sz w:val="28"/>
          <w:szCs w:val="28"/>
          <w:rtl w:val="true"/>
          <w:lang w:bidi="fa-IR"/>
        </w:rPr>
        <w:t>و قتل رجال و سباء نساء یذبحن و نجایا ویل امرهن حدیث عجیب منها أن یستحل</w:t>
      </w:r>
      <w:r>
        <w:rPr>
          <w:rStyle w:val="FootnoteAnchor"/>
          <w:rtl w:val="true"/>
        </w:rPr>
        <w:footnoteReference w:id="198"/>
      </w:r>
      <w:r>
        <w:rPr>
          <w:rFonts w:ascii="IRNazanin" w:hAnsi="IRNazanin" w:eastAsia="IRNazanin"/>
          <w:color w:val="111111"/>
          <w:sz w:val="28"/>
          <w:sz w:val="28"/>
          <w:szCs w:val="28"/>
          <w:rtl w:val="true"/>
          <w:lang w:bidi="fa-IR"/>
        </w:rPr>
        <w:t>بها الدّجال الأکبر الأعور</w:t>
      </w:r>
      <w:r>
        <w:rPr>
          <w:rStyle w:val="FootnoteAnchor"/>
          <w:rtl w:val="true"/>
        </w:rPr>
        <w:footnoteReference w:id="199"/>
      </w:r>
      <w:r>
        <w:rPr>
          <w:rFonts w:ascii="IRNazanin" w:hAnsi="IRNazanin" w:eastAsia="IRNazanin"/>
          <w:color w:val="111111"/>
          <w:sz w:val="28"/>
          <w:sz w:val="28"/>
          <w:szCs w:val="28"/>
          <w:rtl w:val="true"/>
          <w:lang w:bidi="fa-IR"/>
        </w:rPr>
        <w:t>الممسوح العین الیمنی و الاخری کأنّها ممزوجة بالدّم لکأنّها فی الحمرة علقة ناتی</w:t>
      </w:r>
      <w:r>
        <w:rPr>
          <w:rStyle w:val="FootnoteAnchor"/>
          <w:rtl w:val="true"/>
        </w:rPr>
        <w:footnoteReference w:id="200"/>
      </w:r>
      <w:r>
        <w:rPr>
          <w:rFonts w:ascii="IRNazanin" w:hAnsi="IRNazanin" w:eastAsia="IRNazanin"/>
          <w:color w:val="111111"/>
          <w:sz w:val="28"/>
          <w:sz w:val="28"/>
          <w:szCs w:val="28"/>
          <w:rtl w:val="true"/>
          <w:lang w:bidi="fa-IR"/>
        </w:rPr>
        <w:t>الحدقة کهیئة حبّة العنب الطافیة</w:t>
      </w:r>
      <w:r>
        <w:rPr>
          <w:rStyle w:val="FootnoteAnchor"/>
          <w:rtl w:val="true"/>
        </w:rPr>
        <w:footnoteReference w:id="201"/>
      </w:r>
      <w:r>
        <w:rPr>
          <w:rFonts w:ascii="IRNazanin" w:hAnsi="IRNazanin" w:eastAsia="IRNazanin"/>
          <w:color w:val="111111"/>
          <w:sz w:val="28"/>
          <w:sz w:val="28"/>
          <w:szCs w:val="28"/>
          <w:rtl w:val="true"/>
          <w:lang w:bidi="fa-IR"/>
        </w:rPr>
        <w:t>علی الماء فیتبعه من أهلها عدّة من قتل بالابلة من الشهداء اناجیلهم فی صدورهم یقتل من یقتل و یهرب من یهرب ثمّ رجف</w:t>
      </w:r>
      <w:r>
        <w:rPr>
          <w:rStyle w:val="FootnoteAnchor"/>
          <w:rtl w:val="true"/>
        </w:rPr>
        <w:footnoteReference w:id="202"/>
      </w:r>
      <w:r>
        <w:rPr>
          <w:rFonts w:ascii="Amiri" w:hAnsi="Amiri" w:eastAsia="Amiri" w:cs="Amiri"/>
          <w:color w:val="111111"/>
          <w:sz w:val="28"/>
          <w:sz w:val="28"/>
          <w:szCs w:val="28"/>
          <w:rtl w:val="true"/>
          <w:lang w:bidi="ar-SA"/>
        </w:rPr>
        <w:t>ثمّ قذف</w:t>
      </w:r>
      <w:r>
        <w:rPr>
          <w:rStyle w:val="FootnoteAnchor"/>
          <w:rtl w:val="true"/>
        </w:rPr>
        <w:footnoteReference w:id="203"/>
      </w:r>
      <w:r>
        <w:rPr>
          <w:rFonts w:ascii="Amiri" w:hAnsi="Amiri" w:eastAsia="Amiri" w:cs="Amiri"/>
          <w:color w:val="111111"/>
          <w:sz w:val="28"/>
          <w:sz w:val="28"/>
          <w:szCs w:val="28"/>
          <w:rtl w:val="true"/>
          <w:lang w:bidi="ar-SA"/>
        </w:rPr>
        <w:t>ثمّ خسف</w:t>
      </w:r>
      <w:r>
        <w:rPr>
          <w:rStyle w:val="FootnoteAnchor"/>
          <w:rtl w:val="true"/>
        </w:rPr>
        <w:footnoteReference w:id="204"/>
      </w:r>
      <w:r>
        <w:rPr>
          <w:rFonts w:ascii="IRNazanin" w:hAnsi="IRNazanin" w:eastAsia="IRNazanin"/>
          <w:color w:val="111111"/>
          <w:sz w:val="28"/>
          <w:sz w:val="28"/>
          <w:szCs w:val="28"/>
          <w:rtl w:val="true"/>
          <w:lang w:bidi="fa-IR"/>
        </w:rPr>
        <w:t>ثمّ مسخ ثمّ الجوع الأغبر ثمّ الموت الأحمر و هو الغرق</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منذر إنّ للبصرة ثلاثة أسماء سوی البصرة فی الزّبر الأوّل لا یعلمها الاّ</w:t>
      </w:r>
    </w:p>
    <w:p>
      <w:pPr>
        <w:pStyle w:val="BookText"/>
        <w:rPr/>
      </w:pPr>
      <w:r>
        <w:rPr>
          <w:rFonts w:ascii="IRNazanin" w:hAnsi="IRNazanin" w:eastAsia="IRNazanin"/>
          <w:color w:val="111111"/>
          <w:sz w:val="28"/>
          <w:sz w:val="28"/>
          <w:szCs w:val="28"/>
          <w:rtl w:val="true"/>
          <w:lang w:bidi="fa-IR"/>
        </w:rPr>
        <w:t>العلماء منها الخریبة و منها تدمر</w:t>
      </w:r>
      <w:r>
        <w:rPr>
          <w:rStyle w:val="FootnoteAnchor"/>
          <w:rtl w:val="true"/>
        </w:rPr>
        <w:footnoteReference w:id="205"/>
      </w:r>
      <w:r>
        <w:rPr>
          <w:rFonts w:ascii="IRNazanin" w:hAnsi="IRNazanin" w:eastAsia="IRNazanin"/>
          <w:color w:val="111111"/>
          <w:sz w:val="28"/>
          <w:sz w:val="28"/>
          <w:szCs w:val="28"/>
          <w:rtl w:val="true"/>
          <w:lang w:bidi="fa-IR"/>
        </w:rPr>
        <w:t>و منها المؤتفکة، یا منذر و الذی فلق الحبّة و برء النسمة لو أشاء لأخبرتکم بخراب العرصات عرصة عرصة متی تخرب و متی تعمر بعد خرابها إلی یوم القیامة و انّ عندی من ذلک علما جمّا</w:t>
      </w:r>
      <w:r>
        <w:rPr>
          <w:rStyle w:val="FootnoteAnchor"/>
          <w:rtl w:val="true"/>
        </w:rPr>
        <w:footnoteReference w:id="206"/>
      </w:r>
      <w:r>
        <w:rPr>
          <w:rFonts w:ascii="IRNazanin" w:hAnsi="IRNazanin" w:eastAsia="IRNazanin"/>
          <w:color w:val="111111"/>
          <w:sz w:val="28"/>
          <w:sz w:val="28"/>
          <w:szCs w:val="28"/>
          <w:rtl w:val="true"/>
          <w:lang w:bidi="fa-IR"/>
        </w:rPr>
        <w:t>و ان تسألونی تجدونی به عالما لا اخطی منه علما</w:t>
      </w:r>
      <w:r>
        <w:rPr>
          <w:rStyle w:val="FootnoteAnchor"/>
          <w:rtl w:val="true"/>
        </w:rPr>
        <w:footnoteReference w:id="207"/>
      </w:r>
      <w:r>
        <w:rPr>
          <w:rFonts w:ascii="IRNazanin" w:hAnsi="IRNazanin" w:eastAsia="IRNazanin"/>
          <w:color w:val="111111"/>
          <w:sz w:val="28"/>
          <w:sz w:val="28"/>
          <w:szCs w:val="28"/>
          <w:rtl w:val="true"/>
          <w:lang w:bidi="fa-IR"/>
        </w:rPr>
        <w:t>و لا دار فناء و لقد استودعت علم القرون الاولی و ما هو کائن إلی یوم القیامة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البصرة إنّ اللّه لم یجعل لأحد من أمصار المسلمین خطة شرف و لا کرم إلاّ و قد جعل فیکم أفضل ذلک و زادکم من فضله بمنّه ما لیس لهم أنتم أقوم النّاس قبلة قبلتکم علی المقام حیث یقوم الامام بمکّة، و قارئکم أقرء النّاس، و زاهدکم أزهد النّاس، و عابدکم أعبد النّاس، و تاجرکم انجر النّاس و أصدقهم فی تجارته، و متصدّقکم أکرم النّاس صدقة، و غنیّکم أشدّ النّاس بذلا و تواضعا، و شریفکم أحسن النّاس خلقا، و أنتم أکرم النّاس جوارا و أقلّهم تکلفا لما لا یعنیه و أحرصهم علی الصلاة فی جماعة، ثمرتکم أکثر الثّمار، و أموالکم أکثر الأموال و صغارکم أکیس</w:t>
      </w:r>
      <w:r>
        <w:rPr>
          <w:rStyle w:val="FootnoteAnchor"/>
          <w:rtl w:val="true"/>
        </w:rPr>
        <w:footnoteReference w:id="208"/>
      </w:r>
      <w:r>
        <w:rPr>
          <w:rFonts w:ascii="IRNazanin" w:hAnsi="IRNazanin" w:eastAsia="IRNazanin"/>
          <w:color w:val="111111"/>
          <w:sz w:val="28"/>
          <w:sz w:val="28"/>
          <w:szCs w:val="28"/>
          <w:rtl w:val="true"/>
          <w:lang w:bidi="fa-IR"/>
        </w:rPr>
        <w:t>الاولاد، نساؤکم أقنع النساء و أحسنهن تبعلا</w:t>
      </w:r>
      <w:r>
        <w:rPr>
          <w:rStyle w:val="FootnoteAnchor"/>
          <w:rtl w:val="true"/>
        </w:rPr>
        <w:footnoteReference w:id="209"/>
      </w:r>
      <w:r>
        <w:rPr>
          <w:rFonts w:ascii="IRNazanin" w:hAnsi="IRNazanin" w:eastAsia="IRNazanin"/>
          <w:color w:val="111111"/>
          <w:sz w:val="28"/>
          <w:sz w:val="28"/>
          <w:szCs w:val="28"/>
          <w:rtl w:val="true"/>
          <w:lang w:bidi="fa-IR"/>
        </w:rPr>
        <w:t>سخر لکم الماء یغدو</w:t>
      </w:r>
      <w:r>
        <w:rPr>
          <w:rStyle w:val="FootnoteAnchor"/>
          <w:rtl w:val="true"/>
        </w:rPr>
        <w:footnoteReference w:id="210"/>
      </w:r>
      <w:r>
        <w:rPr>
          <w:rFonts w:ascii="IRNazanin" w:hAnsi="IRNazanin" w:eastAsia="IRNazanin"/>
          <w:color w:val="111111"/>
          <w:sz w:val="28"/>
          <w:sz w:val="28"/>
          <w:szCs w:val="28"/>
          <w:rtl w:val="true"/>
          <w:lang w:bidi="fa-IR"/>
        </w:rPr>
        <w:t>علیکم و یروح، صلاحا لمعاشکم و البحر سببا لکثرة أموالکم فلو صبرتم</w:t>
      </w:r>
    </w:p>
    <w:p>
      <w:pPr>
        <w:pStyle w:val="BookText"/>
        <w:rPr/>
      </w:pPr>
      <w:r>
        <w:rPr>
          <w:rFonts w:ascii="IRNazanin" w:hAnsi="IRNazanin" w:eastAsia="IRNazanin"/>
          <w:color w:val="111111"/>
          <w:sz w:val="28"/>
          <w:sz w:val="28"/>
          <w:szCs w:val="28"/>
          <w:rtl w:val="true"/>
          <w:lang w:bidi="fa-IR"/>
        </w:rPr>
        <w:t>و استقمتم لکانت لکم شجرة طوبی مقیلا ظلاّ ظلیلا</w:t>
      </w:r>
      <w:r>
        <w:rPr>
          <w:rStyle w:val="FootnoteAnchor"/>
          <w:rtl w:val="true"/>
        </w:rPr>
        <w:footnoteReference w:id="211"/>
      </w:r>
      <w:r>
        <w:rPr>
          <w:rFonts w:ascii="IRNazanin" w:hAnsi="IRNazanin" w:eastAsia="IRNazanin"/>
          <w:color w:val="111111"/>
          <w:sz w:val="28"/>
          <w:sz w:val="28"/>
          <w:szCs w:val="28"/>
          <w:rtl w:val="true"/>
          <w:lang w:bidi="fa-IR"/>
        </w:rPr>
        <w:t>غیر أنّ حکم اللّه فیکم ماض و قضاؤه نافذ لا معقّب لحکمه و هو سریع الحساب یقول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قَرْیَةٍ إِلاّ نَحْنُ مُهْلِکُوها قَبْلَ یَوْمِ الْقِیامَةِ أَوْ مُعَذِّبُوها عَذاباً شَدِیداً کانَ ذلِکَ فِی الْکِتابِ مَسْطُوراً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اقسم لکم یا أهل البصرة ما الذی ابتدأتکم به من التّوبیخ إلاّ تذکیرا و موعظة لما بعد لکیلا تسرعوا إلی الوثوب فی مثل الذی و ثبتم و قد قال اللّه لنبیّه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ذَکِّرْ فَإِنَّ الذِّکْری تَنْفَعُ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الذی ذکرت فیکم من المدح و التطریة</w:t>
      </w:r>
      <w:r>
        <w:rPr>
          <w:rStyle w:val="FootnoteAnchor"/>
          <w:rtl w:val="true"/>
        </w:rPr>
        <w:footnoteReference w:id="212"/>
      </w:r>
      <w:r>
        <w:rPr>
          <w:rFonts w:ascii="IRNazanin" w:hAnsi="IRNazanin" w:eastAsia="IRNazanin"/>
          <w:color w:val="111111"/>
          <w:sz w:val="28"/>
          <w:sz w:val="28"/>
          <w:szCs w:val="28"/>
          <w:rtl w:val="true"/>
          <w:lang w:bidi="fa-IR"/>
        </w:rPr>
        <w:t>بعد التّذکیر و الموعظة رهبة منّی لکم و لا رغبة فی شیء ممّا قبلکم فانّی لا ارید المقام بین أظهرکم إنشاء اللّه لامور تحضرنی قد یلزمنی المقام بها فیما بینی و بین اللّه لا عذر لی فی ترکها و لا علم لکم بشیء منها حتّی یقع ممّا ارید أن أخوضها</w:t>
      </w:r>
      <w:r>
        <w:rPr>
          <w:rStyle w:val="FootnoteAnchor"/>
          <w:rtl w:val="true"/>
        </w:rPr>
        <w:footnoteReference w:id="213"/>
      </w:r>
      <w:r>
        <w:rPr>
          <w:rFonts w:ascii="IRNazanin" w:hAnsi="IRNazanin" w:eastAsia="IRNazanin"/>
          <w:color w:val="111111"/>
          <w:sz w:val="28"/>
          <w:sz w:val="28"/>
          <w:szCs w:val="28"/>
          <w:rtl w:val="true"/>
          <w:lang w:bidi="fa-IR"/>
        </w:rPr>
        <w:t>مقبلا و مدبرا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أراد أن یأخذ بنصیبه منها فلیفعل، فلعمری إنّه للجهاد الصّافی صفاه</w:t>
      </w:r>
      <w:r>
        <w:rPr>
          <w:rStyle w:val="FootnoteAnchor"/>
          <w:rtl w:val="true"/>
        </w:rPr>
        <w:footnoteReference w:id="214"/>
      </w:r>
      <w:r>
        <w:rPr>
          <w:rFonts w:ascii="IRNazanin" w:hAnsi="IRNazanin" w:eastAsia="IRNazanin"/>
          <w:color w:val="111111"/>
          <w:sz w:val="28"/>
          <w:sz w:val="28"/>
          <w:szCs w:val="28"/>
          <w:rtl w:val="true"/>
          <w:lang w:bidi="fa-IR"/>
        </w:rPr>
        <w:t>لنا کتاب اللّه و لا الذی أردت به من ذکر بلادکم موجدة</w:t>
      </w:r>
      <w:r>
        <w:rPr>
          <w:rStyle w:val="FootnoteAnchor"/>
          <w:rtl w:val="true"/>
        </w:rPr>
        <w:footnoteReference w:id="215"/>
      </w:r>
      <w:r>
        <w:rPr>
          <w:rFonts w:ascii="IRNazanin" w:hAnsi="IRNazanin" w:eastAsia="IRNazanin"/>
          <w:color w:val="111111"/>
          <w:sz w:val="28"/>
          <w:sz w:val="28"/>
          <w:szCs w:val="28"/>
          <w:rtl w:val="true"/>
          <w:lang w:bidi="fa-IR"/>
        </w:rPr>
        <w:t>منّی علیکم لما شاققتمونی</w:t>
      </w:r>
    </w:p>
    <w:p>
      <w:pPr>
        <w:pStyle w:val="BookText"/>
        <w:rPr/>
      </w:pPr>
      <w:r>
        <w:rPr>
          <w:rFonts w:ascii="IRNazanin" w:hAnsi="IRNazanin" w:eastAsia="IRNazanin"/>
          <w:color w:val="111111"/>
          <w:sz w:val="28"/>
          <w:sz w:val="28"/>
          <w:szCs w:val="28"/>
          <w:rtl w:val="true"/>
          <w:lang w:bidi="fa-IR"/>
        </w:rPr>
        <w:t>غیر أنّ رسول اللّه صلّی اللّه علیه و آله و سلّم قال لی یوما و لیس معه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الرّوح الأمین حملنی علی منکبه الأیمن حتی أرانی الأرض و من علیها و أعطانی أقالیدها</w:t>
      </w:r>
      <w:r>
        <w:rPr>
          <w:rStyle w:val="FootnoteAnchor"/>
          <w:rtl w:val="true"/>
        </w:rPr>
        <w:footnoteReference w:id="216"/>
      </w:r>
      <w:r>
        <w:rPr>
          <w:rFonts w:ascii="IRNazanin" w:hAnsi="IRNazanin" w:eastAsia="IRNazanin"/>
          <w:color w:val="111111"/>
          <w:sz w:val="28"/>
          <w:sz w:val="28"/>
          <w:szCs w:val="28"/>
          <w:rtl w:val="true"/>
          <w:lang w:bidi="fa-IR"/>
        </w:rPr>
        <w:t>و لم یکبر ذلک علیّ کما لم یکبر علی أبی آدم علمه الاسماء و لم یعلمه الملائکة المقرّبون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إنّی رأیت بقعة علی شاطی البحر تسمّی البصرة، فاذا هی أبعد الأرض من السّماء و أقربها من الماء و أنّها لأسرع الأرض خرابا و أخشنها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اخشبها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ترابا و أشدّها عذابا، و لقد خسف بها فی القرون الخالیة مرارا و لیأتین</w:t>
      </w:r>
      <w:r>
        <w:rPr>
          <w:rStyle w:val="FootnoteAnchor"/>
          <w:rtl w:val="true"/>
        </w:rPr>
        <w:footnoteReference w:id="217"/>
      </w:r>
      <w:r>
        <w:rPr>
          <w:rFonts w:ascii="IRNazanin" w:hAnsi="IRNazanin" w:eastAsia="IRNazanin"/>
          <w:color w:val="111111"/>
          <w:sz w:val="28"/>
          <w:sz w:val="28"/>
          <w:szCs w:val="28"/>
          <w:rtl w:val="true"/>
          <w:lang w:bidi="fa-IR"/>
        </w:rPr>
        <w:t>علیها زمان و إنّ لکم یا أهل البصرة و ما حولکم من القری من الماء لیوما عظیما بلاؤه و إنی لأعرف موضع منفجره من قریتکم هذه، ثمّ امور قبل ذلک تدهمکم</w:t>
      </w:r>
      <w:r>
        <w:rPr>
          <w:rStyle w:val="FootnoteAnchor"/>
          <w:rtl w:val="true"/>
        </w:rPr>
        <w:footnoteReference w:id="218"/>
      </w:r>
      <w:r>
        <w:rPr>
          <w:rFonts w:ascii="IRNazanin" w:hAnsi="IRNazanin" w:eastAsia="IRNazanin"/>
          <w:color w:val="111111"/>
          <w:sz w:val="28"/>
          <w:sz w:val="28"/>
          <w:szCs w:val="28"/>
          <w:rtl w:val="true"/>
          <w:lang w:bidi="fa-IR"/>
        </w:rPr>
        <w:t>اخفیت علیکم و علمناه فمن خرج عند دنوّ غرقها فبرحمة من اللّه سبقت له، و من بقی فیها غیر مرابط بها فبذنبه و ما اللّه بظلاّم للعبید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من أهل الجماعة و من أهل الفرقة و من أهل البدعة و من أهل السنّة؟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سألتنی فافهم عنّی و لا علیک أن لا تسأل أحدا بعدی، أمّا أهل الجماعة فأنا و من اتّبعنی و إن قلّوا، فذلک الحقّ عن أمر اللّه و أمر رسوله، و أمّا أهل الفرقة فالمخالفون لی و لمن اتّبعنی و إن کثروا، و أمّا أهل السّنة فالمستمسکون بما سنّه اللّه و رسوله و إن قلّوا؛ و أمّا أهل البدعة فالمخالفون لأمر اللّه و لکتابه و لرسوله العالمون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العاملون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برأیهم و هوائهم و إن کثروا قد مضی منهم الفوج</w:t>
      </w:r>
      <w:r>
        <w:rPr>
          <w:rStyle w:val="FootnoteAnchor"/>
          <w:rtl w:val="true"/>
        </w:rPr>
        <w:footnoteReference w:id="219"/>
      </w:r>
      <w:r>
        <w:rPr>
          <w:rFonts w:ascii="IRNazanin" w:hAnsi="IRNazanin" w:eastAsia="IRNazanin"/>
          <w:color w:val="111111"/>
          <w:sz w:val="28"/>
          <w:sz w:val="28"/>
          <w:szCs w:val="28"/>
          <w:rtl w:val="true"/>
          <w:lang w:bidi="fa-IR"/>
        </w:rPr>
        <w:t>الأوّل و بقیت أفواج و علی اللّه قصمها</w:t>
      </w:r>
      <w:r>
        <w:rPr>
          <w:rStyle w:val="FootnoteAnchor"/>
          <w:rtl w:val="true"/>
        </w:rPr>
        <w:footnoteReference w:id="220"/>
      </w:r>
      <w:r>
        <w:rPr>
          <w:rFonts w:ascii="IRNazanin" w:hAnsi="IRNazanin" w:eastAsia="IRNazanin"/>
          <w:color w:val="111111"/>
          <w:sz w:val="28"/>
          <w:sz w:val="28"/>
          <w:szCs w:val="28"/>
          <w:rtl w:val="true"/>
          <w:lang w:bidi="fa-IR"/>
        </w:rPr>
        <w:t>و استیصالها عن جدد الأرض</w:t>
      </w:r>
      <w:r>
        <w:rPr>
          <w:rStyle w:val="FootnoteAnchor"/>
          <w:rtl w:val="true"/>
        </w:rPr>
        <w:footnoteReference w:id="221"/>
      </w:r>
      <w:r>
        <w:rPr>
          <w:rFonts w:ascii="Amiri" w:hAnsi="Amiri" w:eastAsia="Amiri" w:cs="Amiri"/>
          <w:color w:val="111111"/>
          <w:sz w:val="28"/>
          <w:sz w:val="28"/>
          <w:szCs w:val="28"/>
          <w:rtl w:val="true"/>
          <w:lang w:bidi="ar-SA"/>
        </w:rPr>
        <w:t>و باللّه التّوفیق</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تمام الخطبة ما رواه فی الاحتجاج عن یحیی بن عبد اللّه بن الحسن عن أبیه عبد اللّه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یخطب بالبصرة بعد دخولها بأیّام، 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من أهل الجماعة و من أهل الفرقة؟ و ساق إلی قوله و استیصالها عن جدد الأرض و بعده فقام إلیه عمّار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النّاس یذکرون الفیء و یزعمون أنّ من قاتلنا فهو و ماله و ولده فیء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من بکر بن وائل یدعی عباد بن قیس و کان ذا عارضة و لسان شدید فقال یا أمیر المؤمنین و اللّه ما قسمت بالسّویة و لا عدلت فی الرّعیة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 لم ویحک؟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قسمت ما فی العسکر و ترکت الأموال و النّساء و الذّریة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کان له جراحة فلیداوها بالسّمن، فقال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نطلب غنائمنا فجاءنا بالتّرّهات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کاذبا فلا أماتک اللّه حتّی یدرکک غلام ثقیف،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غلام ثیقف؟ فقال رجل لا یدع للّه حرمة إلاّ انتهکها فقیل أ فیموت أو یقتل؟ فقال علیه السّلام یقصه قاصم الجبّارین بموت فاحش یحترق منه دبره لکثرة ما یجری من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أخا بکر انت امرء ضعیف الرأی أو ما علمت أنّا لا نأخذ الصّغیر بذنب الکبیر، و أنّ الأموال کانت لهم قبل الفرقة؟؟ و تزوّجوا علی رشدة و ولد و اعلی فطرة و إنّما لکم ما حوی عسکرهم و ما کان فی دورهم فهو میراث فان عدا أحد منهم أخذنا بذنبه و إن کفّ عنّا لم نحمل علیه ذنب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أخا بکر لقد حکمت فیهم بحکم رسول اللّه صلّی اللّه علیه و آله و سلّم فی أهل مکّة، فقسّم ما حوی العسکر و لم یتعرّض لما سوی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اتبعت أثره حذ و النّعل بالنّعل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أخا بکر أما علمت أنّ دار الحرب یحلّ ما فیها و أنّ دار الهجرة لا یحلّ ما فیها إلاّ بحقّ فمهلا مهلا رحمکم اللّه فان لم تصدّقونی و أکثرتم علیّ و ذلک</w:t>
      </w:r>
      <w:r>
        <w:rPr>
          <w:rStyle w:val="FootnoteAnchor"/>
          <w:rtl w:val="true"/>
        </w:rPr>
        <w:footnoteReference w:id="222"/>
      </w:r>
      <w:bookmarkStart w:id="353" w:name="pg13859_127592"/>
    </w:p>
    <w:p>
      <w:pPr>
        <w:pStyle w:val="BookText"/>
        <w:rPr/>
      </w:pPr>
      <w:bookmarkEnd w:id="353"/>
      <w:r>
        <w:rPr>
          <w:rFonts w:ascii="IRNazanin" w:hAnsi="IRNazanin" w:eastAsia="IRNazanin"/>
          <w:color w:val="111111"/>
          <w:sz w:val="28"/>
          <w:sz w:val="28"/>
          <w:szCs w:val="28"/>
          <w:rtl w:val="true"/>
          <w:lang w:bidi="fa-IR"/>
        </w:rPr>
        <w:t>أنّه تکلم فی هذا غیر واحد فأیّکم یأخذ عایشة بسهمه؟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أصبت و أخطأنا و علمت و جهلنا فنحن نستغفر اللّه و نادی النّاس من کل جانب أصبت یا أمیر المؤمنین أصاب اللّه بک الرّشاد و السّداد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إنّکم و اللّه ان اتّبعتموه و أطعتموه لن یضلّ بکم عن منهل نبیّکم صلّی اللّه علیه و آله و سلّم حتّی قیس</w:t>
      </w:r>
      <w:r>
        <w:rPr>
          <w:rStyle w:val="FootnoteAnchor"/>
          <w:rtl w:val="true"/>
        </w:rPr>
        <w:footnoteReference w:id="223"/>
      </w:r>
      <w:r>
        <w:rPr>
          <w:rFonts w:ascii="IRNazanin" w:hAnsi="IRNazanin" w:eastAsia="IRNazanin"/>
          <w:color w:val="111111"/>
          <w:sz w:val="28"/>
          <w:sz w:val="28"/>
          <w:szCs w:val="28"/>
          <w:rtl w:val="true"/>
          <w:lang w:bidi="fa-IR"/>
        </w:rPr>
        <w:t xml:space="preserve">شعرة کیف؟ و لا یکون ذلک و قد استودعه رسول اللّه صلّی اللّه علیه و آله و سلّم علم المنایا و القضایا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الوصایا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 الخطاب علی منهاج هارون علیه السّلام و قال له أنت منّی بمنزلة هارون من موسی إلاّ أنّه لا نبی بعدی، فضلا خصّه اللّه به و إکراما منه لنبیّه حیث أعطاه ما لم یعط أحدا من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رحمکم اللّه ما تؤمرون به فامضوا له فان العالم أعلم بما یأتی به من الجاهل الخسیس الأخسّ فانّی حاملکم إنشاء اللّه إن أطعتمونی علی سبیل النّجاة و إن کان فیه مشقّة شدیدة و مرارة عتیدة</w:t>
      </w:r>
      <w:r>
        <w:rPr>
          <w:rStyle w:val="FootnoteAnchor"/>
          <w:rtl w:val="true"/>
        </w:rPr>
        <w:footnoteReference w:id="224"/>
      </w:r>
      <w:r>
        <w:rPr>
          <w:rFonts w:ascii="IRNazanin" w:hAnsi="IRNazanin" w:eastAsia="IRNazanin"/>
          <w:color w:val="111111"/>
          <w:sz w:val="28"/>
          <w:sz w:val="28"/>
          <w:szCs w:val="28"/>
          <w:rtl w:val="true"/>
          <w:lang w:bidi="fa-IR"/>
        </w:rPr>
        <w:t>و الدّنیا حلوة و الحلاوة لمن اغترّ بها من الشّقوة و النّدامة عمّا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إنّی اخبرکم أنّ جیلا من بنی إسرائیل أمرهم نبیّهم أن لا یشربوا من النّهر فلجوا فی ترک أمره فشربوا منه إلاّ قلیلا منهم، فکونوا رحمکم اللّه من أولئک الذین أطاعوا نبیّهم و لم یعصوا ربّهم و أمّا عایشة فأدرکها رأی النّساء و لها بعد ذلک حرمتها الاولی و الحساب علی اللّه، یعفو عمّن یشاء و یعذّب من یشاء</w:t>
      </w:r>
      <w:r>
        <w:rPr>
          <w:rFonts w:eastAsia="IRNazanin" w:cs="IRNazanin"/>
          <w:color w:val="111111"/>
          <w:sz w:val="28"/>
          <w:szCs w:val="28"/>
          <w:rtl w:val="true"/>
          <w:lang w:bidi="fa-IR"/>
        </w:rPr>
        <w:t>.</w:t>
      </w:r>
    </w:p>
    <w:p>
      <w:pPr>
        <w:pStyle w:val="Heading6"/>
        <w:numPr>
          <w:ilvl w:val="5"/>
          <w:numId w:val="1"/>
        </w:numPr>
        <w:rPr/>
      </w:pPr>
      <w:bookmarkStart w:id="354" w:name="__RefHeading___Toc3440310_1468164448"/>
      <w:bookmarkStart w:id="355" w:name="_Toc144"/>
      <w:bookmarkEnd w:id="354"/>
      <w:r>
        <w:rPr>
          <w:rtl w:val="true"/>
        </w:rPr>
        <w:t>الثانی</w:t>
      </w:r>
      <w:bookmarkEnd w:id="355"/>
    </w:p>
    <w:p>
      <w:pPr>
        <w:pStyle w:val="BookText"/>
        <w:rPr/>
      </w:pPr>
      <w:r>
        <w:rPr>
          <w:rFonts w:ascii="IRNazanin" w:hAnsi="IRNazanin" w:eastAsia="IRNazanin"/>
          <w:color w:val="111111"/>
          <w:sz w:val="28"/>
          <w:sz w:val="28"/>
          <w:szCs w:val="28"/>
          <w:rtl w:val="true"/>
          <w:lang w:bidi="fa-IR"/>
        </w:rPr>
        <w:t>فی الاشارة إلی جملة من الآیات و الأخبار الواردة فی نهی عایشة عن الخروج</w:t>
      </w:r>
    </w:p>
    <w:p>
      <w:pPr>
        <w:pStyle w:val="BookText"/>
        <w:rPr/>
      </w:pPr>
      <w:r>
        <w:rPr>
          <w:rFonts w:ascii="IRNazanin" w:hAnsi="IRNazanin" w:eastAsia="IRNazanin"/>
          <w:color w:val="111111"/>
          <w:sz w:val="28"/>
          <w:sz w:val="28"/>
          <w:szCs w:val="28"/>
          <w:rtl w:val="true"/>
          <w:lang w:bidi="fa-IR"/>
        </w:rPr>
        <w:t>إلی القتال</w:t>
      </w:r>
    </w:p>
    <w:p>
      <w:pPr>
        <w:pStyle w:val="BookText"/>
        <w:rPr/>
      </w:pPr>
      <w:r>
        <w:rPr>
          <w:rFonts w:ascii="IRNazanin" w:hAnsi="IRNazanin" w:eastAsia="IRNazanin"/>
          <w:color w:val="111111"/>
          <w:sz w:val="28"/>
          <w:sz w:val="28"/>
          <w:szCs w:val="28"/>
          <w:rtl w:val="true"/>
          <w:lang w:bidi="fa-IR"/>
        </w:rPr>
        <w:t>و ما فیها الاشارة إلی تعدّیها عن حدود اللّه و عمّا أوجباه فی حقّها فنقول قال تعالی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نِساءَ النَّبِیِّ مَنْ یَأْتِ مِنْکُنَّ بِفاحِشَةٍ مُبَیِّنَةٍ یُضاعَفْ لَهَا الْعَذابُ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ضِعْفَیْنِ وَ کانَ ذلِکَ عَلَی اللّهِ یَسِیراً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علیّ بن إبراهیم فی تفسیره باسناده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الفاحشة الخروج بالسّیف، و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قَرْنَ فِی بُیُوتِکُنَّ وَ لا تَبَرَّجْنَ تَبَرُّجَ الْجاهِلِیَّةِ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فی الصّافی من الاکمال عن ابن مسعود عن النّبیّ صلّی اللّه علیه و آله و سلّم فی حدیث انّ یوشع ابن نون وصیّ موسی عاش بعد موسی ثلاثین سنة و خرجت علیه صفراء بنت شعیب زوجة موسی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منک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فقاتلها فقتل مقاتلیها و أحسن اسرها، و إنّ ابنة أبی بکر ستخرج علی علیّ علیه السّلام فی کذا و کذا ألف من امّتی فیقاتلها فیقتل مقاتلیها و یأسرها فیحسن اسرها، و فیها 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قَرْنَ فِی بُیُوتِکُنَّ وَ لا تَبَرَّجْنَ تَبَرُّجَ الْجاهِلِیَّةِ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صفراء بنت شعیب، و روی القمّی عن الصّادق عن أبیه علیهما السّلام فی هذه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سیکون جاهلیّة اخری، و فی البحار من الکافیة من تفسیر الکلبی عن ابن عبّاس لمّا علم اللّه أنّه سیجری حرب الجمل قال لأزواج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 فی بیوتکن و لا تبرّجن تبرّج الجاهلیّة الاولی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نِساءَ النَّبِیِّ مَنْ یَأْتِ مِنْکُنَّ بِفاحِشَةٍ مُبَیِّنَةٍ یُضاعَفْ لَهَا الْعَذابُ ضِعْفَیْنِ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حربها مع علیّ علیه السّلام و فی الاحتجاج روی الشّعبی عن عبد الرّحمان بن مسعود العبدی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بمکة مع عبد اللّه بن الزّبیر و طلحة و الزبیر فارسلا إلی عبد اللّه بن الزّبیر و أنا معه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قتل مظلوما و إنّا نخاف أمر أمّة محمّد صلّی اللّه علیه و آله و سلّم أن یختلّ بهم، فان رأت عایشة أن تخرج معنا لعل اللّه أن یرتق بها فتقا و یشعب بها صدعا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نمشی حتّی انتهینا إلیها فدخل عبد اللّه بن الزّبیر معها فی سترها و جلست علی الباب فأبلغها ما ارسلا به إلیها،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اللّه ما امرت بالخروج و ما تحضرنی من أمّهات المؤمنین إلاّ امّ سلمة فان خرجت خرجت معها</w:t>
      </w:r>
    </w:p>
    <w:p>
      <w:pPr>
        <w:pStyle w:val="BookText"/>
        <w:rPr/>
      </w:pPr>
      <w:r>
        <w:rPr>
          <w:rFonts w:ascii="IRNazanin" w:hAnsi="IRNazanin" w:eastAsia="IRNazanin"/>
          <w:color w:val="111111"/>
          <w:sz w:val="28"/>
          <w:sz w:val="28"/>
          <w:szCs w:val="28"/>
          <w:rtl w:val="true"/>
          <w:lang w:bidi="fa-IR"/>
        </w:rPr>
        <w:t>فرجع إلیها فبلّغهما ذلک فقالا ارجع فلتأتها فهی أثقل علیها منّا فرجع إلیها فبلغها فأقبلت حتّی دخلت علی امّ سلمة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بعایشة و اللّه ما کنت لی بزوّارة فما بدا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طلحة و الزّبیر فخبّرا أنّ أمیر المؤمنین عثمان قتل مظلوما، فصرخت أمّ سلمة صرخة أسمعت من فی الدّار،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عایشة أنت بالامس تشهدین علیه بالکفر و هو الیوم أمیر المؤمنین 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تریدین؟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تخرجین معنا فلعلّ اللّه أن یصلح بخروجنا أمر امّة محمّد صلّی اللّه علیه و آله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عایشة اخرجی و قد سمعت من رسول اللّه صلّی اللّه علیه و آله و سلّم ما سمعنا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نشدتک باللّه یا عایشة الذی یعلم صدقک إن صدقت أ تذکرین یوما کان نوبتک من رسول اللّه صلّی اللّه علیه و آله و سلّم فصنعت حریرة فی بیتی فأتیت بها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تذهب اللیالی و الأیام حتّی تتنابح کلاب ماء بالعراق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الحوأب امرأة من نسائی فی فئة باغیة فسقط الاناء من یدی فرفع رأسه إلیّ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یا أمّ سلمة؟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ألا یسقط الاناء من یدی و أنت تقول ما تقول؟ ما یؤمننی أن أکون أناهی؟ فضحکت أنت فالتفت إلیک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تضحکین یا حمیراء السّاقین إنّی أحسبک 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نشدتک باللّه یا عایشة أ تذکرین لیلة أسری بنا مع رسول اللّه صلّی اللّه علیه و آله و سلّم من مکان کذا و کذا و هو بینی و بین علیّ بن أبی طالب علیه السّلام یحدّثنا فادخلت جملک فحال بینه و بین علیّ فرفع مقرعة کانت معه فضرب بها وجه جملک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ما یومه منک بواحد و لا بلیته منک بواحدة إنّه لا یبغضه إلاّ منافق کذّاب</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انشدک باللّه أ تذکرین مرض رسول اللّه صلّی اللّه علیه و آله و سلّم الذی قبض فیه فأتاه أبوک یعوده و معه عمر و قد کان علیّ بن أبی طالب علیه السّلام یتعاهد ثوب رسول اللّه صلّی اللّه علیه و آله و سلّم و نعله و خفّه و یصلح ما دهی</w:t>
      </w:r>
      <w:r>
        <w:rPr>
          <w:rStyle w:val="FootnoteAnchor"/>
          <w:rtl w:val="true"/>
        </w:rPr>
        <w:footnoteReference w:id="225"/>
      </w:r>
      <w:r>
        <w:rPr>
          <w:rFonts w:ascii="IRNazanin" w:hAnsi="IRNazanin" w:eastAsia="IRNazanin"/>
          <w:color w:val="111111"/>
          <w:sz w:val="28"/>
          <w:sz w:val="28"/>
          <w:szCs w:val="28"/>
          <w:rtl w:val="true"/>
          <w:lang w:bidi="fa-IR"/>
        </w:rPr>
        <w:t>منها، فدخل قبل ذلک فأخذ نعل رسول اللّه صلّی اللّه علیه و آله و سلّم و هی حضرمیة و هو یخصفها خلف البیت فاستأذنا علیه فأذن لهما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أصبحت؟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أجل لا بدّ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p>
    <w:p>
      <w:pPr>
        <w:pStyle w:val="BookText"/>
        <w:rPr/>
      </w:pPr>
      <w:r>
        <w:rPr>
          <w:rFonts w:ascii="IRNazanin" w:hAnsi="IRNazanin" w:eastAsia="IRNazanin"/>
          <w:color w:val="111111"/>
          <w:sz w:val="28"/>
          <w:sz w:val="28"/>
          <w:szCs w:val="28"/>
          <w:rtl w:val="true"/>
          <w:lang w:bidi="fa-IR"/>
        </w:rPr>
        <w:t>یا رسول اللّه فهل استخلفت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خلیفتی فیکم إلاّ خاصف النّعل فمرّا علی علیّ علیه السّلام و هو یخصف نعل رسول اللّه صلّی اللّه علیه و آله و سلّم کلّ ذلک تعرفیه یا عایشة و تشهدین علیه ثمّ 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عایشة أنا أخرج علی علیّ علیه السّلام بعد الذی سمعته من رسول اللّه صلّی اللّه علیه و آله و سلّم فرجعت إلی منزلها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الزّبیر ابلغهما إنّی لست بخارجة من بعد الذی سمعته من أمّ سلمة فرجع فبلغهما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انتصف اللیل حتّی سمعنا رغاء إبلها ترتحل فارتحلت معهما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جعفر بن محمّد الصّادق عن أبیه عن آبائه عن علیّ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أنا و رسول اللّه صلّی اللّه علیه و آله و سلّم فی المسجد بعد أن صلّی الفجر ثمّ نهض و نهضت معه و کان رسول اللّه صلّی اللّه علیه و آله و سلّم إذا أراد أن یتجه إلیّ أعلمنی بذلک و کان إذا أبطأ فی ذلک الموضع صرت إلیه لأعرف خبره لأنّه لا یتصابر قلبی علی فراقه ساعة واحدة،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متّجه إلی بیت عایشة فمضی رسول اللّه صلّی اللّه علیه و آله و سلّم و مضیت إلی بیت فاطمة الزّهراء علیها السّلام فلم أزل مع الحسن و الحسین فأنا و هی مسروران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إنّی نهضت و صرت إلی باب عایشة فطرقت الباب فقالت لی 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راقد فانصرفت، ثمّ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راقد و عایشة فی الدّار فرجعت و طرقت الباب فقالت لی 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و سلّم علی حاجة فانثنیت مستحییا من دقّی الباب و وجدت فی صدری ما لا أستطیع علیه صبرا، فرجعت مسرعا فدققت الباب دقا عنیفا، فقالت لی عایشة من هذا؟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فسمعت رسول اللّه صلّی اللّه علیه و آله و سلّم 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افتحی البابا، ففتحت و دخلت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یا أبا الحسن احدّثک بما أنا فیه أو تحدّثنی بابطائک عنی؟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حدّثنی فانّ حدیثک أحسن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کنت فی أمر کتمته من ألم الجوع فلمّا دخلت بیت عایشة و أطلت القعود لیس عندها شیء تأتی به فمددت یدی و سألت اللّه القریب المجیب فهبط علیّ حبیبی جبرئیل و معه هذا الطیر و وضع اصبعه علی طایر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أوحی إلیّ أن آخذ هذا الطیر و هو أطیب طعام فی الجنّة فأتیتک به یا محمّد،</w:t>
      </w:r>
    </w:p>
    <w:p>
      <w:pPr>
        <w:pStyle w:val="BookText"/>
        <w:rPr/>
      </w:pPr>
      <w:r>
        <w:rPr>
          <w:rFonts w:ascii="IRNazanin" w:hAnsi="IRNazanin" w:eastAsia="IRNazanin"/>
          <w:color w:val="111111"/>
          <w:sz w:val="28"/>
          <w:sz w:val="28"/>
          <w:szCs w:val="28"/>
          <w:rtl w:val="true"/>
          <w:lang w:bidi="fa-IR"/>
        </w:rPr>
        <w:t>فحمدت اللّه عزّ و جلّ کثیرا و عرج جبرئیل فرفعت یدی إلی السّماء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یسّر عبدا یحبّک و یحبّنی یأکل معی هذا الطیر، فمکثت ملیّا فلم أر أحدا یطرق الباب فرفعت یدی إلی السّماء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یسّر عبدا یحبّک و یحبّنی أن یأکل معی هذا الطیر فمکثت ملیّا فلم أر أحدا یطرق الباب فرفعت یدی إلی السماء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یسّر عبدا یحبّک و یحبّنی و تحبّه و أحبّه یأکل معی هذا الطیر، فسمعت طرقک الباب و ارتفاع صوتک فقلت لعایشة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ادخلی علیّا، فدخلت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أزل حامدا للّه حتّی بلغت إلیّ إذ کنت تحبّ اللّه و تحبّنی و یحبّک اللّه و احبّک، فکل یا علیّ فلما أکلت أنا و رسول اللّه صلّی اللّه علیه و آله و سلّم الطائر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حدّثنی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لم أزل منذ فارقتک أنا و فاطمة و الحسن و الحسین مسرورین جمیعا ثمّ نهضت اریدک فجئت فطرقت الباب فقالت لی 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فقلت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علیّ،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راقد، فانصرفت فلمّا أن صرت إلی بعض الطریق الذی سلکته رجعت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راقد و عایشة فی الدار لا یکون هذا، فجئت فطرقت الباب 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فقلت لها أنا علیّ فقالت إنّ رسول اللّه علی حاجة فانصرفت مستحییا، فلمّا انتهیت إلی الموضع الذی رجعت منه أوّل مرة وجدت فی قلبی ما لم أستطع علیه صبرا،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علیه السّلام علی حاجة و عایشة فی الدار، فرجعت فدققت الباب الدقّ الذی سمعته یا رسول اللّه فسمعتک یا رسول اللّه و أنت تقول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ادخلی علیا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w:t>
      </w:r>
      <w:r>
        <w:rPr>
          <w:rStyle w:val="FootnoteAnchor"/>
          <w:rtl w:val="true"/>
        </w:rPr>
        <w:footnoteReference w:id="226"/>
      </w:r>
      <w:r>
        <w:rPr>
          <w:rFonts w:ascii="IRNazanin" w:hAnsi="IRNazanin" w:eastAsia="IRNazanin"/>
          <w:color w:val="111111"/>
          <w:sz w:val="28"/>
          <w:sz w:val="28"/>
          <w:szCs w:val="28"/>
          <w:rtl w:val="true"/>
          <w:lang w:bidi="fa-IR"/>
        </w:rPr>
        <w:t>إلاّ أن یکون الأمر هکذا یا حمیرا ما حملک علی 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اشتهیت أن یکون أبی یأکل من الطیر،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أوّل ضغن بینک و بین علیّ علیه السّلام و قد وقفت علی ما فی قلبک إنشاء اللّه لتقاتلینه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تکون النّساء یقاتلن الرّجال؟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عایشة إنّک لتقاتلین علیّا و یصحبک و یدعوک إلی هذا نفر من أهل بیتی و أصحابی فیحملونک علیه</w:t>
      </w:r>
    </w:p>
    <w:p>
      <w:pPr>
        <w:pStyle w:val="BookText"/>
        <w:rPr/>
      </w:pPr>
      <w:r>
        <w:rPr>
          <w:rFonts w:ascii="IRNazanin" w:hAnsi="IRNazanin" w:eastAsia="IRNazanin"/>
          <w:color w:val="111111"/>
          <w:sz w:val="28"/>
          <w:sz w:val="28"/>
          <w:szCs w:val="28"/>
          <w:rtl w:val="true"/>
          <w:lang w:bidi="fa-IR"/>
        </w:rPr>
        <w:t>و لیکونن فی قتالک أمر یتحدّث به الأوّلون و الآخرون و علامة ذلک أنّک ترکبین الشّیطان ثمّ تبتلین قبل أن تبلغی إلی الموضع الذی یقصد بک إلیه فتنبح علیک کلاب الحوأب فتسألین الرّجوع فتشهد عندک قسامة أربعین رجلا ما هی کلاب الحوأب فتصیرین إلی بلد أهله أنصارک، و هو أبعد بلاد علی الأرض من السّماء و أقربها إلی الماء، و لترجعن و أنت صاغرة غیر بالغة ما تریدین، و یکون هذا الذی یردّک مع من یثق به من أصحابه و أنّه لک خیر منک له و لینذرنک ما یکون الفراق بینی و بینک فی الآخرة و کلّ من فرق علیّ بینی و بینه بعد وفاتی ففراقه جایز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متّ قبل أن یکون ما تعدنی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و الذی نفسی بیده لیکونن ما قلت حتّی کأنّی أراه، ثمّ قال صلّی اللّه علیه و آله و سلّم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 فقد وجبت صلاة الظهر حتّی أمر بلالا بالأذان فأذّن بلال و أقام و صلّی و صلّیت معه و لم نزل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الباقر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الجمل و قد رشق</w:t>
      </w:r>
      <w:r>
        <w:rPr>
          <w:rStyle w:val="FootnoteAnchor"/>
          <w:rtl w:val="true"/>
        </w:rPr>
        <w:footnoteReference w:id="227"/>
      </w:r>
      <w:r>
        <w:rPr>
          <w:rFonts w:ascii="IRNazanin" w:hAnsi="IRNazanin" w:eastAsia="IRNazanin"/>
          <w:color w:val="111111"/>
          <w:sz w:val="28"/>
          <w:sz w:val="28"/>
          <w:szCs w:val="28"/>
          <w:rtl w:val="true"/>
          <w:lang w:bidi="fa-IR"/>
        </w:rPr>
        <w:t>هودج عایشة بالنّبل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أرانی إلاّ مطلّقها فانشد اللّه رجلا سمع من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أمر نسائی بیدک من بعدی لما قام فشهد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ثلاثة عشر رجلا فیهم بدریّان فشهدوا أنّهم سمعوا رسول اللّه یقول یا علیّ أمر نسائی بیدک من بعدی،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فبکت عایشة عند ذلک حتّی سمعوا بکائها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 من کتاب الکافیة لابطال توبة الخاطئة عن الحسن بن حماد عن زیاد بن المنذر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عقر الجمل وقف علیّ علیه السّلام علی عایشة فقال و ما حملک علی ما صنعت؟ قالت ذیت</w:t>
      </w:r>
      <w:r>
        <w:rPr>
          <w:rStyle w:val="FootnoteAnchor"/>
          <w:rtl w:val="true"/>
        </w:rPr>
        <w:footnoteReference w:id="228"/>
      </w:r>
      <w:r>
        <w:rPr>
          <w:rFonts w:ascii="IRNazanin" w:hAnsi="IRNazanin" w:eastAsia="IRNazanin"/>
          <w:color w:val="111111"/>
          <w:sz w:val="28"/>
          <w:sz w:val="28"/>
          <w:szCs w:val="28"/>
          <w:rtl w:val="true"/>
          <w:lang w:bidi="fa-IR"/>
        </w:rPr>
        <w:t>و ذیت،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الذی فلق الحبّة و برء النّسمة لقد ملأت اذنیک من رسول اللّه صلّی اللّه علیه و آله و سلّم و هو یلعن أصحاب الجمل و أصحاب النّهروان أمّا أحیاؤهم فیقتلون فی الفتنة و أمّا أمواتهم ففی النّار علی ملّة الیهود،</w:t>
      </w:r>
      <w:bookmarkStart w:id="356" w:name="pg13859_127598"/>
    </w:p>
    <w:p>
      <w:pPr>
        <w:pStyle w:val="BookText"/>
        <w:rPr/>
      </w:pPr>
      <w:bookmarkEnd w:id="356"/>
      <w:r>
        <w:rPr>
          <w:rFonts w:ascii="IRNazanin" w:hAnsi="IRNazanin" w:eastAsia="IRNazanin"/>
          <w:color w:val="111111"/>
          <w:sz w:val="28"/>
          <w:sz w:val="28"/>
          <w:szCs w:val="28"/>
          <w:rtl w:val="true"/>
          <w:lang w:bidi="fa-IR"/>
        </w:rPr>
        <w:t>إلی غیر ذلک ممّا رواها الأصحاب و ترکنا روایتها مخافة الاطناب</w:t>
      </w:r>
      <w:r>
        <w:rPr>
          <w:rFonts w:eastAsia="IRNazanin" w:cs="IRNazanin"/>
          <w:color w:val="111111"/>
          <w:sz w:val="28"/>
          <w:szCs w:val="28"/>
          <w:rtl w:val="true"/>
          <w:lang w:bidi="fa-IR"/>
        </w:rPr>
        <w:t>.</w:t>
      </w:r>
    </w:p>
    <w:p>
      <w:pPr>
        <w:pStyle w:val="Heading6"/>
        <w:numPr>
          <w:ilvl w:val="5"/>
          <w:numId w:val="1"/>
        </w:numPr>
        <w:rPr/>
      </w:pPr>
      <w:bookmarkStart w:id="357" w:name="__RefHeading___Toc3440312_1468164448"/>
      <w:bookmarkStart w:id="358" w:name="_Toc145"/>
      <w:bookmarkEnd w:id="357"/>
      <w:r>
        <w:rPr>
          <w:rtl w:val="true"/>
        </w:rPr>
        <w:t>الثالث</w:t>
      </w:r>
      <w:bookmarkEnd w:id="358"/>
    </w:p>
    <w:p>
      <w:pPr>
        <w:pStyle w:val="BookText"/>
        <w:rPr/>
      </w:pPr>
      <w:r>
        <w:rPr>
          <w:rFonts w:ascii="IRNazanin" w:hAnsi="IRNazanin" w:eastAsia="IRNazanin"/>
          <w:color w:val="111111"/>
          <w:sz w:val="28"/>
          <w:sz w:val="28"/>
          <w:szCs w:val="28"/>
          <w:rtl w:val="true"/>
          <w:lang w:bidi="fa-IR"/>
        </w:rPr>
        <w:t>قال العلامة الحلّی طاب ثراه فی کتاب کشف الحقّ و نهج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عایشة إلی قتال أمیر المؤمنین صلوات اللّه علیه و معلوم أنّها عاصیة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 اللّه قد نهاها عن الخروج و أمرها بالاستقرار فی منزلها فهتکت حجاب اللّه و رسوله و تبرّجت و سافرت فی محفل عظیم و جمّ غفیر یزید علی ستّة عشر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فلأنّها لیست ولیّ الدّم حتّی تطالب به و لا لها حکم الخلافة فبأیّ وجه خرجت للطلب؟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فلأنّها طلبته من غیر من علیه الحقّ لأنّ أمیر المؤمنین علیه السّلام لم یحضر قتله و لا أمر به و لا واطأ علیه و قد ذکر ذلک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رابعا فلأنّها کانت تحرّض علی قتل عثمان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قتل اللّه نعثلا فلمّا بلغها قتله فرحت بذلک، فلمّا قام أمیر المؤمنین علیه السّلام بالخلافة اسندت القتل إلیه و طالبته بدمه لبغضها له و عداوتها معه، ثمّ مع ذلک تبعها خلق عظیم و ساعدها علیه جماعة کثیرة الوفا مضاعفة، و فاطمة سلام اللّه علیها لمّا جاءت تطالب بحقّ ارثها الذی جعله اللّه لها فی کتابه العزیز و هی محقّة فیه لم یتبعها مخلوق و لم یساعدها بشر انتهی کلامه</w:t>
      </w:r>
      <w:r>
        <w:rPr>
          <w:rFonts w:eastAsia="IRNazanin" w:cs="IRNazanin"/>
          <w:color w:val="111111"/>
          <w:sz w:val="28"/>
          <w:szCs w:val="28"/>
          <w:rtl w:val="true"/>
          <w:lang w:bidi="fa-IR"/>
        </w:rPr>
        <w:t>.</w:t>
      </w:r>
    </w:p>
    <w:p>
      <w:pPr>
        <w:pStyle w:val="Heading4"/>
        <w:numPr>
          <w:ilvl w:val="3"/>
          <w:numId w:val="1"/>
        </w:numPr>
        <w:rPr/>
      </w:pPr>
      <w:bookmarkStart w:id="359" w:name="__RefHeading___Toc3440314_1468164448"/>
      <w:bookmarkStart w:id="360" w:name="_Toc146"/>
      <w:bookmarkEnd w:id="359"/>
      <w:r>
        <w:rPr>
          <w:rtl w:val="true"/>
        </w:rPr>
        <w:t>الترجمة</w:t>
      </w:r>
      <w:bookmarkEnd w:id="36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کلام فصاحت نظام آن امام عالیمقام است که در مذمت بصره و أهل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 شما لشکر زن که عایشه است و تابعان بهیمة که جمل او بود آواز کرد آن جمل، پس جواب دادید آن را و پی کرده شد پس گریختید، خلقهای شما رذیل و حقیر است و عهد شما مخالفت است و شقاق، و دین شما دوروئی است و نفاق، و آب شما بی مزه است و شور، اقامت کننده در میان شما رهین است بگناه خویش، و رحلت نماینده از شما دریافته شده است برحمة پروردگار خود، گویا من</w:t>
      </w:r>
      <w:bookmarkStart w:id="361" w:name="pg13859_127599"/>
    </w:p>
    <w:p>
      <w:pPr>
        <w:pStyle w:val="BookText"/>
        <w:rPr/>
      </w:pPr>
      <w:bookmarkEnd w:id="361"/>
      <w:r>
        <w:rPr>
          <w:rFonts w:ascii="IRNazanin" w:hAnsi="IRNazanin" w:eastAsia="IRNazanin"/>
          <w:color w:val="111111"/>
          <w:sz w:val="28"/>
          <w:sz w:val="28"/>
          <w:szCs w:val="28"/>
          <w:rtl w:val="true"/>
          <w:lang w:bidi="fa-IR"/>
        </w:rPr>
        <w:t>نظر میکنم بمسجد شما که فرا گرفته است آن را آب بمرتبۀ که دیده نمی‌شود مگر کنگره‌های آن مسجد مانند سینۀ کشتی در دریا، بتحقیق که فرو فرستاده خداوند سبحانه بر بصره که شهر شما است عذاب را از بالای آن، و غرق کرده شده کسی که در میان آن شهر بوده، و در روایت دیگر وارد شده که فرمود قسم بذات خداوند هر آینه غرق کرده شود این شهر شما تا این که گویا من نظر میکنم بسوی مسجد آن شهر همچو سینۀ کشتی بر روی دریا یا شتر مرغ سینه خوابیده در دریا، و در روایت دیگر آمده که همچو سینۀ مرغ در میان دریا</w:t>
      </w:r>
      <w:r>
        <w:rPr>
          <w:rFonts w:eastAsia="IRNazanin" w:cs="IRNazanin"/>
          <w:color w:val="111111"/>
          <w:sz w:val="28"/>
          <w:szCs w:val="28"/>
          <w:rtl w:val="true"/>
          <w:lang w:bidi="fa-IR"/>
        </w:rPr>
        <w:t>.</w:t>
      </w:r>
    </w:p>
    <w:p>
      <w:pPr>
        <w:pStyle w:val="Heading3"/>
        <w:numPr>
          <w:ilvl w:val="2"/>
          <w:numId w:val="1"/>
        </w:numPr>
        <w:rPr/>
      </w:pPr>
      <w:bookmarkStart w:id="362" w:name="__RefHeading___Toc3440316_1468164448"/>
      <w:bookmarkStart w:id="363" w:name="_Toc147"/>
      <w:bookmarkEnd w:id="362"/>
      <w:r>
        <w:rPr>
          <w:rtl w:val="true"/>
        </w:rPr>
        <w:t>و من کلام له علیه السّلام فی مثل ذلک و هو الرابع عشر من</w:t>
      </w:r>
      <w:bookmarkEnd w:id="363"/>
    </w:p>
    <w:p>
      <w:pPr>
        <w:pStyle w:val="Heading4"/>
        <w:numPr>
          <w:ilvl w:val="3"/>
          <w:numId w:val="1"/>
        </w:numPr>
        <w:rPr/>
      </w:pPr>
      <w:bookmarkStart w:id="364" w:name="__RefHeading___Toc3440318_1468164448"/>
      <w:bookmarkStart w:id="365" w:name="_Toc148"/>
      <w:bookmarkEnd w:id="364"/>
      <w:r>
        <w:rPr>
          <w:rtl w:val="true"/>
        </w:rPr>
        <w:t>اشارة</w:t>
      </w:r>
      <w:bookmarkEnd w:id="365"/>
    </w:p>
    <w:p>
      <w:pPr>
        <w:pStyle w:val="BookText"/>
        <w:rPr/>
      </w:pPr>
      <w:r>
        <w:rPr>
          <w:rFonts w:ascii="IRNazanin" w:hAnsi="IRNazanin" w:eastAsia="IRNazanin"/>
          <w:color w:val="111111"/>
          <w:sz w:val="28"/>
          <w:sz w:val="28"/>
          <w:szCs w:val="28"/>
          <w:rtl w:val="true"/>
          <w:lang w:bidi="fa-IR"/>
        </w:rPr>
        <w:t>المختار فی باب الخطب الجاری مجراها</w:t>
      </w:r>
    </w:p>
    <w:p>
      <w:pPr>
        <w:pStyle w:val="BookText"/>
        <w:rPr/>
      </w:pPr>
      <w:r>
        <w:rPr>
          <w:rFonts w:ascii="IRNazanin" w:hAnsi="IRNazanin" w:eastAsia="IRNazanin"/>
          <w:color w:val="111111"/>
          <w:sz w:val="28"/>
          <w:sz w:val="28"/>
          <w:szCs w:val="28"/>
          <w:rtl w:val="true"/>
          <w:lang w:bidi="fa-IR"/>
        </w:rPr>
        <w:t>أرضکم قریبة من الماء، بعیدة من السّماء، خفّت عقولکم، و سفهت حلومکم، فأنتم غرض لنابل، و أکلة لآکل، و فریسة لصائل</w:t>
      </w:r>
      <w:r>
        <w:rPr>
          <w:rFonts w:eastAsia="IRNazanin" w:cs="IRNazanin"/>
          <w:color w:val="111111"/>
          <w:sz w:val="28"/>
          <w:szCs w:val="28"/>
          <w:rtl w:val="true"/>
          <w:lang w:bidi="fa-IR"/>
        </w:rPr>
        <w:t>.</w:t>
      </w:r>
    </w:p>
    <w:p>
      <w:pPr>
        <w:pStyle w:val="Heading4"/>
        <w:numPr>
          <w:ilvl w:val="3"/>
          <w:numId w:val="1"/>
        </w:numPr>
        <w:rPr/>
      </w:pPr>
      <w:bookmarkStart w:id="366" w:name="__RefHeading___Toc3440320_1468164448"/>
      <w:bookmarkStart w:id="367" w:name="_Toc149"/>
      <w:bookmarkEnd w:id="366"/>
      <w:r>
        <w:rPr>
          <w:rtl w:val="true"/>
        </w:rPr>
        <w:t>اللغة</w:t>
      </w:r>
      <w:bookmarkEnd w:id="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سفها من باب تعب و سفه بالضمّ سفاهة فهو سفیه و السّفه النّقص فی العقل و أصله الخفّة و سفه الحقّ جهله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یَرْغَبُ عَنْ مِلَّةِ إِبْراهِیمَ إِلاّ مَنْ سَفِهَ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الطبرسیّ صاحب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جهل قدره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 الجمع حلوم و أحلام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ینصب لیرمی بالسّهام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النّبل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الاکلة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اسم للمأکول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ما یفرسه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و الأسد ککرم صالة واثب النّاس أو صار یقتل النّاس و یعد و علیهم فهو صائل و صؤل</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3440322_1468164448"/>
      <w:bookmarkStart w:id="369" w:name="_Toc150"/>
      <w:bookmarkEnd w:id="368"/>
      <w:r>
        <w:rPr>
          <w:rtl w:val="true"/>
        </w:rPr>
        <w:t>الاعراب</w:t>
      </w:r>
      <w:bookmarkEnd w:id="36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العطف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سفهت حلومکم للتّفسیر و التوکید إن کان المراد بالسّفه المعنی الأوّل، و إلاّ فللتأسیس و الفاء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فصیحة و هو ظاهر</w:t>
      </w:r>
      <w:r>
        <w:rPr>
          <w:rFonts w:eastAsia="IRNazanin" w:cs="IRNazanin"/>
          <w:color w:val="111111"/>
          <w:sz w:val="28"/>
          <w:szCs w:val="28"/>
          <w:rtl w:val="true"/>
          <w:lang w:bidi="fa-IR"/>
        </w:rPr>
        <w:t>.</w:t>
      </w:r>
      <w:bookmarkStart w:id="370" w:name="pg13859_127600"/>
    </w:p>
    <w:p>
      <w:pPr>
        <w:pStyle w:val="Heading4"/>
        <w:numPr>
          <w:ilvl w:val="3"/>
          <w:numId w:val="1"/>
        </w:numPr>
        <w:rPr/>
      </w:pPr>
      <w:bookmarkStart w:id="371" w:name="__RefHeading___Toc3440324_1468164448"/>
      <w:bookmarkStart w:id="372" w:name="_Toc151"/>
      <w:bookmarkEnd w:id="370"/>
      <w:bookmarkEnd w:id="371"/>
      <w:r>
        <w:rPr>
          <w:rtl w:val="true"/>
        </w:rPr>
        <w:t>المعنی</w:t>
      </w:r>
      <w:bookmarkEnd w:id="372"/>
    </w:p>
    <w:p>
      <w:pPr>
        <w:pStyle w:val="BookText"/>
        <w:rPr/>
      </w:pPr>
      <w:r>
        <w:rPr>
          <w:rFonts w:ascii="IRNazanin" w:hAnsi="IRNazanin" w:eastAsia="IRNazanin"/>
          <w:color w:val="111111"/>
          <w:sz w:val="28"/>
          <w:sz w:val="28"/>
          <w:szCs w:val="28"/>
          <w:rtl w:val="true"/>
          <w:lang w:bidi="fa-IR"/>
        </w:rPr>
        <w:t xml:space="preserve">قد عرفت فی شرح الخطبة السّابقة 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أرضکم قریبة من الماء بعیدة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حکاه علیه السّلام عن النّبیّ و المراد بقرب أرضهم من الماء إمّا کون موضع البصرة منخفضا قریبا من البحر کما یشاهد من دخول الماء حدایقهم و مزارعهم کلّ یوم مرّة أو مرّتین، أو کونها قریبة من الغرق بالماء فیکون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الماء من قبیل الحذف و الایصال، و أمّا بعد أرضهم من السماء فامّا من حیث انخفاضها عن غیرها من الأرض، أو من حیث بعدها عن دائرة المعدّل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أرباب علم الهیئة و أهل صناعة التنجیم یذکرون إنّ أبعد موضع فی الأرض من السّماء الابلة، و ذلک موافق لقوله علیه السّلام و معنی البعد عن السّماء هاهنا هو بعد تلک الأرض المخصوصة عن دائرة معدّل النّهار، و البقاع و البلاد تختلف فی ذلک، و قد دلّت الارصاد و الآلات النّجومیّة علی أنّ أبعد موضع فی المعمورة عن دائرة معدّل النّهار هو الابلة، و الابلة هی قصبة البصرة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کونها أبعد بلاد العرب من المعدّل مسلّم و أما کونها أبعد موضع منه فی المعمورة ممنوع قطعا و فاسد حسّا إلاّ أن یکون مراده به ما ذکرناه و یکون التّسامح فی العبارة هذا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المراد ببعدها من السّماء البعد من سماء الرّحمة و الاستعداد لنزول العذاب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 عقولکم و سفهت حلومکم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لهم بقلّة العقل و السّفاهة الموجبة لانحطاط الرّتبة و الدّرجة فی العقائد الدّینیّة و العبادات البدنیّة و إشارة إلی قلّة استعدادهم لدرک وجوه المصالح الواقعیّة کما یشهد به متابعتهم للمرأة و إجابتهم للبهیمة، و تنبیه علی جهالتهم و عدم تفکّرهم فی عواقب الامور و غفلتهم عن اصلاح أحوالهم و علی تسرّعهم إلی ما لا ینبغی و لأجل ذلک حسن التّفریع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فأنتم غرض لنابل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هدف لمن یرید أذاکم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اکلة لآکل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عرضة لأن یطمع فی أموالکم و یأکلها من یرید أکلها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فریسة لصائل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w:t>
      </w:r>
      <w:bookmarkStart w:id="373" w:name="pg13859_127601"/>
    </w:p>
    <w:p>
      <w:pPr>
        <w:pStyle w:val="BookText"/>
        <w:rPr/>
      </w:pPr>
      <w:bookmarkEnd w:id="373"/>
      <w:r>
        <w:rPr>
          <w:rFonts w:ascii="IRNazanin" w:hAnsi="IRNazanin" w:eastAsia="IRNazanin"/>
          <w:color w:val="111111"/>
          <w:sz w:val="28"/>
          <w:sz w:val="28"/>
          <w:szCs w:val="28"/>
          <w:rtl w:val="true"/>
          <w:lang w:bidi="fa-IR"/>
        </w:rPr>
        <w:t>معرض أن یفترسکم من یرید قتلکم و هلاککم، و هذا کلّه من لوازم خفّة العقل و السّفاهة و قلّة الفهم و الغباوة</w:t>
      </w:r>
      <w:r>
        <w:rPr>
          <w:rFonts w:eastAsia="IRNazanin" w:cs="IRNazanin"/>
          <w:color w:val="111111"/>
          <w:sz w:val="28"/>
          <w:szCs w:val="28"/>
          <w:rtl w:val="true"/>
          <w:lang w:bidi="fa-IR"/>
        </w:rPr>
        <w:t>.</w:t>
      </w:r>
    </w:p>
    <w:p>
      <w:pPr>
        <w:pStyle w:val="Heading4"/>
        <w:numPr>
          <w:ilvl w:val="3"/>
          <w:numId w:val="1"/>
        </w:numPr>
        <w:rPr/>
      </w:pPr>
      <w:bookmarkStart w:id="374" w:name="__RefHeading___Toc3440326_1468164448"/>
      <w:bookmarkStart w:id="375" w:name="_Toc152"/>
      <w:bookmarkEnd w:id="374"/>
      <w:r>
        <w:rPr>
          <w:rtl w:val="true"/>
        </w:rPr>
        <w:t>الترجمة</w:t>
      </w:r>
      <w:bookmarkEnd w:id="375"/>
    </w:p>
    <w:p>
      <w:pPr>
        <w:pStyle w:val="BookText"/>
        <w:rPr/>
      </w:pPr>
      <w:r>
        <w:rPr>
          <w:rFonts w:ascii="IRNazanin" w:hAnsi="IRNazanin" w:eastAsia="IRNazanin"/>
          <w:color w:val="111111"/>
          <w:sz w:val="28"/>
          <w:sz w:val="28"/>
          <w:szCs w:val="28"/>
          <w:rtl w:val="true"/>
          <w:lang w:bidi="fa-IR"/>
        </w:rPr>
        <w:t>از جملۀ کلام آن امام انام است در مثل همین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شما نزدیک است بآب و دور است از آسمان خفیف است عقلهای شما و سفیه است حلمهای شما، پس شما بواسطۀ نقصان عقل و قلة تدبیر نشانه‌اید از برای هر تیر اندازندۀ، و طعمه‌اید از برای هر خورنده، و شکارید از برای هر حمله کننده، و هجوم آورنده، و اللّه اعلم بالصّواب</w:t>
      </w:r>
      <w:r>
        <w:rPr>
          <w:rFonts w:eastAsia="IRNazanin" w:cs="IRNazanin"/>
          <w:color w:val="111111"/>
          <w:sz w:val="28"/>
          <w:szCs w:val="28"/>
          <w:rtl w:val="true"/>
          <w:lang w:bidi="fa-IR"/>
        </w:rPr>
        <w:t>.</w:t>
      </w:r>
    </w:p>
    <w:p>
      <w:pPr>
        <w:pStyle w:val="Heading3"/>
        <w:numPr>
          <w:ilvl w:val="2"/>
          <w:numId w:val="1"/>
        </w:numPr>
        <w:rPr/>
      </w:pPr>
      <w:bookmarkStart w:id="376" w:name="__RefHeading___Toc3440328_1468164448"/>
      <w:bookmarkStart w:id="377" w:name="_Toc153"/>
      <w:bookmarkEnd w:id="376"/>
      <w:r>
        <w:rPr>
          <w:rtl w:val="true"/>
        </w:rPr>
        <w:t>و من کلام له علیه السّلام فیما رده علی المسلمین من قطایع</w:t>
      </w:r>
      <w:bookmarkEnd w:id="377"/>
    </w:p>
    <w:p>
      <w:pPr>
        <w:pStyle w:val="Heading4"/>
        <w:numPr>
          <w:ilvl w:val="3"/>
          <w:numId w:val="1"/>
        </w:numPr>
        <w:rPr/>
      </w:pPr>
      <w:bookmarkStart w:id="378" w:name="__RefHeading___Toc3440330_1468164448"/>
      <w:bookmarkStart w:id="379" w:name="_Toc154"/>
      <w:bookmarkEnd w:id="378"/>
      <w:r>
        <w:rPr>
          <w:rtl w:val="true"/>
        </w:rPr>
        <w:t>اشارة</w:t>
      </w:r>
      <w:bookmarkEnd w:id="379"/>
    </w:p>
    <w:p>
      <w:pPr>
        <w:pStyle w:val="BookText"/>
        <w:rPr/>
      </w:pPr>
      <w:r>
        <w:rPr>
          <w:rFonts w:ascii="IRNazanin" w:hAnsi="IRNazanin" w:eastAsia="IRNazanin"/>
          <w:color w:val="111111"/>
          <w:sz w:val="28"/>
          <w:sz w:val="28"/>
          <w:szCs w:val="28"/>
          <w:rtl w:val="true"/>
          <w:lang w:bidi="fa-IR"/>
        </w:rPr>
        <w:t>عثمان و هو الخامس عشر من المختار فی باب</w:t>
      </w:r>
    </w:p>
    <w:p>
      <w:pPr>
        <w:pStyle w:val="BookText"/>
        <w:rPr/>
      </w:pPr>
      <w:r>
        <w:rPr>
          <w:rFonts w:ascii="IRNazanin" w:hAnsi="IRNazanin" w:eastAsia="IRNazanin"/>
          <w:color w:val="111111"/>
          <w:sz w:val="28"/>
          <w:sz w:val="28"/>
          <w:szCs w:val="28"/>
          <w:rtl w:val="true"/>
          <w:lang w:bidi="fa-IR"/>
        </w:rPr>
        <w:t>الخطب الجاری مجراها</w:t>
      </w:r>
    </w:p>
    <w:p>
      <w:pPr>
        <w:pStyle w:val="BookText"/>
        <w:rPr/>
      </w:pPr>
      <w:r>
        <w:rPr>
          <w:rFonts w:ascii="IRNazanin" w:hAnsi="IRNazanin" w:eastAsia="IRNazanin"/>
          <w:color w:val="111111"/>
          <w:sz w:val="28"/>
          <w:sz w:val="28"/>
          <w:szCs w:val="28"/>
          <w:rtl w:val="true"/>
          <w:lang w:bidi="fa-IR"/>
        </w:rPr>
        <w:t>و اللّه لو وجدته قد تزوّج به النّساء، و ملک به الإماء، لرددته فإنّ فی العدل سعة، و من ضاق علیه العدل فالجور علیه أضیق</w:t>
      </w:r>
      <w:r>
        <w:rPr>
          <w:rFonts w:eastAsia="IRNazanin" w:cs="IRNazanin"/>
          <w:color w:val="111111"/>
          <w:sz w:val="28"/>
          <w:szCs w:val="28"/>
          <w:rtl w:val="true"/>
          <w:lang w:bidi="fa-IR"/>
        </w:rPr>
        <w:t>.</w:t>
      </w:r>
    </w:p>
    <w:p>
      <w:pPr>
        <w:pStyle w:val="Heading4"/>
        <w:numPr>
          <w:ilvl w:val="3"/>
          <w:numId w:val="1"/>
        </w:numPr>
        <w:rPr/>
      </w:pPr>
      <w:bookmarkStart w:id="380" w:name="__RefHeading___Toc3440332_1468164448"/>
      <w:bookmarkStart w:id="381" w:name="_Toc155"/>
      <w:bookmarkEnd w:id="380"/>
      <w:r>
        <w:rPr>
          <w:rtl w:val="true"/>
        </w:rPr>
        <w:t>اللغة</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لما لا ینقل من المال کالاراضی و الحصون و یقابله الصّفایا و هو اسم للمنقول و فی شرح المعتزلی القطایع ما یقطعه الامام لبعض الرّعیة من أرض بیت المال ذات الخراج و یسقط عنه خراجه و یجعل علیه ضریبة یسیرة عوضا عن الخراج</w:t>
      </w:r>
    </w:p>
    <w:p>
      <w:pPr>
        <w:pStyle w:val="Heading4"/>
        <w:numPr>
          <w:ilvl w:val="3"/>
          <w:numId w:val="1"/>
        </w:numPr>
        <w:rPr/>
      </w:pPr>
      <w:bookmarkStart w:id="382" w:name="__RefHeading___Toc3440334_1468164448"/>
      <w:bookmarkStart w:id="383" w:name="_Toc156"/>
      <w:bookmarkEnd w:id="382"/>
      <w:r>
        <w:rPr>
          <w:rtl w:val="true"/>
        </w:rPr>
        <w:t>الاعراب</w:t>
      </w:r>
      <w:bookmarkEnd w:id="383"/>
    </w:p>
    <w:p>
      <w:pPr>
        <w:pStyle w:val="BookText"/>
        <w:rPr/>
      </w:pPr>
      <w:r>
        <w:rPr>
          <w:rFonts w:ascii="Amiri" w:hAnsi="Amiri" w:eastAsia="Amiri" w:cs="Amiri"/>
          <w:color w:val="111111"/>
          <w:sz w:val="28"/>
          <w:sz w:val="28"/>
          <w:szCs w:val="28"/>
          <w:rtl w:val="true"/>
          <w:lang w:bidi="ar-SA"/>
        </w:rPr>
        <w:t>اسناد تزوّج و ملک إلی النّساء و الاماء مع خلوهما من علامة التأنیث علی حدّ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نِسْوَةٌ </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3440336_1468164448"/>
      <w:bookmarkStart w:id="385" w:name="_Toc157"/>
      <w:bookmarkEnd w:id="384"/>
      <w:r>
        <w:rPr>
          <w:rtl w:val="true"/>
        </w:rPr>
        <w:t>المعنی</w:t>
      </w:r>
      <w:bookmarkEnd w:id="38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هذا الکلام مع الخطبة الآتیة من فصول خطبة خطب علیه السّلام بها بعد</w:t>
      </w:r>
    </w:p>
    <w:p>
      <w:pPr>
        <w:pStyle w:val="BookText"/>
        <w:rPr/>
      </w:pPr>
      <w:r>
        <w:rPr>
          <w:rFonts w:ascii="IRNazanin" w:hAnsi="IRNazanin" w:eastAsia="IRNazanin"/>
          <w:color w:val="111111"/>
          <w:sz w:val="28"/>
          <w:sz w:val="28"/>
          <w:szCs w:val="28"/>
          <w:rtl w:val="true"/>
          <w:lang w:bidi="fa-IR"/>
        </w:rPr>
        <w:t xml:space="preserve">قتل عثمان، و قد رویت بزیادة و نقصان و نحن نوردها بتمامها فی شرح الخطبة الاتیة و نقول هنا مضافا إلی ما سیأتی أنّه قد رواه الشّارح المعتزلی عن الکلبی مرفوعا إلی أبی صالح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خطب فی الیوم الثانی من بیعته بالمدینة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کلّ قطیعة أقطعها عثمان و کلّ مال أعطاه من مال اللّه فهو مردود فی بیت المال، فإنّ الحقّ القدیم لا یبطله شیء، و لو وجدته قد تزوّج به النسّاء و فرق فی البلدان لرددته إلی حاله فإنّ فی العدل سعة و من ضاق عنه العدل فالجور عنه أضیق إذا أحطت خبرا بذلک فلنعد إلی شرح کلامه علیه السّلام علی ما أورده الرّضیّ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کان أقطع کثیرا من بنی امیّة و غیرهم من أصحابه و أتباعه قطایع من أرض الخراج کما عرفته فی شرح الفصل الرّابع من فصول الخطبة الشقشقیة و قد کان عمر أقطعها أیضا إلاّ أنّه أقطعها لأرباب الجهد و العناء و ذوی الوقایع المشهورة فی الحروب، ترغیبا فی الجهاد، و لمّا کان قطایعه لغرض صحیح لم یتعرّض علیه السّلام له بعد نهوضه بالخلافة، و إنّما تعرض لقطایع عثمان التی أقطعها لمجرّد هوی نفسه و میلا إلی أصحابه من غیر عناء فی الحرب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وجدته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بذله عثمان من تلک القطایع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تزوّج به النّساء و ملک به الاماء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صار مهرا للحرائر و ثمنا للاماء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حاله و إلی بیت مال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علل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 العدل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وجوب الردّ بمقتضی العدل و فیه وسعة للنّاس إذ به نظامهم و قوام امورهم، و لولاه لاختلّ النّظام و ضاع القوام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أکّد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ضاق علیه العدل فالجور علیه أضیق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ضاق علیه القیام بالحکم الذی اقتضاه العدل فالجور الذی أقدم علیه بمقتضی هوی نفسه و میل طبعه أضیق علیه فی الدّنیا و الآخرة، و ذلک توعید لهم و إشارة إلی أنّ ردّ القطایع التی أقطعها عثمان لهم و إن کان ضیقا علیهم و شاقا فی أنفسهم، لکنّه عدل و القیام به سهل بالنّسبة إلی عدم الرّدّ و الامتناع منه، لأنّه جور و هو أضیق علیهم منه فی الدّنیا و الآخرة، أمّا فی الدّنیا فلأنّها ربّما انتزعت منهم قهرا و یکون</w:t>
      </w:r>
    </w:p>
    <w:p>
      <w:pPr>
        <w:pStyle w:val="BookText"/>
        <w:rPr/>
      </w:pPr>
      <w:r>
        <w:rPr>
          <w:rFonts w:ascii="IRNazanin" w:hAnsi="IRNazanin" w:eastAsia="IRNazanin"/>
          <w:color w:val="111111"/>
          <w:sz w:val="28"/>
          <w:sz w:val="28"/>
          <w:szCs w:val="28"/>
          <w:rtl w:val="true"/>
          <w:lang w:bidi="fa-IR"/>
        </w:rPr>
        <w:t>جورهم سببا للتحریج و التّضییق، و أمّا الآخرة فلکونها موجبة للسّخطة و العقوبة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شارحوا الکتاب فی تفسیر کلامه علیه السّلام ذلک وجوها یأبی عنها الذّوق السّلیم و الطبع المستقیم من أراد الاطلاع علیها فلیرجع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الکلبیّ بعد روایته ما روینا عنه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علیه السّلام بکلّ سلاح وجد لعثمان فی داره ممّا تقوی بها</w:t>
      </w:r>
      <w:r>
        <w:rPr>
          <w:rStyle w:val="FootnoteAnchor"/>
          <w:rtl w:val="true"/>
        </w:rPr>
        <w:footnoteReference w:id="229"/>
      </w:r>
      <w:r>
        <w:rPr>
          <w:rFonts w:ascii="IRNazanin" w:hAnsi="IRNazanin" w:eastAsia="IRNazanin"/>
          <w:color w:val="111111"/>
          <w:sz w:val="28"/>
          <w:sz w:val="28"/>
          <w:szCs w:val="28"/>
          <w:rtl w:val="true"/>
          <w:lang w:bidi="fa-IR"/>
        </w:rPr>
        <w:t>علی المسلمین فقبض و أمر بقبض نجائب کانت فی داره من ابل الصّدقة فقبضت و أمر بقبض سیفه و درعه و أمر أن لا یعرض لسلاح وجد له لم یقاتل به المسلمون و بالکفّ عن جمیع أمواله التی وجدت فی داره و غیر داره، و أمر أن ترتجع الأموال التی أجاز بها عثمان و حیث اصیبت أو اصیبت أصحابها فبلغ ذلک عمرو بن العاص و کان بایلة من أرض الشّام أتاها حیث دئب النّاس علی عثمان فنزلها، فکتب إلی معاویة ما کنت صانعا فاصنع اذا قشرک ابن أبی طالب من کلّ مال تملکه کما تقشر عن العصا لحائها</w:t>
      </w:r>
      <w:r>
        <w:rPr>
          <w:rStyle w:val="FootnoteAnchor"/>
          <w:rtl w:val="true"/>
        </w:rPr>
        <w:footnoteReference w:id="230"/>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الولید بن عقبة و هو أخو عثمان من امّه یذکر قبض علیّ علیه السّلام نجائب عثمان و سیفه و صلاحه</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هاشم ردّوا سلاح ابن اختکم و لا تنهبوه لا تحلّ مناهبه</w:t>
      </w:r>
    </w:p>
    <w:p>
      <w:pPr>
        <w:pStyle w:val="BookText"/>
        <w:rPr/>
      </w:pPr>
      <w:r>
        <w:rPr>
          <w:rFonts w:ascii="IRNazanin" w:hAnsi="IRNazanin" w:eastAsia="IRNazanin"/>
          <w:color w:val="111111"/>
          <w:sz w:val="28"/>
          <w:sz w:val="28"/>
          <w:szCs w:val="28"/>
          <w:rtl w:val="true"/>
          <w:lang w:bidi="fa-IR"/>
        </w:rPr>
        <w:t>بنی هاشم کیف الهوادة بیننا و عند علیّ درعه و نجائبه</w:t>
      </w:r>
    </w:p>
    <w:p>
      <w:pPr>
        <w:pStyle w:val="BookText"/>
        <w:rPr/>
      </w:pPr>
      <w:r>
        <w:rPr>
          <w:rFonts w:ascii="IRNazanin" w:hAnsi="IRNazanin" w:eastAsia="IRNazanin"/>
          <w:color w:val="111111"/>
          <w:sz w:val="28"/>
          <w:sz w:val="28"/>
          <w:szCs w:val="28"/>
          <w:rtl w:val="true"/>
          <w:lang w:bidi="fa-IR"/>
        </w:rPr>
        <w:t>بنی هاشم کیف التّودّد منکم</w:t>
      </w:r>
      <w:r>
        <w:rPr>
          <w:rStyle w:val="FootnoteAnchor"/>
          <w:rtl w:val="true"/>
        </w:rPr>
        <w:footnoteReference w:id="232"/>
      </w:r>
      <w:r>
        <w:rPr>
          <w:rFonts w:ascii="IRNazanin" w:hAnsi="IRNazanin" w:eastAsia="IRNazanin"/>
          <w:color w:val="111111"/>
          <w:sz w:val="28"/>
          <w:sz w:val="28"/>
          <w:szCs w:val="28"/>
          <w:rtl w:val="true"/>
          <w:lang w:bidi="fa-IR"/>
        </w:rPr>
        <w:t>و بز ابن اردی</w:t>
      </w:r>
      <w:r>
        <w:rPr>
          <w:rStyle w:val="FootnoteAnchor"/>
          <w:rtl w:val="true"/>
        </w:rPr>
        <w:footnoteReference w:id="233"/>
      </w:r>
      <w:r>
        <w:rPr>
          <w:rFonts w:ascii="IRNazanin" w:hAnsi="IRNazanin" w:eastAsia="IRNazanin"/>
          <w:color w:val="111111"/>
          <w:sz w:val="28"/>
          <w:sz w:val="28"/>
          <w:szCs w:val="28"/>
          <w:rtl w:val="true"/>
          <w:lang w:bidi="fa-IR"/>
        </w:rPr>
        <w:t>فیکم و حرائبه</w:t>
      </w:r>
    </w:p>
    <w:p>
      <w:pPr>
        <w:pStyle w:val="BookText"/>
        <w:rPr/>
      </w:pPr>
      <w:r>
        <w:rPr>
          <w:rFonts w:ascii="IRNazanin" w:hAnsi="IRNazanin" w:eastAsia="IRNazanin"/>
          <w:color w:val="111111"/>
          <w:sz w:val="28"/>
          <w:sz w:val="28"/>
          <w:szCs w:val="28"/>
          <w:rtl w:val="true"/>
          <w:lang w:bidi="fa-IR"/>
        </w:rPr>
        <w:t>بنی هاشم إلا تردّوا فانّنا سواء علینا قاتلاه و سالبه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هاشم إنّا و ما کان منکم کصدع الصّفا لا یشعب الصّدع شاعبه</w:t>
      </w:r>
      <w:bookmarkStart w:id="386" w:name="pg13859_127604"/>
    </w:p>
    <w:p>
      <w:pPr>
        <w:pStyle w:val="BookText"/>
        <w:rPr/>
      </w:pPr>
      <w:bookmarkEnd w:id="386"/>
      <w:r>
        <w:rPr>
          <w:rFonts w:ascii="IRNazanin" w:hAnsi="IRNazanin" w:eastAsia="IRNazanin"/>
          <w:color w:val="111111"/>
          <w:sz w:val="28"/>
          <w:sz w:val="28"/>
          <w:szCs w:val="28"/>
          <w:rtl w:val="true"/>
          <w:lang w:bidi="fa-IR"/>
        </w:rPr>
        <w:t>قتلتم أخی کی ما تکونوا مکانه کما غدرت یوما بکسری مراز به</w:t>
      </w:r>
    </w:p>
    <w:p>
      <w:pPr>
        <w:pStyle w:val="BookText"/>
        <w:rPr/>
      </w:pPr>
      <w:r>
        <w:rPr>
          <w:rFonts w:ascii="IRNazanin" w:hAnsi="IRNazanin" w:eastAsia="IRNazanin"/>
          <w:color w:val="111111"/>
          <w:sz w:val="28"/>
          <w:sz w:val="28"/>
          <w:szCs w:val="28"/>
          <w:rtl w:val="true"/>
          <w:lang w:bidi="fa-IR"/>
        </w:rPr>
        <w:t>فأجابه عبد اللّه بن أبی سفیان بن الحرث بن عبد المطلب بأبیات طویلة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تسألونا سیفکم إنّ سیفکم اضیع و القاه لدی الرّوع صاحبه</w:t>
      </w:r>
    </w:p>
    <w:p>
      <w:pPr>
        <w:pStyle w:val="BookText"/>
        <w:rPr/>
      </w:pPr>
      <w:r>
        <w:rPr>
          <w:rFonts w:ascii="IRNazanin" w:hAnsi="IRNazanin" w:eastAsia="IRNazanin"/>
          <w:color w:val="111111"/>
          <w:sz w:val="28"/>
          <w:sz w:val="28"/>
          <w:szCs w:val="28"/>
          <w:rtl w:val="true"/>
          <w:lang w:bidi="fa-IR"/>
        </w:rPr>
        <w:t>سلوا أهل مصر عن سلاح ابن اختنا فهم سلبوه سیفه و حرائبه</w:t>
      </w:r>
    </w:p>
    <w:p>
      <w:pPr>
        <w:pStyle w:val="BookText"/>
        <w:rPr/>
      </w:pPr>
      <w:r>
        <w:rPr>
          <w:rFonts w:ascii="IRNazanin" w:hAnsi="IRNazanin" w:eastAsia="IRNazanin"/>
          <w:color w:val="111111"/>
          <w:sz w:val="28"/>
          <w:sz w:val="28"/>
          <w:szCs w:val="28"/>
          <w:rtl w:val="true"/>
          <w:lang w:bidi="fa-IR"/>
        </w:rPr>
        <w:t>و کان ولیّ الأمر بعد محمّد علیّ و فی کلّ المواطن صاحبه</w:t>
      </w:r>
    </w:p>
    <w:p>
      <w:pPr>
        <w:pStyle w:val="BookText"/>
        <w:rPr/>
      </w:pPr>
      <w:r>
        <w:rPr>
          <w:rFonts w:ascii="IRNazanin" w:hAnsi="IRNazanin" w:eastAsia="IRNazanin"/>
          <w:color w:val="111111"/>
          <w:sz w:val="28"/>
          <w:sz w:val="28"/>
          <w:szCs w:val="28"/>
          <w:rtl w:val="true"/>
          <w:lang w:bidi="fa-IR"/>
        </w:rPr>
        <w:t>علیّ إلی أن أظهر اللّه دینه و أنت مع الاشقین فیمن یحاربه</w:t>
      </w:r>
    </w:p>
    <w:p>
      <w:pPr>
        <w:pStyle w:val="BookText"/>
        <w:rPr/>
      </w:pPr>
      <w:r>
        <w:rPr>
          <w:rFonts w:ascii="IRNazanin" w:hAnsi="IRNazanin" w:eastAsia="IRNazanin"/>
          <w:color w:val="111111"/>
          <w:sz w:val="28"/>
          <w:sz w:val="28"/>
          <w:szCs w:val="28"/>
          <w:rtl w:val="true"/>
          <w:lang w:bidi="fa-IR"/>
        </w:rPr>
        <w:t>و أنت امرؤ من أهل صفّور نارخ فما لک فینا من حمیم یغائبه</w:t>
      </w:r>
    </w:p>
    <w:p>
      <w:pPr>
        <w:pStyle w:val="BookText"/>
        <w:rPr/>
      </w:pPr>
      <w:r>
        <w:rPr>
          <w:rFonts w:ascii="IRNazanin" w:hAnsi="IRNazanin" w:eastAsia="IRNazanin"/>
          <w:color w:val="111111"/>
          <w:sz w:val="28"/>
          <w:sz w:val="28"/>
          <w:szCs w:val="28"/>
          <w:rtl w:val="true"/>
          <w:lang w:bidi="fa-IR"/>
        </w:rPr>
        <w:t>و قد أنزل الرحمن إنّک فاسق و ما لک فی الاسلام سهم تطالبه</w:t>
      </w:r>
    </w:p>
    <w:p>
      <w:pPr>
        <w:pStyle w:val="BookText"/>
        <w:rPr/>
      </w:pPr>
      <w:r>
        <w:rPr>
          <w:rFonts w:ascii="IRNazanin" w:hAnsi="IRNazanin" w:eastAsia="IRNazanin"/>
          <w:color w:val="111111"/>
          <w:sz w:val="28"/>
          <w:sz w:val="28"/>
          <w:szCs w:val="28"/>
          <w:rtl w:val="true"/>
          <w:lang w:bidi="fa-IR"/>
        </w:rPr>
        <w:t>و شبّهته کسری و قد کان مثله شبیها بکسری هدیه و ضرائبه</w:t>
      </w:r>
    </w:p>
    <w:p>
      <w:pPr>
        <w:pStyle w:val="BookText"/>
        <w:rPr/>
      </w:pPr>
      <w:r>
        <w:rPr>
          <w:rFonts w:ascii="IRNazanin" w:hAnsi="IRNazanin" w:eastAsia="IRNazanin"/>
          <w:color w:val="111111"/>
          <w:sz w:val="28"/>
          <w:sz w:val="28"/>
          <w:szCs w:val="28"/>
          <w:rtl w:val="true"/>
          <w:lang w:bidi="fa-IR"/>
        </w:rPr>
        <w:t>أی کان کافرا کما کان کسری کافرا 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المنصور إذا أنشد هذا البیت یقول لعن اللّه الولید هو الذی فرّق بین بنی عبد مناف بهذا الشّعر</w:t>
      </w:r>
      <w:r>
        <w:rPr>
          <w:rFonts w:eastAsia="IRNazanin" w:cs="IRNazanin"/>
          <w:color w:val="111111"/>
          <w:sz w:val="28"/>
          <w:szCs w:val="28"/>
          <w:rtl w:val="true"/>
          <w:lang w:bidi="fa-IR"/>
        </w:rPr>
        <w:t>.</w:t>
      </w:r>
    </w:p>
    <w:p>
      <w:pPr>
        <w:pStyle w:val="Heading4"/>
        <w:numPr>
          <w:ilvl w:val="3"/>
          <w:numId w:val="1"/>
        </w:numPr>
        <w:rPr/>
      </w:pPr>
      <w:bookmarkStart w:id="387" w:name="__RefHeading___Toc3440338_1468164448"/>
      <w:bookmarkStart w:id="388" w:name="_Toc158"/>
      <w:bookmarkEnd w:id="387"/>
      <w:r>
        <w:rPr>
          <w:rtl w:val="true"/>
        </w:rPr>
        <w:t>الترجمة</w:t>
      </w:r>
      <w:bookmarkEnd w:id="388"/>
    </w:p>
    <w:p>
      <w:pPr>
        <w:pStyle w:val="BookText"/>
        <w:rPr/>
      </w:pPr>
      <w:r>
        <w:rPr>
          <w:rFonts w:ascii="IRNazanin" w:hAnsi="IRNazanin" w:eastAsia="IRNazanin"/>
          <w:color w:val="111111"/>
          <w:sz w:val="28"/>
          <w:sz w:val="28"/>
          <w:szCs w:val="28"/>
          <w:rtl w:val="true"/>
          <w:lang w:bidi="fa-IR"/>
        </w:rPr>
        <w:t>از جملۀ کلام آن حضرت است در خصوص چیزی که ردّ فرموده بود آن را بر مسلمانان از قطیعه‌های عثمان که بر بنی امیّه و سایر اعوان خود بخشش کرده بود و آن کلام عدل نظام اینست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بخداوند سوگند اگر بیابم آن مال را که تزویج شده باشند بآن زنان و ملک شده باشند بآن کنیزان هر آینه بر می‌گردانم آن را، از جهة این که در عدل وسعت است و هر که تنک آید بر او عدل پس جور و ستم بر او تنک‌تر است</w:t>
      </w:r>
      <w:r>
        <w:rPr>
          <w:rFonts w:eastAsia="IRNazanin" w:cs="IRNazanin"/>
          <w:color w:val="111111"/>
          <w:sz w:val="28"/>
          <w:szCs w:val="28"/>
          <w:rtl w:val="true"/>
          <w:lang w:bidi="fa-IR"/>
        </w:rPr>
        <w:t>.</w:t>
      </w:r>
    </w:p>
    <w:p>
      <w:pPr>
        <w:pStyle w:val="Heading3"/>
        <w:numPr>
          <w:ilvl w:val="2"/>
          <w:numId w:val="1"/>
        </w:numPr>
        <w:rPr/>
      </w:pPr>
      <w:bookmarkStart w:id="389" w:name="__RefHeading___Toc3440340_1468164448"/>
      <w:bookmarkStart w:id="390" w:name="_Toc159"/>
      <w:bookmarkEnd w:id="389"/>
      <w:r>
        <w:rPr>
          <w:rtl w:val="true"/>
        </w:rPr>
        <w:t>و من کلام له علیه السّلام لما بویع بالمدینة و هو السادس عشر</w:t>
      </w:r>
      <w:bookmarkEnd w:id="390"/>
    </w:p>
    <w:p>
      <w:pPr>
        <w:pStyle w:val="Heading4"/>
        <w:numPr>
          <w:ilvl w:val="3"/>
          <w:numId w:val="1"/>
        </w:numPr>
        <w:rPr/>
      </w:pPr>
      <w:bookmarkStart w:id="391" w:name="__RefHeading___Toc3440342_1468164448"/>
      <w:bookmarkStart w:id="392" w:name="_Toc160"/>
      <w:bookmarkEnd w:id="391"/>
      <w:r>
        <w:rPr>
          <w:rtl w:val="true"/>
        </w:rPr>
        <w:t>اشارة</w:t>
      </w:r>
      <w:bookmarkEnd w:id="392"/>
    </w:p>
    <w:p>
      <w:pPr>
        <w:pStyle w:val="BookText"/>
        <w:rPr/>
      </w:pPr>
      <w:r>
        <w:rPr>
          <w:rFonts w:ascii="IRNazanin" w:hAnsi="IRNazanin" w:eastAsia="IRNazanin"/>
          <w:color w:val="111111"/>
          <w:sz w:val="28"/>
          <w:sz w:val="28"/>
          <w:szCs w:val="28"/>
          <w:rtl w:val="true"/>
          <w:lang w:bidi="fa-IR"/>
        </w:rPr>
        <w:t>من المختار فی باب الخطب الجاری مجراها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العنوان بمن خطبة له علیه السّلام کما فی بعض النّسخ لأنّ هذه من جلائل خطبها و من مشهوراتها و هو أوّل خطبة خطبها بالمدینة بعد ما نهض بالخلافة و قد رواها جمع منّا و من العامة کالکلینی فی روضة الکافی و المفید فی الارشاد و المحدّث</w:t>
      </w:r>
      <w:bookmarkStart w:id="393" w:name="pg13859_127605"/>
    </w:p>
    <w:p>
      <w:pPr>
        <w:pStyle w:val="BookText"/>
        <w:rPr/>
      </w:pPr>
      <w:bookmarkEnd w:id="393"/>
      <w:r>
        <w:rPr>
          <w:rFonts w:ascii="IRNazanin" w:hAnsi="IRNazanin" w:eastAsia="IRNazanin"/>
          <w:color w:val="111111"/>
          <w:sz w:val="28"/>
          <w:sz w:val="28"/>
          <w:szCs w:val="28"/>
          <w:rtl w:val="true"/>
          <w:lang w:bidi="fa-IR"/>
        </w:rPr>
        <w:t>المجلسی و الشارح البحرانی و الشارح المعتزلی من کتاب البیان و التبیین للجاحظ عن أبی عبیدة معمّر بن المثنی و غیر هؤلاء إلاّ أنّ فیها علی اختلاف طرقها زیادة و نقصانا و تغییرا کثیرا و نحن نوردها بتمامها بعد الفراغ من شرح ما أورده الرّضیّ قدّس سرّه بطریق الکلینی توضیحا لما أورده و تثبیتا لما ذکره مع الاشارة إلی تفسیر بعض ما رواه الکلینی أیضا و شرح ما أورده الرّضیّ ره فی ضمن فصلین</w:t>
      </w:r>
      <w:r>
        <w:rPr>
          <w:rFonts w:eastAsia="IRNazanin" w:cs="IRNazanin"/>
          <w:color w:val="111111"/>
          <w:sz w:val="28"/>
          <w:szCs w:val="28"/>
          <w:rtl w:val="true"/>
          <w:lang w:bidi="fa-IR"/>
        </w:rPr>
        <w:t>.</w:t>
      </w:r>
    </w:p>
    <w:p>
      <w:pPr>
        <w:pStyle w:val="Heading4"/>
        <w:numPr>
          <w:ilvl w:val="3"/>
          <w:numId w:val="1"/>
        </w:numPr>
        <w:rPr/>
      </w:pPr>
      <w:bookmarkStart w:id="394" w:name="__RefHeading___Toc3440344_1468164448"/>
      <w:bookmarkStart w:id="395" w:name="_Toc161"/>
      <w:bookmarkEnd w:id="394"/>
      <w:r>
        <w:rPr>
          <w:rtl w:val="true"/>
        </w:rPr>
        <w:t>الفصل الاول</w:t>
      </w:r>
      <w:bookmarkEnd w:id="395"/>
    </w:p>
    <w:p>
      <w:pPr>
        <w:pStyle w:val="Heading5"/>
        <w:numPr>
          <w:ilvl w:val="4"/>
          <w:numId w:val="1"/>
        </w:numPr>
        <w:rPr/>
      </w:pPr>
      <w:bookmarkStart w:id="396" w:name="__RefHeading___Toc3440346_1468164448"/>
      <w:bookmarkStart w:id="397" w:name="_Toc162"/>
      <w:bookmarkEnd w:id="396"/>
      <w:r>
        <w:rPr>
          <w:rtl w:val="true"/>
        </w:rPr>
        <w:t>اشارة</w:t>
      </w:r>
      <w:bookmarkEnd w:id="39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ذمّتی بما أقول رهینة و أنا به زعیم، إنّ من صرّحت له العبر عمّا بین یدیه من المثلات، حجزه التّقوی عن التّقحّم فی الشّبهات، ألا و إنّ بلیّتکم قد عادت کهیئتها یوم بعث اللّه نبیّه صلّی اللّه علیه و آله و سلّم، و الّذی بعثه بالحقّ، لتبلبلنّ بلبلة، و لتغربلنّ غربلة، و لتساطنّ سوط القدر، حتّی یعود أسفلکم أعلاکم، و أعلاکم أسفلکم، و لیسبقنّ سابقون کانوا قصّروا، و لیقصّرنّ سبّاقون کانوا سبقوا، و اللّه ما کتمت وسمة، و لا کذبت کذبة، و لقد نبّئت بهذا المقام، و هذا الیوم ألا و إنّ الخطایا خیل شمس حمل علیها أهلها، و خلعت لجمها، فتقحّمت بهم فی النّار، ألا و إنّ التّقوی مطایا ذلل حمل علیها أهلها، و أعطوا إزمّتها، فأوردتهم الجنّة حقّ و باطل، و لکلّ أهل فلئن أمر الباطل لقدیما فعل، و لئن قلّ الحقّ فلربّما و لعلّ، و لقلّما أدبر شیء فأقبل</w:t>
      </w:r>
      <w:r>
        <w:rPr>
          <w:rFonts w:eastAsia="IRNazanin" w:cs="IRNazanin"/>
          <w:color w:val="111111"/>
          <w:sz w:val="28"/>
          <w:szCs w:val="28"/>
          <w:rtl w:val="true"/>
          <w:lang w:bidi="fa-IR"/>
        </w:rPr>
        <w:t>.</w:t>
      </w:r>
      <w:bookmarkStart w:id="398" w:name="pg13859_127606"/>
    </w:p>
    <w:p>
      <w:pPr>
        <w:pStyle w:val="BookText"/>
        <w:rPr/>
      </w:pPr>
      <w:bookmarkEnd w:id="398"/>
      <w:r>
        <w:rPr>
          <w:rFonts w:ascii="IRNazanin" w:hAnsi="IRNazanin" w:eastAsia="IRNazanin"/>
          <w:color w:val="111111"/>
          <w:sz w:val="28"/>
          <w:sz w:val="28"/>
          <w:szCs w:val="28"/>
          <w:rtl w:val="true"/>
          <w:lang w:bidi="fa-IR"/>
        </w:rPr>
        <w:t>قال الرّضیّ ره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هذا الکلام أدنی من مواقع الاحسان</w:t>
      </w:r>
      <w:r>
        <w:rPr>
          <w:rStyle w:val="FootnoteAnchor"/>
          <w:rtl w:val="true"/>
        </w:rPr>
        <w:footnoteReference w:id="234"/>
      </w:r>
      <w:r>
        <w:rPr>
          <w:rFonts w:ascii="IRNazanin" w:hAnsi="IRNazanin" w:eastAsia="IRNazanin"/>
          <w:color w:val="111111"/>
          <w:sz w:val="28"/>
          <w:sz w:val="28"/>
          <w:szCs w:val="28"/>
          <w:rtl w:val="true"/>
          <w:lang w:bidi="fa-IR"/>
        </w:rPr>
        <w:t>ما تبلغه مواضع الاستحسان، و إنّ حظّ العجب منه أکثر من حظّ العجب به، و فیه مع الحال الّتی وصفنا زوائد من الفصاحة لا یقوم بها لسان، و لا یطلع فجّها إنسان، و لا یعرف ما أقول إلاّ من ضرب فی هذه الصّناعة بحقّ، و جری فیها علی عرق، و ما یعقلها إلاّ العالمون</w:t>
      </w:r>
    </w:p>
    <w:p>
      <w:pPr>
        <w:pStyle w:val="Heading5"/>
        <w:numPr>
          <w:ilvl w:val="4"/>
          <w:numId w:val="1"/>
        </w:numPr>
        <w:rPr/>
      </w:pPr>
      <w:bookmarkStart w:id="399" w:name="__RefHeading___Toc3440348_1468164448"/>
      <w:bookmarkStart w:id="400" w:name="_Toc163"/>
      <w:bookmarkEnd w:id="399"/>
      <w:r>
        <w:rPr>
          <w:rtl w:val="true"/>
        </w:rPr>
        <w:t>اللغة</w:t>
      </w:r>
      <w:bookmarkEnd w:id="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الوثیقة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العبرة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العقوبات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الحجب و المنع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ألقی نفسه فی المهلکة، و تقحّم الانسان فی الأمر دخل فیه من غیر رویّة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الألسن ای اختلطت، و فی النّهایة البلابل الهموم و الأحزان و بلبلة الصّدر وسوسته و منه حدیث علیّ علیه السّلام لتبلبلنّ بلبلة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تغربلنّ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غربل الدّقیق أی نخله أو من غربلت اللحم أی قطعته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 یسوطه سوطا قلب ما فیها من الطعام بالمحراک و أداره حتّی اختلط أجزائه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بالشین المعجمة الکلمة و بالمهمله الأثر و العلامة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الفرس شموسا و شماسا منع ظهره من الرّکوب فهو شموس و الجمع شمس کرسل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بضمّتین جمع لجام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ذلول کرسل و رسول و هو المنقاد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فَاسْلُکِی سُبُلَ رَبِّکِ ذُلُلاً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بالکسر إذا کثر و تمّ‌</w:t>
      </w:r>
    </w:p>
    <w:p>
      <w:pPr>
        <w:pStyle w:val="Heading5"/>
        <w:numPr>
          <w:ilvl w:val="4"/>
          <w:numId w:val="1"/>
        </w:numPr>
        <w:rPr/>
      </w:pPr>
      <w:bookmarkStart w:id="401" w:name="__RefHeading___Toc3440350_1468164448"/>
      <w:bookmarkStart w:id="402" w:name="_Toc164"/>
      <w:bookmarkEnd w:id="401"/>
      <w:r>
        <w:rPr>
          <w:rtl w:val="true"/>
        </w:rPr>
        <w:t>الاعراب</w:t>
      </w:r>
      <w:bookmarkEnd w:id="40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المثلات بیان لما، و جملة حجزه اه مرفوعة المحلّ علی کونها خبر انّ، و تبلبلنّ و تعزبلنّ و تساطنّ کلّها بالبناء علی المفعول، و کتمت بالبناء علی المفعول أو علی</w:t>
      </w:r>
      <w:bookmarkStart w:id="403" w:name="pg13859_127607"/>
    </w:p>
    <w:p>
      <w:pPr>
        <w:pStyle w:val="BookText"/>
        <w:rPr/>
      </w:pPr>
      <w:bookmarkEnd w:id="403"/>
      <w:r>
        <w:rPr>
          <w:rFonts w:ascii="IRNazanin" w:hAnsi="IRNazanin" w:eastAsia="IRNazanin"/>
          <w:color w:val="111111"/>
          <w:sz w:val="28"/>
          <w:sz w:val="28"/>
          <w:szCs w:val="28"/>
          <w:rtl w:val="true"/>
          <w:lang w:bidi="fa-IR"/>
        </w:rPr>
        <w:t>المعلوم و کلاهما صحیحان محتملان، و فاعل خلعت ضمیر مستتر راجع إلی الخیل و لجمها منصوب علی المفعولیّة، أو خلعت بصیغة المجهول، و لجمها نایب عن الفاعل و حقّ و باطل خبران لمبتدأ محذوف بقرینة المقام أی الامور کلها إمّا حقّ أو باطل أو أنّ التّقوی حقّ و الخطاء باطل علی ما سبق التّصریح الیهما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قولهلقدیما فعلفاعل الفعل عاید إلی الباطل و المفعول محذوف أی قدیما فعل الباطل ذلک و إسناده إلیه مجاز و المراد به أهلهأو أنّ فعل بمعنی افعل کما فی قوله قد جبر الدّین الا له فجبر أی فانجبر،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فلربّما و لعلّ کلمة ما کافّة مهیئة لدخول ربّ علی الفعل المحذوف بعدها بقرینة المقام، و لعلّ للترجّی و المعمول محذوف و تقدیر الکلام و لئن قلّ الحقّ فلربّما یکون غالبا و لعلّه ینتصر أهله</w:t>
      </w:r>
      <w:r>
        <w:rPr>
          <w:rFonts w:eastAsia="IRNazanin" w:cs="IRNazanin"/>
          <w:color w:val="111111"/>
          <w:sz w:val="28"/>
          <w:szCs w:val="28"/>
          <w:rtl w:val="true"/>
          <w:lang w:bidi="fa-IR"/>
        </w:rPr>
        <w:t>.</w:t>
      </w:r>
    </w:p>
    <w:p>
      <w:pPr>
        <w:pStyle w:val="Heading5"/>
        <w:numPr>
          <w:ilvl w:val="4"/>
          <w:numId w:val="1"/>
        </w:numPr>
        <w:rPr/>
      </w:pPr>
      <w:bookmarkStart w:id="404" w:name="__RefHeading___Toc3440352_1468164448"/>
      <w:bookmarkStart w:id="405" w:name="_Toc165"/>
      <w:bookmarkEnd w:id="404"/>
      <w:r>
        <w:rPr>
          <w:rtl w:val="true"/>
        </w:rPr>
        <w:t>المعنی</w:t>
      </w:r>
      <w:bookmarkEnd w:id="405"/>
    </w:p>
    <w:p>
      <w:pPr>
        <w:pStyle w:val="Heading6"/>
        <w:numPr>
          <w:ilvl w:val="5"/>
          <w:numId w:val="1"/>
        </w:numPr>
        <w:rPr/>
      </w:pPr>
      <w:bookmarkStart w:id="406" w:name="__RefHeading___Toc3440354_1468164448"/>
      <w:bookmarkStart w:id="407" w:name="_Toc166"/>
      <w:bookmarkEnd w:id="406"/>
      <w:r>
        <w:rPr>
          <w:rtl w:val="true"/>
        </w:rPr>
        <w:t>اشارة</w:t>
      </w:r>
      <w:bookmarkEnd w:id="407"/>
    </w:p>
    <w:p>
      <w:pPr>
        <w:pStyle w:val="BookText"/>
        <w:rPr/>
      </w:pPr>
      <w:r>
        <w:rPr>
          <w:rFonts w:ascii="IRNazanin" w:hAnsi="IRNazanin" w:eastAsia="IRNazanin"/>
          <w:color w:val="111111"/>
          <w:sz w:val="28"/>
          <w:sz w:val="28"/>
          <w:szCs w:val="28"/>
          <w:rtl w:val="true"/>
          <w:lang w:bidi="fa-IR"/>
        </w:rPr>
        <w:t>اعلم أنّه علیه السّلام صدّر کلامه بما یکون مرغّبا لهم فی الاستماع بما یقوله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ذمّتی بما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وثیقة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بکونه صدقا مطابقا للواقع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کفیل ثمّ أشار علیه السّلام إلی وجوب الاعتبار بالعبر النّافعة من حیث کونها وسیلة إلی التقوی الحاجز عن الاقتحام فی الشّبهة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صرّحت له 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کشفت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بین یدیه من المثلات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العقوبات الواقعة علی الامم السّابقة و الجاریة فی القرون الخالیة یکون انکشاف تلک العبر و اعتباره بها مؤدّیا إلی الخشیة من اللّه سبحانه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حجزه التّقوی عن التقحّم فی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الاقتحام فی الهلکات من غیر رویّة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بالشّبهات الامور الباطلة الشّبیهة بالحقّ و حاجزیّة التقوی منها من حیث إنّه لمّا کان عبارة عن اتیان الأوامر و ترک النّواهی کما قال الصّادق علیه السّلام فی تفسیره بعد ما سئل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یفقدک اللّه حیث أمرک و لا یراک حیث نهاک، لا بدّ و أن یکون المتّصف به مجتنبا من الشّبهات کیلا یقع فی المناهی و المحرّمات، فانّ الأخذ بها و التّقحّم فیها مظنّة الوقوع فی الحرام من حیث لا یعلم و قد وقع الاشارة إلی ذلک فی عدّة روایات</w:t>
      </w:r>
    </w:p>
    <w:p>
      <w:pPr>
        <w:pStyle w:val="BookText"/>
        <w:rPr/>
      </w:pPr>
      <w:r>
        <w:rPr>
          <w:rFonts w:ascii="IRNazanin" w:hAnsi="IRNazanin" w:eastAsia="IRNazanin"/>
          <w:color w:val="111111"/>
          <w:sz w:val="28"/>
          <w:sz w:val="28"/>
          <w:szCs w:val="28"/>
          <w:rtl w:val="true"/>
          <w:lang w:bidi="fa-IR"/>
        </w:rPr>
        <w:t>مثل ما رواه فی الوسائل بإسناده عن فضیل بن عیّاض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الورع من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یتورّع من محارم اللّه و یجتنب هؤلاء فاذا لم یتّق الشّبهات وقع فی الحرام و هو لا یعرفه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عمر بن حنظلة عنه علیه السّلام أیضا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بیّن رشده فیتّبع، و أمر بیّن فیجتنب، و أمر مشکل یردّ علمه إلی اللّه سبحانه، قال رسول اللّه صلّی اللّه علیه و آله و سلّم حلال بیّن و حرام بیّن و شبهات بین ذلک فمن ترک الشّبهات نجا من المحرّمات و من أخذ بالشّبهات ارتکب المحرّمات و هلک من حیث لا یعلم، ثمّ قال فی آخر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الوقوف عند الشّبهات خیر من الاقتحام فی الهلکات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النّعمان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ملک حمی و إنّ حمی اللّه حلاله و حرامه و المشتبهات بین ذلک، کما لو أنّ راعیا رعی إلی جانب الحمی لم یثبت غنمه أن تقع فی وسطه، فدعوا المشتبهات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أنّه علیه السّلام لمّا نبّههم علی لزوم التّقوی و أنّه مانع من تقحّم الشّبهات نبّههم بعده علی أنّهم فی الشّبهات مغمورون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بلیّتکم هذه قد عادت کهیئتها یوم بعث اللّه نبیّه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علیه السّلام ببلیّتهم هذه إلی ما هم علیه من تشتّت الآراء و تفرّق الأهواء و عدم الالفة و الاجتماع فی نصرة اللّه عن شبهات یلقیها الشّیطان علی الأذهان القابلة لوسوسته المقهورة فی یده، و ذلک من أعظم الفتن التی بها یبتلی اللّه عباده کما قال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نَبْلُوکُمْ بِالشَّرِّ وَ الْخَیْرِ فِتْنَةً وَ إِلَیْنا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امور تشبه ما کان علیه النّاس حال بعثة النّبیّ صلّی اللّه علیه و آله و سلّم، لأنّهم کانوا یومئذ مللا متفرّقة و أهواء منتشرة و طرائق متشتّتة، و فیه تنبیه لهم علی أنّهم لیسوا من تقوی اللّه فی شیء، و لا علی دین الحقّ أیّام خلافة الثلاثة کما أنّهم لم یکونوا من أهل الدّیانة فی أیّام الفترة و یوم بعثة النّبیّ صلّی اللّه علیه و آله و سلّم، و إشارة إلی أنّهم کما کانوا یومئذ مأمورین بالتمسّک بأذیال النّبوّة کی یخلصوا من الکفر و الضّلالة فکذلک هؤلاء</w:t>
      </w:r>
    </w:p>
    <w:p>
      <w:pPr>
        <w:pStyle w:val="BookText"/>
        <w:rPr/>
      </w:pPr>
      <w:r>
        <w:rPr>
          <w:rFonts w:ascii="IRNazanin" w:hAnsi="IRNazanin" w:eastAsia="IRNazanin"/>
          <w:color w:val="111111"/>
          <w:sz w:val="28"/>
          <w:sz w:val="28"/>
          <w:szCs w:val="28"/>
          <w:rtl w:val="true"/>
          <w:lang w:bidi="fa-IR"/>
        </w:rPr>
        <w:t>الیوم مأمورون باتباعه و الاقتباس من أنواره علیه السّلام لیهتدوا بها فی ظلمات الشّبهات و مدلهمّات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الرّضا علیه السّلام فی حدیث عبد اللّه بن جندب المرویّ فی الوسائل من 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القوم سنح لهم الشّیطان اغترّهم بالشّبهة و لبّس علیهم أمر دینهم و أرادوا الهدی من تلقاء أنفسهم فقالوا لم و متی و کیف فأتاهم الهلک من مأمن احتیاطهم و ذلک بما کسبت أیدیهم و ما ربّک بظلاّم للعبید، و لم یکن ذلک لهم و علیهم بل کان الفرض علیهم و الواجب لهم من ذلک الوقوف عند التحیر و ردّ ما جهلوه من ذلک إلی 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مستنبطه لأنّ اللّه یقول فی کتابه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رَدُّوهُ إِلَی الرَّسُولِ وَ إِلی أُولِی الْأَمْرِ مِنْهُمْ لَعَلِمَهُ الَّذِینَ یَسْتَنْبِطُونَهُ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آل محمّد علیهم السّلام و هم الذین یستنبطون من القرآن و یعرفون الحلال و الحرام و هم الحجّة للّه علی خلقه و قد مضی فی شرح الفصل الرّابع من فصول الخطبة الثانیة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علیه السّلام لمّا ذکر وقوعهم فی البلیّة و قابل یوم بیعته بیوم البعثة أشار إلی مآل ذلک الابتداء و ما یؤل إلیه آخر أمر المبایعین من خلوص بعضهم و ارتداد الآخرین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بعثه بالحقّ لتبلبلنّ بلبلة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لتخلطنّ بعضکم ببعض و تقعنّ فی الهموم و الأحزان و وساوس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لتغربلنّ غربلة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لیتمیزنّ جیّدکم من ردیّکم تمیز نخالة الدّقیق من خالصه بالغربال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قال الصّادق علیه السّلام فی روایة ابن أبی یعفور المرویة فی الکافی فی باب التمحیص و الامتحان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للنّاس من أن یمحّصوا و یمیّزوا و یغربلوا و یستخرج فی الغربال خلق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لتساطنّ سوط القدر حتی یعود أسفلکم أعلاکم و أعلاکم أسفلکم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لتصریف أئمة الجور إیّاکم و تقلیبکم من حال إلی حال و إهانتکم و تغییرکم من وضع إلی وضع و من دین إلی دین، و یحتمل أن یکون المراد به أنّه یصیر عزیزکم ذلیلا و ذلیلکم عزیزا و یرفع أراذلکم و یحطّ أکابرکم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لیسبقنّ سابقون کانوا قصّروا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p>
    <w:p>
      <w:pPr>
        <w:pStyle w:val="BookText"/>
        <w:rPr/>
      </w:pPr>
      <w:r>
        <w:rPr>
          <w:rFonts w:ascii="IRNazanin" w:hAnsi="IRNazanin" w:eastAsia="IRNazanin"/>
          <w:color w:val="111111"/>
          <w:sz w:val="28"/>
          <w:sz w:val="28"/>
          <w:szCs w:val="28"/>
          <w:rtl w:val="true"/>
          <w:lang w:bidi="fa-IR"/>
        </w:rPr>
        <w:t xml:space="preserve">المقصّرون عن نصرته فی مبدء الأمر بعد وفاة الرّسول صلّی اللّه علیه و آله و سلّم النّاصرون للّه فی ولایته المقاتلون معه فی سایر حروبه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لیقصّرن سبّاقون کانوا سبقوا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الذین کانت لهم سابقة فی الاسلام ثمّ خذلوه و انحرفوا عنه و قاتلوه کأصحاب الجمل و الشام و أهل النّهروان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یشبه أن یکون مراده علیه السّلام أعمّ من ذلک، فالمقصّرون الذین یسبقون کلّ من أخذت العنایة الالهیّة بیده و قاده زمام التّوفیق إلی الجدّ فی طاعة اللّه و اتّباع سایر أوامره و الوقوف عند نواهیه و زواجره بعد تقصیر فی ذلک، و عکس هؤلاء من کان فی مبدء الأمر مستمرّا فی سلوک سبیل اللّه ثمّ جذبه هواه إلی غیر ما کان علیه و سلک به الشّیطان مسالکه فاستبدل بسبقه فی الدّین تقصیرا و انحرافا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علیه السّلام لمّا أخبرهم بعواقب امورهم و مآل حالهم أکّد ذلک بالقسم البارّ تحقیقا لوقوع المخبر به لا محالة، و نبّه علیه السّلام علی أنّه ما ینطق عن الهوی فی هذه الأخبار و أمثالها و إنّما تلقّاها من مصدر النّبوّة و دوحة الرّسالة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کتمت وشمة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البناء للمفعول أی لم یکتم منّی رسول اللّه صلّی اللّه علیه و آله و سلّم کلمة أو علامة ممّا یجب علیه إظهاره، أو بالبناء علی المعلوم أی لم أکتم شیئا ممّا یتعیّن علیّ الاباحة</w:t>
      </w:r>
      <w:r>
        <w:rPr>
          <w:rStyle w:val="FootnoteAnchor"/>
          <w:rtl w:val="true"/>
        </w:rPr>
        <w:footnoteReference w:id="235"/>
      </w:r>
      <w:r>
        <w:rPr>
          <w:rFonts w:ascii="IRNazanin" w:hAnsi="IRNazanin" w:eastAsia="IRNazanin"/>
          <w:color w:val="111111"/>
          <w:sz w:val="28"/>
          <w:sz w:val="28"/>
          <w:szCs w:val="28"/>
          <w:rtl w:val="true"/>
          <w:lang w:bidi="fa-IR"/>
        </w:rPr>
        <w:t xml:space="preserve">به من کلمة أو أثر و 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کذبت کذبة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شیء ممّا اخبرت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نبّئت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أنبئنی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مقام اجتماع الخلق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یوم بیعتهم له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علیه السّلام أردف کلامه بالتّرهیب عن الخطاء و التّرغیب فی التّقوی بالتنبیه علی ما یقود إلیه کلّ منهما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الخطایا خیل شمس حمل علیها أهلها و خلعت لجمها فتقحّمت بهم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لطیف التّشبیه و من قبیل تشبیه المعقول بالمحسوس، و وجه الشّبه أنّ الفرس الشّموس التی خلعت لجامها کما أنّها تجری علی غیر نظام و تتقحّم بصاحبها فی المعاطب و المهالک، فکذلک الخطیئة یجری راکبها برکوبه علیها علی غیر نظام الشّریعة فتورده أعظم موارد الهلکة، و هی نار</w:t>
      </w:r>
    </w:p>
    <w:p>
      <w:pPr>
        <w:pStyle w:val="BookText"/>
        <w:rPr/>
      </w:pPr>
      <w:r>
        <w:rPr>
          <w:rFonts w:ascii="IRNazanin" w:hAnsi="IRNazanin" w:eastAsia="IRNazanin"/>
          <w:color w:val="111111"/>
          <w:sz w:val="28"/>
          <w:sz w:val="28"/>
          <w:szCs w:val="28"/>
          <w:rtl w:val="true"/>
          <w:lang w:bidi="fa-IR"/>
        </w:rPr>
        <w:t>الجحیم المعدّة للعاصین و الخاطئین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التقوی مطایا ذلل حمل علیها أهلها و اعطوا أزمّتها فأوردتهم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التّشبیه فیه کما فی سابقه، و وجه الشّبه أنّ المطیة الذّلول التی زمامها بید راکبها کما أنّ من شأنها أن تتحرّک براکبها علی رفق و نظام و یصرفها الرّاکب من أجل کون زمامها بیده عن المهالک و یسیر بها إلی المقاصد، فکذلک التّقوی، فإنّ صاحبه الذی زمامه بیده و هی الحدود الشّرعیّة التی بها یملکه و یستقرّ علیه یسهل</w:t>
      </w:r>
      <w:r>
        <w:rPr>
          <w:rStyle w:val="FootnoteAnchor"/>
          <w:rtl w:val="true"/>
        </w:rPr>
        <w:footnoteReference w:id="236"/>
      </w:r>
      <w:r>
        <w:rPr>
          <w:rFonts w:ascii="IRNazanin" w:hAnsi="IRNazanin" w:eastAsia="IRNazanin"/>
          <w:color w:val="111111"/>
          <w:sz w:val="28"/>
          <w:sz w:val="28"/>
          <w:szCs w:val="28"/>
          <w:rtl w:val="true"/>
          <w:lang w:bidi="fa-IR"/>
        </w:rPr>
        <w:t>له سلوک الصّراط المستقیم و العطف عن الشّمال و الیمین، و یتمکّن من الفوز بالسّعادة الأبدیّة و من الوصول إلی أسنی المطالب السّنیة و هی الجنّة التی عرضها السّماوات و الأرض أعدّت للمتّقین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علیه السّلام لمّا أشار إلی أنّ هاهنا طریقین مسلوکین أحدهما طریق الخطاء و الآخر طریق التّقوی ذکر بعدهما 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التّقوی حقّ و الخطاء باطل أو أنّ الأمور کلّها إمّا حقّ أو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سالک یسلکه و طالب یطلبه بمقتضی طیب الطینة و خبثها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فلئن امر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لقدیما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الباطل أی أهله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قلّ الحق فلربّما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غالبا مع قلّته علی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ینتصر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لقلّما أدبر شیء فأقبل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لرجوع الحقّ الی الکثرة و القوّة بعد قلّته و ضعفه علی وجه کلّی فإنّ زوال الاستعداد للأمر مستلزم لزوال صورته و صورة الحقّ إنّما افیضت علی قلوب صفت و استعدت لقبوله فإذا اخذ ذلک الاستعداد فی النقصان بموت أهله أو بموت قلوبهم، و تسوّد ألواح نفوسهم بشبه الباطل، فلا بدّ أن ینقص نور الحقّ و تکثر ظلمة بسبب قوّة الاستعداد لها، و ظاهر أنّ عود الحقّ و إضاءة نوره بعد ادباره و إقبال ظلمة الباطل أمر بعید و قلّما یعود مثل ذلک الاستعداد لقبول مثل تلک الصّورة للحقّ و لعلّه یعود بقوّة فیصبح ألواح النّفوس و أرضها مشرقة بأنوار الحقّ و یکرّ علی الباطل فیدمغه فإذا هو زاهق و ما ذلک علی اللّه بعزیز،</w:t>
      </w:r>
    </w:p>
    <w:p>
      <w:pPr>
        <w:pStyle w:val="BookText"/>
        <w:rPr/>
      </w:pPr>
      <w:r>
        <w:rPr>
          <w:rFonts w:ascii="IRNazanin" w:hAnsi="IRNazanin" w:eastAsia="IRNazanin"/>
          <w:color w:val="111111"/>
          <w:sz w:val="28"/>
          <w:sz w:val="28"/>
          <w:szCs w:val="28"/>
          <w:rtl w:val="true"/>
          <w:lang w:bidi="fa-IR"/>
        </w:rPr>
        <w:t>و فی ذلک تنبیه لهم علی لزوم الحقّ و بعث علی القیام به کیلا یضمحلّ بتخاذلهم عنه فلا یمکنهم تدارکه انتهی کلامه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الظاهر المناسب فی شرح الفقرات الأخیرة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إلی آخر کلامه علیه السّلام ما ذکره بعض الأخبار بین</w:t>
      </w:r>
      <w:r>
        <w:rPr>
          <w:rStyle w:val="FootnoteAnchor"/>
          <w:rtl w:val="true"/>
        </w:rPr>
        <w:footnoteReference w:id="237"/>
      </w:r>
      <w:r>
        <w:rPr>
          <w:rFonts w:ascii="IRNazanin" w:hAnsi="IRNazanin" w:eastAsia="IRNazanin"/>
          <w:color w:val="111111"/>
          <w:sz w:val="28"/>
          <w:sz w:val="28"/>
          <w:szCs w:val="28"/>
          <w:rtl w:val="true"/>
          <w:lang w:bidi="fa-IR"/>
        </w:rPr>
        <w:t>حیث قال حقّ و باطل خبران لمبتدأ محذوف أی الامام حقّ و باطل و هو تقسیم للامام علی قسمین، أحدهما الامام بالحقّ و إلیه اشیر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جاعِلُکَ لِلنّاسِ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جَعَلْناهُمْ أَئِمَّةً یَهْدُونَ بِأَمْرِنا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الثّانی الامام بالباطل و إلیه الاشارة فی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جَعَلْناهُمْ أَئِمَّةً یَدْعُونَ إِلَی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الباطل من باب نصر و علم و حسن من الامارة بمعنی الولایة، و لقدیما منصوب علی الظرفیّة، و عامله فعل بعده علی البناء للمجهول و ضمیره عاید إلی المصدر المفهوم من أمر و حذف فاء الجزاء مع کون الشّرط و الجزاء ماضیین لفظا و معنی اکتفاء بذکرها فی الجملة التّالیة، و لئن قلّ الحقّ بضمّ القاف علی البناء للمفعول من باب نصر من القلّ و هو الرّفع، قال فی القاموس استقلّه حمله و رفعه کقلّه و اقلّه، فلربّما و لعلّ للتقلیل و ندرة الوقوع و التّقدیر ربّما کان کذلک و لعله کان کذلک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إشارة إلی أنّ الحقّ قد یکون غالبا کما فی زمن سلیمان علیه السّلام و ذی القرنین و المقصود بذلک الاشارة إلی کون الحقّ غالبا فی زمن الرّسول صلّی اللّه علیه و آله و سلّم و مغلوبا فی أزمنة الخلفاء الثّلاثة و غالبا فی زمنه علیه السّلام أیضا و هو نادر و علی هذا فمعنی کلامه علیه السّلام أنّ الامام حقّ و باطل و لکلّ منهما أهله فان صار الباطل أمیرا بعد الرّسول صلّی اللّه علیه و آله و سلّم فلقد فعل ذلک أی امرة الباطل فی قدیم الزّمان و لیس بأمر حادث یتعجّب منه، و لئن ارتفع الامام بالحقّ بعد خلافة الثلاثة فلربّما کان کذلک و لعلّه کان کذلک و لقلّما</w:t>
      </w:r>
      <w:bookmarkStart w:id="408" w:name="pg13859_127613"/>
    </w:p>
    <w:p>
      <w:pPr>
        <w:pStyle w:val="BookText"/>
        <w:rPr/>
      </w:pPr>
      <w:bookmarkEnd w:id="408"/>
      <w:r>
        <w:rPr>
          <w:rFonts w:ascii="IRNazanin" w:hAnsi="IRNazanin" w:eastAsia="IRNazanin"/>
          <w:color w:val="111111"/>
          <w:sz w:val="28"/>
          <w:sz w:val="28"/>
          <w:szCs w:val="28"/>
          <w:rtl w:val="true"/>
          <w:lang w:bidi="fa-IR"/>
        </w:rPr>
        <w:t>أدبر شیء من الحقّ فأقبل إلیه انتهی کلامه و اللّه العالم</w:t>
      </w:r>
      <w:r>
        <w:rPr>
          <w:rFonts w:eastAsia="IRNazanin" w:cs="IRNazanin"/>
          <w:color w:val="111111"/>
          <w:sz w:val="28"/>
          <w:szCs w:val="28"/>
          <w:rtl w:val="true"/>
          <w:lang w:bidi="fa-IR"/>
        </w:rPr>
        <w:t>.</w:t>
      </w:r>
    </w:p>
    <w:p>
      <w:pPr>
        <w:pStyle w:val="Heading6"/>
        <w:numPr>
          <w:ilvl w:val="5"/>
          <w:numId w:val="1"/>
        </w:numPr>
        <w:rPr/>
      </w:pPr>
      <w:bookmarkStart w:id="409" w:name="__RefHeading___Toc3440356_1468164448"/>
      <w:bookmarkStart w:id="410" w:name="_Toc167"/>
      <w:bookmarkEnd w:id="409"/>
      <w:r>
        <w:rPr>
          <w:rtl w:val="true"/>
        </w:rPr>
        <w:t>تکملة</w:t>
      </w:r>
      <w:bookmarkEnd w:id="410"/>
    </w:p>
    <w:p>
      <w:pPr>
        <w:pStyle w:val="BookText"/>
        <w:rPr/>
      </w:pPr>
      <w:r>
        <w:rPr>
          <w:rFonts w:ascii="IRNazanin" w:hAnsi="IRNazanin" w:eastAsia="IRNazanin"/>
          <w:color w:val="111111"/>
          <w:sz w:val="28"/>
          <w:sz w:val="28"/>
          <w:szCs w:val="28"/>
          <w:rtl w:val="true"/>
          <w:lang w:bidi="fa-IR"/>
        </w:rPr>
        <w:t>قد أشرنا فی صدر الکلام أنّ هذا الفصل من کلامه علیه السّلام کالفصل الآتی من کلامه ممّا رواه العامّة و الخاصّة و وعدناک هناک أن نذکر تمام الخطبة و نفسّر بعض فقراتها المحتاجة إلی التّفسیر و البیان فأقول و باللّه التکلان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ثقة الاسلام محمّد بن یعقوب الکلینیّ عن علیّ بن إبراهیم عن أبیه عن ابن محبوب عن علیّ بن رئاب و یعقوب السّراج عن أبی عبد اللّه علیه السّلام أنّ أمیر المؤمنین علیه السّلام لمّا بویع بعد مقتل عثمان صعد المنبر فقال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الّذی علا فاستعلی، و دنا فتعالی و ارتفع فوق کلّ منظر، و أشهد أن لا إله إلاّ اللّه وحده لا شریک له، و أشهد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و رسوله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خاتم النّبیّین، و حجّة اللّه علی العالمین، مصدّقا للرّسل الأوّلین، و کان بالمؤمنین رءوفا رحیما، و صلّی اللّه و ملائکته علیه و علی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أیّها النّاس فإنّ البغی یقود أصحابه إلی النّار، و إنّ أوّل من بغی علی اللّه جلّ ذکره عناق بنت آدم، و أوّل قتیل قتله اللّه عناق، و کان مجلسها جریبا من الأرض فی جریب، و کان لها عشرون إصبعا، فی کلّ إصبع ظفران مثل المنجلین، فسلّط اللّه علیها أسدا کالفیل، و ذئبا کالبعیر، و نسرا مثل البغل، فقتلوها، و قد قتل اللّه الجبابرة علی أفضل أحوالهم، و آمن ما کانوا علیه، و أمات هامان و أهلک فرعون، و قد قتل عثمان، ألاّ و إنّ بلیّتکم قد عادت</w:t>
      </w:r>
    </w:p>
    <w:p>
      <w:pPr>
        <w:pStyle w:val="BookText"/>
        <w:rPr/>
      </w:pPr>
      <w:r>
        <w:rPr>
          <w:rFonts w:ascii="IRNazanin" w:hAnsi="IRNazanin" w:eastAsia="IRNazanin"/>
          <w:color w:val="111111"/>
          <w:sz w:val="28"/>
          <w:sz w:val="28"/>
          <w:szCs w:val="28"/>
          <w:rtl w:val="true"/>
          <w:lang w:bidi="fa-IR"/>
        </w:rPr>
        <w:t>کهیئتها یوم بعث اللّه 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بعثه بالحقّ لتبلبلنّ بلبلة، و لتغربلنّ غربلة، و لتساطنّ سوط القدر، حتّی یعود أسفلکم أعلاکم، و أعلاکم أسفلکم، و لیسبقنّ سابقون کانوا قصّروا، و لیقصّرنّ سبّاقون کانوا سبقوا، و اللّه ما کتمت وسمة، و لا کذبت کذبة، و لقد نبّئت بهذا المقام، و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 الخطایا خیل شمس حمل علیها أهلها، و خلعت لجمها، فتقحّمت بهم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 التّقوی مطایا ذلل حمل علیها أهلها، و أعطوا أزمّتها، فأوردتهم الجنّة، و فتحت لهم أبوابها، و وجدوا ریحها و طیبها، و قیل لهم أدخلوها بسلام آمنین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قد سبقنی إلی هذا الأمر من لم أشرکه فیه، و من لم أهبه له، و من لیست له توبة إلاّ بنبیّ یبعث</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 لا نبیّ بعد محمّد صلّی اللّه علیه و آله و سلّم، أشرف منه علی شفا جرف هار فانهار به فی نار جهنّم، حقّ و باطل و لکلّ أهل، فلئن أمر الباطل لقدیما فعل، و لئن قلّ الحقّ لربّما و لعلّ، و لقلّما أدبر شیء فأقبل، و لئن ردّ علیکم أمرکم إنّکم سعداء، و ما علیّ إلاّ الجهد، و إنّی لأخشی أن تکونوا علی فترة ملتم عنّی میلة کنتم فیها عندی غیر</w:t>
      </w:r>
    </w:p>
    <w:p>
      <w:pPr>
        <w:pStyle w:val="BookText"/>
        <w:rPr/>
      </w:pPr>
      <w:r>
        <w:rPr>
          <w:rFonts w:ascii="IRNazanin" w:hAnsi="IRNazanin" w:eastAsia="IRNazanin"/>
          <w:color w:val="111111"/>
          <w:sz w:val="28"/>
          <w:sz w:val="28"/>
          <w:szCs w:val="28"/>
          <w:rtl w:val="true"/>
          <w:lang w:bidi="fa-IR"/>
        </w:rPr>
        <w:t>محمودی الرّأی، و لو أشاء لقلت عفا اللّه عمّا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 فیه الرّجلان و قام الثّالث کالغراب، همّته بطنه، ویله لو قصّ جناحاه و قطع رأسه لکان خیرا له، شغل عن الجنّة و النّار أمامه ثلثة و إثنان، خمسة لیس لهم سادس ملک یطیر بجناحیه، و نبیّ أخذ اللّه بضبعیه، و ساع مجتهد، و طالب یرجو، و مقصّر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ألیمین و الشّمال مضلّة، و الطّریق الوسطی هی الجادّة، علیها باقی الکتاب و آثار النّبوّة، هلک من ادّعی، و خاب من افتری، إنّ اللّه أدّب هذه الأمّة بالسّیف و السّوط، و لیس لأحد عند الإمام فیهما هوادة، فاستتروا فی بیوتکم، و أصلحوا ذات بینکم، و التّوبة من ورائکم من أبدی صفحته للحقّ هلک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مرویّ البحرانی بعد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أبدی صفحته للحقّ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إنّ کلّ قطیعة أقطعها عثمان و ما أخذه من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المسلمین فهو مردود علیهم فی بیت مالهم و لو وجدته قد تزوّج به النّساء و فرّق فی البلد، فإنّه إن لم یسعه الحقّ فالباطل أضیق عنه</w:t>
      </w:r>
      <w:r>
        <w:rPr>
          <w:rFonts w:eastAsia="IRNazanin" w:cs="IRNazanin"/>
          <w:color w:val="111111"/>
          <w:sz w:val="28"/>
          <w:szCs w:val="28"/>
          <w:rtl w:val="true"/>
          <w:lang w:bidi="fa-IR"/>
        </w:rPr>
        <w:t>.</w:t>
      </w:r>
      <w:bookmarkStart w:id="411" w:name="pg13859_127616"/>
    </w:p>
    <w:p>
      <w:pPr>
        <w:pStyle w:val="Heading6"/>
        <w:numPr>
          <w:ilvl w:val="5"/>
          <w:numId w:val="1"/>
        </w:numPr>
        <w:rPr/>
      </w:pPr>
      <w:bookmarkStart w:id="412" w:name="__RefHeading___Toc3440358_1468164448"/>
      <w:bookmarkStart w:id="413" w:name="_Toc168"/>
      <w:bookmarkEnd w:id="411"/>
      <w:bookmarkEnd w:id="412"/>
      <w:r>
        <w:rPr>
          <w:rtl w:val="true"/>
        </w:rPr>
        <w:t>بیان</w:t>
      </w:r>
      <w:bookmarkEnd w:id="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الوادی استعیر للقطعة المتمیّزة من الأرض و فی المصباح للفیومی من کتاب المساحة للسّمؤال ما محصّله أنّه عشرة آلاف ذراع و عن قدامة الکاتب ما محصّله أنّه ثلاثة آلاف ذراع و ستّمأة ذراع،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کمنبر حدیدة یقضب بها الزّرع و الواسع الجرح من الاسنة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أمات هامان و أهلک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الأوّل و الثّانی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وَ نُمَکِّنَ لَهُمْ فِی الْأَرْضِ وَ نُرِیَ فِرْعَوْنَ وَ هامانَ وَ جُنُودَهُما مِنْهُمْ ما کانُوا یَحْذَرُونَ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اشرک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أشرک موسی هارون علی ما اشیر إلیه فی قوله سبحانه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أشرکه فی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نصّ صریح فی عدم رضائه بخلافة من سبق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أهبه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للانتفاع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لیست له توبة الاّ بنبیّ یبعث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مفرّغ و المقصود أنّه لا یتصوّر للثلاثة توبة بسبب من الاسباب إلاّ أن یبعث اللّه نبیّا بعد وفاة النبیّ صلّی اللّه علیه و آله و سلّم، دون فصل یکون شرعه ناسخا لشرع محمّد صلّی اللّه علیه و آله و سلّم و رافعا لما أوجبه من خلافته علیه السّلام و وجوب اتّباعه و ما حکم به من بطلان خلافة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فی أشرف عاید إلی من و فی منه راجع إلی مصدر سبقنی و کلمة من للتّعلیل و الجملة استینافیّة بیانیّة و المعنی أنّه أشرف من لم اشرکه فیه من أجل سبقته إلی 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شفا جرف 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قاعدة هی أضعف القواعد و هو الباطل و النّفاق الذی مثله مثل شفا جرف هار فی قلّة الثبات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فانهار به فی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فهو الباطل به فی نار جهنّم و هذا مأخوذ من قوله سبحانه فی سورة البراءة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أَسَّسَ بُنْیانَهُ عَلی تَقْوی مِنَ اللّهِ وَ رِضْوانٍ خَیْرٌ أَمْ مَنْ أَسَّسَ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بُنْیانَهُ عَلی شَفا جُرُفٍ هارٍ فَانْهارَ بِهِ فِی نارِ جَهَنَّمَ وَ اللّهُ لا یَهْدِی الْقَوْمَ الظّالِمِینَ </w:t>
      </w:r>
      <w:r>
        <w:rPr>
          <w:rFonts w:eastAsia="Amiri" w:cs="Amiri" w:ascii="Amiri" w:hAnsi="Amiri"/>
          <w:color w:val="111111"/>
          <w:sz w:val="28"/>
          <w:szCs w:val="28"/>
          <w:rtl w:val="true"/>
          <w:lang w:bidi="ar-SA"/>
        </w:rPr>
        <w:t>»</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ردّ علیکم 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یلزمکم القیام به و هو امتثالهم لأمره و تصدیقهم بامامته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تکونون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سعداء و ما علیّ إلاّ 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الجیم ای الجدّ و الاجتهاد یعنی أنا أعمل علی ما یجب علیّ القیام به من أمر الشریعة و عزل ولاة السّوء و امراء الفساد عن المسلمین فان تمّ ما اریده فذاک، و إلاّ کنت قد أعذرت نظیر قوله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تَوَلَّوْا فَإِنَّما عَلَیْکَ الْبَلاغُ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کالغراب همّته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یقع علی الجیفة و علی الثّمرة و علی الحبّة و فی المثل أحرص من غراب و أجشع من غراب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النداء و حرف النّداء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قصّ جناحاه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قطع بالمقراض و نحوه کان خیرا له و المقصود أنّه لو کان قتل قبل تلبّسه بالخلافة کان خیرا له من تقحّمه فیه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و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مرفوعان علی الابتداء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لهما و هو فذلکة العدد کما فی قوله سبحانه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أَیّامٍ فِی الْحَجِّ وَ سَبْعَةٍ إِذا رَجَعْتُمْ تِلْکَ عَشَرَةٌ کامِلَةٌ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المقصود أنّ المکلفین علی خمسة أقسام منشعبة من قسمین لأنّه إمّا معصوم أو غیر معصوم، و المعصوم علی ثلاثة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 یطیر بجناحیه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 للوحی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نبیّ أخذ اللّه بضبعیه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عضده و وصیّ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الشّرع أی متحمّل للجهد و المشقّة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المعصوم علی قسمین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الدّین هالک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bookmarkStart w:id="414" w:name="pg13859_127618"/>
    </w:p>
    <w:p>
      <w:pPr>
        <w:pStyle w:val="BookText"/>
        <w:rPr/>
      </w:pPr>
      <w:bookmarkEnd w:id="414"/>
      <w:r>
        <w:rPr>
          <w:rFonts w:ascii="IRNazanin" w:hAnsi="IRNazanin" w:eastAsia="IRNazanin"/>
          <w:color w:val="111111"/>
          <w:sz w:val="28"/>
          <w:sz w:val="28"/>
          <w:szCs w:val="28"/>
          <w:rtl w:val="true"/>
          <w:lang w:bidi="fa-IR"/>
        </w:rPr>
        <w:t xml:space="preserve">إشارة إلی بعض مطاعن الثّلاثة من تعطیلهم حدود اللّه سبحانه لملاحظة القرابة او لأغراض أخر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اللّین و ما یرجی به الصّلاح و قیل هو الشّفاعة لترک الانتقام من مرتکب العصیان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ما ذکرته ممّا یحتاج من کلامه علیه السّلام إلی التّفسیر یأتی فی شرح الفصل الآتی بیانه، و اللّه الهادی</w:t>
      </w:r>
      <w:r>
        <w:rPr>
          <w:rFonts w:eastAsia="IRNazanin" w:cs="IRNazanin"/>
          <w:color w:val="111111"/>
          <w:sz w:val="28"/>
          <w:szCs w:val="28"/>
          <w:rtl w:val="true"/>
          <w:lang w:bidi="fa-IR"/>
        </w:rPr>
        <w:t>.</w:t>
      </w:r>
    </w:p>
    <w:p>
      <w:pPr>
        <w:pStyle w:val="Heading5"/>
        <w:numPr>
          <w:ilvl w:val="4"/>
          <w:numId w:val="1"/>
        </w:numPr>
        <w:rPr/>
      </w:pPr>
      <w:bookmarkStart w:id="415" w:name="__RefHeading___Toc3440360_1468164448"/>
      <w:bookmarkStart w:id="416" w:name="_Toc169"/>
      <w:bookmarkEnd w:id="415"/>
      <w:r>
        <w:rPr>
          <w:rtl w:val="true"/>
        </w:rPr>
        <w:t>الترجمة</w:t>
      </w:r>
      <w:bookmarkEnd w:id="416"/>
    </w:p>
    <w:p>
      <w:pPr>
        <w:pStyle w:val="BookText"/>
        <w:rPr/>
      </w:pPr>
      <w:r>
        <w:rPr>
          <w:rFonts w:ascii="IRNazanin" w:hAnsi="IRNazanin" w:eastAsia="IRNazanin"/>
          <w:color w:val="111111"/>
          <w:sz w:val="28"/>
          <w:sz w:val="28"/>
          <w:szCs w:val="28"/>
          <w:rtl w:val="true"/>
          <w:lang w:bidi="fa-IR"/>
        </w:rPr>
        <w:t>و از جملۀ کلام بلاغت نظام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من بصحت آنچه می‌گویم در گرو است و من بصدق و صواب بودن آن کفیل و ضامنم، بدرستی که کشف نمود از برای او عبرتها از آنچه در پیش او گذشته از عقوبات مانع می‌شود او را پرهیزکاری از انداختن نفس خود در شبهه‌ها، آگاه باشید بتحقیق که بلیّه که عبارت است از اختلاف آراء و تفرّق اهواء رجوع نموده بر مثال و هیئت آن در آن روز که خداوند سبحانه پیغمبر خود را مبعوث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بآن کسی که برانگیخت پیغمبر خود را بحقّ هر آینه مخلوط می‌شوید بهمدیگر مخلوط شدنی، و البتّه بیخته می‌شوید بغربال بیختنی که خوب و بد از همدیگر تمیز می‌یابد، و البتّه بر هم زده می‌شوید مثل بر هم زدن آنچه در دیکست از طعام با قاشق و نحو آن تا باز برگردد پست‌ترین شما بر بلندترین شما و بلندترین شما بر پست‌ترین شما، یعنی زیر و بالا می‌شوید، و البته پیشی می‌گیرند پیش افتاده‌گانی که بودند باز پس مانده، و البته مقصر میشوند پیش گیرندگانی که بودند پیش افتاده مراد از طایفۀ اولی اشخاصی بودند که بعد از وفات حضرت رسالتمآب صلوات اللّه علیه و آله از نصرت آن حضرت قصور ورزیدند و در زمان خلافت آن بزرگوار با جان و دل بیعت نموده و شیعۀ خالص وی شدند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طایفۀ دوم اشخاصی هستند که ایشان را در اسلام سابقۀ بود و در زمان امامت آن امام عالیمقام انحراف ورزیده و با او بمقام مقاتله و محاربه بر آمدند مثل طلحه و زبیر و سایر اصحاب جمل و 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اشاره می‌فرماید باین که این اخبار غیبیه از منبع نبوّت و مهبط وحی و رسالت مأخوذ گردیده و احتمال خلاف در آن بوجه نمی‌باشد، و فرمود بخدا سوگند پنهان داشته نشده‌ام از هیچ کلمه، یعنی حضرت رسول صلّی اللّه علیه و آله و سلّم جمیع مطالب را بمن اطلاع داد، یا این که پنهان نداشتم هیچ کلمۀ را که لازم بود اظهار آن و دروغ نگفته‌ام هیچ دروغی، و بتحقیق که خبر داده شده‌ام باین مقام که مقام اجتماعی خلق است بر من و بر این روز که روز بیعت مردمان است با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بتحقیق خطاها اسبانی هستند سرکش که سوار شده باشند بر آن صاحبان آن و بر کنده باشند لجامهای خود را، پس انداخته باشند در مهالک آتش راکبان خود را، آگاه باشید بدرستی که تقوی و پرهیزکاری شترانی هستند رام که سوار شده باشند بر آن صاحبان آن، و داده شده باشند بدستهای ایشان افسارهای ایشان، پس وارد سازند در بهشت عنبر سرشت سواران خود را، پرهیزکاری راهی است راست و خطاها راهی است باطل و هر یکی را از این دو راه اهلی است، پس اگر بسیار شود باطل هر آینه در قدیم الزّمان کرده است آن را اهل آن و در آن زمان بهمان قرار، و اگر کم شده است حقّ در آن زمان پس بسا که غالب شود آن و امید هست که منصور باشد اهل آن و هر آینه کم است که پشت کرده باشد چیزی پس روی آورد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رضی اللّه عنه بعد از اداء خطبه فرموده که می‌گویم من بدرستی در این کلام امام علیه السّلام که کوتاه‌ترین لفظ است از موارد حسن چیزی هست که نمی‌رسد بآن مواضع وقوع تحسین، یعنی فکرها که ادراک حسن کلام را میکنند و تعداد محاسن آن را می‌نمایند و بدرستی که بهرۀ تعجب از این کلام بیشتر است از بهرۀ خود پسندی، یعنی تعجب فصحا از بدایع حسن او بیشتر است از بهرۀ عجب بسبب استخراج نکات رائقه و لطائف فایقۀ آن، بجهة این که بسا بدایعی در آن هست که عقل آن را بنور بصیرت ادراک می‌نماید، ولی زبان بیان از تعبیر و تقریرش عاجز و قاصر است</w:t>
      </w:r>
      <w:r>
        <w:rPr>
          <w:rFonts w:eastAsia="IRNazanin" w:cs="IRNazanin"/>
          <w:color w:val="111111"/>
          <w:sz w:val="28"/>
          <w:szCs w:val="28"/>
          <w:rtl w:val="true"/>
          <w:lang w:bidi="fa-IR"/>
        </w:rPr>
        <w:t>.</w:t>
      </w:r>
      <w:bookmarkStart w:id="417" w:name="pg13859_127620"/>
    </w:p>
    <w:p>
      <w:pPr>
        <w:pStyle w:val="BookText"/>
        <w:rPr/>
      </w:pPr>
      <w:bookmarkEnd w:id="417"/>
      <w:r>
        <w:rPr>
          <w:rFonts w:ascii="IRNazanin" w:hAnsi="IRNazanin" w:eastAsia="IRNazanin"/>
          <w:color w:val="111111"/>
          <w:sz w:val="28"/>
          <w:sz w:val="28"/>
          <w:szCs w:val="28"/>
          <w:rtl w:val="true"/>
          <w:lang w:bidi="fa-IR"/>
        </w:rPr>
        <w:t>و در این کلام بلاغت نظام با وجود حالتی که وصف کردم زیادتهاست از صناعت فصاحت که قایم نمی‌شود بأدای آن هیچ زبان، و اطلاع نمی‌یابد بعمق آن هیچ انسان، و نمی‌شناسد آن چیزی را که من گفتم از این اوصاف مگر کسی که عمر خود را مصروف بدارد در این صناعت فصاحت براستی، و جاری شود این صناعت بر عروق و اعصاب آن، و آن را کما هو حقّه دانسته باشد، و تعقل نمی‌کند آن را مگر عالمان کاملان</w:t>
      </w:r>
      <w:r>
        <w:rPr>
          <w:rFonts w:eastAsia="IRNazanin" w:cs="IRNazanin"/>
          <w:color w:val="111111"/>
          <w:sz w:val="28"/>
          <w:szCs w:val="28"/>
          <w:rtl w:val="true"/>
          <w:lang w:bidi="fa-IR"/>
        </w:rPr>
        <w:t>.</w:t>
      </w:r>
    </w:p>
    <w:p>
      <w:pPr>
        <w:pStyle w:val="Heading4"/>
        <w:numPr>
          <w:ilvl w:val="3"/>
          <w:numId w:val="1"/>
        </w:numPr>
        <w:rPr/>
      </w:pPr>
      <w:bookmarkStart w:id="418" w:name="__RefHeading___Toc3440362_1468164448"/>
      <w:bookmarkStart w:id="419" w:name="_Toc170"/>
      <w:bookmarkEnd w:id="418"/>
      <w:r>
        <w:rPr>
          <w:rtl w:val="true"/>
        </w:rPr>
        <w:t>الفصل الثانی</w:t>
      </w:r>
      <w:bookmarkEnd w:id="419"/>
    </w:p>
    <w:p>
      <w:pPr>
        <w:pStyle w:val="Heading5"/>
        <w:numPr>
          <w:ilvl w:val="4"/>
          <w:numId w:val="1"/>
        </w:numPr>
        <w:rPr/>
      </w:pPr>
      <w:bookmarkStart w:id="420" w:name="__RefHeading___Toc3440364_1468164448"/>
      <w:bookmarkStart w:id="421" w:name="_Toc171"/>
      <w:bookmarkEnd w:id="420"/>
      <w:r>
        <w:rPr>
          <w:rtl w:val="true"/>
        </w:rPr>
        <w:t>اشارة</w:t>
      </w:r>
      <w:bookmarkEnd w:id="421"/>
    </w:p>
    <w:p>
      <w:pPr>
        <w:pStyle w:val="BookText"/>
        <w:rPr/>
      </w:pPr>
      <w:r>
        <w:rPr>
          <w:rFonts w:ascii="IRNazanin" w:hAnsi="IRNazanin" w:eastAsia="IRNazanin"/>
          <w:color w:val="111111"/>
          <w:sz w:val="28"/>
          <w:sz w:val="28"/>
          <w:szCs w:val="28"/>
          <w:rtl w:val="true"/>
          <w:lang w:bidi="fa-IR"/>
        </w:rPr>
        <w:t>شغل من الجنّة و النّار أمامه، ساع سریع نجا، و طالب بطیء رجا، و مقصّر فی النّار هوی، الیمین و الشّمال مضلّة، و الطّریق الوسطی هی الجادّة، علیها باقی الکتاب و آثار النّبوّة، و منها منفذ السّنّة، و إلیها مصیر العاقبة، هلک من ادّعی، و خاب من افتری، من أبدی صفحته للحقّ هلک عند جهلة النّاس، و کفی بالمرء جهلا أن لا یعرف قدره، لا یهلک علی التّقوی سنخ أصل، و لا یظمأ علیه زرع قوم، فاستتروا بیوتکم، و أصلحوا ذات بینکم، و التّوبة من ورائکم، و لا یحمد حامد إلاّ ربّه، و لا یلم لاءم إلاّ نفسه</w:t>
      </w:r>
      <w:r>
        <w:rPr>
          <w:rFonts w:eastAsia="IRNazanin" w:cs="IRNazanin"/>
          <w:color w:val="111111"/>
          <w:sz w:val="28"/>
          <w:szCs w:val="28"/>
          <w:rtl w:val="true"/>
          <w:lang w:bidi="fa-IR"/>
        </w:rPr>
        <w:t>.</w:t>
      </w:r>
    </w:p>
    <w:p>
      <w:pPr>
        <w:pStyle w:val="Heading5"/>
        <w:numPr>
          <w:ilvl w:val="4"/>
          <w:numId w:val="1"/>
        </w:numPr>
        <w:rPr/>
      </w:pPr>
      <w:bookmarkStart w:id="422" w:name="__RefHeading___Toc3440366_1468164448"/>
      <w:bookmarkStart w:id="423" w:name="_Toc172"/>
      <w:bookmarkEnd w:id="422"/>
      <w:r>
        <w:rPr>
          <w:rtl w:val="true"/>
        </w:rPr>
        <w:t>اللغة</w:t>
      </w:r>
      <w:bookmarkEnd w:id="4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فی لغة نجد و به جاء القرآن فی قوله تعالی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فَاضْرِبْ لَهُمْ طَرِیقاً فِی الْبَحْرِ یَبَساً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یؤنّث فی لغة الحجاز و علیه جری قوله علیه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الطریق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bookmarkStart w:id="424" w:name="pg13859_127621"/>
    </w:p>
    <w:p>
      <w:pPr>
        <w:pStyle w:val="BookText"/>
        <w:rPr/>
      </w:pPr>
      <w:bookmarkEnd w:id="424"/>
      <w:r>
        <w:rPr>
          <w:rFonts w:ascii="IRNazanin" w:hAnsi="IRNazanin" w:eastAsia="IRNazanin"/>
          <w:color w:val="111111"/>
          <w:sz w:val="28"/>
          <w:sz w:val="28"/>
          <w:szCs w:val="28"/>
          <w:rtl w:val="true"/>
          <w:lang w:bidi="fa-IR"/>
        </w:rPr>
        <w:t xml:space="preserve">من کلّ شیء کالصّفح جانبه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شیء أصله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من الأضداد یطلق علی الوصل و علی الفرقة، و منه ذات البین للعداوة و البغضاء، و قولهم لاصلاح ذات البین أی لاصلاح الفساد بین القوم، و المراد اسکان النّائرة</w:t>
      </w:r>
      <w:r>
        <w:rPr>
          <w:rFonts w:eastAsia="IRNazanin" w:cs="IRNazanin"/>
          <w:color w:val="111111"/>
          <w:sz w:val="28"/>
          <w:szCs w:val="28"/>
          <w:rtl w:val="true"/>
          <w:lang w:bidi="fa-IR"/>
        </w:rPr>
        <w:t>.</w:t>
      </w:r>
    </w:p>
    <w:p>
      <w:pPr>
        <w:pStyle w:val="Heading5"/>
        <w:numPr>
          <w:ilvl w:val="4"/>
          <w:numId w:val="1"/>
        </w:numPr>
        <w:rPr/>
      </w:pPr>
      <w:bookmarkStart w:id="425" w:name="__RefHeading___Toc3440368_1468164448"/>
      <w:bookmarkStart w:id="426" w:name="_Toc173"/>
      <w:bookmarkEnd w:id="425"/>
      <w:r>
        <w:rPr>
          <w:rtl w:val="true"/>
        </w:rPr>
        <w:t>الاعراب</w:t>
      </w:r>
      <w:bookmarkEnd w:id="426"/>
    </w:p>
    <w:p>
      <w:pPr>
        <w:pStyle w:val="BookText"/>
        <w:rPr/>
      </w:pPr>
      <w:r>
        <w:rPr>
          <w:rFonts w:ascii="IRNazanin" w:hAnsi="IRNazanin" w:eastAsia="IRNazanin"/>
          <w:color w:val="111111"/>
          <w:sz w:val="28"/>
          <w:sz w:val="28"/>
          <w:szCs w:val="28"/>
          <w:rtl w:val="true"/>
          <w:lang w:bidi="fa-IR"/>
        </w:rPr>
        <w:t>شغل علی البناء للمفعول، و من الموصولة نائب عن الفاعل؛ و الجنّة و النّار مرفوعان علی الابتداء، و أمامه خبر و الجملة صلة لمن،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شغل مسند إلی الضّمیر المستتر العاید إلی الثّالث السّابق فی کلامه علیه السّلام حسبما حکیناه من الکافی، و من الجنّة بکسر المیم جار و مجرور، و النّار أمامه مبتدأ و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ما فی روایة الکافی من تبدیل کلمة من بکلمة عن، و علیه فالمعنی شغل الثالث یعنی عثمان عن الجنّة و الحال أنّ النار أمامه، و ساع و طالب و مقصّر مرفوعات علی الخبریة من محذوف بقرینة المقام، و إضافة الباقی إلی الکتاب إمّا من قبیل إضافة الصفة إلی الموصوف أی الکتاب الباقی بین الأمّة، أو بمعنی من، ففیها إشارة إلی وقوع التحریف فی القرآن و النقصان فیه، و کفی بالمرء الباء زائدة فی المفعول، و إضافة السّنخ إلی أصل من قبیل سعید کرز و کری القوم، و استتروا بیوتکم أی فی بیوتکم منصوب بنزع الخافض، و التّوبة من ورائکم کلمة من بمعنی فی و هو واضح</w:t>
      </w:r>
      <w:r>
        <w:rPr>
          <w:rFonts w:eastAsia="IRNazanin" w:cs="IRNazanin"/>
          <w:color w:val="111111"/>
          <w:sz w:val="28"/>
          <w:szCs w:val="28"/>
          <w:rtl w:val="true"/>
          <w:lang w:bidi="fa-IR"/>
        </w:rPr>
        <w:t>.</w:t>
      </w:r>
    </w:p>
    <w:p>
      <w:pPr>
        <w:pStyle w:val="Heading5"/>
        <w:numPr>
          <w:ilvl w:val="4"/>
          <w:numId w:val="1"/>
        </w:numPr>
        <w:rPr/>
      </w:pPr>
      <w:bookmarkStart w:id="427" w:name="__RefHeading___Toc3440370_1468164448"/>
      <w:bookmarkStart w:id="428" w:name="_Toc174"/>
      <w:bookmarkEnd w:id="427"/>
      <w:r>
        <w:rPr>
          <w:rtl w:val="true"/>
        </w:rPr>
        <w:t>المعنی</w:t>
      </w:r>
      <w:bookmarkEnd w:id="42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فی شرح الفصل السابق أنّ هذا الفصل من الخطبة التی ذکرناها هناک 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من الجنّة و النّار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خبریة فی معنی الانشاء، یعنی من کان الجنّة و النّار أمامه یجب أن یکون مشغولا بهما عن جمیع ما یشغل عنهما من زبرج الدّنیا و زخارفها و لذّاتها و شهواتها، و المراد بالاشتغال بهما الاشتغال بما یؤدّیه إلی الجنّة و ینجیه من النّار، و من کونهما أمامه کونهما نصب قلبه و خیاله بمرئی و مسمع منه غیر غافل عنها متذکّرا لهما مدّة عمره، فیشغل بهما عن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أنّ الانسان لما کان من بدو نشأته و عمره إلی منتهاه بمنزلة المسافر إلی اللّه، و کان دائما فی قطع مسافة و الانتقال من نشأة إلی نشأة، و التبدّل من طور الی طور من أطوار العالم الجسمانی و أطوار نشأة الآخرة من حین الموت إلی حین البعث من حیث إن الموت لیس عبارة عن عدم الانسان، بل من بطلان قالبه لخروج روح منه قائما بذاتها دون افتقارها بهذا البدن فله بعد هذه النشأة نشآت کثیرة فی القبر و البرزخ و عند العرض و الحساب و المیزان إلی أن یدخل الجنّة أو النّار، لا جرم</w:t>
      </w:r>
      <w:r>
        <w:rPr>
          <w:rStyle w:val="FootnoteAnchor"/>
          <w:rtl w:val="true"/>
        </w:rPr>
        <w:footnoteReference w:id="239"/>
      </w:r>
      <w:r>
        <w:rPr>
          <w:rFonts w:ascii="IRNazanin" w:hAnsi="IRNazanin" w:eastAsia="IRNazanin"/>
          <w:color w:val="111111"/>
          <w:sz w:val="28"/>
          <w:sz w:val="28"/>
          <w:szCs w:val="28"/>
          <w:rtl w:val="true"/>
          <w:lang w:bidi="fa-IR"/>
        </w:rPr>
        <w:t>کان المنزل لذلک المسافر إحداهما فکأنّما أمامه فی ذلک السفر و غایتین یؤمّهما الانسان من مبدء خلقته إلی أن ینزل إلی إحداهما و من کان أبدا فی السّفر إلی غایة معیّنة فیجب أن یکون مشغولا بمهمات تلک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نبّه علیه السّلام علی وجوب الاشتغال بهما قسّم النّاس باعتبار ذلک الاشتغال إلی أقسام ثلاثة أحدها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رضوان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برحمة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طاعة الرّحمن سالک سبیل الشّیطان مخلّد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النّار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الجحیم و استحقّ العذاب الألیم و قد أشیر إلی الأقسام الثلاثة فی قوله سبحانه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کُنْتُمْ أَزْواجاً ثَلاثَةً فَأَصْحابُ الْمَیْمَنَةِ ما أَصْحابُ الْمَیْمَنَةِ وَ أَصْحابُ الْمَشْئَمَةِ ما أَصْحابُ الْمَشْئَمَةِ وَ السّابِقُونَ السّابِقُونَ أُولئِکَ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فأصحاب المیمنة هم المؤمنون من أهل التّبعات یوقفون للحساب، و أصحاب المشئمة هم المقصّرون الظالمون الذین سلک بهم الشّیطان سبله فأوردهم النّار و هم مهانون و أمّا السّابقون فهم الفائزون الحائزون لقصب السّبق یسبقون الخلق إلی الجنّة من غیر حساب، و یشمل هذا القسم الأنبیاء و الأولیاء کشمول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w:t>
      </w:r>
    </w:p>
    <w:p>
      <w:pPr>
        <w:pStyle w:val="BookText"/>
        <w:rPr/>
      </w:pPr>
      <w:r>
        <w:rPr>
          <w:rFonts w:ascii="IRNazanin" w:hAnsi="IRNazanin" w:eastAsia="IRNazanin"/>
          <w:color w:val="111111"/>
          <w:sz w:val="28"/>
          <w:sz w:val="28"/>
          <w:szCs w:val="28"/>
          <w:rtl w:val="true"/>
          <w:lang w:bidi="fa-IR"/>
        </w:rPr>
        <w:t>سریع نجا،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به ما فی غایة المرام من تفسیر الثّعلبی باسناده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اللّه الخلق قسمین، فجعلنی فی خیرها قسما فذلک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أَصْحابُ الْیَمِینِ ما أَصْحابُ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خیر أصحاب الیمین، ثمّ جعل القسمین أثلاثا فجعلنی فی خیرها ثلاثا، فذلک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فَأَصْحابُ الْمَیْمَنَةِ ما أَصْحابُ الْمَیْمَنَةِ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خیر السّابقین، ثمّ جعل الأثلاث قبائل فجعلنی من خیرها بیتا فذلک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الأظهر بمقتضی الحال و المقام و بملاحظة إقراره الأنبیاء فی قسم رابع مستقلّ کما سبق ذکره فی شرح الفصل السّابق، خروج الأنبیاء من هذا القسم و إرادته بالسّاع السّریع نفسه الشّریف و النّقباء من شیعته کسلمان و أبی ذر و المقداد، و بالطالب البطیء سائر الشّیعة، و بالمقصّر الجاحد لولایته، و قد فسّر السّابقون فی الآیة بذلک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رواه فی غایة المرام من أمالی الشّیخ باسناده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آله و سلّم عن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السّابِقُونَ أُولئِکَ الْمُقَرَّبُونَ فِی 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 جبرائیل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علیّ و شیعته هم السّابقون إلی الجنّة المقرّبون من اللّه بکرامة لهم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یؤیّده</w:t>
      </w:r>
      <w:r>
        <w:rPr>
          <w:rStyle w:val="FootnoteAnchor"/>
          <w:rtl w:val="true"/>
        </w:rPr>
        <w:footnoteReference w:id="240"/>
      </w:r>
      <w:r>
        <w:rPr>
          <w:rFonts w:ascii="IRNazanin" w:hAnsi="IRNazanin" w:eastAsia="IRNazanin"/>
          <w:color w:val="111111"/>
          <w:sz w:val="28"/>
          <w:sz w:val="28"/>
          <w:szCs w:val="28"/>
          <w:rtl w:val="true"/>
          <w:lang w:bidi="fa-IR"/>
        </w:rPr>
        <w:t>ما رواه علیّ بن إبراهیم فی تفسیر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الْأَوَّلُونَ مِنَ الْمُهاجِرِینَ وَ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النّقباء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و المقداد و سلمان و عمّار و من آمن و صدّق و ثبت علی ولایة أمیر المؤمنین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قسم النّاس إلی السّابقین و اللاّحقین و المقصّرین، أشار علیه السّلام لهم إلی الطریق التی یجب سلوکها و نصب علیها أعلام الهدی لیوصل إلی حضرة الحقّ سبحانه و تعالی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و الشّمال مضلّة و الطریق الوسطی هی الجادّة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الموصلة لسالکها إلی المطلوب و هی حظیرة القدس، و ذلک لأنّ طریق السّالکین إلی اللّه إمّا العلم أو العمل، فالعلم طریق القوّة النّظریة، و العمل طریق القوّة العملیّة، و کلّ منهما محتو برذیلتین هما طرفا التّفریط و الافراط، و الوسط منهما هو العدل و الطریق الوسطی هی الجادّة الواضحة لمن اهتدی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کنّی بالیمین و الشّمالعن طریق الجبت و الطاغوت، و بالطریق الوسطی عن طریق الولایة له علیه السّلام، و أشار بقوله مضلّة إلی کونهما فی ضلالة فیضلاّن سالکی طریقهما البتّة، و بقوله هی الجادّة إلی وجوب سلوک الطریق الوسطی، و هی ولایته لکونها سالمة و محفوظة من الضلالة منصوبة علیها أعلام الهدایة فهو علیه السّلام السّبیل الأعظم و الصّراط الأقوم و ولایته الطریق الوسطی و الجادّة العظمی لأنّ جمیع العباد إنّما یصلون إلی اللّه تعالی إلی محبّته و جنّته و قربه و الفوز لدیه بما أعدّه لمن أطاعه بولایته و محبّته و طاعته، و إنّما تصعد أعمال الخلق إلی اللّه إذا کانت جاریة علی سنّته و طریقته و کانت مأخوذة عنه بالتسلیم له و الردّ إلیه و بالولایة له و البراءة من أعدائهو هو قول اللّه عزّ و جلّ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یَتَقَبَّلُ اللّهُ مِنَ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 اللّه لا یقبل من أحد عمله إلاّ من المتّقی، و هو الذی أحبّ اللّه و رسوله و ائتمر بأمره و انتهی عن نهیه و والی ولیّ اللّه و عادی عدوّ اللّه، و معنی المتّقین فی الباطن المتّقون من ولایة أعدائه علیه السّلام و هم أهل الشّمال و الیمین، فمن اتّقی سنّة أعدائه</w:t>
      </w:r>
    </w:p>
    <w:p>
      <w:pPr>
        <w:pStyle w:val="BookText"/>
        <w:rPr/>
      </w:pPr>
      <w:r>
        <w:rPr>
          <w:rFonts w:ascii="IRNazanin" w:hAnsi="IRNazanin" w:eastAsia="IRNazanin"/>
          <w:color w:val="111111"/>
          <w:sz w:val="28"/>
          <w:sz w:val="28"/>
          <w:szCs w:val="28"/>
          <w:rtl w:val="true"/>
          <w:lang w:bidi="fa-IR"/>
        </w:rPr>
        <w:t>فهو المتّقی، فکان علیه السّلام هو الطریق إلی اللّه و ولایته أیضا طریق صعود الأعمال إلیه تعالی و قد اشیر إلی هذه الطرق الثّلاث أعنی الیمین و الشّمال و الوسطی، و إلی التّحذیر من الأوّلین و وجوب سلوک الأخیرة فی غیر واحد من الآیات و الأخبار مثل ما رواه فی غایة المرام من الکافی باسناده عن برید العجلی قال سألت أبا جعفر علیه السّلام عن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أَطِیعُوا اللّهَ وَ أَطِیعُوا الرَّسُولَ وَ أُولِی الْأَمْرِ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جوابه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إِلَی الَّذِینَ أُوتُوا نَصِیباً مِنَ الْکِتابِ یُؤْمِنُونَ بِالْجِبْتِ وَ الطّاغُوتِ وَ یَقُولُونَ لِلَّذِینَ کَفَرُوا هؤُلاءِ أَهْدی مِنَ الَّذِینَ آمَنُوا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الأئمّة الضّلال و الدّعاة إلی النّار هؤلاء أهدی من آل محمّد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الَّذِینَ لَعَنَهُمُ اللّهُ وَ مَنْ یَلْعَنِ اللّهُ فَلَنْ تَجِدَ لَهُ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من تفسیر العیاشی باسناده عن برید العجلی عن أبی عبد اللّه علیه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هذا صِراطِی مُسْتَقِیماً فَاتَّبِعُوهُ وَ لا تَتَّبِعُوا السُّبُلَ فَتَفَرَّقَ بِکُمْ عَنْ سَبِیلِهِ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تدری ما یعنی بصراطی مستقیما؟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علیّ و الأوصیاء،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تدری ما یعنی فاتّبعوه؟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بن أبی طالب صلوات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تدری ما یعنی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تتّبعوا السّبل؟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فلان و فلان 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تدری ما یعنی فتفرّق بکم عن سبیله؟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سبیل علیّ بن أبی طالب علیه السّلام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الکلینیّ باسناده عن محمّد بن الفضیل عن أبی الحسن الماضی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یَمْشِی مُکِبًّا عَلی وَجْهِهِ أَهْدی أَمَّنْ یَمْشِی سَوِیًّا عَلی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ضرب مثل من حاد عن ولایة علیّ علیه السّلام کمن یمشی مکبّا علی وجهه لا یهتدی لأمره، و جعل من تبعه سویّا علی صراط مستقیم؛ و الصّراط المستقیم أمیر المؤمنین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عن ابن شهر آشوب عن ابن عبّاس کان رسول اللّه صلّی اللّه علیه و آله و سلّم یحکم و علیّ بین یدیه مقابله، و رجل عن یمینه، و رجل عن شماله، فقال صلّی اللّه علیه و آله و سلّم الیمین و الشّمال مضلّة، و الطریق السّوی الجادّة، ثمّ أشار صلّی اللّه علیه و آله و سلّم بیده إنّ هذا صراط علیّ مستقیم فاتّبعوه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علیّ بن إبراهیم فی تفسیره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الحسن بن محبوب عن علیّ 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 اللّه سبیل اللّه الذی أمرکم اللّه باتّباعه، و نحن و اللّه الصّراط المستقیم، و نحن و اللّه الذین أمر اللّه بطاعتهم، فمن شاء فلیأخذ من هنا، و من شاء فلیأخذ من هناک، لا تجدون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 و اللّه محیصا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محیصا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سعد بن عبد اللّه فی کتاب بصائر الدّرجات بإسناده عن زرّ بن حبیش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الرّجل حفرته أتاه ملکان اسمهما منکر و نکیر فأوّل ما یسألانه عن ربّه ثمّ عن نبیّه ثمّ عن ولیّه فان أجاب نجا، و إن تحیّر عذّباه،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حال من عرف ربّه و لم یعرف ولیّه؟ قال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مذبذب لا إلی هؤلاء و لا إلی هؤلا و من یضلل اللّه فلن تجد له سبیلا، فذلک لا سبیل له، و قد قیل للنبیّ صلّی اللّه علیه و آله و سلّم من ولیّنا یا نبیّ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ولیّکم فی هذا الزّمان علیّ و من بعده وصیّه لکلّ زمان عالم یحتجّ اللّه به لئن یکون کما قال الضّلال قبلهم حین فارقتهم أنبیاؤهم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أَرْسَلْتَ إِلَیْنا رَسُولاً فَنَتَّبِعَ آیاتِکَ مِنْ قَبْلِ أَنْ نَذِلَّ وَ نَخْزی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من ضلالتهم و هی جهالتهم بالآیات و هم الأوصیاء فأجابهم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کُلٌّ مُتَرَبِّصٌ فَتَرَبَّصُوا فَسَتَعْلَمُونَ مَنْ أَصْحابُ الصِّراطِ السَّوِیِّ وَ مَنِ اهْتَدی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کان تربّصهم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فی سعة من معرفة الأوصیاء حتّی نعرف إماما فعیّرهم اللّه بذلک، و الأوصیاء هم أصحاب الصّراط وقوفا علیه لا یدخل الجنّة إلاّ من عرفهم عند أخذه المواثیق علیهم و وصفهم فی کتابه، فقال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عَلَی الْأَعْرافِ رِجالٌ یَعْرِفُونَ کُلاًّ بِسِیماهُمْ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الشّهداء علی أولیائهم و النّبیّ الشّهید علیهم أخذ لهم مواثیق العباد بالطاعة و أخذ النبیّ المیثاق بالطاعة فجرت نبوّته علیهم ذلک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فَکَیْفَ إِذا جِئْنا مِنْ کُلِّ أُمَّةٍ بِشَهِیدٍ وَ جِئْنا بِکَ عَلی هؤُلاءِ شَهِیداً یَوْمَئِذٍ یَوَدُّ الَّذِینَ کَفَرُوا وَ عَصَوُا الرَّسُولَ لَوْ تُسَوّی بِهِمُ الْأَرْضُ وَ لا یَکْتُمُونَ اللّهَ حَدِیثاً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عن محمّد بن العبّاس معنعنا عن الحضرمی عن أبی جعفر علیه السّلام فی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فَسَتَعْلَمُونَ مَنْ أَصْحابُ الصِّراطِ السَّوِیِّ وَ مَنِ اهْتَدی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صاحب الصّراط السّوی و من اهتدی إلی ولایتنا أهل البیت</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أحطت خبرا بما ذکرنا و ظهر لک أنّ المراد بالطریق الوسطی هی ولایته علیه السّلام المعبّر عنه تارة بالصراط السّویّ، و اخری بالصراط المستقیم، و ثالثة بالطریق السّویّ، و رابعة بسبیل اللّه الذی أمر اللّه باتّباعه، ظهر لک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باقی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الطریق الوسطی الباقی من الکتاب بعد وقوع التّحریف فیه أو علیها الکتاب الباقی بین الأمّة و الثقل الأکبر الذی خلّفه رسول اللّه صلّی اللّه علیه و آله و سلّم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فالمراد به أنّ من سلک طریق الولایة یحصل له العلم بالکتاب و یتیسّر له أخذه من قیّمه و العالم به و هو صاحب الولایة المطلقة، لما قد عرفت التلازم و عدم الافتراق بین الثقلین الأکبر و الأصغر فی الفصل السّابع عشر من فصول الخطبة الاولی و عرفت تفصیلا فی التّذییل الثّالث من تذییلات ذلک الفصل أنّ أمیر المؤمنین و الطیّبین من آله علیهم السّلام هم العالمون بتنزیل الکتاب و تأویله و عامّه و خاصّه و مرسله و محدوده و مجمله و مبیّنه و ناسخه و منسوخه و محکمه و متشابهه و ظاهره و باطنه، و أنّ علمه منحصر فیهم علیهم السلام و أنّ من ادّعی حمله و حفظه علی ما انزل و العلم بما فیه غیر العترة الطاهرة فهو کذّاب، و فی بعض النّسخ علیها ما فی الکتاب یعنی مدار ما فی الکتاب و قوامه علی تلک الطریقة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من کون باقی الکتاب أو ما فی الکتاب علیها کونه منصوبا علیها و علما یهتدی به الیها، إذ فیه دلالة علی هذه الطریقة کما أنّ فی الباقی منه علی تقدیر النقصان ما فیه کفایة لوجوب سلوکها و لزوم متابعتها کالآیات السّالفة و غیرها من الآیات النّازلة فی شأنه علیه السّلام و المشیرة إلی 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الاحتمالان جاریان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هذه الطریقة أعلام النّبوّة و أماراتها، من سلکها یظهر له تلک الأعلام لکون الولایة مظهر النّبوة، و علی الاحتمال الثّانی فالمعنی أنّ آثار النبوّة منصوبة علی تلک الطریق بتلک الآثار یهتدی إلیها و یستدلّ علیها، و لا یبعد أن یکون المراد بالآثار علی هذا الاحتمال هو الأخبار النبوّیة و الرّوایات المنقولة عنه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منفذ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النبویّة و مخرج الشریعة المحمّدیة علیه و آله آلاف الثّناء و التّحیة، إذ به و بالطیّبین من اولاده سلام اللّه علیهم انتشر الشّرایع و الأحکام و عرف الحلال و الحرام، و استقامت الشّریعة الطاهرة و استحکمت السنة الباهرة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الیها مصیر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عاقبة الخلق فی الدّنیا و الآخرة، أمّا فی الدّنیا</w:t>
      </w:r>
    </w:p>
    <w:p>
      <w:pPr>
        <w:pStyle w:val="BookText"/>
        <w:rPr/>
      </w:pPr>
      <w:r>
        <w:rPr>
          <w:rFonts w:ascii="IRNazanin" w:hAnsi="IRNazanin" w:eastAsia="IRNazanin"/>
          <w:color w:val="111111"/>
          <w:sz w:val="28"/>
          <w:sz w:val="28"/>
          <w:szCs w:val="28"/>
          <w:rtl w:val="true"/>
          <w:lang w:bidi="fa-IR"/>
        </w:rPr>
        <w:t>فلأنّ نظام امورهم فی حرکاتهم و سکناتهم مبنیّ علی القوانین الشّرعیّة المأخوذة من هذه الطریقة، و إلی تلک القوانین ترد عواقب امورهم، و علیها یحملون، و أمّا فی الآخرة فواضح لأنّ إیاب الخلق إلیه صلّی اللّه علیه و آله و سلّم، و إلی أولاده الطاهرین، و حسابهم علیهم و إلیه الاشارة فی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إِلَیْنا إِیابَهُمْ ثُمَّ إِنَّ عَلَیْنا حِسابَهُمْ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إلی أولیائنا رجوعهم و مصیرهم بعد الموت، و علیهم جزاؤهم علی أعمالهم، و یشهد بما ذکرته صریحا ما ورد فی فقرات الزّیارة الجامعة الکبیرة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إیاب الخلق إلیکم و حسابهم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المحدّث المجلسیّ فی شرح هذه الفقرة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رجوعهم فی الدّنیا لأجل المسائل و الزّیارات، و فی الآخرة لأجل الحساب، کما روی عنهم علیهم السّلام أنّهم المیزان أی الحقیقی و الواقعی، أو فی الآخرة بقرینة و حسابهم علیکم کما قال تعالی أی إنّ إلینا أی إلی أولیائنا بقرینة إیابهم ثمّ إنّ علینا حسابهم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الأخبار الکثیرة أنّ حساب الخلایق یوم القیامة إلیهم و لا استبعاد فی ذلک کما أنّ اللّه تعالی قرّر الشهود علیهم من الملائکة و الأنبیاء و الأوصیاء و الجوارح مع أنّه تعالی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کَفی بِاللّهِ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القادر الدّیان یوم القیامة ویمکن أن یکونمجازا باعتبار حضورهم مع الأنبیاء عند محاسبة اللّه إیّاهم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ذکره أولا هو الأظهر إذ المصیر إلی المجاز إنّما هو مع تعذّر إرادة المعنی الحقیقی، و أمّا مع الامکان فلا، و قد دلّت الأخبار الکثیرة کما اعترف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أیضا علی أنّ المحاسب هم علیهم السّلام فیتعیّن إرادة الحقیقة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هذه الأخبار ما فی الکافی عن الباقر علیه السّلام إذا کان یوم القیامة و جمع اللّه</w:t>
      </w:r>
    </w:p>
    <w:p>
      <w:pPr>
        <w:pStyle w:val="BookText"/>
        <w:rPr/>
      </w:pPr>
      <w:r>
        <w:rPr>
          <w:rFonts w:ascii="IRNazanin" w:hAnsi="IRNazanin" w:eastAsia="IRNazanin"/>
          <w:color w:val="111111"/>
          <w:sz w:val="28"/>
          <w:sz w:val="28"/>
          <w:szCs w:val="28"/>
          <w:rtl w:val="true"/>
          <w:lang w:bidi="fa-IR"/>
        </w:rPr>
        <w:t>الأوّلین و الآخرین لفصل الخطاب دعی رسول اللّه صلّی اللّه علیه و آله و سلّم و دعی أمیر المؤمنین فیکسی رسول اللّه صلّی اللّه علیه و آله و سلّم حلّة خضراء تضیء ما بین المشرق و المغرب و یکسی أمیر المؤمنین علیه السّلام مثلها و یکسی رسول اللّه صلّی اللّه علیه و آله و سلّم و ردیة یضیء لها ما بین المشرق و المغرب و یکسی علیّ علیه السّلام مثلها، ثمّ یصعدان عندها، ثمّ یدعی بنا فیدفع إلینا حساب النّاس، فنحن و اللّه مدخل أهل الجنّة الجنّة و أهل النّار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الکاظم علیه السّلام و إلینا إیاب هذا الخلق و علینا حسابهم، فما کان لهم من ذنب بینهم و بین اللّه عزّ و جلّ حتمنا علی اللّه فی ترکه لنا فأجابنا إلی ذلک، و ما کان بینهم و بین النّاس استوهبناه منهم و أجابوا إلی ذلک و عوّضهم اللّه عزّ و جلّ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إلیها مصیر العاقبة، کون مدار عاقبة الخلق و خاتمتهم خیرا و شرّا علی الولایة، فان کان العبد مذعنا بالولایة کان عاقبته عاقبة خیر، و إن کان منکرا لها کان عاقبته عاقبة شرّ، کما دلّت علیه الأخبار المتواترة و المستفیضة الواردة فی تفسیر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روی فی غایة المرام عن الشّیخ فی مصباح الأنوار بإسناده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أقف أنا و علیّ علی الصّراط بید کلّ واحد منّا سیف فلا یمرّ أحد من خلق اللّه إلاّ سألناه عن ولایة علیّ علیه السّلام فمن معه شیء منها نجا و إلاّ ضربنا عنقه و ألقیناه فی النّار ثمّ تلا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قِفُوهُمْ إِنَّهُمْ مَسْؤُلُونَ ما لَکُمْ لا تَناصَرُونَ بَلْ هُمُ الْیَوْمَ مُسْتَسْلِمُونَ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الأخبار فی هذا المعنی کثیرة لا حاجة إلی الاطالة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 من ادّعی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من غیر استحقاق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خاب من افتری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اللّه و علی رسوله فی دعواه لها، و الجملتان تحتملان الدّعاء و الاخبار، و المراد بالهلاک الهلاک الاخروی و بالخیبة الحرمان و الخسران کما أشیر إلیه فی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الْقِیامَةِ تَرَی الَّذِینَ کَذَبُوا عَلَی اللّهِ وُجُوهُهُمْ مُسْوَدَّةٌ أَ لَیْسَ فِی جَهَنَّمَ مَثْویً لِلْمُتَکَبِّرِینَ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فی مرویّ البحار من غیبة النّعمانی بإسناده عن ابن ظبیان عنه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إمام و لیس بإمام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البحار أیضا من تفسیر العیّاشی عن أبی بصیر عن أبی جعفر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أَظْلَمُ مِمَّنِ افْتَری عَلَی اللّهِ کَذِباً أَوْ قالَ أُوحِیَ إِلَیَّ وَ لَمْ یُوحَ إِلَیْهِ شَیْ‌ءٌ وَ مَنْ قالَ سَأُنْزِلُ مِثْلَ 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ادّعی الامامة دون الامام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علیّ بن میمون الصّایغ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ینظر اللّه إلیهم یوم القیامة و لا یزکّیهم و 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ادّعی امامة من اللّه لیست له، و من جحد إماما من اللّه،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لفلان و لفلان نصیبا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المحاسن بإسناده عن العلا عن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أئمّة الجور و أتباعهم لمعزولون عن دین اللّه و الحقّ قد ضلّوا بأعمالهم التی یعملونها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کَرَمادٍ اشْتَدَّتْ بِهِ الرِّیحُ فِی یَوْمٍ عاصِفٍ لا یَقْدِرُونَ مِمّا کَسَبُوا عَلی شَیْ‌ءٍ ذلِکَ هُوَ الضَّلالُ الْبَعِیدُ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أبدی صفحته للحقّ هلک عند جهلة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نفسه و نبه به علی أنّ المتجرّد لاظهار الحقّ فی مقابلة کلّ باطل و ردّ الجهّال من جهالاتهم و حملهم علی مرّ الحقّ و صعبه فی کلّ وقت یکون فی معرض الهلاک بأیدیهم و ألسنتهم، إذ لا یعدم منهم من یولیه المکروه و یسعی فی دمه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بذلک ما رواه السّید المحدّث الجزائری ره مرفوعا فی کتابه المسمّی</w:t>
      </w:r>
    </w:p>
    <w:p>
      <w:pPr>
        <w:pStyle w:val="BookText"/>
        <w:rPr/>
      </w:pPr>
      <w:r>
        <w:rPr>
          <w:rFonts w:ascii="IRNazanin" w:hAnsi="IRNazanin" w:eastAsia="IRNazanin"/>
          <w:color w:val="111111"/>
          <w:sz w:val="28"/>
          <w:sz w:val="28"/>
          <w:szCs w:val="28"/>
          <w:rtl w:val="true"/>
          <w:lang w:bidi="fa-IR"/>
        </w:rPr>
        <w:t>بزهر الرّبیع أنّ الصّادق علیه السّلام سئل عن الخلفاء الأربعة بعد رسول اللّه صلّی اللّه علیه و آله و سلّم ما بال الشّیخین قد انتظمت لهما أمور الخلافة و جرت علی أیدیهم فتوح البلاد من غیر معارضة أحد من المسلمین؟ و ما بال عثمان و أمیر المؤمنین علیه السّلام لم تنتظم لهما امور الخلافة بل قامت المسلمون علی عثمان و حصروه فی داره و قتلوه وسط بیته، و أمّا أمیر المؤمنین علیه السّلام فثارت الفتن فی زمن خلافته حتّی قتل النّاکثین و القاسطین و المارقین؟ فأجاب علیه السّلام أنّ أمور تلک الدّنیا و الخلافة فیها لا یجری بباطل بحت و لا بحقّ خالص، بل تجری بحقّ و بباطل ممزوجین، فأمّا عثمان فأراد أن یجری امور الخلافة بمحض الباطل فلم یتمّ له الامر، و أمّا أمیر المؤمنین علیه السّلام فأراد أن یجری أحکامها علی الطریقة المستقیمة و السّنن النّبویّة فلم یحصل له ما أراد، و أمّا الشّیخان فأخذا قبضة من الحقّ و قبضة من الباطل فجرت لهما الامور کما أرادا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نبّه علیه السّلام علی معاندة الجهال للحقّ و أهله أشار إلی ما یتّرتب علی صفة الجهالة و ما هی ثمرة لها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بالمرء جهلا ان لا یعرف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یتعدی طوره و یجهل رتبته و لا یتصوّر نفسه کآحاد النّاس، و هذا من أعظم المهلکات لکونه منشأ العجب و الکبر و الغرور و الانّیة و ادّعاء ما لیس له بأهل کما فی معاویة علیه الهاویة حیث لم یعرف رتبته و قدره و ادّعی الخلافة و سعی فی إهلاکه علیه السّلام و إفساد الأمر علیه لابداء صفحته للحقّ، و حمله النّاس علی الطریقة المستقیمة و المحجّة البیضاء التی کانت مکروهة لذلک اللّعین بمقتضی طینته الخبیثة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نبّه علیه السّلام علی لزوم التّقوی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یهلک علی التّقوی سنخ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بناؤه علیه إذ الأصل الذی کان بنیانه علی التّقوی محال أن یهلک و یلحق بانیه خسران کما قال سبحانه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أَسَّسَ بُنْیانَهُ عَلی تَقْوی مِنَ اللّهِ وَ رِضْوانٍ خَیْرٌ أَمْ مَنْ أَسَّسَ بُنْیانَهُ عَلی شَفا جُرُفٍ هارٍ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یظمأ علیه زرع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 زرع فی أرض قلبه زرعا أخرویّا کالمعارف الالهیّة و العقائد الحقّة و سقاها ماء التقوی و جعله مادّتها فلا یلحق ذلک الزّرع ظماء، بل علیه ینشأ بأقوی ساق و أزکی ثمرة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فاستتروا بیوتکم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فی شرح الفصل السّابق أنّ هذا الکلام مسبوق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أدّب هذه الامّة بالسّیف و السّوط و لیس لأحد عند الامام فیهما هوادة، أی شفاعة فی تأخیر التعزیر أو ترکه و هو وارد فی مقام التّهدید و التّوعید و إشارة إلی أنّه علیه السّلام لا یأخذه فی اللّه لومة لائم و أنّه لا یشفع عنده فی إقامة الحدود و السّیاسات و لا یعطل الأحکام بالشّفاعة کما عطلها من تقدّم علیه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نبّههم علی ذلک أمرهم بالاستتار فی بیوتهم کیلا یجتمعوا علی المنافرات و المفاخرات و المشاجرات فیحصل من اجتماعهم ما یوجب الحدّ و التعزیر و لا یمکن له إسقاطه بالشّفاعة و الهوادة، فالاستتار فی البیوت کنایة عن الاعتزال حسما لمادة الفتن و لمّا کان قطع مادّة الفتنة سببا لاصلاح ذات البین أردفه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أصلحوا ذات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نبّه العصاة علی استدراک عصیانهم بالرّجوع إلی التّوبة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التّوبة من ورائکم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کونها وراء لأنّ الجواذب الالهیة إذا أخذت بقلب العبد فجذبته عن المعصیة حتّی أعرض عنها و التفت بوجه نفسه إلی ما کان معرضا عنه من النّدم علی المعصیة و التّوجّه إلی القبلة الحقیقة فانّه یصدق علیه اذن أنّ التّوبة وراء أی وراء عقلیّا و هو أولی من قول من قال من المفسّرین أنّ ورائکم بمعنی أمامکم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یحمد حامد إلاّ ربّه و لا یلم لائم إلا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جملتان خبریّتان فی معنی الانشاء یعنی أنّه یجب أن یکون حمد کلّ حامد للّه سبحانه لکونه مبدء جمیع المحامد و الخیرات، و یجب أن یکون لوم کلّ لائم علی نفسه لکونها منشأ الشّرور و الخطیئات کما قال تعالی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أَصابَکَ مِنْ حَسَنَةٍ فَمِنَ اللّهِ وَ ما أَصابَکَ مِنْ سَیِّئَةٍ فَمِنْ 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و الصّلاة علی نبیّه و ولیّه و آله</w:t>
      </w:r>
      <w:r>
        <w:rPr>
          <w:rFonts w:eastAsia="Amiri" w:cs="Amiri" w:ascii="Amiri" w:hAnsi="Amiri"/>
          <w:color w:val="111111"/>
          <w:sz w:val="28"/>
          <w:szCs w:val="28"/>
          <w:rtl w:val="true"/>
          <w:lang w:bidi="ar-SA"/>
        </w:rPr>
        <w:t>.</w:t>
      </w:r>
      <w:bookmarkStart w:id="429" w:name="pg13859_127634"/>
    </w:p>
    <w:p>
      <w:pPr>
        <w:pStyle w:val="Heading5"/>
        <w:numPr>
          <w:ilvl w:val="4"/>
          <w:numId w:val="1"/>
        </w:numPr>
        <w:rPr/>
      </w:pPr>
      <w:bookmarkStart w:id="430" w:name="__RefHeading___Toc3440372_1468164448"/>
      <w:bookmarkStart w:id="431" w:name="_Toc175"/>
      <w:bookmarkEnd w:id="429"/>
      <w:bookmarkEnd w:id="430"/>
      <w:r>
        <w:rPr>
          <w:rtl w:val="true"/>
        </w:rPr>
        <w:t>الترجمة</w:t>
      </w:r>
      <w:bookmarkEnd w:id="431"/>
    </w:p>
    <w:p>
      <w:pPr>
        <w:pStyle w:val="BookText"/>
        <w:rPr/>
      </w:pPr>
      <w:r>
        <w:rPr>
          <w:rFonts w:ascii="IRNazanin" w:hAnsi="IRNazanin" w:eastAsia="IRNazanin"/>
          <w:color w:val="111111"/>
          <w:sz w:val="28"/>
          <w:sz w:val="28"/>
          <w:szCs w:val="28"/>
          <w:rtl w:val="true"/>
          <w:lang w:bidi="fa-IR"/>
        </w:rPr>
        <w:t>مشغول گردید آن کسی که بهشت و دوزخ در پیش اوست باینها از غیر اینها و مکلفین باعتبار اشتغال باینها سه فرقه‌اند یکی سعی نماینده برضای خداوند شتابنده در سعی خود و نجات یافت برحمت پروردگار، دومی طلب کنندۀ خیرات که کامل است در آن طلب امیدوار است بمغفرت کردگار، سوّمی تقصیر کننده در طاعات که فرود آمده است در جهنّم، جانب راست و جانب چپ محلّ ضلالت و گمراهی است و راه میانۀ آن جادّه است درست، و بر اوست باقی کتاب واجب التّکریم و علامت نبوّة واجب التعظیم، و از اوست مخرج سنّة مطهّرة و باوست بازگشت عاقبت خلق در دنیا و آخرت، هلاک شد کسی که دعوی امامت نمود بباطل، و فضول و نومید گردید کسی که افترا بست بخداوند و رسول، کسی که ظاهر گردانید روی خود را از برای حقّ در مقابل باطل هلاک شد نزد مردمان نادان و جاهل، و کفایت میکند مر او را از حیث جهالت این که قدر خود را نشناسد و رتبه و شان خود را نداند، و هلاک نمی‌شود أصلی که بناء آن پرهیزکاری بوده باشد، و تشنه نمی‌باشد زراعت هیچ گروهی که آبیاری آن از پرهیزکاری گردد، پس پنهان شوید در خانه‌های خودتان و اصلاح کنید در میان مردمان و توبه و پشیمانی در پیش شما است، و باید که حمد و ثنا نکند هیچ ستایش کنندۀ در روزگار مگر بپروردگار خود، بجهة این که اوست منعم علی الاطلاق و سزاوار تعظیم و اجلال، و باید که ملامت نکند هیچ ملامت کنندۀ مگر نفس خود را که منشأ شرّ است و فساد</w:t>
      </w:r>
      <w:r>
        <w:rPr>
          <w:rFonts w:eastAsia="IRNazanin" w:cs="IRNazanin"/>
          <w:color w:val="111111"/>
          <w:sz w:val="28"/>
          <w:szCs w:val="28"/>
          <w:rtl w:val="true"/>
          <w:lang w:bidi="fa-IR"/>
        </w:rPr>
        <w:t>.</w:t>
      </w:r>
    </w:p>
    <w:p>
      <w:pPr>
        <w:pStyle w:val="Heading3"/>
        <w:numPr>
          <w:ilvl w:val="2"/>
          <w:numId w:val="1"/>
        </w:numPr>
        <w:rPr/>
      </w:pPr>
      <w:bookmarkStart w:id="432" w:name="__RefHeading___Toc3440374_1468164448"/>
      <w:bookmarkStart w:id="433" w:name="_Toc176"/>
      <w:bookmarkEnd w:id="432"/>
      <w:r>
        <w:rPr>
          <w:rtl w:val="true"/>
        </w:rPr>
        <w:t>و من کلام له علیه السّلام فی صفة من یتصدی للحکم بین</w:t>
      </w:r>
      <w:bookmarkEnd w:id="433"/>
    </w:p>
    <w:p>
      <w:pPr>
        <w:pStyle w:val="Heading4"/>
        <w:numPr>
          <w:ilvl w:val="3"/>
          <w:numId w:val="1"/>
        </w:numPr>
        <w:rPr/>
      </w:pPr>
      <w:bookmarkStart w:id="434" w:name="__RefHeading___Toc3440376_1468164448"/>
      <w:bookmarkStart w:id="435" w:name="_Toc177"/>
      <w:bookmarkEnd w:id="434"/>
      <w:r>
        <w:rPr>
          <w:rtl w:val="true"/>
        </w:rPr>
        <w:t>اشارة</w:t>
      </w:r>
      <w:bookmarkEnd w:id="435"/>
    </w:p>
    <w:p>
      <w:pPr>
        <w:pStyle w:val="BookText"/>
        <w:rPr/>
      </w:pPr>
      <w:r>
        <w:rPr>
          <w:rFonts w:ascii="IRNazanin" w:hAnsi="IRNazanin" w:eastAsia="IRNazanin"/>
          <w:color w:val="111111"/>
          <w:sz w:val="28"/>
          <w:sz w:val="28"/>
          <w:szCs w:val="28"/>
          <w:rtl w:val="true"/>
          <w:lang w:bidi="fa-IR"/>
        </w:rPr>
        <w:t>الامة و لیس لذلک باهل و هو السابع عشر من</w:t>
      </w:r>
    </w:p>
    <w:p>
      <w:pPr>
        <w:pStyle w:val="BookText"/>
        <w:rPr/>
      </w:pPr>
      <w:r>
        <w:rPr>
          <w:rFonts w:ascii="IRNazanin" w:hAnsi="IRNazanin" w:eastAsia="IRNazanin"/>
          <w:color w:val="111111"/>
          <w:sz w:val="28"/>
          <w:sz w:val="28"/>
          <w:szCs w:val="28"/>
          <w:rtl w:val="true"/>
          <w:lang w:bidi="fa-IR"/>
        </w:rPr>
        <w:t>المختار فی باب الخطب الجاری مجراها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الشّریف رواه المفید فی الارشاد من ثقات أهل النقل عند الخاصّة</w:t>
      </w:r>
    </w:p>
    <w:p>
      <w:pPr>
        <w:pStyle w:val="BookText"/>
        <w:rPr/>
      </w:pPr>
      <w:r>
        <w:rPr>
          <w:rFonts w:ascii="IRNazanin" w:hAnsi="IRNazanin" w:eastAsia="IRNazanin"/>
          <w:color w:val="111111"/>
          <w:sz w:val="28"/>
          <w:sz w:val="28"/>
          <w:szCs w:val="28"/>
          <w:rtl w:val="true"/>
          <w:lang w:bidi="fa-IR"/>
        </w:rPr>
        <w:t>و العامّة، و الطبرسیّ أیضا فی الاحتجاج مرسلا عنه علیه السّلام کالکتاب، و ثقة الاسلام الکلینی قدّس اللّه روحه فی باب البدع و الرّأی و المقاییس من اصول الکافی مسندا تارة و مرفوعا اخری حسبما تعرفه، و أمّا ما ذکره الرّضیّ قدّس سرّه فهو أنّه قال</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أبغض الخلق الی اللّه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 کله اللّه إلی نفسه، جائر عن قصد السّبیل مشغوف بکلام بدعة، و دعاء ضلالة فهو فتنة لمن افتتن به، ضالّ عن هدی من کان قبله، مضلّ لمن اقتدی به فی حیاته و بعد وفاته، حمّال خطایا غیره، رهن بخطیئته، و رجل قمش جهلا موضع فی جهّال الامة، غارّ فی أغباش الفتنة، عم بما فی عقد الهدنة، قد سمّاه أشباه النّاس عالما و لیس به، بکّر فاستکثر من جمع ما قلّ منه خیر ممّا کثر، حتّی إذا ارتوی من آجن، و اکتنز من غیر طائل، جلس بین النّاس قاضیا، ضامنا لتخلیص ما التبس علی غیره، فإن نزلت به إحدی المبهمات هیّألها حشوا رثّا من رأیه، ثمّ قطع به، فهو من لبس الشّبهات مثل نسج العنکبوت، لا یدری أصاب أم أخطأ، فإن أصاب خاف أن یکون قد أخطأ، و إن أخطأ رجا أن یکون قد أصاب، جاهل خبّاط جهالات، عاش رکّاب عشوات، لم یعضّ علی العلم بضرس قاطع، یذری الرّوایات إذ راء الرّیح الهشیم، لا ملی و اللّه بإصدار ما ورد علیه، و لا هو أهل لما فوّض إلیه، لا</w:t>
      </w:r>
      <w:bookmarkStart w:id="436" w:name="pg13859_127636"/>
    </w:p>
    <w:p>
      <w:pPr>
        <w:pStyle w:val="BookText"/>
        <w:rPr/>
      </w:pPr>
      <w:bookmarkEnd w:id="436"/>
      <w:r>
        <w:rPr>
          <w:rFonts w:ascii="IRNazanin" w:hAnsi="IRNazanin" w:eastAsia="IRNazanin"/>
          <w:color w:val="111111"/>
          <w:sz w:val="28"/>
          <w:sz w:val="28"/>
          <w:szCs w:val="28"/>
          <w:rtl w:val="true"/>
          <w:lang w:bidi="fa-IR"/>
        </w:rPr>
        <w:t>یحسب العلم فی شیء ممّا أنکره، و لا یری أنّ من وراء ما بلغ منه مذهبا لغیره، و إن أظلم علیه أمر اکتتم به، لما یعلم من جهل نفسه، تصرخ من جور قضائه الدّماء، و تعجّ منه المواریث، إلی اللّه أشکو من معشر یعیشون جهّالا، و یموتون ضلاّلا، لیس فیهم سلعة أبور من الکتاب إذا تلی حقّ تلاوته، و لا سلعة أنفق بیعا، و لا أغلی ثمنا من الکتاب إذا حرّف عن مواضعه، و لا عندهم أنکر من المعروف و لا أعرف من المنکر</w:t>
      </w:r>
      <w:r>
        <w:rPr>
          <w:rFonts w:eastAsia="IRNazanin" w:cs="IRNazanin"/>
          <w:color w:val="111111"/>
          <w:sz w:val="28"/>
          <w:szCs w:val="28"/>
          <w:rtl w:val="true"/>
          <w:lang w:bidi="fa-IR"/>
        </w:rPr>
        <w:t>.</w:t>
      </w:r>
    </w:p>
    <w:p>
      <w:pPr>
        <w:pStyle w:val="Heading4"/>
        <w:numPr>
          <w:ilvl w:val="3"/>
          <w:numId w:val="1"/>
        </w:numPr>
        <w:rPr/>
      </w:pPr>
      <w:bookmarkStart w:id="437" w:name="__RefHeading___Toc3440378_1468164448"/>
      <w:bookmarkStart w:id="438" w:name="_Toc178"/>
      <w:bookmarkEnd w:id="437"/>
      <w:r>
        <w:rPr>
          <w:rtl w:val="true"/>
        </w:rPr>
        <w:t>اللغة</w:t>
      </w:r>
      <w:bookmarkEnd w:id="43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نفسه بالتخفیف یکله و کلا و وکولا ترکه و نفسه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باعجام الأوّل أو باعجامهما و فی بعض نسخ الکافی بالمهملتین و المعانی متقاربة أی عادل أو متجاوز أو حیران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قصد السبیل مشغوف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بالغین المعجمة و فی بعض النّسخ بالمهملة و بهما قرء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شغفها حبّا و علی الأوّل فهو مأخوذ من شغاف القلب أی حجابه أو سویداه، و علی الثّانی من الشّعف و هو شدّة الحبّ و إحراقه القلب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ابتدع الأمر إذا أحدثه کالرّفعة من الارتفاع و الخلفة من الاختلاف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الأوّل و سکون الثّانی الطریقة و السّیرة أو بالضمّ و القصر و هو الرّشاد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رهین أی مأخوذ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الشیء من ههنا و ههنا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المیم و کسر الضاد مسرع من وضع البعیر أسرع و أوضعه راکبه فهو موضع به أی أسرع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بالغین المعجمة و الرّاء المهملة المشدّدة أی غافل و فی بعض النّسخ عاد بالعین و الدّال المهملتین من العدو بمعنی السّعی أو من العدوان، و فی أکثر نسخ الکافی عان بالعین و النّون من</w:t>
      </w:r>
    </w:p>
    <w:p>
      <w:pPr>
        <w:pStyle w:val="BookText"/>
        <w:rPr/>
      </w:pPr>
      <w:r>
        <w:rPr>
          <w:rFonts w:ascii="IRNazanin" w:hAnsi="IRNazanin" w:eastAsia="IRNazanin"/>
          <w:color w:val="111111"/>
          <w:sz w:val="28"/>
          <w:sz w:val="28"/>
          <w:szCs w:val="28"/>
          <w:rtl w:val="true"/>
          <w:lang w:bidi="fa-IR"/>
        </w:rPr>
        <w:t xml:space="preserve">قولهم عنی فیهم اسیرا أی أقام فیهم علی اسارة و احتبس و عناه غیره حبسه، و العانی الأسیر او من عنی بالکسر بمعنی تعب أو من عنی به فهو عان اشتغل و اهتمّ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غبش کسبب و أسباب و هو ظلمة آخر اللّیل، و فی بعض النّسخ أغطاش الفتنة، و الغطش أیضا الظلمه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عمی عما کرضی ذهب بصره کلّه فهو أعمی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عمیاء و عمیة و العمی أیضا ذهاب بصر القلب و البکرة و البکور هو الصّباح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بکر بالتّشدید و التّخفیف إذا دخل فیه و کثیرا ما یستعملان فی المبادرة و الاسراع إلی شیء فی أیّ وقت کان، و منه الحدیث بکّروا بصلاة المغرب أی صلّوها عند سقوط القرص و روی من الماء بالکسر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امتلا من شربه و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المتغیّر الطعم و اللّون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الاکتناز و هو الاجتماع و فی بعض النّسخ و أکثر و هو الظاهر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التّبیین و هو قریب من التّلخیص أو هما واحد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الکلام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الرّاء و التّشدید الخلق ضدّ الجدید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خابط فی ظلام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بتثلیث الأوّل الأمر الملتبس الذی لا یعرف وجهه مأخوذة من عشوة اللیل أی ظلمته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الریح الشیء ذروا و أذرته إذ راء أطارته و قلبته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النّبت الیابس المنکسر و فی بعض الرّوایات یذر و الرّوایات ذرو الریح و فی بعضها یذری الرّوایات ذرو الرّیح الهشیم، و توجیهه مع کون الذّرو مصدر یذر و لا یذری هو کونهما بمعنی واحد حسبما عرفت فصحّ إقامة مصدر المجرّد مقام مصدر المزید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بالهمزة الثقة الغنی 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أولع النّاس بحذف الهمزة و تشدید الیاء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بکسر السّین من الحسبان، و إمّا بالضمّ من الحساب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الصّوت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المتاع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من البور و هو الفاسد و بار الشّیء فسد و بارت السّلعة کسدت و لم ینفق، و هو المراد ههنا و أصله الفساد أیضا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إذا راج</w:t>
      </w:r>
      <w:r>
        <w:rPr>
          <w:rFonts w:eastAsia="IRNazanin" w:cs="IRNazanin"/>
          <w:color w:val="111111"/>
          <w:sz w:val="28"/>
          <w:szCs w:val="28"/>
          <w:rtl w:val="true"/>
          <w:lang w:bidi="fa-IR"/>
        </w:rPr>
        <w:t>.</w:t>
      </w:r>
      <w:bookmarkStart w:id="439" w:name="pg13859_127638"/>
    </w:p>
    <w:p>
      <w:pPr>
        <w:pStyle w:val="Heading4"/>
        <w:numPr>
          <w:ilvl w:val="3"/>
          <w:numId w:val="1"/>
        </w:numPr>
        <w:rPr/>
      </w:pPr>
      <w:bookmarkStart w:id="440" w:name="__RefHeading___Toc3440380_1468164448"/>
      <w:bookmarkStart w:id="441" w:name="_Toc179"/>
      <w:bookmarkEnd w:id="439"/>
      <w:bookmarkEnd w:id="440"/>
      <w:r>
        <w:rPr>
          <w:rtl w:val="true"/>
        </w:rPr>
        <w:t>الاعراب</w:t>
      </w:r>
      <w:bookmarkEnd w:id="441"/>
    </w:p>
    <w:p>
      <w:pPr>
        <w:pStyle w:val="BookText"/>
        <w:rPr/>
      </w:pPr>
      <w:r>
        <w:rPr>
          <w:rFonts w:ascii="IRNazanin" w:hAnsi="IRNazanin" w:eastAsia="IRNazanin"/>
          <w:color w:val="111111"/>
          <w:sz w:val="28"/>
          <w:sz w:val="28"/>
          <w:szCs w:val="28"/>
          <w:rtl w:val="true"/>
          <w:lang w:bidi="fa-IR"/>
        </w:rPr>
        <w:t>قوله بکّر فاستکثر من جمع ما قلّ منه خیر ممّا کثر روی من جمع منوّنا و بغیر تنوین أمّا بالتّنوین فیحتمل کونه بمعنی المفعول أی من مجموع و کونه علی معناه الحقیقی المصدری و علی کلّ تقدیر فما موصولة مبتداء و خیر خبره و قلّ صلتها و فاعل قلّ ضمیر مستکن عاید إلی الاستکثار المفهوم من استکثر و ضمیر منه عاید إلی الموصول و الجملة مجرورة المحلّ لکونها بدلا للجمع، و أمّا بدون التّنوین فالموصوف محذوف و هو المضاف إلیه أی من جمع شیء الذی قلّ منه خیر، فما علی ذلک موصولة و یحتمل کونها مصدریة أی من جمع شیء قلّته خیر من کثرته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 جمع مضاف إلی ما و المحذوف هو ان المصدریّة بعدها، و قلّ مبتداء بتقدیرها علی حدّ و تسمع بالمعیدی خیر من أن تراه، أی من جمع ما أن أقلّ منه أی قلّته خیر، و فی روایة الکافی بکّر فاستکثر ما قلّ منه خیر،و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اکتنز من غیر طائلاسناد اکتنز إلی فاعله و هو الرّجل الموصوف إمّا علی سبیل المجاز أو فی الکلام تقدیر أی اکتنز له العلوم الباطلة، و علی ما فی بعض النّسخ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فاکثر من غیر طائل لا یحتاج إلی تکلّف، و ضامنا إمّا صفة لقاضیا أو حال بعد حال</w:t>
      </w:r>
      <w:r>
        <w:rPr>
          <w:rFonts w:eastAsia="IRNazanin" w:cs="IRNazanin"/>
          <w:color w:val="111111"/>
          <w:sz w:val="28"/>
          <w:szCs w:val="28"/>
          <w:rtl w:val="true"/>
          <w:lang w:bidi="fa-IR"/>
        </w:rPr>
        <w:t>.</w:t>
      </w:r>
    </w:p>
    <w:p>
      <w:pPr>
        <w:pStyle w:val="Heading4"/>
        <w:numPr>
          <w:ilvl w:val="3"/>
          <w:numId w:val="1"/>
        </w:numPr>
        <w:rPr/>
      </w:pPr>
      <w:bookmarkStart w:id="442" w:name="__RefHeading___Toc3440382_1468164448"/>
      <w:bookmarkStart w:id="443" w:name="_Toc180"/>
      <w:bookmarkEnd w:id="442"/>
      <w:r>
        <w:rPr>
          <w:rtl w:val="true"/>
        </w:rPr>
        <w:t>المعنی</w:t>
      </w:r>
      <w:bookmarkEnd w:id="443"/>
    </w:p>
    <w:p>
      <w:pPr>
        <w:pStyle w:val="Heading5"/>
        <w:numPr>
          <w:ilvl w:val="4"/>
          <w:numId w:val="1"/>
        </w:numPr>
        <w:rPr/>
      </w:pPr>
      <w:bookmarkStart w:id="444" w:name="__RefHeading___Toc3440384_1468164448"/>
      <w:bookmarkStart w:id="445" w:name="_Toc181"/>
      <w:bookmarkEnd w:id="444"/>
      <w:r>
        <w:rPr>
          <w:rtl w:val="true"/>
        </w:rPr>
        <w:t>اشارة</w:t>
      </w:r>
      <w:bookmarkEnd w:id="445"/>
    </w:p>
    <w:p>
      <w:pPr>
        <w:pStyle w:val="BookText"/>
        <w:rPr/>
      </w:pPr>
      <w:r>
        <w:rPr>
          <w:rFonts w:ascii="IRNazanin" w:hAnsi="IRNazanin" w:eastAsia="IRNazanin"/>
          <w:color w:val="111111"/>
          <w:sz w:val="28"/>
          <w:sz w:val="28"/>
          <w:szCs w:val="28"/>
          <w:rtl w:val="true"/>
          <w:lang w:bidi="fa-IR"/>
        </w:rPr>
        <w:t>اعلمأنّ البغض کالحبّ الذی هو ضدّه لمّا کان من صفات النّفس أعنی نفار النّفس عن الشیء و کان إسناده إلیه سبحانه محالا لا جرم ینبغی أن یراد به حیثما اسند إلیه معناه المجازی أعنی سلب الفیض و الاحسان و هذا المعنی هو المراد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أبغض الخلائق إلی اللّه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ز جان بین الحقّ و الباطل متشبّثان بذیل الشّبهات و الجهالات یحسبان أنّها من علوم الدّین و مراتب الیقین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کانا أبغض الخلایق باعتبار أنّ ضررهما النّاشی من جهالتهما بأمر الدّین لم یکن راجعا إلی أنفسهما فقط، بل متعدّیا إلی الغیر و ساریا إلی الأتباع و باقیا فی الأعقاب إلی یوم القیامة فکانا مع ضلالتهما فی نفسهما مضلّین لغیرهما عن</w:t>
      </w:r>
    </w:p>
    <w:p>
      <w:pPr>
        <w:pStyle w:val="BookText"/>
        <w:rPr/>
      </w:pPr>
      <w:r>
        <w:rPr>
          <w:rFonts w:ascii="IRNazanin" w:hAnsi="IRNazanin" w:eastAsia="IRNazanin"/>
          <w:color w:val="111111"/>
          <w:sz w:val="28"/>
          <w:sz w:val="28"/>
          <w:szCs w:val="28"/>
          <w:rtl w:val="true"/>
          <w:lang w:bidi="fa-IR"/>
        </w:rPr>
        <w:t>سلوک جادّة الیقین و تحصیل معارف الدّین، فلذلک کانا أبغض الخلائق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فأحمد الرّجلین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 کله اللّه إلی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فوّض إلیه أمره و خلاه و نفسه و جعل و کوله و اعتماده علیها لظنّه الاستقلال فی نفسه علی القیام بمصالحه و زعمه القدرة علی تحصیل المراد و الوصول إلیه بالرأی و القیاس و الاستحسانات الفاسدة التی لا أصل لها، و الرّوایات التی لم تؤخذ من مأخذها فلا جرم أفاض اللّه علیه صورة الاعتماد علی نفسه فیما یریده من امور الدّین و قوانین الشّرع المبین فلم یدر أنّه هلک فی أیّ واد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یُضْلِلِ اللّهُ فَما لَهُ مِنْ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إنّه کان اعتماده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جائر عن قصد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مائل عن طریق الحقّ و ضالّ عن الصّراط المستقیم و واقع فی طرف الافراط من فضیلة العدل قریب من الشّر بعید عن الخیر کما ورد فی بعض الأدعیة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تکلنی إلی نفسی طرفة عین، فانک ان وکلتنی إلی نفسی تقربنی من الشرّ و تباعدنی من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 ذلک أنّ النّفس بالذّات مایلة إلی الشرّ فاذا سلبت عنها أسباب التوفیق و الهدایة تاهت فی طریق الضلالة و الغوایة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مشغوف بکلام بدعة و دعاء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دخل حبّ کلام البدعة و دعوته النّاس إلی الضلالة شغاف قلبه أی حجابه أو سویداه و علی کونه بالعین المهملة فالمعنی أنّه غشی حبّها قلبه من فوقه إذ الشّعفة من القلب رأسه عند معلّق النّیاط، و هو عرق علق به القلب إذا انقطع مات صاحبه، و علی أیّ تقدیر فالمقصود به کونه أشدّ حبّا و أفرط میلا إلی کلامه الذی لا أصل له فی الدّین و دعوته المضلّة عن نهج الیقین، فهو من الأخسرین أعمالا الذین ضلّ سعیهم فی الحیوة الدّنیا فهم یحسبون أنّهم بحسنون صنعا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بدعة ضلالة و کلّ ضلالة فی النّار و عنه صلّی اللّه علیه و آله و سلّم أیضا فی روایة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لصاحب البدعة بالتّوبة،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اشرب قلبه حبّها</w:t>
      </w:r>
    </w:p>
    <w:p>
      <w:pPr>
        <w:pStyle w:val="BookText"/>
        <w:rPr/>
      </w:pPr>
      <w:r>
        <w:rPr>
          <w:rFonts w:ascii="IRNazanin" w:hAnsi="IRNazanin" w:eastAsia="IRNazanin"/>
          <w:color w:val="111111"/>
          <w:sz w:val="28"/>
          <w:sz w:val="28"/>
          <w:szCs w:val="28"/>
          <w:rtl w:val="true"/>
          <w:lang w:bidi="fa-IR"/>
        </w:rPr>
        <w:t>و لا بأس بتحقیق الکلام فی معنی البدعة و قد عرفت معناها اللغوی و غلبت فی العرف علی ما هو زیادة فی الدّین أو نقصان منه،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لم یکن فی زمن النّبیّ صلّی اللّه علیه و آله و سلّم فهو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ردّه الأردبیلی بمنع الشّرطیّة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البدعة هی کلّ عبادة لم تکن مشروعة ثمّ أحدثت بغیر دلیل شرعی أو دلّ دلیل شرعیّ علی نفیها فلو صلّی أو دعی أو فعل غیر ذلک من العبادات مع عدم وجودها فی زمانه صلّی اللّه علیه و آله و سلّم فانّه لیس بحرام لأنّ الأصل کونها عبادة و لغیر ذلک مثل الصّلاة خیر موضوع و الدّعاء حسن انتهی، و أنت خبیر بما فی تخصیصها بالعبادات لظهور عمومها لها و لغیرها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فیها ما ذکره الشّهید قده فی القواعد قال فی محکی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محدثات الامور بعد عهد النبیّ صلّی اللّه علیه و آله و سلّم تنقسم أقساما لا یطلق اسم البدعة عندنا إلاّ ما هو محرّم عندنا أوّلها الواجب کتدوین القرآن و السنّة إذا خیف علیها التفلّت من الصّدور فانّ التّبلیغ للقرون الآتیة واجب إجماعا و لا یتمّ إلاّ بالحفظ، و هذا فی زمن الغیبة واجب، و أمّا فی زمان ظهور الامام علیه السّلام لأنّه الحافظ لها حفظا لا یتطرّق إلیه خلل و ثانیها المحرّم؛ و هو کلّ بدعة تناولها قواعد التّحریم و أدلّته من الشریعة کتقدیم غیر المعصومین علیهم و أخذهم مناصبهم و استیثار ولاة الجور بالأموال و منعها مستحقّها و قتال أهل الحقّ و تشریدهم و إبعادهم و القتل علی الظنّة و الالزام ببیعة الفسّاق و المقام علیها و تحریم مخالفتها و الغسل فی المسح و المسح علی غیر القدم، و شرب کثیر من الأشربة، و الجماعة فی النّوافل و الأذان الثّانی یوم الجمعة، و تحریم المتعتین، و البغی علی الامام و توریث الأباعد و منع الأقارب، و منع الخمس أهله و الافطار فی غیر وقته إلی غیر ذلک من المحدثات المشهورات، و منها تولیة المناصب غیر الصّالح لها ببذل أو إرث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المستحبّ و هو ما تناولته أدلّة النّدب کبناء المدارس و الرّبط، و لیس منه اتخاذ الملوک الاهبة لیعظموا فی النّفوس اللّهمّ إلاّ أن یکون مرهبا للعدوّ</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رابعها المکروه، و هو ما شملته أدلّة الکراهة کالزّیادة فی تسبیح الزّهراء</w:t>
      </w:r>
    </w:p>
    <w:p>
      <w:pPr>
        <w:pStyle w:val="BookText"/>
        <w:rPr/>
      </w:pPr>
      <w:r>
        <w:rPr>
          <w:rFonts w:ascii="IRNazanin" w:hAnsi="IRNazanin" w:eastAsia="IRNazanin"/>
          <w:color w:val="111111"/>
          <w:sz w:val="28"/>
          <w:sz w:val="28"/>
          <w:szCs w:val="28"/>
          <w:rtl w:val="true"/>
          <w:lang w:bidi="fa-IR"/>
        </w:rPr>
        <w:t>علیها السّلام و سایر الموظّفات أو النقیصة منها و التنعّم فی الملابس و المآکل بحیث یبلغ الاسراف بالنّسبة إلی الفاعل و ربّما أدّی إلی التّحریم إذا استضرّبه هو و عیاله و خامسها المباح، و هو الدّاخل تحت الأدلّة المباحة کنخل الدّقیق فقد ورد أوّل شیء أحدثه النّاس بعد رسول اللّه صلّی اللّه علیه و آله و سلّم اتّخاذ المناخل لأنّ لین العیش و الرّفاهیة من المباحات فوسیلته مباحة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تحصّل من ذلک أنّ البدعة عبارة عن محدثات الامور المحرّمة و أنّ الرّجل الموکول إلی نفسه الجائر عن قصد السّبیل قد شغف بها و بدعوته إلی الضلالة و من أجل ذلک کان سببا لضلالة من أجاب دعوته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فتنة لمن افتتن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بلاء لمن اتبع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 عن هدی من کان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 سیرة أئمة الدّین و طریقة أعلام الیقین الذین أخذوا العلوم الحقیقیة و المعارف الیقینیة بالهام الهیّ و إرشاد نبویّ، و ذلک من حیث اغتراره بنفسه و اعجابه بکلامه و استقلاله برأیه و استغنائه بما اخترعه فهمه و ما ابتدعه و همه عن الرّجوع إلیهم و العکوف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أبو الحسن موسی بن جعفر علیهما السّلام</w:t>
      </w:r>
      <w:r>
        <w:rPr>
          <w:rStyle w:val="FootnoteAnchor"/>
          <w:rtl w:val="true"/>
        </w:rPr>
        <w:footnoteReference w:id="241"/>
      </w:r>
      <w:r>
        <w:rPr>
          <w:rFonts w:ascii="IRNazanin" w:hAnsi="IRNazanin" w:eastAsia="IRNazanin"/>
          <w:color w:val="111111"/>
          <w:sz w:val="28"/>
          <w:sz w:val="28"/>
          <w:szCs w:val="28"/>
          <w:rtl w:val="true"/>
          <w:lang w:bidi="fa-IR"/>
        </w:rPr>
        <w:t>لعن اللّه أبا حنیفة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و قلت أنا، و قالت الصّحابة و قلت هذا و علی کون هدی فی کلامه علیه السّلام بضمّ الهاء و الألف المقصورة فالمراد به کونه ضالاّ عن الصّراط المستقیم مع وجود هدی قبله مأمور باتّباعه و هو کتاب اللّه و سنّة رسوله و أعلام هداه الحاملون لدینه، لما أشرنا الیه من استبداده برأیه الفاسد و نظره الکاسد نظیر ما صدر عن أبی حنیفة و نظرائه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حکاه الزّمخشری فی ربیع الأبرار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یوسف بن 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أبو حنیفة علی النبیّ صلّی اللّه علیه و آله و سلّم أربعمائة حدیث أو أکثر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للفرس سهمان، 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أجعل سهم بهیمة أکثر من سهم المؤمن و أشعر رسول اللّه صلّی اللّه علیه و آله و سلّم و أصحابه البدن، 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الاشعار مثلة، و قال</w:t>
      </w:r>
    </w:p>
    <w:p>
      <w:pPr>
        <w:pStyle w:val="BookText"/>
        <w:rPr/>
      </w:pP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البیّعان بالخیار ما لم یفترقا، و قال أبو حنیفة اذا وجب البیع فقد لزم، و کان صلّی اللّه علیه و آله و سلّم یقرع بین نسائه إذا أراد سفرا، 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القرعة قمار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 لمن اقتدی به فی حیاته و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من کان ضالاّ فی نفسه و مشعوفا بکلامه البدعة و دعاته الضّالّة لا بدّ أن یکون مضلاّ و سببا لا ضلال غیره فی حال حیاته و هو ظاهر، و بعد مماته أیضا من حیث بقاء العقائد الباطلة و المذاهب الفاسدة المکتسبة عنه بعده، ألا تری کیف بقی مذهب أبی حنیفة و الشّافعی و أحمد بن حنبل و مالک و غیرها من المذاهب المبتدعة و الآراء المخترعة المضلّة إلی الآن؟ و تبقی إلی ظهور صاحب الزّمان فتبعها جمع کثیر و تضلّ بها جمّ غفیر و لذلک صار هذا الرّجل المضلّ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 خطایا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کحمله خطایا نفسه حیث کان سببا لضلالته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 بخطیئته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رهین بخطیئة غیره مأخوذ بها و معاقب علیها کما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لِیَحْمِلُوا أَوْزارَهُمْ کامِلَةً یَوْمَ الْقِیامَةِ وَ مِنْ أَوْزارِ الَّذِینَ یُضِلُّونَهُمْ بِغَیْرِ عِلْمٍ أَلا ساءَ ما یَزِرُونَ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الفخر الرّازی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یحصل للرّؤسآء مثل أوزار الأتباع، و السّبب فیه ما روی عن رسول اللّه صلّی اللّه علیه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داع دعا إلی الهدی فاتّبع کان له مثل أجر من اتّبعه لا ینقص من أجورهم شیء، و أیّما داع دعا إلی ضلالة فاتّبع کان علیه مثل وزر من اتّبعه لا ینقص من آثامهم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أنّه لیس المراد أنّه تعالی یوصل العقاب الذی یستحقّه الأتباع إلی الرّؤساء، لأنّ هذا لا یلیق بعدل اللّه و الدّلیل علیه قوله تعالی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تَزِرُ وازِرَةٌ وِزْرَ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المعنی أنّ الرّئیس إذا وضع سنّة قبیحة عظم عقابه حتّی أنّ ذلک العقاب</w:t>
      </w:r>
    </w:p>
    <w:p>
      <w:pPr>
        <w:pStyle w:val="BookText"/>
        <w:rPr/>
      </w:pPr>
      <w:r>
        <w:rPr>
          <w:rFonts w:ascii="IRNazanin" w:hAnsi="IRNazanin" w:eastAsia="IRNazanin"/>
          <w:color w:val="111111"/>
          <w:sz w:val="28"/>
          <w:sz w:val="28"/>
          <w:szCs w:val="28"/>
          <w:rtl w:val="true"/>
          <w:lang w:bidi="fa-IR"/>
        </w:rPr>
        <w:t>یکون مساویا لکلّ ما یستحقّه کلّ واحد من الأتباع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لفظة من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أوزار الذین یضلّونهم، لیست للتّبعیض لأنّها لو کانت للتّبعیض لخفف عن الأتباع بعض أوزارهم و ذلک غیر جایز لقوله علیه السّلام من غیر أن ینقص من أوزارهم شیء، و لکنّها للجنس أی لیحملوا من جنس أوزار الأتباع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فرغ من أوصاف أوّل الرّجلین أشار إلی ثانیهما و ذکر له أحدا و عشرین وصفا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ما أشار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قمش جهلا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جمعه من أفواه الرّجال أو من الرّوایات الغیر الثّابتة عن الحجّة أو ممّا اخترعه و همه بالقیاس و الاستحسان و استعار لفظ الجمع المحسوس للمعقول بقصد الایضاح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فی جهّال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مسرع بین الجهّال أو أنّه مطرح فیهم وضیع لیس من أشراف النّاس علی ما ذکره البحرانی من کون وضع بفتح الضّاد، و قال إنّه یفهم منه أنّه خرج فی حقّ شخص معیّن و إن عمّه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فی أغباش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غافل فی ظلمات الخصومات لا یهتدی إلی قطعها سبیلا، و قد مرّ فیه وجوه أخر فی بیان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بما فی عقد الهدنة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عمیت بصیرته عن ادراک مصالح المصالحة بین النّاس فهو جاهل بالمصالح مثیر للفتن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سمّاه أشباه النّاس عالما و لیس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بأسباه النّاس العوام و الجهّال لخلوّهم عن معنی الانسانیة و حقیقتها و هم یشبهون النّاس فی الصّورة الظاهرة الحسیة التی بها یقع التمایز علی سایر الصّور البهیمیة، و لا یشبهون فی الصّور الباطنیة العقلیة التی هی معیار المعارف الیقینیة و العلوم الحقیقیّة، فهؤلاء الأشباه لفقد بصائرهم و نقصان کمالاتهم ینخدعون بتمویه ذلک الرّجل و یزعمون من تلبّسه بزیّ العلماء أنّه عالم مع أنّه لیس بعالم</w:t>
      </w:r>
    </w:p>
    <w:p>
      <w:pPr>
        <w:pStyle w:val="BookText"/>
        <w:rPr/>
      </w:pPr>
      <w:r>
        <w:rPr>
          <w:rFonts w:ascii="IRNazanin" w:hAnsi="IRNazanin" w:eastAsia="IRNazanin"/>
          <w:color w:val="111111"/>
          <w:sz w:val="28"/>
          <w:sz w:val="28"/>
          <w:szCs w:val="28"/>
          <w:rtl w:val="true"/>
          <w:lang w:bidi="fa-IR"/>
        </w:rPr>
        <w:t>السّادس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فاستکثر من جمع ما قلّ منه خیر ممّا 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أسرع و بادر فی کلّ صباح، و هو کنایة من شدة اهتمامه و طلبه فی کلّ یوم أو فی أوّل العمر إلی جمع شیء فاستکثر منه ما قلیله خیر من کثیره، أو قلّته خیر من کثرته، و المراد بذلک الشیء إمّا زهرات</w:t>
      </w:r>
      <w:r>
        <w:rPr>
          <w:rStyle w:val="FootnoteAnchor"/>
          <w:rtl w:val="true"/>
        </w:rPr>
        <w:footnoteReference w:id="242"/>
      </w:r>
      <w:r>
        <w:rPr>
          <w:rFonts w:ascii="IRNazanin" w:hAnsi="IRNazanin" w:eastAsia="IRNazanin"/>
          <w:color w:val="111111"/>
          <w:sz w:val="28"/>
          <w:sz w:val="28"/>
          <w:szCs w:val="28"/>
          <w:rtl w:val="true"/>
          <w:lang w:bidi="fa-IR"/>
        </w:rPr>
        <w:t>الدّنیا و أسبابها، و یؤیّده مناسبته لما قبله یعنی أنّه لم یطلب العلم و لکن طلب أسباب الدّنیا التی قلیلها خیر من کثیرها، هذا إن کان جمعها علی وجه الحلال و إلاّ فلا خیر فیه أصلا، و إمّا الشبهات المضلّة و الآراء الفاسدة و العقائد الباطلة و یؤیّده زیادة ارتباط ذلک بما بعده، و علی التّقدیرین فیه تنبیه علی غایة بعده عن الحقّ و العلم لرسوخ الباطل فی طبعه و ثبوته فی ذهنه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ما یترتّب علی بکوره و استکثاره من جمع الشّبهات، و هو ما أشار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ارتوی من آجن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حصل له الامتلاء من شرب الماء الآجن المتعفّن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اکتنز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اجتمع له العلوم الباطلة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طائل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فائدة یتصوّر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 بین النّاس قاضیا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 الآجن للشّبهات الفاسدة و الأفکار الباطلة و العلوم الحاصلة له من الاستحسانات و الاقیسة، کما یستعار عن العلوم الحقیقیة و المعارف الیقینیة بالماء الصّافی الزّلال، ثمّ و شح تلک الاستعارة بذکر الارتواء و جعل غایته المشار إلیها من ذلک الاستکثار جلوسه بین النّاس قاضیا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ضامنا لتخلیص ما التبس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لوثوقه من نفسه بفصل ما بین النّاس من الخصومات و المرافعات و ظنّه القابلیّة لقطع المنازعات، و منشأ ذلک الوثوق و الاطمینان هو زعمه أن العلوم الحاصلة له من آرائه الفاسدة و أقیسته الباطلة علوم کاملة کافیة فی تخلیص الملتبسات و تخلیص المشکلات مع أنّها لیست بذلک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 ما أشار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نزلت به إحدی المبهمات هیّأ لها حشوا</w:t>
      </w:r>
    </w:p>
    <w:p>
      <w:pPr>
        <w:pStyle w:val="BookText"/>
        <w:rPr/>
      </w:pPr>
      <w:r>
        <w:rPr>
          <w:rFonts w:ascii="IRNazanin" w:hAnsi="IRNazanin" w:eastAsia="IRNazanin"/>
          <w:color w:val="111111"/>
          <w:sz w:val="28"/>
          <w:sz w:val="28"/>
          <w:szCs w:val="28"/>
          <w:rtl w:val="true"/>
          <w:lang w:bidi="fa-IR"/>
        </w:rPr>
        <w:t>رثّا من رأیه ثمّ جزم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إذا نزلت به إحدی المسائل المبهمة المشکلة الملتبس علیه وجه فصلها و طریق حلّها هیّأ لها کلاما لا طائل تحته و لا غناء فیه و أعدّ لحلّها وجها ضعیفا من رأیه ثمّ قطع به کما هو شأن أصحاب الجهل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 ما نبّه علیه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لبس الشّبهات فی مثل نسج العنکبوت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نسج العنکبوت مثل للامور الواهیة کما قال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أَوْهَنَ الْبُیُوتِ لَبَیْتُ الْعَنْکَبُوتِ لَوْ کانُوا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هذا التّمثیل أنّ الشّبهات التی تقع علی ذهن مثل هذا الموصوف إذا قصد حلّ قضیّة تکثر فیلتبس علی ذهنه وجه الحقّ منها فلا یهتدی له لضعف ذهنه، فتلک الشبهات فی الوها تشبه نسج العنکبوت، و ذهنه فیها یشبه ذهن الذّباب الواقع فیه، فکما لا یتمکّن الذّباب من خلاص نفسه من شباک العنکبوت لضعفه، فکذا ذهن هذا الرّجل لا یقدر علی التخلّص من تلک الشّبهات، و قال المحدّث المجلسیّ بعد نقله کلام البحرانی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أیضا أن یکون المراد تشبیه ما یلبّس علی النّاس من الشّبهات بنسج العنکبوت لضعفها و ظهور بطلانها لکن تقع فیها ضعفاء العقول فلا یقدرون علی التّخلّص منها لجهلهم و ضعف یقینهم، و الأوّل أنسب بما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الحادی عشر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یدری 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حکم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أخطأ فان أصاب خاف أن یکون قد أخطأ و إن أخطأ رجا أن یکون قد 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خوف الخطاء مع الاصابة و رجاء الاصابة مع الخطاء من لوازم عدم الدّرایة فی الحکم و الافتاء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خبّاط جهالات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به أنّه جاهل بالأحکام کثیرا لخبط فی جهلاته، کنّی به عن کثرة أغلاطه التی یقع فیها فی القضایا و الأحکام فیمشی فیها علی غیر طریق الحقّ من القوانین، و ذلک معنی خبطه مأخوذ من خبط العشواء و هی النّاقة التی فی بصرها ضعف تخبط بیدها کلّ شیء إذا مشت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عشر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 رکّاب عشوات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به عشاوة و سوء بصر باللیل</w:t>
      </w:r>
    </w:p>
    <w:p>
      <w:pPr>
        <w:pStyle w:val="BookText"/>
        <w:rPr/>
      </w:pPr>
      <w:r>
        <w:rPr>
          <w:rFonts w:ascii="IRNazanin" w:hAnsi="IRNazanin" w:eastAsia="IRNazanin"/>
          <w:color w:val="111111"/>
          <w:sz w:val="28"/>
          <w:sz w:val="28"/>
          <w:szCs w:val="28"/>
          <w:rtl w:val="true"/>
          <w:lang w:bidi="fa-IR"/>
        </w:rPr>
        <w:t>و النّهار و أنّه کثیر الرّکوب علی الامور الملتبسة المظلمة، قال الشّارح البحرانیّ ره و هی إشارة إلی أنّه لا یستنتج نور الحقّ فی ظلمات الشّبهات الاّ علی ضعف و نقصان فی نور بصیرته، فهو یمشی فیها علی ما یتخیّله دون ما یتحقّقه من الصّفة هذه، أی و کثیرا ما یکون حاله کذلک و لمّا کان من شأن العاشی إلی الضّوء فی الطرق المظلمة تارة یلوح له فیمشی علیه و تارة یخفی عنه فیضلّ عن القصد و یمشی علی الوهم و الخیال کذلک حال السّالک فی طرق الدّین من غیر أن یستکمل نور بصیرته بقواعد الدّین و یعلم کیفیّة سلوک طرقه، فانّه تارة یکون نور الحقّ فی المسألة ظاهرا فیدرکه و تارة یغلب علیه ظلمات الشّبهات فتعمی علیه الموارد و المصادر فیبقی فی الظلمة خابطا و عن القصد جائرا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یعضّ علی العلم بضرس 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کنایة عن عدم نفاذ بصیرته فی العلوم و عدم اتقانه للقوانین الشّرعیة لینتفع بها انتفاعا تامّا، یقال فلان لم یعضّ علی العلم بضرس قاطع إذا لم یحکمها و لم یتقنها، و أصله أن الانسان یمضغ الطعام الذی هو غذاؤه ثمّ لا یجیّد مضغه لینتفع به البدن انتفاعا تامّا فمثل به من لم یحکم و لم یتقن ما یدخل فیه من المعقولات التی هو غذاء الرّوح لینتفع به الرّوح انتفاعا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یذری الرّوایات إذراء الرّیح الهشیم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الیابس من النّبات المنکسر و فیه تشبیه تمثیلی و وجه الشّبه صدور فعل بلا رویّة من غیر أن یعود إلی الفاعل نفع و فائدة، فانّ هذا الرّجل المتصفّح للرّوایات لیس له بصیرة بها و لا شعور بوجه العمل علیها بل هو یمرّ علی روایة بعد اخری و یمشی علیها من غیر فائدة، کما أنّ الرّیح التی تذری الهشیم لا شعور لها بفعلها و لا یعود إلیها من ذلک 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عشر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لاملیء و اللّه باصدار ما 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له من العلم و الثّقة قدر ما یمکنه أن یصدر عنه انحلال ما ورد علیه من الشّبهات و الاشکالات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عشر ما فی بعض نسخ الکتاب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هو أهل لما فوّض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هو بأهل لما فوّضه إلیه النّاس من امور دینهم، و أکثر النسخ خال من</w:t>
      </w:r>
    </w:p>
    <w:p>
      <w:pPr>
        <w:pStyle w:val="BookText"/>
        <w:rPr/>
      </w:pPr>
      <w:r>
        <w:rPr>
          <w:rFonts w:ascii="IRNazanin" w:hAnsi="IRNazanin" w:eastAsia="IRNazanin"/>
          <w:color w:val="111111"/>
          <w:sz w:val="28"/>
          <w:sz w:val="28"/>
          <w:szCs w:val="28"/>
          <w:rtl w:val="true"/>
          <w:lang w:bidi="fa-IR"/>
        </w:rPr>
        <w:t>ذکر هذا الوصف و فی روایة الکافی الآتیة و لا هو أهل لما منه فرط بالتخفیف بمعنی سبق و تقدّم أی لیس هو أهل لما ادّعاه من علم الحقّ الذی من أجله سبق النّاس و تقدّم علیهم بالرّیاسة و الحکومة، و ربّما یقرأ بالتشدید أی لیس هو من أهل العلم کما یدّعیه لما فرّط فیه و قصّر عنه، و عن الارشاد و لا یندم علی ما منه فرط، 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کتاب ابن قتیبة و لا أهل لما فرّط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بمستحقّ للمدح الذی مدح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عشر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یحسب العلم فی شیء ممّا أنکره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یعرفه یعنی أنّ ذلک الرّجل یعتقد أنّ ماله من العلم المغشوش المدلس بالشّبهات الذی یکون الجهل خیرا منه بمراتب هو العلم و لا یظنّ لغایة جهله وجود العلم لأحد فی شیء ممّا جهله لاعتقاده أنّه أعلم العلماء و أنّ کلّ ما هو مجهول له مجهول لغیره بالطریق الأولی، و علی احتمال کون یحسب من الحساب علی ما مرّت إلیه الاشارة فالمعنی أنّه لا یعدّ ما ینکره علما و لا یدخله تحت الحساب و الاعتبار بل ینکره کسایر ما أنکره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عشر ما أشار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یری أنّ من وراء ما بلغ منه مذهبا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لوفور جهله یظنّ أنّه بلغ غایة العلم فلیس بعد ما بلغ إلیه فکره لأحد موضع تفکر و مذهب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 ما نبّه علیه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أظلم علیه أمر اکتتم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 صار علیه أمر من امور الدّین مظلما مشتبها لا یدری وجه الحقّ فیه و لا وجه الشّبهة أیضا اکتتم به و ستره من غیره من أهل العلم و غیرهم 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یعلم من جهل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الأمر و عدم معرفته به حتّی من وجه الشّبهة و الرّأی فیستره و یخفیه و لا یسأله من غیره و لا یصغی إلی غیره حتّی یستفیده، و ذلک لئلاّ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یعلمه فیحفظ بذلک علوّ منزلته بین النّاس کما هو المشاهد من قضاة السّوء، فانّهم کثیرا ما یشکل علیهم الأمر فی القضایا و الأحکام فیکتتمون ما أشکل علیهم و لا یسألون أهل العلم عنه لئلا یظهر جهلهم بین أهل الفضل مراعاة لحفظ المنزلة و المناصب</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و العشرون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تصرخ من جور قضائه الدّماء و تعجّ منه المواریث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یستحلّ بقضائه الفرج الحرام و یحرم بقضائه الفرج الحلال، کما فی روایة الکافی الآتیة و نسبة الصّراخ إلی الدّماء و العجیج إلی المواریث إمّا من قبیل الحذف و الایصال، أی تصرخ أولیاء الدّماء و تعجّ مستحقّوا المواریث، أو من قبیل المجاز فی الاسناد علی نحو صام نهاره مبالغة علی سبیل التّمثیل و التّخییل بتشبیه الدّماء و المواریث بالانسان الباکی من جهة الظلم و الجور و إثبات الصّراخ و العجیج لهما، أو من قبیل الاستعارة التحقیقیّة التبعیّة باستعارة لفظ الصّراخ و العجیج لنطق الدّماء و المواریث بلسان حالها المفصح عن مقالها، و وجه المشابهة أنّ الصّراخ و العجّ لما کانا یصدران من ظلم و جور و کانت الدّماء المهراقة و المواریث المستباحة بالأحکام الباطلة ناطقة بلسان حالها مفصحة بالتظلم و الشّکایة، لا جرم حسن تشبیه نطقها بالصّراخ و العجّ و استعارتهما له، فالمعنی أنّه تنطق الدّماء و المواریث بالشّکایة و التظلّم من جور قضایاه و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استحلال الفرج الحرام بقضائه و تحریم الفرج الحلال فامّا من أجل جهله بالحکم أو لخطائه و سهوه فی موضع الحکم لعدم مراعاة الاحتیاط أو لوقوع ذلک منه عمدا لغرض دنیوی کالتقرّب بالجایر أو أخذ الرّشوة أو نحو ذلک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علیه السّلام بعد أن خصّ الرجلین المذکورین بما ذکر فیهما من الاوصاف المنفرة علی سبیل التفصیل، أردف ذلک بالتنفیر عنهما علی الاجمال بما یعمّهما و غیرهما من سایر الجهال و الضلال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 أشکو من معشر یعیشون جهّالا و یموتون ضلاّلا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مسبّب عن الأوّل إذ العیش علی الجهالة یؤدّی إلی الموت علی الضّلالة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فیهم سلعة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أبور من الکتاب إذا تلی حقّ تلاوته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إذا فسّر الکتاب و حمل علی الوجه الذی انزل علیه و علی المعنی الذی ارید منه اعتقدوه فاسدا و طرحوه لمنافاة ذلک الوجه و المعنی لأغراضهم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سلعة أنفق بیعا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أکثر رواجا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أغلی ثمنا إذا حرّف عن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مقاصده الأصلیّة و نزل علی حسب أغراضهم و مقاصدهم و منشأ کلّ ذلک و أصله هو الجهل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عندهم أنکر من المعروف و لا أعرف من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المعروف لما خالف أغراضهم و مقاصدهم طرحوه</w:t>
      </w:r>
      <w:bookmarkStart w:id="446" w:name="pg13859_127649"/>
    </w:p>
    <w:p>
      <w:pPr>
        <w:pStyle w:val="BookText"/>
        <w:rPr/>
      </w:pPr>
      <w:bookmarkEnd w:id="446"/>
      <w:r>
        <w:rPr>
          <w:rFonts w:ascii="IRNazanin" w:hAnsi="IRNazanin" w:eastAsia="IRNazanin"/>
          <w:color w:val="111111"/>
          <w:sz w:val="28"/>
          <w:sz w:val="28"/>
          <w:szCs w:val="28"/>
          <w:rtl w:val="true"/>
          <w:lang w:bidi="fa-IR"/>
        </w:rPr>
        <w:t>حتّی صار منکرا بینهم یستقبحون فعله و المنکر لما وافق دواعیهم و لائم طباعهم لزموه حتّی صار معروفا بینهم یستحسنون إتیانه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الاشارة إلی الفرق بین الرّجلین الموصوفین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 الفرق بین الرّجلین اللّذین أحدهما وکله اللّه إلی نفسه و الآخر رجل قمش جهلا؟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الرّجل الأوّل فهو الضّال فی اصول العقائد کالمشبّه و المجبّر و نحوهما، ألا تراه 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مشغوف بکلام بدعة و دعاء ضلالة، و هذا یشعر بما قلناه من أنّ مراده به المتکلّم فی أصول الدّین و هو ضالّ عن الحقّ، و لهذا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فتنة لمن افتتن به ضالّ عن هدی من قبله مضلّ لمن یجیء بعده، و أمّا الرّجل الثّانی فهو المتفقّه فی فروع الشّرعیّات و لیس بأهل لذلک کفقهاء السّوء ألا تراه کیف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بین النّاس قاضیا، و قال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تصرخ من جور قضائه الدّماء و تعجّ منه المواریث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المحدّث المجلسیّ قده فی کتاب مرآة العقول بعد حکایة کلام الشّارح علی ما حکیناه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الفرق بأن یکون المراد بالأوّل من نصب نفسه لمناصب الافادة و الارشاد، و بالثّانی من تعرّض للقضاء و الحکم بین النّاس و لعلّه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أن یکون المراد بالأوّل العبّاد المبتدعین فی العمل و العبادة کالمتصوّفة و المرتاضین بالرّیاضات الغیر المشروعة، و بالثّانی علماء المخالفین و من یحذو حذوهم حیث یفتون النّاس بالقیاسات الفاسدة و الآراء الواهیة و فی الارشاد و أنّ أبغض الخلق عند اللّه عزّ و جلّ رجل و کله اللّه إلی نفسه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بخطیئته و قد قمش جهلا، فالکلّ صفة لصنف واحد</w:t>
      </w:r>
      <w:r>
        <w:rPr>
          <w:rFonts w:eastAsia="IRNazanin" w:cs="IRNazanin"/>
          <w:color w:val="111111"/>
          <w:sz w:val="28"/>
          <w:szCs w:val="28"/>
          <w:rtl w:val="true"/>
          <w:lang w:bidi="fa-IR"/>
        </w:rPr>
        <w:t>.</w:t>
      </w:r>
    </w:p>
    <w:p>
      <w:pPr>
        <w:pStyle w:val="Heading5"/>
        <w:numPr>
          <w:ilvl w:val="4"/>
          <w:numId w:val="1"/>
        </w:numPr>
        <w:rPr/>
      </w:pPr>
      <w:bookmarkStart w:id="447" w:name="__RefHeading___Toc3440386_1468164448"/>
      <w:bookmarkStart w:id="448" w:name="_Toc182"/>
      <w:bookmarkEnd w:id="447"/>
      <w:r>
        <w:rPr>
          <w:rtl w:val="true"/>
        </w:rPr>
        <w:t>تکملة استبصاریة</w:t>
      </w:r>
      <w:bookmarkEnd w:id="44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انّک قد عرفت الاشارة إلی أنّ هذا الکلام له علیه السّلام ممّا رواه ثقة الاسلام الکلینیّ فی الکافی و صاحب الاحتجاج عطر اللّه مضجعهما فأحببت أن أذکر ما فی الکتابین اعتضادا لما أورده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الکتاب و معرفة لک بمواقع الاختلاف بین الرّوایات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عن محمّد بن یحیی عن بعض أصحابه و علیّ بن إبراهیم عن هارون ابن مسلم عن مسعدة بن صدقة عن أبی عبد اللّه علیه السّلام و علیّ بن إبراهیم عن أبیه عن ابن محبوب رفعه عن أمیر المؤمنین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أبغض الخلق إلی اللّه تعالی 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 کله اللّه تعالی إلی نفسه فهو جائر عن قصد السّبیل مشعوف بکلام بدعة قد لهج</w:t>
      </w:r>
      <w:r>
        <w:rPr>
          <w:rStyle w:val="FootnoteAnchor"/>
          <w:rtl w:val="true"/>
        </w:rPr>
        <w:footnoteReference w:id="243"/>
      </w:r>
      <w:r>
        <w:rPr>
          <w:rFonts w:ascii="IRNazanin" w:hAnsi="IRNazanin" w:eastAsia="IRNazanin"/>
          <w:color w:val="111111"/>
          <w:sz w:val="28"/>
          <w:sz w:val="28"/>
          <w:szCs w:val="28"/>
          <w:rtl w:val="true"/>
          <w:lang w:bidi="fa-IR"/>
        </w:rPr>
        <w:t>بالصّوم و الصّلاة فهو فتنة لمن افتتن به، ضالّ عن هدی من کان قبله، مضلّ لمن اقتدی به فی حیاته و بعد موته حمّال خطایا غیره رهن بخطیئته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رجل قمش جهلا فی جهّال النّاس عان بأغباش الفتنة قد سمّاه أشباه الناس عالما و لم یغن</w:t>
      </w:r>
      <w:r>
        <w:rPr>
          <w:rStyle w:val="FootnoteAnchor"/>
          <w:rtl w:val="true"/>
        </w:rPr>
        <w:footnoteReference w:id="244"/>
      </w:r>
      <w:r>
        <w:rPr>
          <w:rFonts w:ascii="IRNazanin" w:hAnsi="IRNazanin" w:eastAsia="IRNazanin"/>
          <w:color w:val="111111"/>
          <w:sz w:val="28"/>
          <w:sz w:val="28"/>
          <w:szCs w:val="28"/>
          <w:rtl w:val="true"/>
          <w:lang w:bidi="fa-IR"/>
        </w:rPr>
        <w:t xml:space="preserve">فیه یوما سالما، بکّر فاستکثر ما قلّمنه خیر ممّا کثر حتّی إذا ارتوی من آجن و اکتنز من غیر طائل جلس بین النّاس قاضیا ضامنا لتلخیص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لتخلیص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التبس علی غیره، و إن خالف قاضیا سبقه لم یأمن أن ینقض حکمه من یأتی بعده کفعله بمن کان قبله، و إن نزلت به احدی المبهمات المعضلات هیّألها حشوا من رأیه ثمّ قطع</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من لبس الشبهات فی مثل غزل العنکبوت لا یدری أصاب أم أخطأ لا یحسب العلم فی شیء ممّا أنکر و لا یری أنّ وراء ما بلغ فیه مذهبا، إن قاس شیئا بشیء لم یکذب نظره، و إن أظلم علیه أمر اکتتم به لما یعلم من جهل نفسه لکیلا یقال له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یعلم، ثمّ جسر فقضی فهو مفاتیح</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عشوات رکّاب شبهات خبّاط جهالات لا یعتذر ممّا لا یعلم فیسلم، و لا یعضّ فی العلم بضرس قاطع فیغنم یذری</w:t>
      </w:r>
    </w:p>
    <w:p>
      <w:pPr>
        <w:pStyle w:val="BookText"/>
        <w:rPr/>
      </w:pPr>
      <w:r>
        <w:rPr>
          <w:rFonts w:ascii="IRNazanin" w:hAnsi="IRNazanin" w:eastAsia="IRNazanin"/>
          <w:color w:val="111111"/>
          <w:sz w:val="28"/>
          <w:sz w:val="28"/>
          <w:szCs w:val="28"/>
          <w:rtl w:val="true"/>
          <w:lang w:bidi="fa-IR"/>
        </w:rPr>
        <w:t>الرّوایات ذرو الرّیح الهشیم تبکی منه المواریث و تصرخ منه الدّماء و یستحلّ بقضائه الفرج الحرام، و یحرم بقضائه الفرج الحلال لا ملیء باصدار ما علیه ورد، و لا هو أهل لما منه فرط، من ادعائه علم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الاحتجاج و روی 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أبغض الخلائق إلی اللّه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وکله اللّه إلی نفسه فهو جایر عن قصد السّبیل؛ سایر بغیر علم و لا دلیل، مشعوف بکلام بدعة و دعاء ضلالة، فهو فتنة لمن افتتن به ضالّ عن هدی من کان قبله، مضلّ لمن اقتدی به فی حیاته و بعد وفاته، حمّال خطایا غیره، رهن بخطیئته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رجل قمش جهلا فوضع فی جهلة الامة، عان باغباش فتنة، قد لهج منها بالصّوم و الصّلاة، عم بما فی عقد الهدنة قد سمّاه اللّه عاریا منسلخا و قد سمّاه أشباه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 و لما یغن فی العلم یوما سالما، بکّر فاستکثر من جمع ما قلّ منه خیر ممّا کثر حتّی إذا ارتوی من آجن، و أکثر من غیر طائل جلس بین النّاس مفتیا قاضیا ضامنا لتخلیص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التبس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خالف من سبقه لم یأمن من نقض حکمه من یأتی من بعده کفعله بمن کان قبله، فان نزلت به إحدی المبهمات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المعضلات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هیألها حشوا من رأیه ثمّ قطع به، فهو من لبس الشّبهات فی مثل نسج العنکبوت خبّاط جهالات، و رکّاب عشوات، و مفتاح شبهات، فهو و إن أصاب أخطاء لا یدری أصاب الحقّ أم أخطأ، إن أصاب خاف أن یکون قد أخطأ، و إن أخطأ رجا أن یکون قد أصاب</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من رأیه مثل نسج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العنکبوت الذی إذا مرّت به النّار لم یعلم بها، لم یعض علی العلم بضرس قاطع فیغنم، یذری الرّوایات إذ راء الرّیح الهشیم لا ملیء و اللّه باصدار ما ورد علیه، لا یحسب العلم فی شیء ممّا أنکره، و لا یری أن من وراء ما ذهب فیه مذهب ناطق، و إن قاس شیئا بشیء لم یکذّب رأیه کیلا یقال له لا یعلم شیئا و إن خالف قاضیا سبقه لم یأمن فی صحّته حین خالفه و إن أظلم علیه أمر اکتتم به لما یعلم</w:t>
      </w:r>
      <w:r>
        <w:rPr>
          <w:rFonts w:eastAsia="IRNazanin" w:cs="IRNazanin"/>
          <w:color w:val="111111"/>
          <w:sz w:val="28"/>
          <w:szCs w:val="28"/>
          <w:rtl w:val="true"/>
          <w:lang w:bidi="fa-IR"/>
        </w:rPr>
        <w:t>.</w:t>
      </w:r>
      <w:bookmarkStart w:id="449" w:name="pg13859_127652"/>
    </w:p>
    <w:p>
      <w:pPr>
        <w:pStyle w:val="BookText"/>
        <w:rPr/>
      </w:pPr>
      <w:bookmarkEnd w:id="449"/>
      <w:r>
        <w:rPr>
          <w:rFonts w:ascii="IRNazanin" w:hAnsi="IRNazanin" w:eastAsia="IRNazanin"/>
          <w:color w:val="111111"/>
          <w:sz w:val="28"/>
          <w:sz w:val="28"/>
          <w:szCs w:val="28"/>
          <w:rtl w:val="true"/>
          <w:lang w:bidi="fa-IR"/>
        </w:rPr>
        <w:t>من معشر</w:t>
      </w:r>
      <w:r>
        <w:rPr>
          <w:rStyle w:val="FootnoteAnchor"/>
          <w:rtl w:val="true"/>
        </w:rPr>
        <w:footnoteReference w:id="247"/>
      </w:r>
      <w:r>
        <w:rPr>
          <w:rFonts w:ascii="IRNazanin" w:hAnsi="IRNazanin" w:eastAsia="IRNazanin"/>
          <w:color w:val="111111"/>
          <w:sz w:val="28"/>
          <w:sz w:val="28"/>
          <w:szCs w:val="28"/>
          <w:rtl w:val="true"/>
          <w:lang w:bidi="fa-IR"/>
        </w:rPr>
        <w:t>یعیشون جهّالا و یموتون ضلاّلا لا یعتذر ممّا لا یعلم فیسلم، تصرخ منه الدّماء، و تولول منه الفتیاء و تبکی منه المواریث، و یحلّل بقضائه الفرج الحرام، و یحرّم بقضائه الفرج الحلال و یأخذ المال من أهله فیدفعه إلی غیر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الطبرسیّ و المفید فی الارشاد بعد روایة هذا الکلام نحوا ممّا تقدّم أنّه علیه السّلام قال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علیکم بالطاعة و المعرفة بمن لا تعذرون بجهالة، فإنّ العلم الذی هبط به آدم علیه السّلام و جمیع ما فضّلت به النبیّون إلی خاتم النّبیّین فی عترة نبیّکم محمّد صلّی اللّه علیه و آله و سلّم، فانّی یتاه بکم بل أین تذهبون یا من نسخ من أصلاب أصحاب السّفینة، هذه مثلها فیکم فارکبوها، فکما نجا فی هاتیک من نجا فکذلک ینجو فی هذه من دخلها أنا رهین بذلک قسما حقا و ما أنا من المتکلّفین، و الویل لمن تخلّف ثمّ الویل لمن 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بغلکم ما قال فیکم نبیّکم؟ حیث یقول فی حجّة الوادع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تارکم فیکم الثّقلین ما إن تمسّکتم بهما لن تضلّوا بعدی، کتاب اللّه و عترتی أهل بیتی و انّهما لم یفترقا حتّی یردا علیّ الحوض، فانظروا کیف تخلفونی فیهما، ألا هذا عذب فرات فاشربوا، و هذا ملح اجاج فاجتنبوا</w:t>
      </w:r>
      <w:r>
        <w:rPr>
          <w:rFonts w:eastAsia="IRNazanin" w:cs="IRNazanin"/>
          <w:color w:val="111111"/>
          <w:sz w:val="28"/>
          <w:szCs w:val="28"/>
          <w:rtl w:val="true"/>
          <w:lang w:bidi="fa-IR"/>
        </w:rPr>
        <w:t>.</w:t>
      </w:r>
    </w:p>
    <w:p>
      <w:pPr>
        <w:pStyle w:val="Heading4"/>
        <w:numPr>
          <w:ilvl w:val="3"/>
          <w:numId w:val="1"/>
        </w:numPr>
        <w:rPr/>
      </w:pPr>
      <w:bookmarkStart w:id="450" w:name="__RefHeading___Toc3440388_1468164448"/>
      <w:bookmarkStart w:id="451" w:name="_Toc183"/>
      <w:bookmarkEnd w:id="450"/>
      <w:r>
        <w:rPr>
          <w:rtl w:val="true"/>
        </w:rPr>
        <w:t>الترجمة</w:t>
      </w:r>
      <w:bookmarkEnd w:id="45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کلام آن عالی مقام است در صفت کسی که متصدّی شود بحکم کردن میان امّة محمّدیه و حال این که اهلیّت نداشته باشد، بتحقیق که دشمن‌ترین خلق بسوی خدا دو مردند یکی از این دو نفر مردی است که باز گذاشته باشد حق تعالی او را بنفس خودش، و الطاف خفیّۀ خود را از او سلب نموده باشد پس آن بد روزگار تبه کار میل کننده است از میانه راه راست</w:t>
      </w:r>
    </w:p>
    <w:p>
      <w:pPr>
        <w:pStyle w:val="BookText"/>
        <w:rPr/>
      </w:pPr>
      <w:r>
        <w:rPr>
          <w:rFonts w:ascii="IRNazanin" w:hAnsi="IRNazanin" w:eastAsia="IRNazanin"/>
          <w:color w:val="111111"/>
          <w:sz w:val="28"/>
          <w:sz w:val="28"/>
          <w:szCs w:val="28"/>
          <w:rtl w:val="true"/>
          <w:lang w:bidi="fa-IR"/>
        </w:rPr>
        <w:t>بمیان دل او رسانیده شده است سخنان بدعة و جهالت با این که دل‌سوخته شده است از فرط محبت باینکلام بدعة، و بخواندن مردم بگمراهی و ضلالت، پس آن مرد فتنه و بلا است مر آن کسی را که در فتنه و بلا افتاده باشد بواسطه او گمراه است از راه راست و طریقه مستقیم آن کسیکه بوده است پیش او گمراه کننده است مر کسی را که اقتدا نماید او را در حال حیات او و بعد از وفات او، بردارنده است بار گناهان غیر خود را، در گرو است بگناه خود و گرفتار است بکار تباه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دومی از این دو نفر مردی است که جمع‌کرده جهالت را سرعة کننده است باین که وضیع و پست گردانیده شده در میان جاهلان امة، غافل است در ظلمات خصومات بی بصیرت است به آن چه در عقد صلحست از مصالح مصالحه، بتحقیق که نام نهاده‌اند او را جهّال مردمان که در صورت انسان و در معنی حیوان می‌باشند عالم بعلوم شریعت و حال آنکه عالم نیست، بامداد کرد پس بسیار نمود از جمع آوردن چیزی که اندکی آن از او بهتر است از آنچه بسیار است، یا آنکه از جمع آوردن چیزی که کمی او بهتر است از زیاده آن، مراد فکرهای فاسده و رأیهای باطله است تا این که چون سیراب شد از آب متعفن گندیده، و پر شد از مسایل بی فایده ناپسندیده نشست در میان مردم در حالتی که حکم کننده است میان ایشان، ضامن است از برای خالص کردن آن چیزی که مشتبه است حل آن بر غیر او، پس اگر نازل بشود بر او یکی از قضایای مشکله مهیّا میکند از برای آن سخنان بی فایده ضعیف و سست از رأی باطلۀ خود، پس از آن جزم و قطع کند بآن کلام، پس او از پوشیدگی و التباس شبه‌ها افتاده است در امور واهیه که مثل تار عنکبوت است، نمی‌داند به صواب حکم میکند یا بخطاء، پس اگر بصواب حکم میکند می‌ترسد از آنکه خطا کرده باشد و اگر بخطا حکم نماید امید می‌دارد که صواب گفته باشد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نادانست بسیار خبط کننده در نادانیها ضعیف البصر است در ظلمات جهل سوارۀ شبهات، نگزیده علم و دانش بدندان برنده و این کنایه است از عدم ایقان بر قوانین شرعیه و عدم اتقان مسائل دینیّه، منتشر می‌سازد و می‌پراند روایات را مثل</w:t>
      </w:r>
      <w:bookmarkStart w:id="452" w:name="pg13859_127654"/>
    </w:p>
    <w:p>
      <w:pPr>
        <w:pStyle w:val="BookText"/>
        <w:rPr/>
      </w:pPr>
      <w:bookmarkEnd w:id="452"/>
      <w:r>
        <w:rPr>
          <w:rFonts w:ascii="IRNazanin" w:hAnsi="IRNazanin" w:eastAsia="IRNazanin"/>
          <w:color w:val="111111"/>
          <w:sz w:val="28"/>
          <w:sz w:val="28"/>
          <w:szCs w:val="28"/>
          <w:rtl w:val="true"/>
          <w:lang w:bidi="fa-IR"/>
        </w:rPr>
        <w:t>پراندن و منتشر کردن باد گیاه خشک را، بخدا سوگند که نیست قادر و توانا بباز گردانیدن و جواب دادن آنچه وارد شده است بر او از مسائل، گمان نمی‌برد که علمی که و رای اعتقاد اوست فضیلتی داشته باشد، و گمان نمی‌کند این که از ورای آنچه رسیده است باو مذهبی بوده باشد مر غیر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پوشیده و پنهان باشد بر او کاری پنهان می‌کند آن را بجهة آنکه می‌داند از جهل نفس خود به مسائل و می‌خواهد که آشکار نشود حال او بارباب فضائل فریاد می‌کند از جور حکم او خونهای ناحق ریخته، و می‌نالد از ستم او میراثهای مأخوذه با حکمهای باطله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بسوی خداوند شکایت می‌کنم از جماعتی که زندگانی می‌کنند در حالتی که جاهلانند، و می‌میرند در حالتی که گمراهانند، نیست در میان ایشان هیچ متاعی که کاسدتر باشد از کتاب اللّه وقتی که خوانده شود حق خواندن بدون تحریف و تغییر، و نیست هیچ متاعی که رواج‌تر باشد از روی فروختن و نه پر بها باشد از کتاب خدا وقتی که تحریف و تغییر داده شود از مواضع خود، و نیست نزد ایشان زشت‌تر از معروف و نه نیکوتر از منکر، و اللّه العالم</w:t>
      </w:r>
      <w:r>
        <w:rPr>
          <w:rFonts w:eastAsia="IRNazanin" w:cs="IRNazanin"/>
          <w:color w:val="111111"/>
          <w:sz w:val="28"/>
          <w:szCs w:val="28"/>
          <w:rtl w:val="true"/>
          <w:lang w:bidi="fa-IR"/>
        </w:rPr>
        <w:t>.</w:t>
      </w:r>
    </w:p>
    <w:p>
      <w:pPr>
        <w:pStyle w:val="Heading3"/>
        <w:numPr>
          <w:ilvl w:val="2"/>
          <w:numId w:val="1"/>
        </w:numPr>
        <w:rPr/>
      </w:pPr>
      <w:bookmarkStart w:id="453" w:name="__RefHeading___Toc3440390_1468164448"/>
      <w:bookmarkStart w:id="454" w:name="_Toc184"/>
      <w:bookmarkEnd w:id="453"/>
      <w:r>
        <w:rPr>
          <w:rtl w:val="true"/>
        </w:rPr>
        <w:t>و من کلام له علیه السّلام فی ذم اختلاف العلماء فی الفتیا</w:t>
      </w:r>
      <w:bookmarkEnd w:id="454"/>
    </w:p>
    <w:p>
      <w:pPr>
        <w:pStyle w:val="Heading4"/>
        <w:numPr>
          <w:ilvl w:val="3"/>
          <w:numId w:val="1"/>
        </w:numPr>
        <w:rPr/>
      </w:pPr>
      <w:bookmarkStart w:id="455" w:name="__RefHeading___Toc3440392_1468164448"/>
      <w:bookmarkStart w:id="456" w:name="_Toc185"/>
      <w:bookmarkEnd w:id="455"/>
      <w:r>
        <w:rPr>
          <w:rtl w:val="true"/>
        </w:rPr>
        <w:t>اشارة</w:t>
      </w:r>
      <w:bookmarkEnd w:id="456"/>
    </w:p>
    <w:p>
      <w:pPr>
        <w:pStyle w:val="BookText"/>
        <w:rPr/>
      </w:pPr>
      <w:r>
        <w:rPr>
          <w:rFonts w:ascii="IRNazanin" w:hAnsi="IRNazanin" w:eastAsia="IRNazanin"/>
          <w:color w:val="111111"/>
          <w:sz w:val="28"/>
          <w:sz w:val="28"/>
          <w:szCs w:val="28"/>
          <w:rtl w:val="true"/>
          <w:lang w:bidi="fa-IR"/>
        </w:rPr>
        <w:t>و هو الثامن عشر من المختار فی باب الخطب</w:t>
      </w:r>
    </w:p>
    <w:p>
      <w:pPr>
        <w:pStyle w:val="BookText"/>
        <w:rPr/>
      </w:pPr>
      <w:r>
        <w:rPr>
          <w:rFonts w:ascii="IRNazanin" w:hAnsi="IRNazanin" w:eastAsia="IRNazanin"/>
          <w:color w:val="111111"/>
          <w:sz w:val="28"/>
          <w:sz w:val="28"/>
          <w:szCs w:val="28"/>
          <w:rtl w:val="true"/>
          <w:lang w:bidi="fa-IR"/>
        </w:rPr>
        <w:t>الجاری مجراها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رواه الطبرسیّ فی الاحتجاج مرسلا عنه کالکتاب ترد علی أحدهم القضیّة فی حکم من الأحکام فیحکم فیها برأیه، ثمّ ترد تلک القضیّة بعینها علی غیره فیحکم فیها بخلاف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خ</w:t>
      </w:r>
      <w:r>
        <w:rPr>
          <w:rFonts w:eastAsia="IRNazanin" w:cs="IRNazanin"/>
          <w:color w:val="111111"/>
          <w:sz w:val="28"/>
          <w:szCs w:val="28"/>
          <w:rtl w:val="true"/>
          <w:lang w:bidi="fa-IR"/>
        </w:rPr>
        <w:t>»</w:t>
      </w:r>
      <w:bookmarkStart w:id="457" w:name="pg13859_127655"/>
    </w:p>
    <w:p>
      <w:pPr>
        <w:pStyle w:val="BookText"/>
        <w:rPr/>
      </w:pPr>
      <w:bookmarkEnd w:id="457"/>
      <w:r>
        <w:rPr>
          <w:rFonts w:ascii="Amiri" w:hAnsi="Amiri" w:eastAsia="Amiri" w:cs="Amiri"/>
          <w:color w:val="111111"/>
          <w:sz w:val="28"/>
          <w:sz w:val="28"/>
          <w:szCs w:val="28"/>
          <w:rtl w:val="true"/>
          <w:lang w:bidi="ar-SA"/>
        </w:rPr>
        <w:t>ثمّ یجتمع القضاة بذلک عند الإمام الّذی استقضاهم فیصوّب آرائهم جمیعا، و إلههم واحد، و نبیّهم واحد، و کتابهم واحد، أ فأمرهم اللّه بالإختلاف فأطاعوه؟ أم نهیهم عنه فعصوه؟ أم أنزل اللّه دینا ناقصا فاستعان بهم علی إتمامه؟ أم کانوا شرکائه فلهم أن یقولوا و علیه أن یرضی؟ أم أنزل اللّه دینا تآمّا فقصّر الرّسول صلّی اللّه علیه و آله و سلّم عن تبلیغه و أدائه؟ و اللّه سبحانه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فَرَّطْنا فِی الْکِتابِ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تِبْیانُ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أنّ الکتاب یصدّق بعضه بعضا، و أنّه لا اختلاف فیه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کانَ مِنْ عِنْدِ غَیْرِ اللّهِ لَوَجَدُوا فِیهِ اخْتِلافاً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القرآن ظاهره أنیق، و باطنه عمیق، لا تفنی عجائبه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تنقضی عجائبه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تکشف الظّلمات إلاّ به</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3440394_1468164448"/>
      <w:bookmarkStart w:id="459" w:name="_Toc186"/>
      <w:bookmarkEnd w:id="458"/>
      <w:r>
        <w:rPr>
          <w:rtl w:val="true"/>
        </w:rPr>
        <w:t>اللغة</w:t>
      </w:r>
      <w:bookmarkEnd w:id="4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الفتوی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فلانا طلب إلیه أن یقضیه و استقضی صیر قاضیا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و قد یفتح من المصادر الشاذة إذ المصادر علی وزن التفعال لم تجیء إلاّ بالفتح کالتکرار و التّذکار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کأمیر الحسن المعجب</w:t>
      </w:r>
      <w:r>
        <w:rPr>
          <w:rFonts w:eastAsia="IRNazanin" w:cs="IRNazanin"/>
          <w:color w:val="111111"/>
          <w:sz w:val="28"/>
          <w:szCs w:val="28"/>
          <w:rtl w:val="true"/>
          <w:lang w:bidi="fa-IR"/>
        </w:rPr>
        <w:t>.</w:t>
      </w:r>
    </w:p>
    <w:p>
      <w:pPr>
        <w:pStyle w:val="Heading4"/>
        <w:numPr>
          <w:ilvl w:val="3"/>
          <w:numId w:val="1"/>
        </w:numPr>
        <w:rPr/>
      </w:pPr>
      <w:bookmarkStart w:id="460" w:name="__RefHeading___Toc3440396_1468164448"/>
      <w:bookmarkStart w:id="461" w:name="_Toc187"/>
      <w:bookmarkEnd w:id="460"/>
      <w:r>
        <w:rPr>
          <w:rtl w:val="true"/>
        </w:rPr>
        <w:t>الاعراب</w:t>
      </w:r>
      <w:bookmarkEnd w:id="46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غیره الثانی راجع إلی غیره الأوّل، و فی بعض النّسخ کالاحتجاج فیحکم فیها بخلاف قوله، فیکون مرجع الضّمیر فیه و فی غیره الأوّل واحدا و هو أحدهم، و الواو فی قوله و الههم واحد حالیّة کاللّتین بعدها، و الهمزة فی قوله</w:t>
      </w:r>
      <w:bookmarkStart w:id="462" w:name="pg13859_127656"/>
    </w:p>
    <w:p>
      <w:pPr>
        <w:pStyle w:val="BookText"/>
        <w:rPr/>
      </w:pPr>
      <w:bookmarkEnd w:id="462"/>
      <w:r>
        <w:rPr>
          <w:rFonts w:ascii="IRNazanin" w:hAnsi="IRNazanin" w:eastAsia="IRNazanin"/>
          <w:color w:val="111111"/>
          <w:sz w:val="28"/>
          <w:sz w:val="28"/>
          <w:szCs w:val="28"/>
          <w:rtl w:val="true"/>
          <w:lang w:bidi="fa-IR"/>
        </w:rPr>
        <w:t>أ فأمرهم للاستفهام علی سبیل الانکار الابطالی علی حدّ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فأصفاکم ربّکم بالبنین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کلمة من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شیء، زائدة فی المفعول، و قوله و انّ القرآن اه جملة استینافیة</w:t>
      </w:r>
    </w:p>
    <w:p>
      <w:pPr>
        <w:pStyle w:val="Heading4"/>
        <w:numPr>
          <w:ilvl w:val="3"/>
          <w:numId w:val="1"/>
        </w:numPr>
        <w:rPr/>
      </w:pPr>
      <w:bookmarkStart w:id="463" w:name="__RefHeading___Toc3440398_1468164448"/>
      <w:bookmarkStart w:id="464" w:name="_Toc188"/>
      <w:bookmarkEnd w:id="463"/>
      <w:r>
        <w:rPr>
          <w:rtl w:val="true"/>
        </w:rPr>
        <w:t>المعنی</w:t>
      </w:r>
      <w:bookmarkEnd w:id="464"/>
    </w:p>
    <w:p>
      <w:pPr>
        <w:pStyle w:val="Heading5"/>
        <w:numPr>
          <w:ilvl w:val="4"/>
          <w:numId w:val="1"/>
        </w:numPr>
        <w:rPr/>
      </w:pPr>
      <w:bookmarkStart w:id="465" w:name="__RefHeading___Toc3440400_1468164448"/>
      <w:bookmarkStart w:id="466" w:name="_Toc189"/>
      <w:bookmarkEnd w:id="465"/>
      <w:r>
        <w:rPr>
          <w:rtl w:val="true"/>
        </w:rPr>
        <w:t>اعلم انّه لا بدّ قبل الخوض فی شرح کلامه علیه السّلام من تمهید مقدّمة</w:t>
      </w:r>
      <w:bookmarkEnd w:id="466"/>
    </w:p>
    <w:p>
      <w:pPr>
        <w:pStyle w:val="Heading6"/>
        <w:numPr>
          <w:ilvl w:val="5"/>
          <w:numId w:val="1"/>
        </w:numPr>
        <w:rPr/>
      </w:pPr>
      <w:bookmarkStart w:id="467" w:name="__RefHeading___Toc3440402_1468164448"/>
      <w:bookmarkStart w:id="468" w:name="_Toc190"/>
      <w:bookmarkEnd w:id="467"/>
      <w:r>
        <w:rPr>
          <w:rtl w:val="true"/>
        </w:rPr>
        <w:t>اشارة</w:t>
      </w:r>
      <w:bookmarkEnd w:id="468"/>
    </w:p>
    <w:p>
      <w:pPr>
        <w:pStyle w:val="BookText"/>
        <w:rPr/>
      </w:pPr>
      <w:r>
        <w:rPr>
          <w:rFonts w:ascii="IRNazanin" w:hAnsi="IRNazanin" w:eastAsia="IRNazanin"/>
          <w:color w:val="111111"/>
          <w:sz w:val="28"/>
          <w:sz w:val="28"/>
          <w:szCs w:val="28"/>
          <w:rtl w:val="true"/>
          <w:lang w:bidi="fa-IR"/>
        </w:rPr>
        <w:t>و هی أنّه وقع الخلاف بین العامّة و الخاصّة فی التخطئة و التّصویب، و قد عنونه أصحابنا رضی اللّه عنهم فی کتبهم الأصولیّة و حقّقوا الکلام فیه بما لا مزید علیه، و محصّل ما ذکروه أنّ الکلام یقع فیه فی مقامات أربعة</w:t>
      </w:r>
      <w:r>
        <w:rPr>
          <w:rFonts w:eastAsia="IRNazanin" w:cs="IRNazanin"/>
          <w:color w:val="111111"/>
          <w:sz w:val="28"/>
          <w:szCs w:val="28"/>
          <w:rtl w:val="true"/>
          <w:lang w:bidi="fa-IR"/>
        </w:rPr>
        <w:t>.</w:t>
      </w:r>
    </w:p>
    <w:p>
      <w:pPr>
        <w:pStyle w:val="Heading6"/>
        <w:numPr>
          <w:ilvl w:val="5"/>
          <w:numId w:val="1"/>
        </w:numPr>
        <w:rPr/>
      </w:pPr>
      <w:bookmarkStart w:id="469" w:name="__RefHeading___Toc3440404_1468164448"/>
      <w:bookmarkStart w:id="470" w:name="_Toc191"/>
      <w:bookmarkEnd w:id="469"/>
      <w:r>
        <w:rPr>
          <w:rtl w:val="true"/>
        </w:rPr>
        <w:t>الاول اصول العقائد</w:t>
      </w:r>
      <w:bookmarkEnd w:id="470"/>
    </w:p>
    <w:p>
      <w:pPr>
        <w:pStyle w:val="BookText"/>
        <w:rPr/>
      </w:pPr>
      <w:r>
        <w:rPr>
          <w:rFonts w:ascii="IRNazanin" w:hAnsi="IRNazanin" w:eastAsia="IRNazanin"/>
          <w:color w:val="111111"/>
          <w:sz w:val="28"/>
          <w:sz w:val="28"/>
          <w:szCs w:val="28"/>
          <w:rtl w:val="true"/>
          <w:lang w:bidi="fa-IR"/>
        </w:rPr>
        <w:t>و قد نقل غیر واحد من الأصحاب إجماع الکلّ علی أنّ المصیب فیها واحد و علی أنّ المخطی فیها آثم کافر إن کان نافیا للاسلام، و لم یخالف فیه إلاّ أبو عبد اللّه الحسین العنبری و الجاحظ فذهبا إلی أنّ الکل مصیب، قال العلامة لیس مرادهما الاصابة من حیث المطابقة فی نفس الأمر، بل المراد زوال الحرج و الاثم عن المخطی باعتقاد خلاف الواقع و خروجه عن عهدة التّکلیف باجتهاده، و ربّما عزی الخلاف إلی الأوّل فی أصل الاصابة و إلی الثّانی فی تحقّق الاثم علی ما ذکره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ایّ تقدیر فهو شاذّ ضعیف لا یلتفت إلیه، ضرورة بطلان الاصابة و استحالتها ببدیهة العقل، و إلاّ لزم اجتماع النّقیضین فی مثل قدم العالم و حدوثه، و عصمة الامام و عدمها، و وجود المعاد الجسمانی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الاثم فالحقّ فیه التفصیل بین القصور و التّقصیر فالمقصّر آثم دون القاصر، و إلاّ لزم التکلیف بما لا یطاق، و هو ظاهر إلاّ أنّ الکلام فی تحقّق الصغری و أنّ القصور هل هو ممکن موجود؟ و تفصیل الکلام فی الاصول، و لا یخفی أنّ ما ذکرناه من أنّه لا إثم علی الکافر القاصر فانّما هو فی الآخرة، و أمّا فی الدّنیا فلا یبعد القول باجراء أحکام الکفر علیه</w:t>
      </w:r>
      <w:r>
        <w:rPr>
          <w:rFonts w:eastAsia="IRNazanin" w:cs="IRNazanin"/>
          <w:color w:val="111111"/>
          <w:sz w:val="28"/>
          <w:szCs w:val="28"/>
          <w:rtl w:val="true"/>
          <w:lang w:bidi="fa-IR"/>
        </w:rPr>
        <w:t>.</w:t>
      </w:r>
    </w:p>
    <w:p>
      <w:pPr>
        <w:pStyle w:val="Heading6"/>
        <w:numPr>
          <w:ilvl w:val="5"/>
          <w:numId w:val="1"/>
        </w:numPr>
        <w:rPr/>
      </w:pPr>
      <w:bookmarkStart w:id="471" w:name="__RefHeading___Toc3440406_1468164448"/>
      <w:bookmarkStart w:id="472" w:name="_Toc192"/>
      <w:bookmarkEnd w:id="471"/>
      <w:r>
        <w:rPr>
          <w:rtl w:val="true"/>
        </w:rPr>
        <w:t>الثانی الفرعیّات التی استقلّ العقل بحکمها</w:t>
      </w:r>
      <w:bookmarkEnd w:id="47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فالحقّ فیها أیضا من حیث الاصابة هو العدم کما علیه الجمهور حذرا من اجتماع النّقیضین فی مثل قبح الظلم</w:t>
      </w:r>
      <w:bookmarkStart w:id="473" w:name="pg13859_127657"/>
    </w:p>
    <w:p>
      <w:pPr>
        <w:pStyle w:val="BookText"/>
        <w:rPr/>
      </w:pPr>
      <w:bookmarkEnd w:id="473"/>
      <w:r>
        <w:rPr>
          <w:rFonts w:ascii="IRNazanin" w:hAnsi="IRNazanin" w:eastAsia="IRNazanin"/>
          <w:color w:val="111111"/>
          <w:sz w:val="28"/>
          <w:sz w:val="28"/>
          <w:szCs w:val="28"/>
          <w:rtl w:val="true"/>
          <w:lang w:bidi="fa-IR"/>
        </w:rPr>
        <w:t>و العدوان، و من حیث الاثم و عدم التّفصیل بین التقصیر و القصور علی ما سبق، و لا خفاء فی امکان القصور هنا بل تحقّقه غالبا فی مطلق النّاس، و أمّا المجتهد فلا یبعد فی حقّهم دعوی امکان الوصول إلی الواقع دائما</w:t>
      </w:r>
      <w:r>
        <w:rPr>
          <w:rFonts w:eastAsia="IRNazanin" w:cs="IRNazanin"/>
          <w:color w:val="111111"/>
          <w:sz w:val="28"/>
          <w:szCs w:val="28"/>
          <w:rtl w:val="true"/>
          <w:lang w:bidi="fa-IR"/>
        </w:rPr>
        <w:t>.</w:t>
      </w:r>
    </w:p>
    <w:p>
      <w:pPr>
        <w:pStyle w:val="Heading6"/>
        <w:numPr>
          <w:ilvl w:val="5"/>
          <w:numId w:val="1"/>
        </w:numPr>
        <w:rPr/>
      </w:pPr>
      <w:bookmarkStart w:id="474" w:name="__RefHeading___Toc3440408_1468164448"/>
      <w:bookmarkStart w:id="475" w:name="_Toc193"/>
      <w:bookmarkEnd w:id="474"/>
      <w:r>
        <w:rPr>
          <w:rtl w:val="true"/>
        </w:rPr>
        <w:t>الثالث الفرعیات العملیة التی قام الدّلیل القطعی علیها کالضّروریّات من العبادات</w:t>
      </w:r>
      <w:bookmarkEnd w:id="475"/>
    </w:p>
    <w:p>
      <w:pPr>
        <w:pStyle w:val="BookText"/>
        <w:rPr/>
      </w:pPr>
      <w:r>
        <w:rPr>
          <w:rFonts w:ascii="IRNazanin" w:hAnsi="IRNazanin" w:eastAsia="IRNazanin"/>
          <w:color w:val="111111"/>
          <w:sz w:val="28"/>
          <w:sz w:val="28"/>
          <w:szCs w:val="28"/>
          <w:rtl w:val="true"/>
          <w:lang w:bidi="fa-IR"/>
        </w:rPr>
        <w:t>و المعاملات</w:t>
      </w:r>
    </w:p>
    <w:p>
      <w:pPr>
        <w:pStyle w:val="BookText"/>
        <w:rPr/>
      </w:pPr>
      <w:r>
        <w:rPr>
          <w:rFonts w:ascii="IRNazanin" w:hAnsi="IRNazanin" w:eastAsia="IRNazanin"/>
          <w:color w:val="111111"/>
          <w:sz w:val="28"/>
          <w:sz w:val="28"/>
          <w:szCs w:val="28"/>
          <w:rtl w:val="true"/>
          <w:lang w:bidi="fa-IR"/>
        </w:rPr>
        <w:t>، فالحقّ فیها أیضا أنّ المصیب واحد و أمّا من حیث الاثم ففیه ما مرّ من التّفصیل، قال 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إمکان الخفاء و العدم ففیه فی هذا المقام خفاء لکن بعد التأمل یظهر الامکان نادرا فی غیر المجتهدین، و أمّا المجتهدون المتفحّصون ففی إمکان الخفاء علیهم لأجل عروض الشّبهات إشکال لکن لو رأینا أحدا أنکر و احتمل فی حقّه الشّبهة أجرینا علیه أحکام المقصّر لغلبة التّقصیر فی المنکرین، و هذه الغلبة معتبرة عندهم فی هذا المقام</w:t>
      </w:r>
      <w:r>
        <w:rPr>
          <w:rFonts w:eastAsia="IRNazanin" w:cs="IRNazanin"/>
          <w:color w:val="111111"/>
          <w:sz w:val="28"/>
          <w:szCs w:val="28"/>
          <w:rtl w:val="true"/>
          <w:lang w:bidi="fa-IR"/>
        </w:rPr>
        <w:t>.</w:t>
      </w:r>
    </w:p>
    <w:p>
      <w:pPr>
        <w:pStyle w:val="Heading6"/>
        <w:numPr>
          <w:ilvl w:val="5"/>
          <w:numId w:val="1"/>
        </w:numPr>
        <w:rPr/>
      </w:pPr>
      <w:bookmarkStart w:id="476" w:name="__RefHeading___Toc3440410_1468164448"/>
      <w:bookmarkStart w:id="477" w:name="_Toc194"/>
      <w:bookmarkEnd w:id="476"/>
      <w:r>
        <w:rPr>
          <w:rtl w:val="true"/>
        </w:rPr>
        <w:t>الرابع الفرعیّات التی لم یستقلّ العقل بحکمها و لم یقم علیها دلیل قطعیّ‌</w:t>
      </w:r>
      <w:bookmarkEnd w:id="477"/>
    </w:p>
    <w:p>
      <w:pPr>
        <w:pStyle w:val="BookText"/>
        <w:rPr/>
      </w:pPr>
      <w:r>
        <w:rPr>
          <w:rFonts w:ascii="IRNazanin" w:hAnsi="IRNazanin" w:eastAsia="IRNazanin"/>
          <w:color w:val="111111"/>
          <w:sz w:val="28"/>
          <w:sz w:val="28"/>
          <w:szCs w:val="28"/>
          <w:rtl w:val="true"/>
          <w:lang w:bidi="fa-IR"/>
        </w:rPr>
        <w:t>، و هذه هی التی صارت معرکة للآراء بینهم، فذهب أصحابنا إلی أنّ للّه سبحانه فی کلّ واقعة حکما واحدا معیّنا، و المصیب واحد و من أخطأ فهو معذور فلا اثم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جمهور المخالفین إلی أنّه لا حکم معیّن للّه تعالی فیها بل حکمه تابع لظنّ المجتهد و ظنّ کل مجتهد فیها حکم اللّه فی حقّه و حقّ مقلّده، و کلّ مجتهد مصیب لحکم اللّه غیر آثم و تصویر الاصابة فیها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 الحکم تابع للحسن و القبح و أنّهما یختلفان بالوجوه و الاعتبارات فحدوث العلم و الجهل محدث للصّفة و الصّفة یتبعها الحکم فرأی المجتهد محدث للحکم، و یکون الأحکام متعلّقة علی آرائهم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تعالی أوجد أحکاما مقصودة بالأصالة و یطابقها آراء المجتهدین قهرا علیهم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أنّه تعالی أوجد أحکاما واقعیّة و یطابقها آراء المجتهدین من باب الاتفاق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أنّه تعالی لمّا علم أنّ الآراء یتعلّق بالأحکام المخصوصة فجعل لأجل علمه بذلک أحکاما فیطابقها، و بعبارة اخری أنّه تعالی جعل أحکاما مختلفة فی الواقع بحسب اختلاف آراء المجتهدین علی ما یعلمه من أن کلّ واحد منهم لدی التّشبث بالأمارة یؤدّی ظنّه إلیه حتّی أنّه ربّما یکون فی حقّ الشّخص الواحد أحکاما مختلفة بحسب الواقع باختلاف الأمارات المتعدّدة فی الأزمنة المتدرّجة فضلا عن اختلاف الواقعیّات فی حقّ الأشخاص و یجمعه و سابقه انتفاء الحکم الواقعی المشترک فیه الکلّ و إن کان فی الوجه الأوّل بانتفاء المقیّد و فی الثلاثة الأخیرة بانتفاء القید و کیف کان و التّصویب بجمیع تصویراته باطل عند أصحابنا نوّر اللّه مضاجعهم و قد أقاموا علی بطلانه الأدلّة القاطعة و البراهین السّاطعة فی کتبهم الاصولیّة و دلّت نصوصهم المتواترة عن أئمّتهم سلام اللّه علیهم علی أنّ حکم اللّه سبحانه فی الوقایع واحد بحسب الواقع و أنّ للّه تعالی فی کلّ واقعة حکما مخزونا عند أهله أصابه من أصابه، و أخطأه من أخطاه، و من جملة تلک النّصوص کلامه علیه السّلام الذی نحن بصدد شرحه حسبما تعرفه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کلامه علیه السّلام و ما ضاهاه هو اتّحاد الحکم بقول مطلق، و هو ینافی بناء الأصحاب علی آرائهم و عملهم بما أدّی إلیه ظنونهم و تعبّدهم بالعمل بذلک بناء علی أنّه حکم اللّه فی حقّ المجتهد و حقّ مقلّده، ضرورة أنّ الآراء مختلفة فیختلف باختلافها الأحکام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إنّ کلامه علیه السّلام ناظر إلی العاملین بالقیاس و الرّأی لا بالکتاب و السنّة کما صرّح به الفاضل القمّی فی القوانین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أشار إلیه الشّارح المعتزلی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الردّ علی أهل الاجتهاد فی الأحکام الشّرعیة و إفساد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مجتهد مصیب، و تلخیص الاحتجاج من وجوه خمسة ثمّ ذکر الوجوه الخمسة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هذه الوجوه هی التی یتعلّق بها الامامیّة و نفاة القیاس و الاجتهاد فی الشّرعیّات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کلامه علیه السّلام و إن کان مطلقا إلاّ أنّه لا بدّ أن یراد به اتّحاد الأحکام الواقعیة لقیام الاجماع علی تعدّد الأحکام الظاهریّة و علی أنّ المجتهد متعبّد بظنّه و تکلیفه العمل بما أدّی إلیه ظنّه الحاصل من الأمارات الشّرعیّة کظواهر الکتاب و السنّة و أخبار الآحاد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تکلیف المجتهد التعبّد بظنه و العمل بمودّیات الظنونات و اختلفت الأحکام باختلافها فلا فرق حینئذ بین المصوبة و المخطئة إذ مآل القولین کلیهما إلی تعدّد الأحکام بتعدّد الظنونات فیکون الحکم الشّرعیّ تبعا للظنّ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بینهما واضح، ضرورة أنّ القائلین بالتّصویب یقولون بتبعیّة الأحکام الواقعیّة لعلم المجتهد أو ظنّه و أنّ العلم أو الظنّ یوجب جعل الحکم فی حقّه فی الواقع، فما لم یحصل له علم أو ظن لا یکون فی حقّه حکم واقعا و أمّا القائلون بالتخطئة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سبحانه حکمین واقعیّ و هو الذی کلّفنا به أوّلا لو لا جهل المکلّف المانع من تعلّق التکلیف به، و حکم ظاهریّ و هو الذی یجب علینا البناء علیه و التعبد به فی ظاهر الشّرع بمقتضی الأمارات الشّرعیّة، سواء علمنا مطابقته للأوّل، أو ظنّناه، أو شککناه، أو ظنّنا مخالفته، أو علمنا بالمخالفة کما هو فی بعض الفروض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مقتضی القول بالتّصویب هو کون الحکم من أصله تابعا للأمارة بحیث لا یکون فی حقّ الجاهل مع قطع النّظر عن وجود الأمارة و عدمها حکم، فیکون الأحکام مختصّة فی الواقع بالعالمین بها، و الجاهل مع قطع النّظر عن قیام أمارة عنده علی حکم العالمین لا حکم له أو محکوم بما یعلم اللّه أنّ الأمارة تؤدّی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القول بالتخطئة هو أنّ فی الواقع حکما مشترکا بین الکلّ، و علیه فإن حصل للمکلّف علم به أو ظنّ مطابق له فهو، و إلاّ فتکلیفه العمل بما أدّی إلیه ظنّه فی ظاهر الشّرع و یکون ذلک واقعیّا ثانویّا فی حقّه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تکلیفه عند عدم حصول العلم بالواقع هو العمل بالظنّ فلا</w:t>
      </w:r>
    </w:p>
    <w:p>
      <w:pPr>
        <w:pStyle w:val="BookText"/>
        <w:rPr/>
      </w:pPr>
      <w:r>
        <w:rPr>
          <w:rFonts w:ascii="IRNazanin" w:hAnsi="IRNazanin" w:eastAsia="IRNazanin"/>
          <w:color w:val="111111"/>
          <w:sz w:val="28"/>
          <w:sz w:val="28"/>
          <w:szCs w:val="28"/>
          <w:rtl w:val="true"/>
          <w:lang w:bidi="fa-IR"/>
        </w:rPr>
        <w:t>تفاوت بین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حکما واقعیّا وراء المظنون کما یقوله المخطئة، و بین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حکم هنا وراء المظنون، و محصّله عدم ثمرة عملیة بین القولین و عدم فایدة تترتّب علی الخلاف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الثّمرة إنّما تظهر إذا انکشف له الحال بعد العمل بالظنّ بأن حصل له العلم بالواقع و کان ظنّه الذی عمل به مخالفا للواقع فیلزمه الاتیان به ثانیا علی القول بالتخطئة لأنّ مطلوب الشّارع فی المقام حقیقة هو الواقع و إنّما تعلق التّکلیف بالظاهر نظرا إلی اشتباه المکلف و عجزه عن الوصول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ذلک أنّ مؤدّیات الطرق الشّرعیّة علی القول بالتّصویب مجعولات فی الواقع لیس للمکلف فی الواقع تکلیف ورائها، فحالها مثل حال الأوامر الواقعیّة الاختیاریّة لا إشکال فی إجزائها بل لا یتصوّر انکشاف الخلاف فیها أصلا، و أمّا علی القول بالتخطئة فإنّما یترتّب علیها الآثار الشّرعیّة مع عدم حصول العلم بخلافها، و مع قصور المکلّف عن الوصول إلی الواقع و أمّا بعد انکشاف الخلاف و حصول علمه بالواقع فیکون مکلّفا به و یرجع الأمر إلی التکلیف الأوّل، فإن کان الوقت باقیا وجب الاعادة بمقتضی الأصل لبقاء التکلیف و وجوب الامتثال، و إن کان فایتا وجب القضاء لو دلّ دلیل علی وجوب القضاء لصدق الفوات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مبنیّ علی ما ذهب إلیه غیر واحد من متأخّری أصحابنا من جعلهم مسألة الاجزاء من متفرّعات مسألة التخطئة و التصویب و بنوا الاجزاء علی التّصویب و عدمه علی التخطئة إلا أنّ الشأن عدم تمامیّة التفریع فی الطرفین لعدم الملازمة بین التخطئة و عدم الاجزاء بل مع القول بها مجال للاجزاء و عدمه، و تفصیل الکلام فی ذلک موکول إلی الاصول فلیرجع إلیه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تمهّد لک هذه المقدّمة فلنرجع إلی شرح کلامه علیه السّلام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صدر کلامه بیان حال العلماء السّوء العاملین بالآراء تعریضا علیهم ببطلان عملهم بالرّأی و توبیخا لهم علی ذلک ثمّ أردفه بالاشارة علی بنائهم علیه من القول بالتّصویب فی</w:t>
      </w:r>
    </w:p>
    <w:p>
      <w:pPr>
        <w:pStyle w:val="BookText"/>
        <w:rPr/>
      </w:pPr>
      <w:r>
        <w:rPr>
          <w:rFonts w:ascii="IRNazanin" w:hAnsi="IRNazanin" w:eastAsia="IRNazanin"/>
          <w:color w:val="111111"/>
          <w:sz w:val="28"/>
          <w:sz w:val="28"/>
          <w:szCs w:val="28"/>
          <w:rtl w:val="true"/>
          <w:lang w:bidi="fa-IR"/>
        </w:rPr>
        <w:t>الأحکام المختلفة المنشعبة عن الآراء المتشتّتة، و نبّه علی بطلان ذلک البناء و فساد هذا القول بالوجوه الآتیة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علی أحدهم القضیّة فی حکم من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فیحکم فیها برأیه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بظنونه المأخوذة لا من الأدلة الشّرعیّة و المآخذ المنتهیة إلی الشّارع بل من الاستحسانات العقلیّة و القیاسات الفقهیّة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ترد تلک القضیّة بعینها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غیر القاضی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فیحکم فیها بخلاف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قول الأوّل استنادا إلی رأیه الفاسد و نظره الکاسد أیضا، کما کان استناد الأوّل فی حکمه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یجتمع القضاة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المختلف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الضّالّ و رئیسهم المضلّ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استقضاهم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صیّرهم قاضیا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فیصوّب آرائهم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یحکم بکون الأحکام المختلفة الصّادرة عنهم فی قضیّة شخصیة کلّها صوابا مطابقا للواقع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باطل بالضّرورة،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الههم واحد و نبیّهم واحد و کتابهم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لکلّ منهم اله یحکم بحکم مخالف لحکم اله الآخر و یرسل علی ذلک رسولا و ینزل علی ذلک کتابا حتّی یسند کلّ منهم حکمه المخالف لحکم الآخر إلی إلهه، و إذا ثبت وحدة الاله سبحانه فلا بدّ أن یکون الحکم الواقعی واحدا إذ الوجوه المتصوّرة لاستناد تعدّد الاحکام و اختلافها حینئذ</w:t>
      </w:r>
      <w:r>
        <w:rPr>
          <w:rStyle w:val="FootnoteAnchor"/>
          <w:rtl w:val="true"/>
        </w:rPr>
        <w:footnoteReference w:id="248"/>
      </w:r>
      <w:r>
        <w:rPr>
          <w:rFonts w:ascii="IRNazanin" w:hAnsi="IRNazanin" w:eastAsia="IRNazanin"/>
          <w:color w:val="111111"/>
          <w:sz w:val="28"/>
          <w:sz w:val="28"/>
          <w:szCs w:val="28"/>
          <w:rtl w:val="true"/>
          <w:lang w:bidi="fa-IR"/>
        </w:rPr>
        <w:t>إلیها امور کلّها باطلة بحکم العقل و النّقل کما أشار إلیها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فأمرهم اللّه بالاختلاف فأطاعوه، أم نهاهم عنه فعصوه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همزة الاستفهام المفیدة للانکار علی سبیل الابطال مع أم المنقطعة المفیدة للاضراب مفادها فی قوله تعالی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آللّهُ أَذِنَ لَکُمْ أَمْ عَلَی اللّهِ تَفْتَرُونَ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فیدلّ الکلام علی ذلک، علی أنّ اختلافهم لیس مأمورا به بل منهیّ عنه فیکونون عاصین فیه، أمّا أنّه لیس مأمورا به فلعدم ورود أمر بذلک فی الکتاب و السّنة، و أمّا أنّه منهیّ عنه فلدلالة العقل و النّقل علی ذلک، أمّا العقل فلتقبیح العقلاء</w:t>
      </w:r>
    </w:p>
    <w:p>
      <w:pPr>
        <w:pStyle w:val="BookText"/>
        <w:rPr/>
      </w:pPr>
      <w:r>
        <w:rPr>
          <w:rFonts w:ascii="IRNazanin" w:hAnsi="IRNazanin" w:eastAsia="IRNazanin"/>
          <w:color w:val="111111"/>
          <w:sz w:val="28"/>
          <w:sz w:val="28"/>
          <w:szCs w:val="28"/>
          <w:rtl w:val="true"/>
          <w:lang w:bidi="fa-IR"/>
        </w:rPr>
        <w:t>من یتکلّف من قبل مولاه بما لا یعلم بوروده عن المولی فضلا عمّا علم بعدم وروده و أمّا النّقل فمن الکتاب الآیة السّابقة حیث دلّت علی أنّ ما لیس باذن من اللّه فهو افتراء له و من المعلوم أنّ الافتراء حرام و منهیّ عنه 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لَمْ یَحْکُمْ بِما أَنْزَلَ اللّهُ فَأُولئِکَ هُمُ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لَمْ یَحْکُمْ بِما أَنْزَلَ اللّهُ فَأُولئِکَ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لَمْ یَحْکُمْ بِما أَنْزَلَ اللّهُ فَأُولئِکَ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الحکم بالرّأی الذی هو منشأ للاختلاف حکم بغیر ما نزل من اللّه سبحانه إذ العمل بالرّأی و القیاس إنّما هو فیما لم یتبیّن حکمه فی الکتاب و السنّة کما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السّنة ما رواه محمّد بن خالد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القضاة أربعة ثلاثة فی النّار و واحد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قضی بالجور و هو یعلم فهو فی النّار، و رجل قضی بالجور و هو لا یعلم فهو فی النّار، و رجل قضی بالحقّ و هو لا یعلم فهو فی النّار، و رجل قضی بالحقّ و هو یعلم فهو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الدّلالة غیر خفیّ حیث إنّ المستفاد منه أنّ القضاء بما لا یعلم سواء کان حقّا أو جورا موجب لدخول النّار فیکون محرّما منهیّا عنه، و من المعلوم أنّ القضاء بالآراء المختلفة قضاء بما لا یعلم فیکون منهیّا عنه و ستعرف توضیح ذلک بما لا مزید علیه فی التّنبیه الآتی، و کیف کان فقد تحصّل ممّا ذکرناه أنّ الاختلاف لیس مأمورا به بل منهیّ عنه هذا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نبّه علیه السّلام علی بطلان کون الاختلاف بأمر منه سبحانه أردفه بسایر الوجوه التی یحتمل کونه بسببها ممّا هو ضروری البطلان، و هی بحسب الاستقراء منحصرة فی ثلاثة اذ اختلافهم فی دینه و شرعه و حاجتهم إلی ذلک إمّا أن یکون مع نقصانه أو مع تمامه و تقصیر الرّسول فی أدائه، و علی الوجه الأوّل فذلک الاختلاف إنّما یکون</w:t>
      </w:r>
    </w:p>
    <w:p>
      <w:pPr>
        <w:pStyle w:val="BookText"/>
        <w:rPr/>
      </w:pPr>
      <w:r>
        <w:rPr>
          <w:rFonts w:ascii="IRNazanin" w:hAnsi="IRNazanin" w:eastAsia="IRNazanin"/>
          <w:color w:val="111111"/>
          <w:sz w:val="28"/>
          <w:sz w:val="28"/>
          <w:szCs w:val="28"/>
          <w:rtl w:val="true"/>
          <w:lang w:bidi="fa-IR"/>
        </w:rPr>
        <w:t>علی أحد وجهین، أحدهما أن یکون اتماما لذلک النّقصان أو علی وجه أعمّ من ذلک و هو کونهم شرکاءه فی الدّین و قد أشار علیه السّلام إلی الوجه الأوّل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أنزل اللّه دینا ناقصا فاستعان بهم علی إتمامه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الثّانی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کانوا شرکاء له فلهم أن یقولوا و علیه أن 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الثّالث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أنزل اللّه دینا تامّا فقصّر الرّسول عن تبلیغه و أدائه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استدل علی بطلان الوجوه الثلاثة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سبحانه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الانعام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تبیان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مضمون آیة فی سورة النّحل و هو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نَزَّلْنا عَلَیْکَ الْکِتابَ تِبْیاناً لِکُلِّ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قوله سبحانه فی سورة الانعام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رَطْبٍ وَ لا یابِسٍ إِلاّ فِی کِتابٍ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دلالة هذه الآیات علی بطلان الوجهین الأوّلین واضحة، ضرورة انّ الکتاب الحکیم إذا لم یترک فیه شیء و لم یفرط فیه من شیء بل کان فیه بیان کلّ شیء و کل رطب و یابس فلا بدّ أن یکون الدّین بتمامه منزلا فیه و حینئذ فلا یکون فیه نقصان حتّی یستعان بهم علی إتمامه أو یأخذهم شرکاء له فی أحکامه، فالقول بکون الدّین ناقصا باطل بنصّ القرآن و حسبان الاستعانة و الافتقار بهم علی الاتمام أو کونهم مشارکین له فی الاحکام کفر و زندقة بالبدیهة و العیان و أمّا دلالتها علی بطلان الوجه الثّالث فهی أیضا ظاهرة بعد ثبوت عصمة النّبیّ صلّی اللّه علیه و آله و سلّم و عدم إمکان تصویر التّقصیر منه صلّی اللّه علیه و آله و سلّم فی التّبلیغ و قد قال تعالی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أَقُولُ لَکُمْ عِنْدِی خَزائِنُ اللّهِ وَ لا أَعْلَمُ الْغَیْبَ وَ لا أَقُولُ لَکُمْ إِنِّی مَلَکٌ إِنْ أَتَّبِعُ إِلاّ ما یُوحی إِلَیَّ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الصّدوق فی العیون عن الرضا علیه السّلام أنّه سئل یوما و قد اجتمع عنده قوم من أصحابه و قد کانوا یتنازعون فی الحدیثین المختلفین عن رسول اللّه صلّی اللّه علیه و آله و سلّم فی الشیء الواحد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حرّم حراما و أحلّ حلالا و فرض فرایض فما جاء فی تحلیل ما حرّم اللّه أو تحریم ما أحلّ اللّه أو رفع فریضة فی کتاب اللّه رسمها قائم بلا نسخ نسخ ذلک فذلک شیء لا یسع الأخذ به، لأنّ رسول اللّه صلّی اللّه علیه و آله و سلّم لم یکن لیحرّم ما أحلّ اللّه و لا لیحلّل ما حرّم اللّه و لا لیغیّر فرائض اللّه و أحکامه و کان فی ذلک کلّه متّبعا مسلّما مؤیدا عن اللّه عزّ و جلّ و ذلک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أتّبع إلاّ ما یوحی إلیّ فکان متّبعا مؤدّیا عن اللّه ما امر به من تبلیغ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بعد ما تحصّل من کلامه بطلان کون الاختلاف جائزا و مأذونا فیه و بأمر من اللّه سبحانه، أکّد ذلک بالتّصریح علی دلیل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أنّ الکتاب یصدّق بعضه بعضا و أنّه لا اختلاف فیه فقال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النّساء أفلا یتدبّرون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من عند 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کلام غیره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لوجدوا فیه اختلافا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 الاستدلال بها أنّ القرآن مدرک الدّین و مشتمل علی الاحکام الشّرعیة و قد أخبر اللّه سبحانه بأنّه لا یوجد فیه اختلاف، لکونه من عنده فلا یوجد فیه أحکام مختلفة من حیث إنّ نفی العامّ مستلزم لنفی الخاصّ فاذن لا یکون الاختلاف فی الاحکام من عنده سبحانه و مأذونا فیه و هو واضح</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فی مجمع البیان و هذه الآیة تضمّنت الدّلالة علی أنّ التّناقض من الکلام لا یکون من فعل اللّه، لانّه لو کان من فعله لکان من عنده لا من عند غیره و الاختلاف فی الکلام یکون علی ثلاثة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تناقض، و اختلاف تفاوت و اختلاف تلاوة، و اختلاف التفاوت یکون فی الحسن و القبح و الخطاء و الصّواب ممّا تدعو إلیه الحکمة و تصرف عنه، و هذا الجنس من الاختلاف لا یوجد فی القرآن کما لا یوجد اختلاف التناقض، و أمّا اختلاف التلاوة فهو کاختلاف وجوه القرآن و اختلاف مقادیر الآیات و السّور و اختلاف الاحکام فی النّاسخ و المنسوخ فذلک موجود فی القرآن و کلّه حقّ و صواب</w:t>
      </w:r>
      <w:r>
        <w:rPr>
          <w:rFonts w:eastAsia="IRNazanin" w:cs="IRNazanin"/>
          <w:color w:val="111111"/>
          <w:sz w:val="28"/>
          <w:szCs w:val="28"/>
          <w:rtl w:val="true"/>
          <w:lang w:bidi="fa-IR"/>
        </w:rPr>
        <w:t>.</w:t>
      </w:r>
      <w:bookmarkStart w:id="478" w:name="pg13859_127665"/>
    </w:p>
    <w:p>
      <w:pPr>
        <w:pStyle w:val="BookText"/>
        <w:rPr/>
      </w:pPr>
      <w:bookmarkEnd w:id="478"/>
      <w:r>
        <w:rPr>
          <w:rFonts w:ascii="IRNazanin" w:hAnsi="IRNazanin" w:eastAsia="IRNazanin"/>
          <w:color w:val="111111"/>
          <w:sz w:val="28"/>
          <w:sz w:val="28"/>
          <w:szCs w:val="28"/>
          <w:rtl w:val="true"/>
          <w:lang w:bidi="fa-IR"/>
        </w:rPr>
        <w:t>ثمّ إنّه علیه السّلام أردف کلامه بالتنبیه علی أنّ الکتاب العزیز واف بجمیع المطالب إذا تدبّروا معناه و لا حظوا أسراره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القرآن ظاهره أنیق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حسن معجب بانواع البیان و أصنافه و غرابة الاسلوب و حسنه و ایتلاف النّظم و انساقه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باطنه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لاشتماله علی أنواع الحکم من أمر بحسن و نهی عن قبیح و خبر عن مخبر صدق و دعاء إلی مکارم الأخلاق و حثّ علی الخیر و الزّهد و اشتماله علی تبیان کلّ شیء و علی ما کان و ما یکون و ما هو کائن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الصّادق علیه السّلام فی روایة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اللّه نعلم ما فی السّماوات و ما فی الأرض و ما فی الجنّة و ما فی النّار و ما بین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فی کتاب اللّه ثمّ تلا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نَزَّلْنا عَلَیْکَ الْکِتابَ تِبْیاناً لِکُلِّ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الکافی عنه علیه السّلام إنّی لأعلم ما فی السّماوات و ما فی الأرض و أعلم ما فی الجنّة و أعلم ما فی النّار و أعلم ما کان و ما یکون ثمّ سکت هنیئة فرأی أنّ ذلک کبر علی من سمعه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ذلک من کتاب اللّه عزّ و جلّ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تبیان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تفنی عجائبه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الأمور المعجبة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تنقضی غرائبه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النّکت الغریبة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تکشف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ظلمات الشّبهات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بسواطع أنواره و لوامع أسراره</w:t>
      </w:r>
    </w:p>
    <w:p>
      <w:pPr>
        <w:pStyle w:val="Heading5"/>
        <w:numPr>
          <w:ilvl w:val="4"/>
          <w:numId w:val="1"/>
        </w:numPr>
        <w:rPr/>
      </w:pPr>
      <w:bookmarkStart w:id="479" w:name="__RefHeading___Toc3440412_1468164448"/>
      <w:bookmarkStart w:id="480" w:name="_Toc195"/>
      <w:bookmarkEnd w:id="479"/>
      <w:r>
        <w:rPr>
          <w:rtl w:val="true"/>
        </w:rPr>
        <w:t>تنبیه</w:t>
      </w:r>
      <w:bookmarkEnd w:id="480"/>
    </w:p>
    <w:p>
      <w:pPr>
        <w:pStyle w:val="BookText"/>
        <w:rPr/>
      </w:pPr>
      <w:r>
        <w:rPr>
          <w:rFonts w:ascii="IRNazanin" w:hAnsi="IRNazanin" w:eastAsia="IRNazanin"/>
          <w:color w:val="111111"/>
          <w:sz w:val="28"/>
          <w:sz w:val="28"/>
          <w:szCs w:val="28"/>
          <w:rtl w:val="true"/>
          <w:lang w:bidi="fa-IR"/>
        </w:rPr>
        <w:t>قد تحصّل ممّا ذکرنا کلّه أنّ مقصود الامام علیه السّلام بهذا الکلام من أوّله إلی آخره هو المنع عن العمل بالرّأی و إبطال الاختلاف فی الأحکام المنشعب عن الآراء المختلفة و إفساد القول بالتّصویب فیها، و هذا کلّه موافق لاصول الامامیّة رضوان اللّه علیهم و مطابق لأخبارهم المتواترة المأثورة عن العترة الطاهرة، و لا بأس بالاشارة الی بعض تلک الاخبار تثبیتا للمرام و توضیحا لکلام الامام علیه السّلام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 ما رواه ثقة الاسلام محمّد بن یعقوب الکلینیّ قدّس اللّه روحه فی الکافی عن</w:t>
      </w:r>
    </w:p>
    <w:p>
      <w:pPr>
        <w:pStyle w:val="BookText"/>
        <w:rPr/>
      </w:pPr>
      <w:r>
        <w:rPr>
          <w:rFonts w:ascii="IRNazanin" w:hAnsi="IRNazanin" w:eastAsia="IRNazanin"/>
          <w:color w:val="111111"/>
          <w:sz w:val="28"/>
          <w:sz w:val="28"/>
          <w:szCs w:val="28"/>
          <w:rtl w:val="true"/>
          <w:lang w:bidi="fa-IR"/>
        </w:rPr>
        <w:t>محمّد بن أبی عبد اللّه رفعه عن یونس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الأوّل علیه السّلام</w:t>
      </w:r>
      <w:r>
        <w:rPr>
          <w:rStyle w:val="FootnoteAnchor"/>
          <w:rtl w:val="true"/>
        </w:rPr>
        <w:footnoteReference w:id="24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لا تکوننّ مبتدعا من نظر برأیه هلک، و من ترک أهل بیت نبیّه ضلّ، و من ترک کتاب اللّه و قول نبیّه کفر</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علیّ بن إبراهیم عن هارون بن مسلم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علیه السّلام عن أبیه أنّ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نصب نفسه للقیاس لم یزل دهره فی التباس و من دان اللّه بالرّأی لم یزل دهره فی ارتماس،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أفتی النّاس برأیه فقد دان اللّه بما لا یعلم و من دان اللّه بما لا یعلم فقد ضادّ اللّه، حیث أحلّ و حرّم فیما لا یعلم و الظاهر أنّ المراد بالالتباس هو التخلیط بین الحقّ و الباطل، و بالارتماس الانغماس فی ظلمات الشّبهة و الضّلالة، فالالتباس باعتبار استخراج الاحکام بالرّأی و القیاس، لأنّه یلتبس علیه الامور و یشتبه علیه الحقّ و الباطل، و الارتماس باعتبار العمل بتلک الاحکام، قال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فقد ضادّ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 نفسه شریکا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علیّ بن محمّد بن عیسی عن یونس عن قتیبة قال سأل رجل أبا عبد اللّه علیه السّلام عن مسألة فأجابه فیها فقال الرّجل أرأیت إن کان کذا و کذا ما یکون القول فیها؟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ما أجبتک فیه من شیء فهو عن رسول اللّه صلّی اللّه علیه و آله و سلّم لسنا من رأیت فی شیء 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مراده أخبرنی عن رأیک الذی تختاره بالظنّ و الاجتهاد نهاه علیه السّلام عن هذا الشیء من الظنّ و بیّن انّهم لا یقولون شیئا إلاّ بالجزم و الیقین و بما وصل إلیهم من سید المرسلین صلوات اللّه علیه و علیهم أجمعین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فی الوسائل عن أحمد بن محمّد بن خالد البرقی فی المحاسن عن أبیه عمّن ذکره عن أبی عبد اللّه علیه السّلام فی رسالته إلی أصحاب الرّأی و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w:t>
      </w:r>
      <w:bookmarkStart w:id="481" w:name="pg13859_127667"/>
    </w:p>
    <w:p>
      <w:pPr>
        <w:pStyle w:val="BookText"/>
        <w:rPr/>
      </w:pPr>
      <w:bookmarkEnd w:id="481"/>
      <w:r>
        <w:rPr>
          <w:rFonts w:ascii="IRNazanin" w:hAnsi="IRNazanin" w:eastAsia="IRNazanin"/>
          <w:color w:val="111111"/>
          <w:sz w:val="28"/>
          <w:sz w:val="28"/>
          <w:szCs w:val="28"/>
          <w:rtl w:val="true"/>
          <w:lang w:bidi="fa-IR"/>
        </w:rPr>
        <w:t>من دعا غیره إلی دینه بالارتیآء و المقائیس لم ینصف و لم یصب حظّه، لأنّ المدعوّ إلی ذلک أیضا لا یخلو من الارتیاء و المقائیس، و متی لم یکن بالدّاعی قوّة فی دعائه علی المدعوّ لم یؤمن علی الدّاعی أن یحتاج إلی المدعوّ بعد قلیل، لأنّا قد رأینا المتعلّم الطالب ربّما کان فائقا لمعلّمه و لو بعد حین، و رأینا المعلّم الدّاعی ربّما احتاج فی رأیه إلی رأی من یدعو، و فی ذلک تحیر الجاهلون و شکّ المرتابون و ظنّ الظانون و لو کان ذلک عند اللّه جائزا لم یبعث اللّه الرّسل بما فیه الفصل و لم ینه عن الهزل و لم یعب الجهل و لکن النّاس لمّا سفهوا الحقّ و غمطوا النّعمة و استغنوا بجهلهم و تدابیرهم عن علم اللّه و اکتفوا بذلک عن رسله و القوّام بأمره و قالوا لا شیء إلاّ ما أدرکته عقولنا و عرفته ألبابنا فولاّهم اللّه ما تولّوا و أهملهم و خذلهم حتّی صاروا عبدة أنفسهم من حیث لا یعلمون و لو کان اللّه رضی منهم اجتهادهم و ارتیائهم فیما ادّعوا من ذلک لم یبعث إلیهم فاصلا لما بینهم و لا زاجرا عن وصفهم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استدللنا أنّ رضاء اللّه غیر ذلک ببعثة الرّسل بالامور القیمة الصّحیحة و التّحذیر من الامور المشکلة المفسدة ثمّ جعلهم أبوابه و صراطه و الأدلاّء علیهم بامور محجوبة عن الرّأی و القیاس فمن طلب ما عند اللّه بقیاس و رأی لم یزدد من اللّه الاّ بعدا، و لم یبعث رسولا قط و إن طال عمره قائلا من النّاس خلاف ما جاء به حتّی یکون متبوعا مرّة و تابعا اخری و لم یر أیضا فیما جاء به استعمل رأیا و لا مقیاسا حتّی یکون ذلک واضحا عند اللّه کالوحی من اللّه و فی ذلک دلیل لکلّ ذی لبّ و حجی أنّ أصحاب الرأی و القیاس مخطئون مدحضون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فی هذا المعنی فوق حدّ الاحصاء و قد عقد فی الوسائل کالکافی بابا لعدم جواز القضاء و الحکم بالرأی و الاجتهاد و المقائیس و نحوها من الاستنباطات الظنّیّة فی الأحکام الشّرعیّة من أراد الاطلاع فلیراجع إلی الکتابین، و اللّه الهادی</w:t>
      </w:r>
    </w:p>
    <w:p>
      <w:pPr>
        <w:pStyle w:val="Heading4"/>
        <w:numPr>
          <w:ilvl w:val="3"/>
          <w:numId w:val="1"/>
        </w:numPr>
        <w:rPr/>
      </w:pPr>
      <w:bookmarkStart w:id="482" w:name="__RefHeading___Toc3440414_1468164448"/>
      <w:bookmarkStart w:id="483" w:name="_Toc196"/>
      <w:bookmarkEnd w:id="482"/>
      <w:r>
        <w:rPr>
          <w:rtl w:val="true"/>
        </w:rPr>
        <w:t>الترجمة</w:t>
      </w:r>
      <w:bookmarkEnd w:id="48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کلام بلاغت نظام آن امام عالمیان است در مذّمت اختلاف علماء در فتواها که استغنا ورزیده‌اند بجهة عمل بآراء از أئمۀ هدی 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w:t>
      </w:r>
    </w:p>
    <w:p>
      <w:pPr>
        <w:pStyle w:val="BookText"/>
        <w:rPr/>
      </w:pPr>
      <w:r>
        <w:rPr>
          <w:rFonts w:ascii="IRNazanin" w:hAnsi="IRNazanin" w:eastAsia="IRNazanin"/>
          <w:color w:val="111111"/>
          <w:sz w:val="28"/>
          <w:sz w:val="28"/>
          <w:szCs w:val="28"/>
          <w:rtl w:val="true"/>
          <w:lang w:bidi="fa-IR"/>
        </w:rPr>
        <w:t>بر یکی از آنها قضیّه در حکمی از حکمها پس حکم می‌کند در آن قضیّه برأی فاسد و نظر کاسد خودش که مستند است باستحسانات عقلیّه و قیاسات ظنّیه، بعد از آن وارد می‌شود همین قضیّۀ شخصیّه بر غیر آن حاکم پس حکم می‌کند آن حاکم ثانی در همان قضیّه بخلاف قول حاکم أوّل، بعد از آن جمع می‌شوند قاضیان بآن أحکام نزد پیشوای خودشان که آنها را قاضی نموده است، پس حکم می‌کند بصواب بودن رأی‌های همۀ ایشان و حال آنکه این تصویب فاسد است، بجهة این که خدای ایشان یکی است و پیغمبر ایشان یکی است و کتاب ایشان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امر نموده است خداوند ایشان را باختلاف؟ پس اطاعت کرده‌اند او را یا این که نهی فرموده است ایشان را از آن اختلاف؟ پس معصیت کرده‌اند ایشان باو یا آنکه خداوند فرو فرستاده دین ناقصی پس یاری خواسته بایشان در اتمام آن یا این که بوده‌اند ایشان شریکان خداوند رحمن، پس ایشان راست این که بگویند و مر او راست این که راضی بشود بگفتار ایشان چنانکه شأن شریکان با همدیگر این است یا این که فرو فرستاده خداوند دین تمامی پس تقصیر کرده حضرت رسالتمآب صلّی اللّه علیه و آله از رسانیدن و ادا نمودن آن بر انام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آنکه حق تعالی فرموده در کتاب مجید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تقصیر نکرده‌ایم در کتاب خود از هیچ چیز در هیچ باب و در آن کتاب است بیان هر چیزی، و ذکر فرموده این که بدرستی که قرآن تصدیق کننده است بعضی از آن مر بعض دیگر را، و بدرستی که بوجه من الوجوه در آن اختلاف نیست، 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بودی این کتاب عزیز از نزد غیر پروردگار هر آینه یافتندی در آن اختلاف بسیار و بدرستی که ظاهر قرآن حسن است و معجب و باطن آن عمیق است و بی پایان، فانی نمی‌شود سخنان عجیبۀ آن و بنهایت نمی‌رسد نکته‌های غریبۀ آن و زایل نمی‌شود ظلمات شبهات مگر بانوار آیات باهرات آن</w:t>
      </w:r>
      <w:bookmarkStart w:id="484" w:name="pg13859_127669"/>
    </w:p>
    <w:p>
      <w:pPr>
        <w:pStyle w:val="Heading3"/>
        <w:numPr>
          <w:ilvl w:val="2"/>
          <w:numId w:val="1"/>
        </w:numPr>
        <w:rPr/>
      </w:pPr>
      <w:bookmarkStart w:id="485" w:name="__RefHeading___Toc3440416_1468164448"/>
      <w:bookmarkStart w:id="486" w:name="_Toc197"/>
      <w:bookmarkEnd w:id="484"/>
      <w:bookmarkEnd w:id="485"/>
      <w:r>
        <w:rPr>
          <w:rtl w:val="true"/>
        </w:rPr>
        <w:t>و من کلام له علیه السّلام و هو التاسع عشر من المختار</w:t>
      </w:r>
      <w:bookmarkEnd w:id="486"/>
    </w:p>
    <w:p>
      <w:pPr>
        <w:pStyle w:val="Heading4"/>
        <w:numPr>
          <w:ilvl w:val="3"/>
          <w:numId w:val="1"/>
        </w:numPr>
        <w:rPr/>
      </w:pPr>
      <w:bookmarkStart w:id="487" w:name="__RefHeading___Toc3440418_1468164448"/>
      <w:bookmarkStart w:id="488" w:name="_Toc198"/>
      <w:bookmarkEnd w:id="487"/>
      <w:r>
        <w:rPr>
          <w:rtl w:val="true"/>
        </w:rPr>
        <w:t>اشارة</w:t>
      </w:r>
      <w:bookmarkEnd w:id="488"/>
    </w:p>
    <w:p>
      <w:pPr>
        <w:pStyle w:val="BookText"/>
        <w:rPr/>
      </w:pPr>
      <w:r>
        <w:rPr>
          <w:rFonts w:ascii="IRNazanin" w:hAnsi="IRNazanin" w:eastAsia="IRNazanin"/>
          <w:color w:val="111111"/>
          <w:sz w:val="28"/>
          <w:sz w:val="28"/>
          <w:szCs w:val="28"/>
          <w:rtl w:val="true"/>
          <w:lang w:bidi="fa-IR"/>
        </w:rPr>
        <w:t>فی باب الخطب الجاری مجراها</w:t>
      </w:r>
    </w:p>
    <w:p>
      <w:pPr>
        <w:pStyle w:val="BookText"/>
        <w:rPr/>
      </w:pPr>
      <w:r>
        <w:rPr>
          <w:rFonts w:ascii="IRNazanin" w:hAnsi="IRNazanin" w:eastAsia="IRNazanin"/>
          <w:color w:val="111111"/>
          <w:sz w:val="28"/>
          <w:sz w:val="28"/>
          <w:szCs w:val="28"/>
          <w:rtl w:val="true"/>
          <w:lang w:bidi="fa-IR"/>
        </w:rPr>
        <w:t>قاله للأشعث بن قیس و هو علی منبر الکوفة یخطب فمضی فی بعض کلامه علیه السّلام شیء اعترضه الأشعث فقال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علیک لا لک، فخفض علیه السّلام إلیه بصره ثمّ قال علیه السّلام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یدریک ما علیّ و مالی؟ علیک لعنة اللّه و لعنة الّلاعنین، حائک بن حائک، منافق بن کافر، و اللّه لقد أسرک الکفر مرّة و الإسلام أخری، فما فداک منهما مالک و لا حسبک، و إنّ امرء دلّ علی قومه السّیف، و ساق إلیهم الحتف، لحریّ أن یمقته الأقرب، و لا یأمنه الأبعد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أنّه اسر فی الکفر مرّة و فی الاسلام مرّة 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قومه السّیف فأراد به حدیثا کان للاشعث مع خالد بن الولید بالیمامة غرّ فیه قومه و مکر بهم حتّی أوقع بهم خالد، و کان قومه بعد ذلک یسمّونه عرف النّار، و هو اسم للغادر عندهم</w:t>
      </w:r>
      <w:r>
        <w:rPr>
          <w:rFonts w:eastAsia="IRNazanin" w:cs="IRNazanin"/>
          <w:color w:val="111111"/>
          <w:sz w:val="28"/>
          <w:szCs w:val="28"/>
          <w:rtl w:val="true"/>
          <w:lang w:bidi="fa-IR"/>
        </w:rPr>
        <w:t>.</w:t>
      </w:r>
    </w:p>
    <w:p>
      <w:pPr>
        <w:pStyle w:val="Heading4"/>
        <w:numPr>
          <w:ilvl w:val="3"/>
          <w:numId w:val="1"/>
        </w:numPr>
        <w:rPr/>
      </w:pPr>
      <w:bookmarkStart w:id="489" w:name="__RefHeading___Toc3440420_1468164448"/>
      <w:bookmarkStart w:id="490" w:name="_Toc199"/>
      <w:bookmarkEnd w:id="489"/>
      <w:r>
        <w:rPr>
          <w:rtl w:val="true"/>
        </w:rPr>
        <w:t>اللغة</w:t>
      </w:r>
      <w:bookmarkEnd w:id="49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 إلیه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طأطأه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بالهمزة النّاسج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یفدیه الأسیر لفکّ رقبته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الرمل و المکان المرتفعان قال الشّارح البحرانی و أمّا استعارتهم له عرف النّار فلأنّ العرف عبارة عن کلّ عال مرتفع، و الأعراف فی القرآن الکریم سور بین الجنّة و النّار، و لمّا کان من شأن کلّ عال مرتفع أن یستر ما ورائه و کان الغادر یستر بمکره و حیلته امورا</w:t>
      </w:r>
      <w:bookmarkStart w:id="491" w:name="pg13859_127670"/>
    </w:p>
    <w:p>
      <w:pPr>
        <w:pStyle w:val="BookText"/>
        <w:rPr/>
      </w:pPr>
      <w:bookmarkEnd w:id="491"/>
      <w:r>
        <w:rPr>
          <w:rFonts w:ascii="IRNazanin" w:hAnsi="IRNazanin" w:eastAsia="IRNazanin"/>
          <w:color w:val="111111"/>
          <w:sz w:val="28"/>
          <w:sz w:val="28"/>
          <w:szCs w:val="28"/>
          <w:rtl w:val="true"/>
          <w:lang w:bidi="fa-IR"/>
        </w:rPr>
        <w:t>کثیرة و کان هو قد غرّ قومه بالباطل و غدر بهم، صدق علیه بوجه الاستعارة لفظ عرف النار لستره علیهم لما ورائه من نار الحرب أو نار الآخرة إذ حملهم علی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المجلّد التّاسع من البحار فی الباب المأة و الثلاثة عشر المتضمّن للأخبار الغیبیّة لأمیر المؤمنین علیه السّلام عن الحسن بن علیّ علیهما السّلام فی خبر أنّ الأشعث ابن قیس الکندی بنی فی داره میذنة و کان یرقی إلیها إذا سمع الأذان فی أوقات الصّلاة فی مسجد جامع الکوفة فیصیح من أعلی میذنته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رجل إنّک لکذّاب ساحر، و کان أبی یسمیّه عنق النّار و فی روایة عرف النّار، فسئل عن ذلک فقال إنّ الاشعث إذا حضرته الوفاة دخل علیه عنق من النّار ممدودة من السّماء فتحرقه فلا یدفن إلاّ و هو فحمة سوداء، فلمّا توفّی نظر سایر من حضر إلی النّار و قد دخلت علیه کالعنق الممدود حتّی أحرقته و هو یصیح و یدعو بالویل و الثبور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المیذنة بالکسر موضع الأذان و المنارة، و قد ظهر من هذه الرّوایة سبب تسمیته بعرف النّار، و أنّه لیس سببها ما توهّمه البحرانی ره</w:t>
      </w:r>
    </w:p>
    <w:p>
      <w:pPr>
        <w:pStyle w:val="Heading4"/>
        <w:numPr>
          <w:ilvl w:val="3"/>
          <w:numId w:val="1"/>
        </w:numPr>
        <w:rPr/>
      </w:pPr>
      <w:bookmarkStart w:id="492" w:name="__RefHeading___Toc3440422_1468164448"/>
      <w:bookmarkStart w:id="493" w:name="_Toc200"/>
      <w:bookmarkEnd w:id="492"/>
      <w:r>
        <w:rPr>
          <w:rtl w:val="true"/>
        </w:rPr>
        <w:t>الاعراب</w:t>
      </w:r>
      <w:bookmarkEnd w:id="493"/>
    </w:p>
    <w:p>
      <w:pPr>
        <w:pStyle w:val="BookText"/>
        <w:rPr/>
      </w:pPr>
      <w:r>
        <w:rPr>
          <w:rFonts w:ascii="IRNazanin" w:hAnsi="IRNazanin" w:eastAsia="IRNazanin"/>
          <w:color w:val="111111"/>
          <w:sz w:val="28"/>
          <w:sz w:val="28"/>
          <w:szCs w:val="28"/>
          <w:rtl w:val="true"/>
          <w:lang w:bidi="fa-IR"/>
        </w:rPr>
        <w:t>کلمة ما مرفوع المحلّ علی الابتداء، و یدریک خبره، و ماء الثّانیة فی موضع رفع علی الابتداء، و یدریک معلّق لتضمّنه معنی الاستفهام و علی خبره و الجملة متعلّقة بیدریک فی موضع المفعول الثّانی علی حدّ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أدریک ما الحاقّة قال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للمعلوم ما أدریک و لما لیس بمعلوم ما یدریک فی جمیع القرآن و حائک مرفوع علی أنّه خبر لمبتدأ محذوف، أی أنت حائک، أو علی النّداء بحذف حرف النّداء، أو منصوب بتقدیر الفعل المحذوف أی أذمّ حائک بن حائک علی حدّ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امرأته حمّالة الحطب فتأمّل</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3440424_1468164448"/>
      <w:bookmarkStart w:id="495" w:name="_Toc201"/>
      <w:bookmarkEnd w:id="494"/>
      <w:r>
        <w:rPr>
          <w:rtl w:val="true"/>
        </w:rPr>
        <w:t>المعنی</w:t>
      </w:r>
      <w:bookmarkEnd w:id="49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هذا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علیه السّلام للأشعث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الأشجّ لأنّه شجّ فی بعض حروبه و هو من بنی کندة و اسمه معدی کرب و کان أشعث الرأس أبدا فغلب الأشعث علیه حتّی</w:t>
      </w:r>
    </w:p>
    <w:p>
      <w:pPr>
        <w:pStyle w:val="BookText"/>
        <w:rPr/>
      </w:pPr>
      <w:r>
        <w:rPr>
          <w:rFonts w:ascii="IRNazanin" w:hAnsi="IRNazanin" w:eastAsia="IRNazanin"/>
          <w:color w:val="111111"/>
          <w:sz w:val="28"/>
          <w:sz w:val="28"/>
          <w:szCs w:val="28"/>
          <w:rtl w:val="true"/>
          <w:lang w:bidi="fa-IR"/>
        </w:rPr>
        <w:t xml:space="preserve">نسی اسمه و کیف کان فقد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منبر الکوفة یخطب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یذکر فیها أمر الحکمین و ذلک بعد ما انقضی أمر 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 فی بعض کلامه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قام إلیه رجل من أصحابه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نهیتنا عن الحکومة ثمّ أمرتنا بها فما ندری أیّ الأمرین أرشد؟ فصفق علیه السّلام باحدی یدیه علی الاخری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جزاء من ترک العقدة أی جزای حیث وافقتکم علی ما الزمتمونی به من أمر التحکیم و ترک الحزم فلمّا قال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اعترضه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لشبهة وجدها فی نفسه من ترکه علیه السّلام وجه المصلحة و اتباع الآراء الباطلة و أراد إفحامه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یا أمیر المؤمنین هذه علیک لا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جهل أو تجاهل أنّ وجه المصلحة قد یترک محافظة علی أمر أعظم منه و مصلحته أهمّ فانّه علیه السّلام لم یترک العقدة إلاّ خوفا من أصحابه أن یقتلوه کما ستطلع علیه فی قصّتهم هذا 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الشیء الذی اعترضه الأشعث فی کلامه هو أنّه کان مقصوده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جزاء من ترک العقدة هذا جزاؤکم إذ ترکتم الرّأی و الحزم و أصررتم علی إجابة القوم إلی التحکیم، فظنّ الاشعث أنّه أراد هذا جزای حیث ترکت الرّأی و الحزم و حکمت لأنّ هذه اللفظة محتملة ألا تری أنّ الرّئیس إذا شغب علیه جنده و طلبوا منه اعتماد أمر لیس بصواب فوافقهم تسکینا لشغبهم لا استصلاحا لرأیهم ثمّ ندموا بعد ذلک، قد یقول هذا</w:t>
      </w:r>
      <w:r>
        <w:rPr>
          <w:rStyle w:val="FootnoteAnchor"/>
          <w:rtl w:val="true"/>
        </w:rPr>
        <w:footnoteReference w:id="251"/>
      </w:r>
      <w:r>
        <w:rPr>
          <w:rFonts w:ascii="IRNazanin" w:hAnsi="IRNazanin" w:eastAsia="IRNazanin"/>
          <w:color w:val="111111"/>
          <w:sz w:val="28"/>
          <w:sz w:val="28"/>
          <w:szCs w:val="28"/>
          <w:rtl w:val="true"/>
          <w:lang w:bidi="fa-IR"/>
        </w:rPr>
        <w:t>جزاء من ترک الرأی و خالف وجه الحزم، و یعنی بذلک أصحابه و قد یقوله یعنی به نفسه حیث وافقهم أمیر المؤمنین علیه السّلام إنّما عنی ما ذکرناه دون ما خطر للأشعث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قال له هذه علیک لا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 علیه السّلام إلیه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طأطأه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یدریک ما علیّ ممّا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جهله و عدم جواز الاعتراض من مثله علیه سلام اللّه علیه، ثمّ اتبعه بالطرد و الابعاد عن رحمة اللّه سبحانه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لعنة اللّه و لعنة اللاّعنین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استحقاقه بذلک من حیث کونه من المنافقین فی خلافته علیه السّلام و هو فی أصحابه کعبد اللّه بن أبی سلول فی أصحاب رسول اللّه صلّی اللّه علیه و آله و سلّم کلّ واحد منهما رأس النّفاق فی زمانه کما یدلّ علیه اعتراضه علیه علیه السّلام و یشهد به شهادته علیه السّلام بأنّه منافق</w:t>
      </w:r>
    </w:p>
    <w:p>
      <w:pPr>
        <w:pStyle w:val="BookText"/>
        <w:rPr/>
      </w:pPr>
      <w:r>
        <w:rPr>
          <w:rFonts w:ascii="IRNazanin" w:hAnsi="IRNazanin" w:eastAsia="IRNazanin"/>
          <w:color w:val="111111"/>
          <w:sz w:val="28"/>
          <w:sz w:val="28"/>
          <w:szCs w:val="28"/>
          <w:rtl w:val="true"/>
          <w:lang w:bidi="fa-IR"/>
        </w:rPr>
        <w:t>ابن کافر، و لا شکّ أنّ المنافق مستحقّ للّعن و الطرد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یَکْتُمُونَ ما أَنْزَلْنا مِنَ الْبَیِّناتِ وَ الْهُدی مِنْ بَعْدِ ما بَیَّنّاهُ لِلنّاسِ فِی الْکِتابِ أُولئِکَ یَلْعَنُهُمُ اللّهُ وَ یَلْعَنُهُمُ اللاّعِنُونَ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 علی کفره و نفاقه صریحا ما رواه الشّارح المعتزلی عن أبی الفرج الاصبهانی فی شرح کلام الخامس و السّتین فی ذکر کیفیّة شهادة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 ابن ملجم لعنه اللّه أتی الأشعث بن قیس فی هذه اللّیلة فخلا به فی بعض نواحی المسجد و مرّ بهما حجر بن عدیّ فسمع الأشعث و هو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ملجم النّجا النّجا بحاجتک فقد فضحک الصّبح، قال له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یا أعور، و خرج مبادرا إلی علیّ علیه السّلام و قد سبقه ابن ملجم و ضربه، و أقبل حجر و النّاس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أمیر المؤمنین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للأشعث بن قیس فی انحرافه عن أمیر المؤمنین علیه السّلام أخبار یطول شرحها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أنّه جاء الأشعث إلی علیّ علیه السّلام یستأذن علیه فردّه قنبر فأدمی الأشعث أنفه فخرج علیّ علیه السّلام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و لک یا أشعث أما و اللّه لو لعبد ثقیف تمرست لا قشعرت شعیراتک، قیل یا أمیر المؤمنین من عبد ثقیف؟ قال غلام لهم لا یبقی أهل من العرب الاّ أدخلهم ذلاّ، قیل یا أمیر المؤمنین کم یلی أو کم یمکث؟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عشرین إن بلغها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الأشعث دخل علی علیّ علیه السّلام فکلّمه فأغلظ علیّ علیه السّلام له فعرض له الأشعث ان سبقتک به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بالموت تخوّفنی أو تهدّدنی؟ فو اللّه ما ابالی وقعت علی الموت أو وقع الموت علیّ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بعبد ثقیف إلی حجّاج بن یوسف الثّقفی و المستفاد من روایة أبی مخنف المرویة فی البحار أنّ حضور الأشعث تلک اللیلة فی المسجد إنّما کان</w:t>
      </w:r>
    </w:p>
    <w:p>
      <w:pPr>
        <w:pStyle w:val="BookText"/>
        <w:rPr/>
      </w:pPr>
      <w:r>
        <w:rPr>
          <w:rFonts w:ascii="IRNazanin" w:hAnsi="IRNazanin" w:eastAsia="IRNazanin"/>
          <w:color w:val="111111"/>
          <w:sz w:val="28"/>
          <w:sz w:val="28"/>
          <w:szCs w:val="28"/>
          <w:rtl w:val="true"/>
          <w:lang w:bidi="fa-IR"/>
        </w:rPr>
        <w:t>لمعونة ابن ملجم لعنه اللّه علی قتله علیه السّلام، و فی الکافی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الاشعث بن قیس شرک فی دم أمیر المؤمنین، و ابنته جعدة سمّت الحسن، و ابنه محمّد شرک فی دم الحسین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عیّره علیه السّلام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حائک بن حائک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بهما إمّا معناهما الحقیقی لما روی أنّه کان هو و أبوه ینسجان برود الیمن و لیس هذا ممّا یخصّ بالأشعث بل أهل الیمن کلهم یعیّرون بذلک کما قال خالد بن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فی قوم لیس فیهم إلاّ حائک برد، أو دابغ جلد، أو سایس قرد، ملکتهم امرأة، و أغرقتهم فارة، و دلّ علیهم هدهد و إمّا معناهما المجازی، و هو حائک الکذب علی اللّه و رسوله و ولیّه کما هو شأن المنافق و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رواه فی الوسائل مرفوعا إلی أبی عبد اللّه علیه السّلام قال ذکر الحائک عند أبی عبد اللّه علیه السّلام أنّه ملعون،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ذلک الذی یحوک الکذب علی اللّه و رسوله و علی هذا المعنی فارداف اللعن به یکون إشارة إلی علّة الاستحقاق 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أنّهوارد علی سبیل الاستعارة إشارة إلی نقصان عقله و قلّة تدبیره و استعداده، کما أنّ الحائک ناقص العقل، إمّا من حیث کون معاملته و معاشرته غالبا مع النّساء و الصّبیان کالمعلّمین، و لا شکّ أنّ المخالطة مؤثّرة و لذلک قال الصّادق علیه السّلام لا تستشیروا المعلّمین و لا الحوکة فإنّ اللّه قد سلبهم عقولهم مبالغة فی قصور عقلهم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آخر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أربعین معلّما عقل حائک، و عقل أربعین حائکا عقل امرأة، و المرأة لا عقل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من حیث إنّ ذهنه عامّة وقته مصروف إلی جهة صنعته مصبوب الفکر إلی أوضاع الخیوط المتفرّقة و ترتیبها و نظامها محتاجا إلی حرکة یدیه و رجلیه کما أنّ الشّاهد له یعلم من حاله أنّه مشغول الفکر عمّا وراء ما هو فیه غافل عمّا عداه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یکون المقصود بالاستعارة الاشارة إلی دنائة النّفس و رذالة الطبع</w:t>
      </w:r>
    </w:p>
    <w:p>
      <w:pPr>
        <w:pStyle w:val="BookText"/>
        <w:rPr/>
      </w:pPr>
      <w:r>
        <w:rPr>
          <w:rFonts w:ascii="IRNazanin" w:hAnsi="IRNazanin" w:eastAsia="IRNazanin"/>
          <w:color w:val="111111"/>
          <w:sz w:val="28"/>
          <w:sz w:val="28"/>
          <w:szCs w:val="28"/>
          <w:rtl w:val="true"/>
          <w:lang w:bidi="fa-IR"/>
        </w:rPr>
        <w:t>و البعد عن مکارم الأخلاق و محاسن الآداب و التخلّق بالأوصاف الذّمیمة و الأخلاق الدّنیّة، لاتّصاف الحائک بذلک کلّه،و لذلک ورد فی بعض الأخبار النّهی عن الصّلاة خلفه، بل ورد أنّ ولده لا ینجب إلی سبعة أبطن نحو ما ورد فی ولد الزّنا و روی القمیّ فی تفسیر قوله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هُزِّی إِلَیْکِ بِجِذْعِ النَّخْلَةِ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ذلک الیوم یوم سوق فاستقبلها الحاکة و کانت الحیاکة أنبل صناعة فی ذلک الزّمان، فأقبلوا علی بغال شهب فقالت لهم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النخلة الیابسة؟ فاستهزءوا بها و زجروها، فقالت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کسبکم بورا و جعلکم فی النّاس عارا، ثمّ استقبلها جمع من التّجار فدلّوها علی النخلة الیابسة فقالت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البرکة فی کسبکم و أحوج النّاس إلیکم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المحدّث الجزایری ره فی کتاب زهر الرّبیع عن شیخنا بهاء الملّة و الدّین أنّه دخل رجل إلی مسجد الکوفة و کان ابن عبّاس مع أمیر المؤمنین علیه السّلام یتذاکران العلم، فدخل الرّجل و لم یسلّم و کان أصلع</w:t>
      </w:r>
      <w:r>
        <w:rPr>
          <w:rStyle w:val="FootnoteAnchor"/>
          <w:rtl w:val="true"/>
        </w:rPr>
        <w:footnoteReference w:id="252"/>
      </w:r>
      <w:r>
        <w:rPr>
          <w:rFonts w:ascii="IRNazanin" w:hAnsi="IRNazanin" w:eastAsia="IRNazanin"/>
          <w:color w:val="111111"/>
          <w:sz w:val="28"/>
          <w:sz w:val="28"/>
          <w:szCs w:val="28"/>
          <w:rtl w:val="true"/>
          <w:lang w:bidi="fa-IR"/>
        </w:rPr>
        <w:t>الرّأس من أوحش ما خلق اللّه تعالی و خرج أیضا و لم یسلّم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 اتّبع هذا الرّجل و اسأله ما حاجته و من أین و إلی أین فأتی و 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خراسان و أبی من القیروان و امّی من اصفهان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أین تطلب؟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البصرة فی طلب العلم،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فضحکت من کلامه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تترک علیّا جالسا فی المجسد و تذهب إلی البصرة فی طلب العلم و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 علیّ بابها فمن أراد العلم فلیأت المدینة من بابها، فسمعنی علیّ علیه السّلام و أنا أقول له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اسأله ما تکون صنعته، 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حائک،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اللّه حبیبی رسول اللّه صلّی اللّه علیه و آله و سلّم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إیّاک و الحائک، فانّ اللّه نزع البرکة من أرزاقهم فی الدّنیا</w:t>
      </w:r>
    </w:p>
    <w:p>
      <w:pPr>
        <w:pStyle w:val="BookText"/>
        <w:rPr/>
      </w:pPr>
      <w:r>
        <w:rPr>
          <w:rFonts w:ascii="IRNazanin" w:hAnsi="IRNazanin" w:eastAsia="IRNazanin"/>
          <w:color w:val="111111"/>
          <w:sz w:val="28"/>
          <w:sz w:val="28"/>
          <w:szCs w:val="28"/>
          <w:rtl w:val="true"/>
          <w:lang w:bidi="fa-IR"/>
        </w:rPr>
        <w:t>و هم الأرذلون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أ تدری ما فعل الحیّاک فی الأنبیاء و الأوصیاء من عهد آدم إلی یومنا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و ابن عمّ رسوله أعلم، فقال علیه السّلام معاشر النّاس من أراد أن یسمع حدیث الحائک فعلیه بمعاشرة الدیلم، ألا و من مشی مع الحائک قتر علیه رزقه، و من أصبح به جفی،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 لم ذلک؟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سرقوا ذخیرة نوح، و قدر شعیب، و نعلی شیث، و جبّة آدم، و قمیص حوّاء، و درع داود، و قمیص هود، و رداء صالح، و شملة إبراهیم، و نخوت اسحاق، و قدر یعقوب، و منطقة یوشع، و سروال زلیخا، و ازار أیوب، و حدید داود، و خاتم سلیمان، و عمّامة إسماعیل، و غزل سارة، و مغزل هاجر، و فصیل ناقة صالح، و اطفاء سراج لوط، و القوا الرّمل فی دقیق شعیب، و سرقوا حمار العزیر و علّقوه فی السقف و حلفوا أنّه لا فی الأرض و لا فی السّماء، و سرقوا مردد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مرود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 و مصلّی زکریّا، و قلنسوة یحیی، و فوطة یونس، و شاة إسماعیل؛ و سیف ذی القرنین و منطقة أحمد، و عصا موسی، و برد هارون، و قصعة لقمان، و دلو المسیح، و استر شدتهم مریم فدلوها علی غیر الطریق، و سرقوا رکاب النبیّ، و حطام النّاقة و لجام فرسی، و قرط خدیجة، و قرطی فاطمة، و نعل الحسن، و مندیل الحسین، و قماط إبراهیم، و خمار فاطمة، و سراویل أبی طالب، و قمیص العبّاس، و حصیر حمزة، و مصحف ذی النّون، و مقراض إدریس، و بصقوا فی الکعبة، و بالوا فی زمزم، و طرحوا الشّوک و العثار فی طریق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شعبة البلاء، و سلاح الفتنة، و نسّاج الغیبة، و أنصار الخوارج، و اللّه تعالی نزع البرکة من بین أیدیهم بسوء أعمالهم، و هم الذین ذکرهم فی محکم کتابه العزیز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 فِی الْمَدِینَةِ تِسْعَةُ رَهْطٍ یُفْسِدُونَ فِی الْأَرْضِ وَ لا یُصْلِحُونَ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الحاکة و الحجّام فلا تخالطوهم و لا تشارکوهم، فقد نهی اللّه عنهم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یناسب هذه الرّوایة الشّعر المنسوب إلیه علیه السّلام و إن لم أجده فی الدّیوان</w:t>
      </w:r>
    </w:p>
    <w:p>
      <w:pPr>
        <w:pStyle w:val="BookText"/>
        <w:rPr/>
      </w:pPr>
      <w:r>
        <w:rPr>
          <w:rFonts w:ascii="IRNazanin" w:hAnsi="IRNazanin" w:eastAsia="IRNazanin"/>
          <w:color w:val="111111"/>
          <w:sz w:val="28"/>
          <w:sz w:val="28"/>
          <w:szCs w:val="28"/>
          <w:rtl w:val="true"/>
          <w:lang w:bidi="fa-IR"/>
        </w:rPr>
        <w:t>المعروف نسبته إلیه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الحائک فی عشر خصال فعلوها بشلنک لنک لنک و مکوک ترحوها</w:t>
      </w:r>
    </w:p>
    <w:p>
      <w:pPr>
        <w:pStyle w:val="BookText"/>
        <w:rPr/>
      </w:pPr>
      <w:r>
        <w:rPr>
          <w:rFonts w:ascii="IRNazanin" w:hAnsi="IRNazanin" w:eastAsia="IRNazanin"/>
          <w:color w:val="111111"/>
          <w:sz w:val="28"/>
          <w:sz w:val="28"/>
          <w:szCs w:val="28"/>
          <w:rtl w:val="true"/>
          <w:lang w:bidi="fa-IR"/>
        </w:rPr>
        <w:t>و برجلین تطق طق و برأس حرکوها و بکرّ کرّ فرّ هاء هوء نسجوها</w:t>
      </w:r>
    </w:p>
    <w:p>
      <w:pPr>
        <w:pStyle w:val="BookText"/>
        <w:rPr/>
      </w:pPr>
      <w:r>
        <w:rPr>
          <w:rFonts w:ascii="IRNazanin" w:hAnsi="IRNazanin" w:eastAsia="IRNazanin"/>
          <w:color w:val="111111"/>
          <w:sz w:val="28"/>
          <w:sz w:val="28"/>
          <w:szCs w:val="28"/>
          <w:rtl w:val="true"/>
          <w:lang w:bidi="fa-IR"/>
        </w:rPr>
        <w:t>سرقوا قدر شعیب و حریص أکلوها قتلوا ناقة صالح ثمّ جاءوا قسموها</w:t>
      </w:r>
    </w:p>
    <w:p>
      <w:pPr>
        <w:pStyle w:val="BookText"/>
        <w:rPr/>
      </w:pPr>
      <w:r>
        <w:rPr>
          <w:rFonts w:ascii="IRNazanin" w:hAnsi="IRNazanin" w:eastAsia="IRNazanin"/>
          <w:color w:val="111111"/>
          <w:sz w:val="28"/>
          <w:sz w:val="28"/>
          <w:szCs w:val="28"/>
          <w:rtl w:val="true"/>
          <w:lang w:bidi="fa-IR"/>
        </w:rPr>
        <w:t>و منادیل رسول سرقوها حرقوها و بسبعین نبیّا کلّهم قد لعنوها</w:t>
      </w:r>
    </w:p>
    <w:p>
      <w:pPr>
        <w:pStyle w:val="BookText"/>
        <w:rPr/>
      </w:pPr>
      <w:r>
        <w:rPr>
          <w:rFonts w:ascii="IRNazanin" w:hAnsi="IRNazanin" w:eastAsia="IRNazanin"/>
          <w:color w:val="111111"/>
          <w:sz w:val="28"/>
          <w:sz w:val="28"/>
          <w:szCs w:val="28"/>
          <w:rtl w:val="true"/>
          <w:lang w:bidi="fa-IR"/>
        </w:rPr>
        <w:t xml:space="preserve">و بالجملة فقد تحصّل ممّا ذکرناه أنّ تعریضه علیه السّلام علی الأشعث الملعون بأنّه حائک بن حائک دلالة علی کمال القدح و الطعن و أکّده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بن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حرف العطف إشارة إلی کمال الاتّصال المعنوی ثمّ أتبعه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أسرک الکفر مرّة و الاسلام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تأکیدا لنقصان عقله و إشارة إلی أنّه لو کان له عقل لما حصل له فی الأسر مرّتین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اسره الواقع فی الکفر فهو علی ما رواه الشّارح المعتزلی عن ابن الکلبی أنّه لمّا قتلت مراد أباه قیسا الأشجّ خرج الأشعث طالبا بثاره، فخرجت کندة متساندین علی ثلاثة ألویة، علی أحد الألویة کبش بن هانی بن شرجیل، و علی أحدها القشعم، و علی أحدها الأشعث فأخطئوا مرادا و لم یقعوا علیهم و وقعوا علی بنی الحارث بن کعب، فقتل کبش و القشعم و اسر الأشعث ففدی بثلاثة آلاف بعیر لم یفد بها عربیّ قبله و لا بعده، فقال فی ذلک عمرو بن معدیکرب الزّبیدی فکان فداؤه ألفی بعیر و ألف من طریفات و تله و أمّا اسره الواقع فی الاسلام فهو أنّ رسول اللّه صلّی اللّه علیه و آله و سلّم لما قدمت کندة حجاجا عرض نفسه علیهم کما کان یعرض نفسه علی احیاء العرب، فدفعه بنو ولیعة من بنی عمرو بن معاویة و لم یقبلوه فلمّا هاجر صلّی اللّه علیه و آله و سلّم و تمهّدت دعوته و جائته و فود العرب جاءه و تد کندة و فیهم الأشعث و بنو ولیعة، فأسلموا فأطعم رسول اللّه صلّی اللّه علیه و آله و سلّم بنی ولیعة من صدقات حضرموت، و کان قد استعمل علی حضرموت زیاد بن لبید البیاضی الانصاری فدفعها زیاد إلیهم فأبوا أخذها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ظهر لنا فابعث بها إلی بلادنا علی ظهر</w:t>
      </w:r>
    </w:p>
    <w:p>
      <w:pPr>
        <w:pStyle w:val="BookText"/>
        <w:rPr/>
      </w:pPr>
      <w:r>
        <w:rPr>
          <w:rFonts w:ascii="IRNazanin" w:hAnsi="IRNazanin" w:eastAsia="IRNazanin"/>
          <w:color w:val="111111"/>
          <w:sz w:val="28"/>
          <w:sz w:val="28"/>
          <w:szCs w:val="28"/>
          <w:rtl w:val="true"/>
          <w:lang w:bidi="fa-IR"/>
        </w:rPr>
        <w:t>من عندک، فأبی زیاد و حدث بینهم و بین زیاد شرّ کاد یکون حربا، فرجع منهم قوم إلی رسول اللّه صلّی اللّه علیه و آله و سلّم و کتب زیاد إلیه صلّی اللّه علیه و آله و سلّم یشکوهم قال الشّارح المعتزلی و فی هذه الواقعة کان الخبر المشهور عن رسول اللّه صلّی اللّه علیه و آله و سلّم قال لبنی ولیعة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لتنتهنّ یا بنی ولیعة أو لأبعثنّ إلیکم رجلا عدیل نفسی یقتل مقاتلیکم و یسبی ذراریکم، 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تمنّیت الامارة إلاّ یومئذ و جعلت أنصب له صدری رجاء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فأخذ بید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لهم رسول اللّه صلّی اللّه علیه و آله و سلّم إلی زیاد فوصلوا إلیه الکتاب و قد توفّی رسول اللّه صلّی اللّه علیه و آله و سلّم، و طار الخبر بموته إلی قبائل العرب فارتدّت بنو ولیعة و غنّت بغایاهم و خضبن له أیدیهنّ، فأمّر أبو بکر زیادا علی حضرموت و أمره بأخذ البیعة علی أهلها و استیفاء صدقاتهم فبایعوه إلاّ بنی ولیعة فلمّا خرج لیقبض الصّدقات من بنی عمرو بن معاویة أخذ ناقة لغلام منهم یعرف بشیطان بن حجر و کانت صفیّة نفیسة اسمها شذرة، فمنعه الغلام عنها، و قال خذ غیرها فأبی زیاد ذلک و لجّ فاستغاث الشّیطان بأخیه الغداء بن حجر، فقال لزیاد دعها و خذ غیرها، فأبی زیاد ذلک و لجّ الغلامان فی أخذها و لجّ زیاد فهتف الغلامان مسروق بن معدی کرب، فقال مسروق لزیاد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أطلقها، فأبی ثمّ قام فأطلقها فاجتمع إلی زیاد بن لبید أصحابه و اجتمع بنو ولیعة و أظهروا أمرهم فتبینهم زیادوهم غارون فقتل منهم جمعا کثیرا و نهب و سبی و لحق فلهم ودّ بالأشعث بن قیس اللّعین فاستنصروه فقال لا أنصرکم حتّی تملکونی علیکم، فملکوه و توّجوه کما یتوّج الملک من قحطان فخرج إلی زیاد فی جمع کثیف</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أبو بکر إلی مهاجر بن أبی أمیّة و هو علی صنعاء أن یسیر بمن معه إلی زیاد، فاستخلف علی صنعاء و سار إلی زیاد، فلقوا الأشعث فهزموه و قتل مسروق و لجأ الأشعث و الباقون إلی الحصن المعروف بالبخیر، فحاصرهم المسلمون حصارا شدیدا حتّی ضعفوا، و نزل الأشعث لیلا إلی مهاجر و زیاد فسألهما الأمان علی نفسه حتّی یقدما به علی أبی بکر فیری فیه رأیه علی أن یفتح لهم الحصن و یسلم إلیهم من فیه</w:t>
      </w:r>
    </w:p>
    <w:p>
      <w:pPr>
        <w:pStyle w:val="BookText"/>
        <w:rPr/>
      </w:pPr>
      <w:r>
        <w:rPr>
          <w:rFonts w:ascii="IRNazanin" w:hAnsi="IRNazanin" w:eastAsia="IRNazanin"/>
          <w:color w:val="111111"/>
          <w:sz w:val="28"/>
          <w:sz w:val="28"/>
          <w:szCs w:val="28"/>
          <w:rtl w:val="true"/>
          <w:lang w:bidi="fa-IR"/>
        </w:rPr>
        <w:t>و قیل بل کان فی الأمان عشرة من أهل الأشعث فآمناه و أمضیا شرطه، ففتح لهم الحصن فدخلوه و استنزلوا کل من فیه و أخذوا أسلحتهم و قالوا للأشعث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اعزل العشرة، فعزلهم فترکوهم و قتلوا الباقین و کانوا ثمانمائة، و قطعوا أیدی النّساء اللواتی شمتن رسول اللّه صلّی اللّه علیه و آله و سلّم فاسروا الأشعث و حملوه إلی أبی بکر موثقا فی الحدید هو و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حاصره المسلمون و قومه بعث إلی زیاد یطلب منه الأمان لأهله و لبعض قومه، و کان من غفلته أنّه لم یطلب لنفسه بالتعیین فلمّا نزل أسره زیاد و بعث به إلی أبی بکر فسأل أبا بکر أن یستبقیه لحربه فعفا عنه و زوّجه اخته أمّ فروة بنت أبی قحافة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جهالته أنّه بعد خروجه من مجلس عقد امّ فروة أصلت سیفه فی أزقّة المدینة و عقر کلّ بعیر رآه و ذبح کلّ شاة استقبلها للنّاس و التجأ إلی دار من دور الأنصار، فصاح به النّاس من کلّ جانب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ارتدّ الأشعث مرّة ثانیة فأشرف علیهم من السّطح و قال یا أهل المدینة إنّی غریب ببلدکم قد أولمت بما نحرت و ذبحت فلیأکل کلّ إنسان منکم ما وجد و لیغد إلیّ من کان له علی حقّ حتّی ارضیه فدفع أثمانها إلی أربابها فضرب أهل المدینة به المثل و قالوا أو لم من الأشعث و فیه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أولم الکندیّ یوم ملاکه ولیمة حمّال لثقل العظائم</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ممّا ذکرته أخیرا مضافا إلی ما ذکرته سابقا من أنّه فدی عند اسره فی الکفر بثلاثة آلاف بعیر أنّه کان ذا مال و ثروة فکیف یجتمع ذلک مع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فداک من واحدة منهما مالک و لا حسبک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علیه السّلام به الفداء الحقیقی و إنّما أراد به ما دفع عنک الاسر مالک و لا حسبک و ما نجاک من الوقوع فیه شیء منهما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أردف علیه السّلام ذلک کلّه بالاشارة إلی صفة رذیلة أخری له أعنی صفة الغدر الذی هو مقابل فضیلة الوفاء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امرء دلّ علی قومه السّیف و قاد إلیهم الحتف</w:t>
      </w:r>
      <w:bookmarkStart w:id="496" w:name="pg13859_127679"/>
    </w:p>
    <w:p>
      <w:pPr>
        <w:pStyle w:val="BookText"/>
        <w:rPr/>
      </w:pPr>
      <w:bookmarkEnd w:id="496"/>
      <w:r>
        <w:rPr>
          <w:rFonts w:ascii="IRNazanin" w:hAnsi="IRNazanin" w:eastAsia="IRNazanin"/>
          <w:color w:val="111111"/>
          <w:sz w:val="28"/>
          <w:sz w:val="28"/>
          <w:szCs w:val="28"/>
          <w:rtl w:val="true"/>
          <w:lang w:bidi="fa-IR"/>
        </w:rPr>
        <w:t>لحریّ بأن یمقته الأقرب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یأمنه الأبعد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 الاشارة إلی ما سبق ذکره منّا أنّه طلب الأمان لنفسه أو له مع عشرة من قومه ففتح لزیاد و مهاجر باب الحصن و عزل العشرة و أسلم الباقین للقتل فقتلوا صبرا، و لا شکّ أنّ من کان کذلک لجدیر أن یمقته قومه و لا یأمنه غیرهم، و أمّا ما قاله السّید رضی اللّه عنه من أنّه أراد به حدیثا کان للأشعث مع خالد بن الولید بالیمامة إلی آخر ما مرّ ذکره، فأنکره الشّارحان الاّ أنّ البحرانی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الظنّ بالسّید یقتضی تصحیح نقل السّید ره</w:t>
      </w:r>
      <w:r>
        <w:rPr>
          <w:rFonts w:eastAsia="IRNazanin" w:cs="IRNazanin"/>
          <w:color w:val="111111"/>
          <w:sz w:val="28"/>
          <w:szCs w:val="28"/>
          <w:rtl w:val="true"/>
          <w:lang w:bidi="fa-IR"/>
        </w:rPr>
        <w:t>.</w:t>
      </w:r>
    </w:p>
    <w:p>
      <w:pPr>
        <w:pStyle w:val="Heading4"/>
        <w:numPr>
          <w:ilvl w:val="3"/>
          <w:numId w:val="1"/>
        </w:numPr>
        <w:rPr/>
      </w:pPr>
      <w:bookmarkStart w:id="497" w:name="__RefHeading___Toc3440426_1468164448"/>
      <w:bookmarkStart w:id="498" w:name="_Toc202"/>
      <w:bookmarkEnd w:id="497"/>
      <w:r>
        <w:rPr>
          <w:rtl w:val="true"/>
        </w:rPr>
        <w:t>الترجمة</w:t>
      </w:r>
      <w:bookmarkEnd w:id="498"/>
    </w:p>
    <w:p>
      <w:pPr>
        <w:pStyle w:val="BookText"/>
        <w:rPr/>
      </w:pPr>
      <w:r>
        <w:rPr>
          <w:rFonts w:ascii="IRNazanin" w:hAnsi="IRNazanin" w:eastAsia="IRNazanin"/>
          <w:color w:val="111111"/>
          <w:sz w:val="28"/>
          <w:sz w:val="28"/>
          <w:szCs w:val="28"/>
          <w:rtl w:val="true"/>
          <w:lang w:bidi="fa-IR"/>
        </w:rPr>
        <w:t>از جملۀ کلام آن عالی مقام است که گفته است آن را با شعث بن قیس علیه اللعنة و العذاب در حالتی که بر بالای منبر کوفه خطبه می‌فرمود پس گذشت در اثنای کلام آن حضرت چیزی که اشعث بآن اعتراض نمود پس گفت ای أمیر مؤمنان این کلمه که فرمودی بر ضرر تو است نه بر نفع تو پس فرود آورد بسوی اشعث چشم خود را بعد از آن فرمود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دانا گردانید تو را بر آنچه بر من مضرّ است از آنچه بر من نفع دارد بر تو باد لعنت خدا و لعنت جمیع لعن کنندگان ای جولاه پسر جولاه و منافق پسر کافر، قسم بخدا که اسیر نمودند تو را أهل کفر یک بار و اهل اسلام یک بار دیگر، پس نجات نداد از افتادن تو در دست هر یک از أهل کفر و اسلام مال تو و نه حسب تو، و بدرستی مردی را که راهنمائی کند بر قوم خود شمشیر برنده را و بکشد بسوی ایشان مرگ و هلاک را هر آینه سزاوار است باین که دشمن دارد او را نزدیکتر او و خاطر جمع نباشد باو دورتر او، یعنی کسی که متّصف باشد بصفت غدر لایق است باین که قوم و بیگانه از او ایمن نشود و باین که او را دشمن بدارند</w:t>
      </w:r>
      <w:bookmarkStart w:id="499" w:name="pg13859_127680"/>
    </w:p>
    <w:p>
      <w:pPr>
        <w:pStyle w:val="Heading3"/>
        <w:numPr>
          <w:ilvl w:val="2"/>
          <w:numId w:val="1"/>
        </w:numPr>
        <w:rPr/>
      </w:pPr>
      <w:bookmarkStart w:id="500" w:name="__RefHeading___Toc3440428_1468164448"/>
      <w:bookmarkStart w:id="501" w:name="_Toc203"/>
      <w:bookmarkEnd w:id="499"/>
      <w:bookmarkEnd w:id="500"/>
      <w:r>
        <w:rPr>
          <w:rtl w:val="true"/>
        </w:rPr>
        <w:t>و من خطبة له علیه السّلام و هی العشرون من المختار فی</w:t>
      </w:r>
      <w:bookmarkEnd w:id="501"/>
    </w:p>
    <w:p>
      <w:pPr>
        <w:pStyle w:val="Heading4"/>
        <w:numPr>
          <w:ilvl w:val="3"/>
          <w:numId w:val="1"/>
        </w:numPr>
        <w:rPr/>
      </w:pPr>
      <w:bookmarkStart w:id="502" w:name="__RefHeading___Toc3440430_1468164448"/>
      <w:bookmarkStart w:id="503" w:name="_Toc204"/>
      <w:bookmarkEnd w:id="502"/>
      <w:r>
        <w:rPr>
          <w:rtl w:val="true"/>
        </w:rPr>
        <w:t>اشارة</w:t>
      </w:r>
      <w:bookmarkEnd w:id="503"/>
    </w:p>
    <w:p>
      <w:pPr>
        <w:pStyle w:val="BookText"/>
        <w:rPr/>
      </w:pPr>
      <w:r>
        <w:rPr>
          <w:rFonts w:ascii="IRNazanin" w:hAnsi="IRNazanin" w:eastAsia="IRNazanin"/>
          <w:color w:val="111111"/>
          <w:sz w:val="28"/>
          <w:sz w:val="28"/>
          <w:szCs w:val="28"/>
          <w:rtl w:val="true"/>
          <w:lang w:bidi="fa-IR"/>
        </w:rPr>
        <w:t>باب الخطب</w:t>
      </w:r>
    </w:p>
    <w:p>
      <w:pPr>
        <w:pStyle w:val="BookText"/>
        <w:rPr/>
      </w:pPr>
      <w:r>
        <w:rPr>
          <w:rFonts w:ascii="IRNazanin" w:hAnsi="IRNazanin" w:eastAsia="IRNazanin"/>
          <w:color w:val="111111"/>
          <w:sz w:val="28"/>
          <w:sz w:val="28"/>
          <w:szCs w:val="28"/>
          <w:rtl w:val="true"/>
          <w:lang w:bidi="fa-IR"/>
        </w:rPr>
        <w:t>فإنّکم لو عاینتم ما قد عاین من مات منکم لجزعتم و وهلتم و سمعتم و أطعتم، و لکن محجوب عنکم ما قد عاینوا، و قریب ما یطرح الحجاب، و لقد بصّرتم إن أبصرتم، و اسمعتم إن سمعتم، و هدیتم إن اهتدیتم، بحقّ أقول لقد جاهرتکم العبر، و زجرتم بما فیه مزدجر، و ما یبلّغ عن اللّه بعد رسل السّماء إلاّ البشر</w:t>
      </w:r>
      <w:r>
        <w:rPr>
          <w:rFonts w:eastAsia="IRNazanin" w:cs="IRNazanin"/>
          <w:color w:val="111111"/>
          <w:sz w:val="28"/>
          <w:szCs w:val="28"/>
          <w:rtl w:val="true"/>
          <w:lang w:bidi="fa-IR"/>
        </w:rPr>
        <w:t>.</w:t>
      </w:r>
    </w:p>
    <w:p>
      <w:pPr>
        <w:pStyle w:val="Heading4"/>
        <w:numPr>
          <w:ilvl w:val="3"/>
          <w:numId w:val="1"/>
        </w:numPr>
        <w:rPr/>
      </w:pPr>
      <w:bookmarkStart w:id="504" w:name="__RefHeading___Toc3440432_1468164448"/>
      <w:bookmarkStart w:id="505" w:name="_Toc205"/>
      <w:bookmarkEnd w:id="504"/>
      <w:r>
        <w:rPr>
          <w:rtl w:val="true"/>
        </w:rPr>
        <w:t>اللغة</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جزعا من باب تعب ضعف عن حمل ما نزل به فلم یجد به صبرا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أیضا فزع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زجرا من باب قتل منعته و ازدجر یستعمل لازما و متعدّیا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المتّعظ مفتعل من الزّجر، أبدلت التّاء دالا لیوافق الزّای بالجهر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جاءَهُمْ مِنَ الْأَنْباءِ ما فِیهِ مُزْدَجَرٌ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متّعظ و هو بمعنی المصدر ای ازدجار عن الکفر و تکذیب الرّسل</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3440434_1468164448"/>
      <w:bookmarkStart w:id="507" w:name="_Toc206"/>
      <w:bookmarkEnd w:id="506"/>
      <w:r>
        <w:rPr>
          <w:rtl w:val="true"/>
        </w:rPr>
        <w:t>الاعراب</w:t>
      </w:r>
      <w:bookmarkEnd w:id="507"/>
    </w:p>
    <w:p>
      <w:pPr>
        <w:pStyle w:val="BookText"/>
        <w:rPr/>
      </w:pPr>
      <w:r>
        <w:rPr>
          <w:rFonts w:ascii="IRNazanin" w:hAnsi="IRNazanin" w:eastAsia="IRNazanin"/>
          <w:color w:val="111111"/>
          <w:sz w:val="28"/>
          <w:sz w:val="28"/>
          <w:szCs w:val="28"/>
          <w:rtl w:val="true"/>
          <w:lang w:bidi="fa-IR"/>
        </w:rPr>
        <w:t>قریب مرفوع علی الخبریّة، و ما مصدریّة مرفوع المحلّ علی الابتداء و الجملة بعدها فی تأویل المصدر</w:t>
      </w:r>
    </w:p>
    <w:p>
      <w:pPr>
        <w:pStyle w:val="Heading4"/>
        <w:numPr>
          <w:ilvl w:val="3"/>
          <w:numId w:val="1"/>
        </w:numPr>
        <w:rPr/>
      </w:pPr>
      <w:bookmarkStart w:id="508" w:name="__RefHeading___Toc3440436_1468164448"/>
      <w:bookmarkStart w:id="509" w:name="_Toc207"/>
      <w:bookmarkEnd w:id="508"/>
      <w:r>
        <w:rPr>
          <w:rtl w:val="true"/>
        </w:rPr>
        <w:t>المعنی</w:t>
      </w:r>
      <w:bookmarkEnd w:id="509"/>
    </w:p>
    <w:p>
      <w:pPr>
        <w:pStyle w:val="Heading5"/>
        <w:numPr>
          <w:ilvl w:val="4"/>
          <w:numId w:val="1"/>
        </w:numPr>
        <w:rPr/>
      </w:pPr>
      <w:bookmarkStart w:id="510" w:name="__RefHeading___Toc3440438_1468164448"/>
      <w:bookmarkStart w:id="511" w:name="_Toc208"/>
      <w:bookmarkEnd w:id="510"/>
      <w:r>
        <w:rPr>
          <w:rtl w:val="true"/>
        </w:rPr>
        <w:t>اشارة</w:t>
      </w:r>
      <w:bookmarkEnd w:id="51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هذه الخطبة له واردة فی إنذار الجاهلین و الغافلین بالأهاویل و الشّداید الواقعة بعد الموت و حینه فکأنّه علیه السّلام یقول یا أهل الجهالة و العصیان المتمرّدین عن طاعة الرّحمن، حتّام علی الدّنیا إقبالکم، و بشهوتها اشتغالکم،</w:t>
      </w:r>
    </w:p>
    <w:p>
      <w:pPr>
        <w:pStyle w:val="BookText"/>
        <w:rPr/>
      </w:pPr>
      <w:r>
        <w:rPr>
          <w:rFonts w:ascii="IRNazanin" w:hAnsi="IRNazanin" w:eastAsia="IRNazanin"/>
          <w:color w:val="111111"/>
          <w:sz w:val="28"/>
          <w:sz w:val="28"/>
          <w:szCs w:val="28"/>
          <w:rtl w:val="true"/>
          <w:lang w:bidi="fa-IR"/>
        </w:rPr>
        <w:t>و قد وخطکم القتیر</w:t>
      </w:r>
      <w:r>
        <w:rPr>
          <w:rStyle w:val="FootnoteAnchor"/>
          <w:rtl w:val="true"/>
        </w:rPr>
        <w:footnoteReference w:id="253"/>
      </w:r>
      <w:r>
        <w:rPr>
          <w:rFonts w:ascii="IRNazanin" w:hAnsi="IRNazanin" w:eastAsia="IRNazanin"/>
          <w:color w:val="111111"/>
          <w:sz w:val="28"/>
          <w:sz w:val="28"/>
          <w:szCs w:val="28"/>
          <w:rtl w:val="true"/>
          <w:lang w:bidi="fa-IR"/>
        </w:rPr>
        <w:t>، و وافاکم النّذیر، و أنتم عمّا یراد بکم لاهون، و بلذّة یومکم ساهون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فانّکم لو عاینتم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 التعین الخالصة عن الشّوائب العاریة عن الغطاء و الحواجب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 عاینه من مات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قبلکم من غمرات الموت و سکراته؛ و أهوال القبر و ظلماته، و عقوبات البرزخ و نقماته، و عذاب الآخرة و شدایدها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لجزعتم و وهلتم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فزعتم لشدّة تلک الأهوال و هول هذه الأحوال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الواعیة</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الدّاعیة للملازمة البیّنة بین معاینة هذه الأمور بعین الیقین و بین الجزع و الفزع و السّماع و الطاعة لربّ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شهد به الکتاب المکنون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الْمُجْرِمُونَ ناکِسُوا رُؤُسِهِمْ عِنْدَ رَبِّهِمْ رَبَّنا أَبْصَرْنا وَ سَمِعْنا فَارْجِعْنا نَعْمَلْ صالِحاً إِنّا مُوقِنُونَ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اعتذر منکم بلسان حالکم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محجوب عنکم ما قد عاینو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مستور عنکم ما قد شهدوه، و لذلک ذهلتم و غفلتم و رغبتم فی الدّنیا و ألهتکم لذّاتها، و شغلتکم شهواتها ألا إنّ هذا العذر غیر مقبول، و ذلک الاعتذار غیر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قریب ما یطرح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ما حلّ بک الموت و واراک التّراب و شهد علیک الرّقیب و العتید، فکشفنا عنک غطاءک فبصرک الیوم حدید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بصّرتم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صیّرتم مبصّرین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ابصرتم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نظرتم بعیون ناظرة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صیرتم سامعین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سمعتم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وعیتم بأذن واعیة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هدیتم إن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بعقول کاملة و قلوب صافیة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أقول لقد جاهرتکم 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عالتکم الانباء و الأثر بالمصائب النّازلة علی الامم الماضیة، و العقوبات الواقعة فی القرون الخالیة، و ما حلّ بأهل القبور سطورا بافناء الدّور، ألا ترونهم کیف تدانوا فی خططهم، و قربوا فی مزارهم و بعدوا فی لقائهم، عمروا فخربوا، و آنسوا فأوحشوا، و سکتوا فازعجوا،</w:t>
      </w:r>
    </w:p>
    <w:p>
      <w:pPr>
        <w:pStyle w:val="BookText"/>
        <w:rPr/>
      </w:pPr>
      <w:r>
        <w:rPr>
          <w:rFonts w:ascii="IRNazanin" w:hAnsi="IRNazanin" w:eastAsia="IRNazanin"/>
          <w:color w:val="111111"/>
          <w:sz w:val="28"/>
          <w:sz w:val="28"/>
          <w:szCs w:val="28"/>
          <w:rtl w:val="true"/>
          <w:lang w:bidi="fa-IR"/>
        </w:rPr>
        <w:t>و قطنوا فرحلوا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فی هذه الامور کلها عبرة لمن اعتبر، و تذکرة لمن ادّکر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هذه 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زجرتم بما فیه مزدجر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النّهی الأکید، و الوعید الشّدید الوارد فی الکتب الإلهیّة و السّنن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کله لم یبق عذر لمن اعتذروا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یبلغ عن اللّه بعد رسل السّماء إلاّ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فرّط و لا قصّر، بل بلّغ و ذکر، و بشّر و أنذر حکمة بالغة فما تغنی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لنتبع هذه الخطبة الشریفة لأمیر المؤمنین و سیّد الوصیّین بندبة جلیلة لسبطه الأجل زین العابدین و سیّد السّاجدین سلام اللّه علیهما من ربّ العالمین، لکون تلک النّدبة مع هذه الخطبة مطابقة المضامین، مضافا إلی ما فیها من الفوائد الجمة و المواعظ الحسنة التی یتنبّه بها الجاهل عن نوم الغفلة، و یهتدی بها الضّالّ عن طریق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ما رواها شاکر بن غنیمة بن أبی الفضل عن عبد الجبّار الهاشمی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هذه النّدبة من الشّیخ أبی بشر بن أبی طالب الکندی یرویها عن أبی عیینة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علیهما السّلام یناجی 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لمن قلّ عزاؤه، و طال بکاؤه، و دام عناؤه، و بان صبره، و تقسم فکره، و التبس علیه أمره، من فقد الأولاد، و مفارقة الآباء و الاجداد، و الامتعاض بشماتة الحسّاد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کَیْفَ فَعَلَ رَبُّکَ بِعادٍ إِرَمَ ذاتِ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تعزّ فکلّ للمنیّة ذائق و کلّ ابن انثی للحیاة مفارق</w:t>
      </w:r>
    </w:p>
    <w:p>
      <w:pPr>
        <w:pStyle w:val="BookText"/>
        <w:rPr/>
      </w:pPr>
      <w:r>
        <w:rPr>
          <w:rFonts w:ascii="IRNazanin" w:hAnsi="IRNazanin" w:eastAsia="IRNazanin"/>
          <w:color w:val="111111"/>
          <w:sz w:val="28"/>
          <w:sz w:val="28"/>
          <w:szCs w:val="28"/>
          <w:rtl w:val="true"/>
          <w:lang w:bidi="fa-IR"/>
        </w:rPr>
        <w:t>فعمر الفتی للحادثات ذریئة تناهبه ساعاتها و الدّقایق</w:t>
      </w:r>
    </w:p>
    <w:p>
      <w:pPr>
        <w:pStyle w:val="BookText"/>
        <w:rPr/>
      </w:pPr>
      <w:r>
        <w:rPr>
          <w:rFonts w:ascii="IRNazanin" w:hAnsi="IRNazanin" w:eastAsia="IRNazanin"/>
          <w:color w:val="111111"/>
          <w:sz w:val="28"/>
          <w:sz w:val="28"/>
          <w:szCs w:val="28"/>
          <w:rtl w:val="true"/>
          <w:lang w:bidi="fa-IR"/>
        </w:rPr>
        <w:t>کذا تتفانی واحدا بعد واحد و تطرقنا بالحادثات الطوارق</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فحسّن الأعمال، و جمّل الأفعال، و قصّر الآمال الطوال، فما عن سبیل المنیة مذهب، و لا عن سیف الحمام مهرب، و لا إلی قصد النّجاة مطلب، فیا أیّها الانسان المتسخّط علی الزّمان، و الدّهر الخوّان، مالک و الخلود إلی دار الأحزان، و السکون</w:t>
      </w:r>
    </w:p>
    <w:p>
      <w:pPr>
        <w:pStyle w:val="BookText"/>
        <w:rPr/>
      </w:pPr>
      <w:r>
        <w:rPr>
          <w:rFonts w:ascii="Amiri" w:hAnsi="Amiri" w:eastAsia="Amiri" w:cs="Amiri"/>
          <w:color w:val="111111"/>
          <w:sz w:val="28"/>
          <w:sz w:val="28"/>
          <w:szCs w:val="28"/>
          <w:rtl w:val="true"/>
          <w:lang w:bidi="ar-SA"/>
        </w:rPr>
        <w:t>إلی دار الهوان، و قد نطق القرآن بالبیان الواضح فی سورة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مَنْ عَلَیْها فانٍ وَ یَبْقی وَجْهُ رَبِّکَ ذُو الْجَلالِ وَ الْإِکْرامِ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فیم و حتّی م الشّکایة و الرّدی جموح لآجال البریّة لاحق</w:t>
      </w:r>
    </w:p>
    <w:p>
      <w:pPr>
        <w:pStyle w:val="BookText"/>
        <w:rPr/>
      </w:pPr>
      <w:r>
        <w:rPr>
          <w:rFonts w:ascii="IRNazanin" w:hAnsi="IRNazanin" w:eastAsia="IRNazanin"/>
          <w:color w:val="111111"/>
          <w:sz w:val="28"/>
          <w:sz w:val="28"/>
          <w:szCs w:val="28"/>
          <w:rtl w:val="true"/>
          <w:lang w:bidi="fa-IR"/>
        </w:rPr>
        <w:t>فکلّ ابن انثی هالک و ابن هالک لمن ضمّنته غربها و المشارق</w:t>
      </w:r>
    </w:p>
    <w:p>
      <w:pPr>
        <w:pStyle w:val="BookText"/>
        <w:rPr/>
      </w:pPr>
      <w:r>
        <w:rPr>
          <w:rFonts w:ascii="IRNazanin" w:hAnsi="IRNazanin" w:eastAsia="IRNazanin"/>
          <w:color w:val="111111"/>
          <w:sz w:val="28"/>
          <w:sz w:val="28"/>
          <w:szCs w:val="28"/>
          <w:rtl w:val="true"/>
          <w:lang w:bidi="fa-IR"/>
        </w:rPr>
        <w:t>فلا بدّ من إدراک ما هو کائن و لا بدّ من إتیان ما هو سابق</w:t>
      </w:r>
    </w:p>
    <w:p>
      <w:pPr>
        <w:pStyle w:val="BookText"/>
        <w:rPr/>
      </w:pPr>
      <w:r>
        <w:rPr>
          <w:rFonts w:ascii="IRNazanin" w:hAnsi="IRNazanin" w:eastAsia="IRNazanin"/>
          <w:color w:val="111111"/>
          <w:sz w:val="28"/>
          <w:sz w:val="28"/>
          <w:szCs w:val="28"/>
          <w:rtl w:val="true"/>
          <w:lang w:bidi="fa-IR"/>
        </w:rPr>
        <w:t>فالشّباب للهرم، و الصحّة للسّقم، و الوجود للعدم، و کلّ حیّ لا شکّ مخترم، بذلک جری القلم، علی صفحة اللوح فی القدم، فما هذا التلهّف و النّدم، و قد خلت من قبلکم الامم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ترجو نجاة من حیاة سقیمة و سهم المنایا للخلیقة راشق</w:t>
      </w:r>
    </w:p>
    <w:p>
      <w:pPr>
        <w:pStyle w:val="BookText"/>
        <w:rPr/>
      </w:pPr>
      <w:r>
        <w:rPr>
          <w:rFonts w:ascii="IRNazanin" w:hAnsi="IRNazanin" w:eastAsia="IRNazanin"/>
          <w:color w:val="111111"/>
          <w:sz w:val="28"/>
          <w:sz w:val="28"/>
          <w:szCs w:val="28"/>
          <w:rtl w:val="true"/>
          <w:lang w:bidi="fa-IR"/>
        </w:rPr>
        <w:t>سرورک موصول بفقدان لذّة و من دون ما تهواه تأتی العوائق</w:t>
      </w:r>
    </w:p>
    <w:p>
      <w:pPr>
        <w:pStyle w:val="BookText"/>
        <w:rPr/>
      </w:pPr>
      <w:r>
        <w:rPr>
          <w:rFonts w:ascii="IRNazanin" w:hAnsi="IRNazanin" w:eastAsia="IRNazanin"/>
          <w:color w:val="111111"/>
          <w:sz w:val="28"/>
          <w:sz w:val="28"/>
          <w:szCs w:val="28"/>
          <w:rtl w:val="true"/>
          <w:lang w:bidi="fa-IR"/>
        </w:rPr>
        <w:t>و حبّک للدّنیا غرور و باطل و فی ضمنها للراغبین البوائق</w:t>
      </w:r>
    </w:p>
    <w:p>
      <w:pPr>
        <w:pStyle w:val="BookText"/>
        <w:rPr/>
      </w:pPr>
      <w:r>
        <w:rPr>
          <w:rFonts w:ascii="IRNazanin" w:hAnsi="IRNazanin" w:eastAsia="IRNazanin"/>
          <w:color w:val="111111"/>
          <w:sz w:val="28"/>
          <w:sz w:val="28"/>
          <w:szCs w:val="28"/>
          <w:rtl w:val="true"/>
          <w:lang w:bidi="fa-IR"/>
        </w:rPr>
        <w:t>أ فی الحیاة طمع، أم إلی الخلود نزع؛ أم لما فات مرتجع، و رحی المنون دائرة، و فراسها غائرة، و سطواتها قاهرة، فقرب الزّاد، لیوم المعاد، و لا تتوطّ علی غیر مهاد و تعمّد الصّواب، و حقّق الجواب، فلکلّ أجل کتاب، یمحو اللّه ما یشاء و یثبت و عنده أمّ الکتاب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فسوف تلاقی حاکما لیس عنده سوی العدل لا یخفی علیه المنافق</w:t>
      </w:r>
    </w:p>
    <w:p>
      <w:pPr>
        <w:pStyle w:val="BookText"/>
        <w:rPr/>
      </w:pPr>
      <w:r>
        <w:rPr>
          <w:rFonts w:ascii="IRNazanin" w:hAnsi="IRNazanin" w:eastAsia="IRNazanin"/>
          <w:color w:val="111111"/>
          <w:sz w:val="28"/>
          <w:sz w:val="28"/>
          <w:szCs w:val="28"/>
          <w:rtl w:val="true"/>
          <w:lang w:bidi="fa-IR"/>
        </w:rPr>
        <w:t>یمیّز أفعال العباد بلطفه و یظهر منه عند ذاک الحقائق</w:t>
      </w:r>
    </w:p>
    <w:p>
      <w:pPr>
        <w:pStyle w:val="BookText"/>
        <w:rPr/>
      </w:pPr>
      <w:r>
        <w:rPr>
          <w:rFonts w:ascii="IRNazanin" w:hAnsi="IRNazanin" w:eastAsia="IRNazanin"/>
          <w:color w:val="111111"/>
          <w:sz w:val="28"/>
          <w:sz w:val="28"/>
          <w:szCs w:val="28"/>
          <w:rtl w:val="true"/>
          <w:lang w:bidi="fa-IR"/>
        </w:rPr>
        <w:t>فمن حسنت أفعاله فهو فایز و من قبحت أفعاله فهو زاهق</w:t>
      </w:r>
    </w:p>
    <w:p>
      <w:pPr>
        <w:pStyle w:val="BookText"/>
        <w:rPr/>
      </w:pPr>
      <w:r>
        <w:rPr>
          <w:rFonts w:ascii="IRNazanin" w:hAnsi="IRNazanin" w:eastAsia="IRNazanin"/>
          <w:color w:val="111111"/>
          <w:sz w:val="28"/>
          <w:sz w:val="28"/>
          <w:szCs w:val="28"/>
          <w:rtl w:val="true"/>
          <w:lang w:bidi="fa-IR"/>
        </w:rPr>
        <w:t>أین السّلف الماضون، و الأهلون و الأقربون، و الأوّلون و الآخرون، و الأنبیاء و المرسلون، طحنتهم و اللّه المنون، و توالت علیهم السّنون، و فقدتهم العیون، و إنّا إلیهم صائرون، فإنّا للّه و إنّا إلیه راجعون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هذا نهج من کان قبلنا فانّا علی آثارهم نتلاحق</w:t>
      </w:r>
    </w:p>
    <w:p>
      <w:pPr>
        <w:pStyle w:val="BookText"/>
        <w:rPr/>
      </w:pPr>
      <w:r>
        <w:rPr>
          <w:rFonts w:ascii="IRNazanin" w:hAnsi="IRNazanin" w:eastAsia="IRNazanin"/>
          <w:color w:val="111111"/>
          <w:sz w:val="28"/>
          <w:sz w:val="28"/>
          <w:szCs w:val="28"/>
          <w:rtl w:val="true"/>
          <w:lang w:bidi="fa-IR"/>
        </w:rPr>
        <w:t>فکن عالما أن سوف تدرک من مضی و لو عصمتک الرّاسیات الشّواهق</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هذه دار المقامة فاعملن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عمّر الانسان ما ذرّ شارق</w:t>
      </w:r>
    </w:p>
    <w:p>
      <w:pPr>
        <w:pStyle w:val="BookText"/>
        <w:rPr/>
      </w:pPr>
      <w:r>
        <w:rPr>
          <w:rFonts w:ascii="IRNazanin" w:hAnsi="IRNazanin" w:eastAsia="IRNazanin"/>
          <w:color w:val="111111"/>
          <w:sz w:val="28"/>
          <w:sz w:val="28"/>
          <w:szCs w:val="28"/>
          <w:rtl w:val="true"/>
          <w:lang w:bidi="fa-IR"/>
        </w:rPr>
        <w:t>أین من شقّ الأنهار، و غرس الاشجار، و عمر الدّیار، ألم تمح منهم الآثار، و تحلّ بهم دار البوار، فاخش الجوار، فلک الیوم بالقوم اعتبار، فانّما الدّنیا متاع و الآخرة هی دار القرار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تخرّمهم ریب المنون فلم تکن لتنفعهم جنّاتهم و الحدائق</w:t>
      </w:r>
    </w:p>
    <w:p>
      <w:pPr>
        <w:pStyle w:val="BookText"/>
        <w:rPr/>
      </w:pPr>
      <w:r>
        <w:rPr>
          <w:rFonts w:ascii="IRNazanin" w:hAnsi="IRNazanin" w:eastAsia="IRNazanin"/>
          <w:color w:val="111111"/>
          <w:sz w:val="28"/>
          <w:sz w:val="28"/>
          <w:szCs w:val="28"/>
          <w:rtl w:val="true"/>
          <w:lang w:bidi="fa-IR"/>
        </w:rPr>
        <w:t>و لا حملتهم حین ولّوا بجمعهم نجائبهم و الصّافات السّوابق</w:t>
      </w:r>
    </w:p>
    <w:p>
      <w:pPr>
        <w:pStyle w:val="BookText"/>
        <w:rPr/>
      </w:pPr>
      <w:r>
        <w:rPr>
          <w:rFonts w:ascii="IRNazanin" w:hAnsi="IRNazanin" w:eastAsia="IRNazanin"/>
          <w:color w:val="111111"/>
          <w:sz w:val="28"/>
          <w:sz w:val="28"/>
          <w:szCs w:val="28"/>
          <w:rtl w:val="true"/>
          <w:lang w:bidi="fa-IR"/>
        </w:rPr>
        <w:t>و راحوا عن الأموال صفرا و خلّفوا ذخایرهم بالرّغم منهم و فارقوا</w:t>
      </w:r>
    </w:p>
    <w:p>
      <w:pPr>
        <w:pStyle w:val="BookText"/>
        <w:rPr/>
      </w:pPr>
      <w:r>
        <w:rPr>
          <w:rFonts w:ascii="IRNazanin" w:hAnsi="IRNazanin" w:eastAsia="IRNazanin"/>
          <w:color w:val="111111"/>
          <w:sz w:val="28"/>
          <w:sz w:val="28"/>
          <w:szCs w:val="28"/>
          <w:rtl w:val="true"/>
          <w:lang w:bidi="fa-IR"/>
        </w:rPr>
        <w:t>أین من بنی القصور و الدّساکر، و هزم الجیوش و العساکر، و جمع الأموال و حاز الآثام و الجرائر، أین الملوک و الفراعنة و الأکاسرة و السّیاسنة، أین العمّال و الدّهاقنة أین ذووا النواحی و الرّساتیق، و الأعلام و المناجیق، و العهود و المواثیق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لم یکونوا أهل عزّ و منعة و لا رفعت أعلامهم و المناجق</w:t>
      </w:r>
    </w:p>
    <w:p>
      <w:pPr>
        <w:pStyle w:val="BookText"/>
        <w:rPr/>
      </w:pPr>
      <w:r>
        <w:rPr>
          <w:rFonts w:ascii="IRNazanin" w:hAnsi="IRNazanin" w:eastAsia="IRNazanin"/>
          <w:color w:val="111111"/>
          <w:sz w:val="28"/>
          <w:sz w:val="28"/>
          <w:szCs w:val="28"/>
          <w:rtl w:val="true"/>
          <w:lang w:bidi="fa-IR"/>
        </w:rPr>
        <w:t>و لا سکنوا تلک القصور التی بنوا و لا اخذت منهم بعهد مواثق</w:t>
      </w:r>
    </w:p>
    <w:p>
      <w:pPr>
        <w:pStyle w:val="BookText"/>
        <w:rPr/>
      </w:pPr>
      <w:r>
        <w:rPr>
          <w:rFonts w:ascii="IRNazanin" w:hAnsi="IRNazanin" w:eastAsia="IRNazanin"/>
          <w:color w:val="111111"/>
          <w:sz w:val="28"/>
          <w:sz w:val="28"/>
          <w:szCs w:val="28"/>
          <w:rtl w:val="true"/>
          <w:lang w:bidi="fa-IR"/>
        </w:rPr>
        <w:t>و صاروا قبورا دارسات و أصبحت منازلهم تسفی علیه الخوافق</w:t>
      </w:r>
    </w:p>
    <w:p>
      <w:pPr>
        <w:pStyle w:val="BookText"/>
        <w:rPr/>
      </w:pPr>
      <w:r>
        <w:rPr>
          <w:rFonts w:ascii="IRNazanin" w:hAnsi="IRNazanin" w:eastAsia="IRNazanin"/>
          <w:color w:val="111111"/>
          <w:sz w:val="28"/>
          <w:sz w:val="28"/>
          <w:szCs w:val="28"/>
          <w:rtl w:val="true"/>
          <w:lang w:bidi="fa-IR"/>
        </w:rPr>
        <w:t>ما هذه الحیرة و السّبیل واضح؛ و المشیر ناصح، و الصواب لائح، عقلت فاغفلت، و عرفت فانکرت، و علمت فاهملت، هذا هو الدّاء الذی عزّ دواؤه، و المرض الذی لا یرجی شفاؤه، و الأمل الذی لا یدرک انتهاؤه، أ فأمنت الأیّام؛ و طول الأسقام، و نزول الحمام، و اللّه یدعو إلی دار السّلام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شقیت نفس تتابع غیّها و تصدف عن إرشادها و تفارق</w:t>
      </w:r>
    </w:p>
    <w:p>
      <w:pPr>
        <w:pStyle w:val="BookText"/>
        <w:rPr/>
      </w:pPr>
      <w:r>
        <w:rPr>
          <w:rFonts w:ascii="IRNazanin" w:hAnsi="IRNazanin" w:eastAsia="IRNazanin"/>
          <w:color w:val="111111"/>
          <w:sz w:val="28"/>
          <w:sz w:val="28"/>
          <w:szCs w:val="28"/>
          <w:rtl w:val="true"/>
          <w:lang w:bidi="fa-IR"/>
        </w:rPr>
        <w:t xml:space="preserve">و تأمل ما لا یستطاع بحیلة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بحمله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تعصیک إن خالفتها و تشاقق</w:t>
      </w:r>
    </w:p>
    <w:p>
      <w:pPr>
        <w:pStyle w:val="BookText"/>
        <w:rPr/>
      </w:pPr>
      <w:r>
        <w:rPr>
          <w:rFonts w:ascii="IRNazanin" w:hAnsi="IRNazanin" w:eastAsia="IRNazanin"/>
          <w:color w:val="111111"/>
          <w:sz w:val="28"/>
          <w:sz w:val="28"/>
          <w:szCs w:val="28"/>
          <w:rtl w:val="true"/>
          <w:lang w:bidi="fa-IR"/>
        </w:rPr>
        <w:t>و تصغی إلی قول الغویّ و تنثنی و تعرض عن تصدیق من هو صادق</w:t>
      </w:r>
    </w:p>
    <w:p>
      <w:pPr>
        <w:pStyle w:val="BookText"/>
        <w:rPr/>
      </w:pPr>
      <w:r>
        <w:rPr>
          <w:rFonts w:ascii="IRNazanin" w:hAnsi="IRNazanin" w:eastAsia="IRNazanin"/>
          <w:color w:val="111111"/>
          <w:sz w:val="28"/>
          <w:sz w:val="28"/>
          <w:szCs w:val="28"/>
          <w:rtl w:val="true"/>
          <w:lang w:bidi="fa-IR"/>
        </w:rPr>
        <w:t>فیا عاقلا راحلا، و لبیبا جاهلا، و متیقّظا غافلا، أتفرح بنعیم زائل، و سرور حائل، و رفیق خاذل، فیا أیها المفتون بعمله، الغافل عن حلول أجله، و الخائض فی بحار زلله، ما هذا التقصیر و قد و خطک القتیر، و وافاک النذیر، و إلی اللّه المصیر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طلابک أمر لا یتمّ سروره و جهدک باستصحاب من لا یوافق</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کمن یبنی بناء و غیره یعاجله فی هدمه و یسابق</w:t>
      </w:r>
    </w:p>
    <w:p>
      <w:pPr>
        <w:pStyle w:val="BookText"/>
        <w:rPr/>
      </w:pPr>
      <w:r>
        <w:rPr>
          <w:rFonts w:ascii="IRNazanin" w:hAnsi="IRNazanin" w:eastAsia="IRNazanin"/>
          <w:color w:val="111111"/>
          <w:sz w:val="28"/>
          <w:sz w:val="28"/>
          <w:szCs w:val="28"/>
          <w:rtl w:val="true"/>
          <w:lang w:bidi="fa-IR"/>
        </w:rPr>
        <w:t>و ینسج آمالا طوالا بعیدة و یعلم أنّ الدهر للنسج خارق</w:t>
      </w:r>
    </w:p>
    <w:p>
      <w:pPr>
        <w:pStyle w:val="BookText"/>
        <w:rPr/>
      </w:pPr>
      <w:r>
        <w:rPr>
          <w:rFonts w:ascii="Amiri" w:hAnsi="Amiri" w:eastAsia="Amiri" w:cs="Amiri"/>
          <w:color w:val="111111"/>
          <w:sz w:val="28"/>
          <w:sz w:val="28"/>
          <w:szCs w:val="28"/>
          <w:rtl w:val="true"/>
          <w:lang w:bidi="ar-SA"/>
        </w:rPr>
        <w:t xml:space="preserve">لیست الطریقة لمن لیس له الحقیقة، و لا یرجع إلی خلیقة؛ إلی کم تکدح و لا تقنع و تجمع و لا تشبع؛ و توفر لما تجمع، و هو لغیرک مودع، ما ذا الرّأی العازب، و الرشد الغایب، و الأمل الکاذب، ستنقل عن القصور، و ربّاب الخدور، و الجذل و السّرور إلی ضیق القبور، و من دار الفناء إلی دار الحبور،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نَفْسٍ ذائِقَةُ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الْحَیاةُ الدُّنْیا إِلاّ مَتاعُ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فعالک هذا غرّة و جهالة و تحسب یا ذا الجهل أنک حاذق</w:t>
      </w:r>
    </w:p>
    <w:p>
      <w:pPr>
        <w:pStyle w:val="BookText"/>
        <w:rPr/>
      </w:pPr>
      <w:r>
        <w:rPr>
          <w:rFonts w:ascii="IRNazanin" w:hAnsi="IRNazanin" w:eastAsia="IRNazanin"/>
          <w:color w:val="111111"/>
          <w:sz w:val="28"/>
          <w:sz w:val="28"/>
          <w:szCs w:val="28"/>
          <w:rtl w:val="true"/>
          <w:lang w:bidi="fa-IR"/>
        </w:rPr>
        <w:t>تظنّ بجهل منک أنک راتق و جهلک بالعقبی لدینک فائق</w:t>
      </w:r>
    </w:p>
    <w:p>
      <w:pPr>
        <w:pStyle w:val="BookText"/>
        <w:rPr/>
      </w:pPr>
      <w:r>
        <w:rPr>
          <w:rFonts w:ascii="IRNazanin" w:hAnsi="IRNazanin" w:eastAsia="IRNazanin"/>
          <w:color w:val="111111"/>
          <w:sz w:val="28"/>
          <w:sz w:val="28"/>
          <w:szCs w:val="28"/>
          <w:rtl w:val="true"/>
          <w:lang w:bidi="fa-IR"/>
        </w:rPr>
        <w:t>توخیّک من هذا أدلّ دلالة و أوضح برهانا بأنّک مائق</w:t>
      </w:r>
    </w:p>
    <w:p>
      <w:pPr>
        <w:pStyle w:val="BookText"/>
        <w:rPr/>
      </w:pPr>
      <w:r>
        <w:rPr>
          <w:rFonts w:ascii="Amiri" w:hAnsi="Amiri" w:eastAsia="Amiri" w:cs="Amiri"/>
          <w:color w:val="111111"/>
          <w:sz w:val="28"/>
          <w:sz w:val="28"/>
          <w:szCs w:val="28"/>
          <w:rtl w:val="true"/>
          <w:lang w:bidi="ar-SA"/>
        </w:rPr>
        <w:t xml:space="preserve">عجبا لغافل عن صلاحه، مبادر إلی لذاته و أفراحه، و الموت طریده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مسائه و صباحه فیا قلیل التحصیل، و یا کثیر التعطیل، و یا ذا الأمل الطویل،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کَیْفَ فَعَلَ رَبُّکَ بِأَصْحابِ الْفِیلِ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بناؤک للخراب، و مالک للذّهاب، و أجلک إلی اقتراب 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أنت علی الدّنیا حریص مکاثر کأنّک منها بالسّلامة واثق</w:t>
      </w:r>
    </w:p>
    <w:p>
      <w:pPr>
        <w:pStyle w:val="BookText"/>
        <w:rPr/>
      </w:pPr>
      <w:r>
        <w:rPr>
          <w:rFonts w:ascii="Amiri" w:hAnsi="Amiri" w:eastAsia="Amiri" w:cs="Amiri"/>
          <w:color w:val="111111"/>
          <w:sz w:val="28"/>
          <w:sz w:val="28"/>
          <w:szCs w:val="28"/>
          <w:rtl w:val="true"/>
          <w:lang w:bidi="ar-SA"/>
        </w:rPr>
        <w:t>تحدّثک الاطماع أنّک للبقا خلقت و أنّ الدّهر خلّ موافق</w:t>
      </w:r>
    </w:p>
    <w:p>
      <w:pPr>
        <w:pStyle w:val="BookText"/>
        <w:rPr/>
      </w:pPr>
      <w:r>
        <w:rPr>
          <w:rFonts w:ascii="IRNazanin" w:hAnsi="IRNazanin" w:eastAsia="IRNazanin"/>
          <w:color w:val="111111"/>
          <w:sz w:val="28"/>
          <w:sz w:val="28"/>
          <w:szCs w:val="28"/>
          <w:rtl w:val="true"/>
          <w:lang w:bidi="fa-IR"/>
        </w:rPr>
        <w:t>کأنّک لم تبصر اناسا ترادفت علیهم بأسباب المنون اللّواحق</w:t>
      </w:r>
    </w:p>
    <w:p>
      <w:pPr>
        <w:pStyle w:val="BookText"/>
        <w:rPr/>
      </w:pPr>
      <w:r>
        <w:rPr>
          <w:rFonts w:ascii="Amiri" w:hAnsi="Amiri" w:eastAsia="Amiri" w:cs="Amiri"/>
          <w:color w:val="111111"/>
          <w:sz w:val="28"/>
          <w:sz w:val="28"/>
          <w:szCs w:val="28"/>
          <w:rtl w:val="true"/>
          <w:lang w:bidi="ar-SA"/>
        </w:rPr>
        <w:t xml:space="preserve">هذه حالة من لا یدوم سروره، و لا تتمّ اموره، و لا یفکّ أسیره، أتفرح بمالک و نفسک و ولدک و غرسک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قلیل تصیر إلی رمسک، و أنت بین طیّ و نشر، و غنی و فقر، و وفاء و غدر، فیا من القلیل لا یرضیه، و الکثیر لا یغنیه، اعمل ما شئت انّک ملاقیه،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یَفِرُّ الْمَرْءُ مِنْ أَخِیهِ وَ أُمِّهِ وَ أَبِیهِ وَ صاحِبَتِهِ وَ بَنِیهِ لِکُلِّ امْرِئٍ مِنْهُمْ یَوْمَئِذٍ شَأْنٌ یُغْنِیهِ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سیقفر بیت کنت فرحة أهله و یهجر مثواک الصّدیق المصادق</w:t>
      </w:r>
    </w:p>
    <w:p>
      <w:pPr>
        <w:pStyle w:val="BookText"/>
        <w:rPr/>
      </w:pPr>
      <w:r>
        <w:rPr>
          <w:rFonts w:ascii="IRNazanin" w:hAnsi="IRNazanin" w:eastAsia="IRNazanin"/>
          <w:color w:val="111111"/>
          <w:sz w:val="28"/>
          <w:sz w:val="28"/>
          <w:szCs w:val="28"/>
          <w:rtl w:val="true"/>
          <w:lang w:bidi="fa-IR"/>
        </w:rPr>
        <w:t>و ینساک من صافیته و ألفته و یجفوک ذو الودّ الصّحیح الموافق</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ذا مضی النّاس اجتماع و فرقة و میت و مولود و قال و وامق</w:t>
      </w:r>
    </w:p>
    <w:p>
      <w:pPr>
        <w:pStyle w:val="BookText"/>
        <w:rPr/>
      </w:pPr>
      <w:r>
        <w:rPr>
          <w:rFonts w:ascii="IRNazanin" w:hAnsi="IRNazanin" w:eastAsia="IRNazanin"/>
          <w:color w:val="111111"/>
          <w:sz w:val="28"/>
          <w:sz w:val="28"/>
          <w:szCs w:val="28"/>
          <w:rtl w:val="true"/>
          <w:lang w:bidi="fa-IR"/>
        </w:rPr>
        <w:t>افّ لدنیا لا یرقی سلیمها، و لا یصحّ سقیمها، و لا یندمل کلومها، و عودها کاذبة، و سهامها غیر صائبة، و آمالها خائبة، لا تقیم علی حال، و لا تمتّع بوصال، و لا تسرّ بنوال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تلک لمن یهوی هواها ملیکة تعبّده أفعالها و الطرائق</w:t>
      </w:r>
    </w:p>
    <w:p>
      <w:pPr>
        <w:pStyle w:val="BookText"/>
        <w:rPr/>
      </w:pPr>
      <w:r>
        <w:rPr>
          <w:rFonts w:ascii="IRNazanin" w:hAnsi="IRNazanin" w:eastAsia="IRNazanin"/>
          <w:color w:val="111111"/>
          <w:sz w:val="28"/>
          <w:sz w:val="28"/>
          <w:szCs w:val="28"/>
          <w:rtl w:val="true"/>
          <w:lang w:bidi="fa-IR"/>
        </w:rPr>
        <w:t>یسرّ بها من لیس یعرف غدرها و یسعی إلی تطلابها و یسابق</w:t>
      </w:r>
    </w:p>
    <w:p>
      <w:pPr>
        <w:pStyle w:val="BookText"/>
        <w:rPr/>
      </w:pPr>
      <w:r>
        <w:rPr>
          <w:rFonts w:ascii="IRNazanin" w:hAnsi="IRNazanin" w:eastAsia="IRNazanin"/>
          <w:color w:val="111111"/>
          <w:sz w:val="28"/>
          <w:sz w:val="28"/>
          <w:szCs w:val="28"/>
          <w:rtl w:val="true"/>
          <w:lang w:bidi="fa-IR"/>
        </w:rPr>
        <w:t>اذا عدلت جارت علی اثر عدلها فمکروهة أفعالها و الخلایق</w:t>
      </w:r>
    </w:p>
    <w:p>
      <w:pPr>
        <w:pStyle w:val="BookText"/>
        <w:rPr/>
      </w:pPr>
      <w:r>
        <w:rPr>
          <w:rFonts w:ascii="IRNazanin" w:hAnsi="IRNazanin" w:eastAsia="IRNazanin"/>
          <w:color w:val="111111"/>
          <w:sz w:val="28"/>
          <w:sz w:val="28"/>
          <w:szCs w:val="28"/>
          <w:rtl w:val="true"/>
          <w:lang w:bidi="fa-IR"/>
        </w:rPr>
        <w:t>فیا ذا السّطوة و القدرة، و المعجب بالکثرة، ما هذه الحیرة و الفترة، لک فیمن مضی عبرة، و لیؤذن الغافلون عما إلیه یصیرون، إذا تحقّقت الظنون، و ظهر السّر المکنون و تندمون حین لا تقالون، ثمّ إنّکم بعد ذلک لمیّتون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سیندم فعّال علی سوء فعله و یزداد منه عند ذاک التّشاهق</w:t>
      </w:r>
    </w:p>
    <w:p>
      <w:pPr>
        <w:pStyle w:val="BookText"/>
        <w:rPr/>
      </w:pPr>
      <w:r>
        <w:rPr>
          <w:rFonts w:ascii="IRNazanin" w:hAnsi="IRNazanin" w:eastAsia="IRNazanin"/>
          <w:color w:val="111111"/>
          <w:sz w:val="28"/>
          <w:sz w:val="28"/>
          <w:szCs w:val="28"/>
          <w:rtl w:val="true"/>
          <w:lang w:bidi="fa-IR"/>
        </w:rPr>
        <w:t>إذا عاینوا من ذی الجلال اقتداره و ذو قوّة من کان قد ما یداقق</w:t>
      </w:r>
    </w:p>
    <w:p>
      <w:pPr>
        <w:pStyle w:val="BookText"/>
        <w:rPr/>
      </w:pPr>
      <w:r>
        <w:rPr>
          <w:rFonts w:ascii="IRNazanin" w:hAnsi="IRNazanin" w:eastAsia="IRNazanin"/>
          <w:color w:val="111111"/>
          <w:sz w:val="28"/>
          <w:sz w:val="28"/>
          <w:szCs w:val="28"/>
          <w:rtl w:val="true"/>
          <w:lang w:bidi="fa-IR"/>
        </w:rPr>
        <w:t>هنالک تتلو کلّ نفس کتابها فیطفو ذو عدل و یرسب فاسق</w:t>
      </w:r>
    </w:p>
    <w:p>
      <w:pPr>
        <w:pStyle w:val="BookText"/>
        <w:rPr/>
      </w:pPr>
      <w:r>
        <w:rPr>
          <w:rFonts w:ascii="IRNazanin" w:hAnsi="IRNazanin" w:eastAsia="IRNazanin"/>
          <w:color w:val="111111"/>
          <w:sz w:val="28"/>
          <w:sz w:val="28"/>
          <w:szCs w:val="28"/>
          <w:rtl w:val="true"/>
          <w:lang w:bidi="fa-IR"/>
        </w:rPr>
        <w:t>إلی کم ذا التّشاغل بالتجایر و الأرباح، إلی کم ذا التّهور بالسّرور و الأفراح، و حتّام التغریر بالسّلامة فی مراکب النّیاح، من ذا الذی سالمه الدّهر فسالم، و من ذا الذی تاجره الزّمان فغنم، و من ذا الذی استرحم الأیّام فرحم، اعتمادک علی الصّحة و السّلامة خرق، و سکونک إلی المال و الولد حمق، و الاغترار بعواقب الامور خلق، فدونک و حزم الامور، و التّیقظ لیوم النّشور، و طول اللبث فی صفحات القبور، فلا تغرنّکم الحیاة الدّنیا و لا یغرنّکم باللّه الغرور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صاحب الأیام سبعین حجّة فلذّاتها لا شکّ منه طوالق</w:t>
      </w:r>
    </w:p>
    <w:p>
      <w:pPr>
        <w:pStyle w:val="BookText"/>
        <w:rPr/>
      </w:pPr>
      <w:r>
        <w:rPr>
          <w:rFonts w:ascii="IRNazanin" w:hAnsi="IRNazanin" w:eastAsia="IRNazanin"/>
          <w:color w:val="111111"/>
          <w:sz w:val="28"/>
          <w:sz w:val="28"/>
          <w:szCs w:val="28"/>
          <w:rtl w:val="true"/>
          <w:lang w:bidi="fa-IR"/>
        </w:rPr>
        <w:t>فعقبی حلاوات الزّمان مریرة و إن عذبت حینا فحینا خرابق</w:t>
      </w:r>
    </w:p>
    <w:p>
      <w:pPr>
        <w:pStyle w:val="BookText"/>
        <w:rPr/>
      </w:pPr>
      <w:r>
        <w:rPr>
          <w:rFonts w:ascii="IRNazanin" w:hAnsi="IRNazanin" w:eastAsia="IRNazanin"/>
          <w:color w:val="111111"/>
          <w:sz w:val="28"/>
          <w:sz w:val="28"/>
          <w:szCs w:val="28"/>
          <w:rtl w:val="true"/>
          <w:lang w:bidi="fa-IR"/>
        </w:rPr>
        <w:t>و من طرفته الحادثات بویلها فلا بدّ أن تاتیه فیها الصّواعق</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هذه الطمأنینة و أنت مزعج، و ما هذه الولوج و أنت مخرج، جمعک إلی تفریق و رفوک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تمزیق، و سعتک إلی ضیق، فیا أیها المفتون، و الطامع بما لا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فَحَسِبْتُمْ أَنَّما خَلَقْناکُمْ عَبَثاً وَ أَنَّکُمْ إِلَیْنا لا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bookmarkStart w:id="512" w:name="pg13859_127687"/>
    </w:p>
    <w:p>
      <w:pPr>
        <w:pStyle w:val="BookText"/>
        <w:rPr/>
      </w:pPr>
      <w:bookmarkEnd w:id="512"/>
      <w:r>
        <w:rPr>
          <w:rFonts w:ascii="IRNazanin" w:hAnsi="IRNazanin" w:eastAsia="IRNazanin"/>
          <w:color w:val="111111"/>
          <w:sz w:val="28"/>
          <w:sz w:val="28"/>
          <w:szCs w:val="28"/>
          <w:rtl w:val="true"/>
          <w:lang w:bidi="fa-IR"/>
        </w:rPr>
        <w:t>ستندم عند الموت شرّ ندامة إذا ضمّ أعضاک الثری و المطابق</w:t>
      </w:r>
    </w:p>
    <w:p>
      <w:pPr>
        <w:pStyle w:val="BookText"/>
        <w:rPr/>
      </w:pPr>
      <w:r>
        <w:rPr>
          <w:rFonts w:ascii="IRNazanin" w:hAnsi="IRNazanin" w:eastAsia="IRNazanin"/>
          <w:color w:val="111111"/>
          <w:sz w:val="28"/>
          <w:sz w:val="28"/>
          <w:szCs w:val="28"/>
          <w:rtl w:val="true"/>
          <w:lang w:bidi="fa-IR"/>
        </w:rPr>
        <w:t>و عاینت أعلام المنیة و الرّدی و وافاک ما تبیضّ منه المفارق</w:t>
      </w:r>
    </w:p>
    <w:p>
      <w:pPr>
        <w:pStyle w:val="BookText"/>
        <w:rPr/>
      </w:pPr>
      <w:r>
        <w:rPr>
          <w:rFonts w:ascii="IRNazanin" w:hAnsi="IRNazanin" w:eastAsia="IRNazanin"/>
          <w:color w:val="111111"/>
          <w:sz w:val="28"/>
          <w:sz w:val="28"/>
          <w:szCs w:val="28"/>
          <w:rtl w:val="true"/>
          <w:lang w:bidi="fa-IR"/>
        </w:rPr>
        <w:t>و صرت رهینا فی ضریحک مفردا و باعدک الجار القریب الملاصق</w:t>
      </w:r>
    </w:p>
    <w:p>
      <w:pPr>
        <w:pStyle w:val="BookText"/>
        <w:rPr/>
      </w:pPr>
      <w:r>
        <w:rPr>
          <w:rFonts w:ascii="IRNazanin" w:hAnsi="IRNazanin" w:eastAsia="IRNazanin"/>
          <w:color w:val="111111"/>
          <w:sz w:val="28"/>
          <w:sz w:val="28"/>
          <w:szCs w:val="28"/>
          <w:rtl w:val="true"/>
          <w:lang w:bidi="fa-IR"/>
        </w:rPr>
        <w:t>فیا من عدم رشده، و جار قصده، و نسی ورده، إلی متی تواصل بالذّنوب و أوقاتک محدودة، و أفعالک مشهودة، أ فتعول علی الاعتذار، و تهمل الأعذار و الانذار، و أنت مقیم علی الاصرار، و لا تحسبنّ اللّه غافلا عمّا یعمل الظالمون إنّما یؤخّرهم لیوم تشخص فیه الأبصار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نصب المیزان للفصل و القضا و إبلیس محجاج و اخرس ناطق</w:t>
      </w:r>
    </w:p>
    <w:p>
      <w:pPr>
        <w:pStyle w:val="BookText"/>
        <w:rPr/>
      </w:pPr>
      <w:r>
        <w:rPr>
          <w:rFonts w:ascii="IRNazanin" w:hAnsi="IRNazanin" w:eastAsia="IRNazanin"/>
          <w:color w:val="111111"/>
          <w:sz w:val="28"/>
          <w:sz w:val="28"/>
          <w:szCs w:val="28"/>
          <w:rtl w:val="true"/>
          <w:lang w:bidi="fa-IR"/>
        </w:rPr>
        <w:t>و اجّجت النیران و اشتدّ غیظها إذا فتحت أبوابها و المغالق</w:t>
      </w:r>
    </w:p>
    <w:p>
      <w:pPr>
        <w:pStyle w:val="BookText"/>
        <w:rPr/>
      </w:pPr>
      <w:r>
        <w:rPr>
          <w:rFonts w:ascii="IRNazanin" w:hAnsi="IRNazanin" w:eastAsia="IRNazanin"/>
          <w:color w:val="111111"/>
          <w:sz w:val="28"/>
          <w:sz w:val="28"/>
          <w:szCs w:val="28"/>
          <w:rtl w:val="true"/>
          <w:lang w:bidi="fa-IR"/>
        </w:rPr>
        <w:t>و قطّعت الأسباب من کلّ ظالم یقیم علی اسراره و ینافق</w:t>
      </w:r>
    </w:p>
    <w:p>
      <w:pPr>
        <w:pStyle w:val="BookText"/>
        <w:rPr/>
      </w:pPr>
      <w:r>
        <w:rPr>
          <w:rFonts w:ascii="IRNazanin" w:hAnsi="IRNazanin" w:eastAsia="IRNazanin"/>
          <w:color w:val="111111"/>
          <w:sz w:val="28"/>
          <w:sz w:val="28"/>
          <w:szCs w:val="28"/>
          <w:rtl w:val="true"/>
          <w:lang w:bidi="fa-IR"/>
        </w:rPr>
        <w:t xml:space="preserve">فقدم التّوبة، و اغسل الحوبة، فلا بدّ أن تبلغ إلیک النوبة، و حسن العمل قبل حلول الأجل و انقطاع الامل، فکلّ غائب قادم، و کلّ عریب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غریب غارم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 مفرط نادم، فاعمل للخلاص قبل القصاص، و الأخذ بالنّواص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فانّک مأخوذ بما قد جنیته و إنّک مطلوب بما أنت سارق</w:t>
      </w:r>
    </w:p>
    <w:p>
      <w:pPr>
        <w:pStyle w:val="BookText"/>
        <w:rPr/>
      </w:pPr>
      <w:r>
        <w:rPr>
          <w:rFonts w:ascii="IRNazanin" w:hAnsi="IRNazanin" w:eastAsia="IRNazanin"/>
          <w:color w:val="111111"/>
          <w:sz w:val="28"/>
          <w:sz w:val="28"/>
          <w:szCs w:val="28"/>
          <w:rtl w:val="true"/>
          <w:lang w:bidi="fa-IR"/>
        </w:rPr>
        <w:t>و ذنبک إن أبغضته فمعانق و مالک ان أحببته فمفارق</w:t>
      </w:r>
    </w:p>
    <w:p>
      <w:pPr>
        <w:pStyle w:val="BookText"/>
        <w:rPr/>
      </w:pPr>
      <w:r>
        <w:rPr>
          <w:rFonts w:ascii="Amiri" w:hAnsi="Amiri" w:eastAsia="Amiri" w:cs="Amiri"/>
          <w:color w:val="111111"/>
          <w:sz w:val="28"/>
          <w:sz w:val="28"/>
          <w:szCs w:val="28"/>
          <w:rtl w:val="true"/>
          <w:lang w:bidi="ar-SA"/>
        </w:rPr>
        <w:t>فقارب و سدّد و اتّق اللّه وحده و لا تستقلّ الزّاد فالموت طارق</w:t>
      </w:r>
    </w:p>
    <w:p>
      <w:pPr>
        <w:pStyle w:val="BookText"/>
        <w:rPr/>
      </w:pPr>
      <w:r>
        <w:rPr>
          <w:rFonts w:ascii="IRNazanin" w:hAnsi="IRNazanin" w:eastAsia="IRNazanin"/>
          <w:color w:val="111111"/>
          <w:sz w:val="28"/>
          <w:sz w:val="28"/>
          <w:szCs w:val="28"/>
          <w:rtl w:val="true"/>
          <w:lang w:bidi="fa-IR"/>
        </w:rPr>
        <w:t>و اتقوا یوما ترجعون فیه إلی اللّه، ثمّ توفّی کلّ نفس ما کسبت و هم لا یظلمون</w:t>
      </w:r>
    </w:p>
    <w:p>
      <w:pPr>
        <w:pStyle w:val="Heading5"/>
        <w:numPr>
          <w:ilvl w:val="4"/>
          <w:numId w:val="1"/>
        </w:numPr>
        <w:rPr/>
      </w:pPr>
      <w:bookmarkStart w:id="513" w:name="__RefHeading___Toc3440440_1468164448"/>
      <w:bookmarkStart w:id="514" w:name="_Toc209"/>
      <w:bookmarkEnd w:id="513"/>
      <w:r>
        <w:rPr>
          <w:rtl w:val="true"/>
        </w:rPr>
        <w:t>تکملة</w:t>
      </w:r>
      <w:bookmarkEnd w:id="514"/>
    </w:p>
    <w:p>
      <w:pPr>
        <w:pStyle w:val="BookText"/>
        <w:rPr/>
      </w:pPr>
      <w:r>
        <w:rPr>
          <w:rFonts w:ascii="IRNazanin" w:hAnsi="IRNazanin" w:eastAsia="IRNazanin"/>
          <w:color w:val="111111"/>
          <w:sz w:val="28"/>
          <w:sz w:val="28"/>
          <w:szCs w:val="28"/>
          <w:rtl w:val="true"/>
          <w:lang w:bidi="fa-IR"/>
        </w:rPr>
        <w:t>المستفاد من الکافی أنّ هذه الخطبة ملتقطة من خطبة طویلة و روی صدرها هناک باختلاف لما أورده السّید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الکافی فی باب ما یجب من حقّ الإمام علی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العطار عن بعض أصحابنا عن هارون بن مسلم عن مسعدة عن أبی عبد اللّه علیه السّلام قال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تختانوا ولاتکم، و لا تغشّوا هداتکم، و لا تجهلوا أئمتکم و لا تصدّعوا عن حبلکم فتفشلوا و تذهب ریحکم، و علی هذا فلیکن تأسیس امورکم</w:t>
      </w:r>
      <w:bookmarkStart w:id="515" w:name="pg13859_127688"/>
    </w:p>
    <w:p>
      <w:pPr>
        <w:pStyle w:val="BookText"/>
        <w:rPr/>
      </w:pPr>
      <w:bookmarkEnd w:id="515"/>
      <w:r>
        <w:rPr>
          <w:rFonts w:ascii="IRNazanin" w:hAnsi="IRNazanin" w:eastAsia="IRNazanin"/>
          <w:color w:val="111111"/>
          <w:sz w:val="28"/>
          <w:sz w:val="28"/>
          <w:szCs w:val="28"/>
          <w:rtl w:val="true"/>
          <w:lang w:bidi="fa-IR"/>
        </w:rPr>
        <w:t>و ألزموا هذه الطریقة فانّکم لو عاینتم ما عاین من قد مات منکم ممّن خالف ما قد تدعون إلیه لبدرتم و خرجتم و لسمعتم و لکن محجوب عنکم ما قد عاینوا، و قریبا ما یطرح الحجاب</w:t>
      </w:r>
      <w:r>
        <w:rPr>
          <w:rFonts w:eastAsia="IRNazanin" w:cs="IRNazanin"/>
          <w:color w:val="111111"/>
          <w:sz w:val="28"/>
          <w:szCs w:val="28"/>
          <w:rtl w:val="true"/>
          <w:lang w:bidi="fa-IR"/>
        </w:rPr>
        <w:t>.</w:t>
      </w:r>
    </w:p>
    <w:p>
      <w:pPr>
        <w:pStyle w:val="Heading4"/>
        <w:numPr>
          <w:ilvl w:val="3"/>
          <w:numId w:val="1"/>
        </w:numPr>
        <w:rPr/>
      </w:pPr>
      <w:bookmarkStart w:id="516" w:name="__RefHeading___Toc3440442_1468164448"/>
      <w:bookmarkStart w:id="517" w:name="_Toc210"/>
      <w:bookmarkEnd w:id="516"/>
      <w:r>
        <w:rPr>
          <w:rtl w:val="true"/>
        </w:rPr>
        <w:t>الترجمة</w:t>
      </w:r>
      <w:bookmarkEnd w:id="517"/>
    </w:p>
    <w:p>
      <w:pPr>
        <w:pStyle w:val="BookText"/>
        <w:rPr/>
      </w:pPr>
      <w:r>
        <w:rPr>
          <w:rFonts w:ascii="IRNazanin" w:hAnsi="IRNazanin" w:eastAsia="IRNazanin"/>
          <w:color w:val="111111"/>
          <w:sz w:val="28"/>
          <w:sz w:val="28"/>
          <w:szCs w:val="28"/>
          <w:rtl w:val="true"/>
          <w:lang w:bidi="fa-IR"/>
        </w:rPr>
        <w:t>ای غافلان و تمرّد کنندگان از طاعت پروردگار عالمیان پس بدرستی که اگر ببینید آن چیزی را که بمعاینه دیدند کسانی که مردند از شما هر آینه بجزع و فزع در آئید، و می‌شنوید و اطاعت می‌نمائید و لکن مستور است از شما آنچه معاینه دیده‌اند آن را گذشتگان و نزدیکست برداشته شدن حجاب، و بتحقیق که نموده می‌شوید اگر ببینید بنظر بصیرت، و شنوانیده می‌شوید اگر بشنوید بگوش حقیقت، و هدایت یافته می‌شوید اگر طلب هدایت نمائید بعقل کامل و قلب صافی، براستی می‌گویم شما را که بتحقیق جهارا و آشکار صدا نمود شما را عبرتها، و زجر و منع کرده شدید بچیزی که در آن ازدجار و ممانعت هست از مناهی اکیده و وعیدهای شدیده، و تبلیغ نمی‌نماید از جانب خداوند تبارک و تعالی بعد از ملائکۀ آسمان مگر جنس آدمیان از پیغمبران پس جای عذر نمانده شما را در تخلّف کردن از دعوت ایشان</w:t>
      </w:r>
      <w:r>
        <w:rPr>
          <w:rFonts w:eastAsia="IRNazanin" w:cs="IRNazanin"/>
          <w:color w:val="111111"/>
          <w:sz w:val="28"/>
          <w:szCs w:val="28"/>
          <w:rtl w:val="true"/>
          <w:lang w:bidi="fa-IR"/>
        </w:rPr>
        <w:t>.</w:t>
      </w:r>
    </w:p>
    <w:p>
      <w:pPr>
        <w:pStyle w:val="Heading3"/>
        <w:numPr>
          <w:ilvl w:val="2"/>
          <w:numId w:val="1"/>
        </w:numPr>
        <w:rPr/>
      </w:pPr>
      <w:bookmarkStart w:id="518" w:name="__RefHeading___Toc3440444_1468164448"/>
      <w:bookmarkStart w:id="519" w:name="_Toc211"/>
      <w:bookmarkEnd w:id="518"/>
      <w:r>
        <w:rPr>
          <w:rtl w:val="true"/>
        </w:rPr>
        <w:t>و من خطبة له علیه السّلام و هی الحادیة و العشرون من</w:t>
      </w:r>
      <w:bookmarkEnd w:id="519"/>
    </w:p>
    <w:p>
      <w:pPr>
        <w:pStyle w:val="Heading4"/>
        <w:numPr>
          <w:ilvl w:val="3"/>
          <w:numId w:val="1"/>
        </w:numPr>
        <w:rPr/>
      </w:pPr>
      <w:bookmarkStart w:id="520" w:name="__RefHeading___Toc3440446_1468164448"/>
      <w:bookmarkStart w:id="521" w:name="_Toc212"/>
      <w:bookmarkEnd w:id="520"/>
      <w:r>
        <w:rPr>
          <w:rtl w:val="true"/>
        </w:rPr>
        <w:t>اشارة</w:t>
      </w:r>
      <w:bookmarkEnd w:id="521"/>
    </w:p>
    <w:p>
      <w:pPr>
        <w:pStyle w:val="BookText"/>
        <w:rPr/>
      </w:pPr>
      <w:r>
        <w:rPr>
          <w:rFonts w:ascii="IRNazanin" w:hAnsi="IRNazanin" w:eastAsia="IRNazanin"/>
          <w:color w:val="111111"/>
          <w:sz w:val="28"/>
          <w:sz w:val="28"/>
          <w:szCs w:val="28"/>
          <w:rtl w:val="true"/>
          <w:lang w:bidi="fa-IR"/>
        </w:rPr>
        <w:t>المختار فی باب الخطب</w:t>
      </w:r>
    </w:p>
    <w:p>
      <w:pPr>
        <w:pStyle w:val="BookText"/>
        <w:rPr/>
      </w:pPr>
      <w:r>
        <w:rPr>
          <w:rFonts w:ascii="IRNazanin" w:hAnsi="IRNazanin" w:eastAsia="IRNazanin"/>
          <w:color w:val="111111"/>
          <w:sz w:val="28"/>
          <w:sz w:val="28"/>
          <w:szCs w:val="28"/>
          <w:rtl w:val="true"/>
          <w:lang w:bidi="fa-IR"/>
        </w:rPr>
        <w:t>فإنّ الغایة أمامکم، و إنّ ورائکم السّاعة تحدوکم، تخفّفوا تلحقوا، فإنّما ینتظر بأوّلکم آخرکم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الکلام لو وزن بعد کلام اللّه سبحانه و کلام رسوله بکلّ کلام لمال به راجحا و برز علیه سابقا، فأمّا قوله علیه السّلام تخفّفوا تلحقوا فلا سمع کلام أقلّ منه مسموعا و لا أکثر محصولا، و ما أبعد غورها من کلمة، و أنقع نطفتها</w:t>
      </w:r>
      <w:bookmarkStart w:id="522" w:name="pg13859_127689"/>
    </w:p>
    <w:p>
      <w:pPr>
        <w:pStyle w:val="BookText"/>
        <w:rPr/>
      </w:pPr>
      <w:bookmarkEnd w:id="522"/>
      <w:r>
        <w:rPr>
          <w:rFonts w:ascii="IRNazanin" w:hAnsi="IRNazanin" w:eastAsia="IRNazanin"/>
          <w:color w:val="111111"/>
          <w:sz w:val="28"/>
          <w:sz w:val="28"/>
          <w:szCs w:val="28"/>
          <w:rtl w:val="true"/>
          <w:lang w:bidi="fa-IR"/>
        </w:rPr>
        <w:t>من حکمة، و قد نبّهنا فی کتاب الخصائص علی عظم قدرها و شرف جوهرها</w:t>
      </w:r>
    </w:p>
    <w:p>
      <w:pPr>
        <w:pStyle w:val="Heading4"/>
        <w:numPr>
          <w:ilvl w:val="3"/>
          <w:numId w:val="1"/>
        </w:numPr>
        <w:rPr/>
      </w:pPr>
      <w:bookmarkStart w:id="523" w:name="__RefHeading___Toc3440448_1468164448"/>
      <w:bookmarkStart w:id="524" w:name="_Toc213"/>
      <w:bookmarkEnd w:id="523"/>
      <w:r>
        <w:rPr>
          <w:rtl w:val="true"/>
        </w:rPr>
        <w:t>اللغة</w:t>
      </w:r>
      <w:bookmarkEnd w:id="5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الابل و بها حدوا إذا زجرها و غنّی لها لیحثّها علی السّیر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صفی من الماء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ما أرواه للعطش و فی بعض النّسخ ما انفع بالفاء الموحّدة و لا بأس به</w:t>
      </w:r>
      <w:r>
        <w:rPr>
          <w:rFonts w:eastAsia="IRNazanin" w:cs="IRNazanin"/>
          <w:color w:val="111111"/>
          <w:sz w:val="28"/>
          <w:szCs w:val="28"/>
          <w:rtl w:val="true"/>
          <w:lang w:bidi="fa-IR"/>
        </w:rPr>
        <w:t>.</w:t>
      </w:r>
    </w:p>
    <w:p>
      <w:pPr>
        <w:pStyle w:val="Heading4"/>
        <w:numPr>
          <w:ilvl w:val="3"/>
          <w:numId w:val="1"/>
        </w:numPr>
        <w:rPr/>
      </w:pPr>
      <w:bookmarkStart w:id="525" w:name="__RefHeading___Toc3440450_1468164448"/>
      <w:bookmarkStart w:id="526" w:name="_Toc214"/>
      <w:bookmarkEnd w:id="525"/>
      <w:r>
        <w:rPr>
          <w:rtl w:val="true"/>
        </w:rPr>
        <w:t>الاعراب</w:t>
      </w:r>
      <w:bookmarkEnd w:id="526"/>
    </w:p>
    <w:p>
      <w:pPr>
        <w:pStyle w:val="BookText"/>
        <w:rPr/>
      </w:pPr>
      <w:r>
        <w:rPr>
          <w:rFonts w:ascii="IRNazanin" w:hAnsi="IRNazanin" w:eastAsia="IRNazanin"/>
          <w:color w:val="111111"/>
          <w:sz w:val="28"/>
          <w:sz w:val="28"/>
          <w:szCs w:val="28"/>
          <w:rtl w:val="true"/>
          <w:lang w:bidi="fa-IR"/>
        </w:rPr>
        <w:t>تحدوکم منصوب المحلّ علی الحالیّة، و تلحقوا منصوب بکی مضمرة</w:t>
      </w:r>
    </w:p>
    <w:p>
      <w:pPr>
        <w:pStyle w:val="Heading4"/>
        <w:numPr>
          <w:ilvl w:val="3"/>
          <w:numId w:val="1"/>
        </w:numPr>
        <w:rPr/>
      </w:pPr>
      <w:bookmarkStart w:id="527" w:name="__RefHeading___Toc3440452_1468164448"/>
      <w:bookmarkStart w:id="528" w:name="_Toc215"/>
      <w:bookmarkEnd w:id="527"/>
      <w:r>
        <w:rPr>
          <w:rtl w:val="true"/>
        </w:rPr>
        <w:t>المعنی</w:t>
      </w:r>
      <w:bookmarkEnd w:id="528"/>
    </w:p>
    <w:p>
      <w:pPr>
        <w:pStyle w:val="BookText"/>
        <w:rPr/>
      </w:pPr>
      <w:r>
        <w:rPr>
          <w:rFonts w:ascii="IRNazanin" w:hAnsi="IRNazanin" w:eastAsia="IRNazanin"/>
          <w:color w:val="111111"/>
          <w:sz w:val="28"/>
          <w:sz w:val="28"/>
          <w:szCs w:val="28"/>
          <w:rtl w:val="true"/>
          <w:lang w:bidi="fa-IR"/>
        </w:rPr>
        <w:t>اعلم أنّ المستفاد من کتاب مطالب السؤول لمحمّد بن طلحة علی ما رواه فی البحار منه هو أنّ هذا الکلام له علیه السّلام من تمام الخطبة السّابقة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 أمیر المؤمنین لقد جاهرتکم العبر و زجرتم بما فیه مزدجر و ما یبلغ عن اللّه بعد رسل السّماء إلاّ البشر، ألا و إنّ الغایة أمامکم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فقد اختلف أنظار الشّراح فی تفسیر هذا الکلام له و بیان المراد منه علی أقوال و الأظهر عندی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الغایة أمامکم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بالغایة الموت کما صرّح به فی الحدیث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غایة المخلوقین، أی نهایتهم التی ینتهون إلیها، و لأجل کونه منتهی سیر المخلوقین صحّ جعله أمامهم، لأنّهم یسیرون إلیه بحرکة جبلّیة و توجّه غریزی فیکون أمامهم لا محالة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ورائکم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بالسّاعة ساعات اللّیل و النّهار سمّیت بها لأنّها تسعی النّاس بها کما سمّیت القیامة ساعة لأنّها تسعی النّاس الیها بحرکة جبلیّة و توجّه غریزی أیضا، کما یسعی إلی الموت و إنّما جعلها و رائنا مع کونها منبسطة علی مدی العمر و انقسامها إلی الماضی و الاستقبال، باعتبار أنّها تحثّ الانسان تحثیثا و تسوقه سوقا حثیثا إلی الغایة التی أمامه أعنی الموت کما یدلّ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أنّها تسوقنا إلیها فلانّه بانقضائها شیئا فشیئا یکون الانسان بعیدا من</w:t>
      </w:r>
    </w:p>
    <w:p>
      <w:pPr>
        <w:pStyle w:val="BookText"/>
        <w:rPr/>
      </w:pPr>
      <w:r>
        <w:rPr>
          <w:rFonts w:ascii="IRNazanin" w:hAnsi="IRNazanin" w:eastAsia="IRNazanin"/>
          <w:color w:val="111111"/>
          <w:sz w:val="28"/>
          <w:sz w:val="28"/>
          <w:szCs w:val="28"/>
          <w:rtl w:val="true"/>
          <w:lang w:bidi="fa-IR"/>
        </w:rPr>
        <w:t>المبدأ قریبا إلی المنتهی، فتکون بمنزلة السّایق إلیه و من الواضح أنّ الحادی و السّایق من شأنه أن یکون وراء ما یحدیه و یسوقه، فبذلک الاعتبار صحّ جعلها ورائنا، و یمکن استنباط ما ذکرته من تقدیم الخبر علی الاسم، بیان ذلک أنّ کون الموت أمام الانسان لما کان واضحا عند الکلّ أجری الکلام فیه علی الحقیقة بتقدیم ما حقّه التّقدیم و تأخیر ما حقّه التّاخیر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الغایة أمامکم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السّاعة فی الوراء لمّا کان خفیّا بالاعتبار الذی ذکرناه من انقسامها إلی الماضی و الاستقبال، و کان نظر الجاهل دائما إلی ما بقی من عمره و إلی ما هی أمامه من السّاعات الباقیة غیر ملتفت إلی ما مضی، لا جرم نبّه علی أنّ ما تحسبونه أمامکم فهی فی الحقیقة ورائکم باعتبار أنّها تحدوکم، فلذلک قدّم الخبر علی الاسم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ورائکم السّاعة لمزید الاهتمام به و زیادة إشعاره بهذا المعنی فافهم و إذا عرفت ما ذکرناه فلنذکر ما ذکره الشّراح فی المقام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 فی شرح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الغایة أمامکم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الغایة من وجود الخلق أن یکونوا عباد اللّه،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خَلَقْتُ الْجِنَّ وَ الْإِنْسَ إِلاّ لِیَعْبُدُونِ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المقصود من العبادة إنّما هو الوصول إلی جناب عزّته و الطیران فی حظایر القدس بأجنحة الکمال مع الملائکة المقرّبین، و کان ذلک هو غایة الانسان المطلوبة منه و المقصودة له و المأمور بالتّوجّه إلیها بوجهه الحقیقی، فان سعی لها سعیها أدرکها و فاز بحلول جنّات النّعیم، و إن قصر فی طلبها و انحرف صراط السّواء الموصل إلیها، کان فی جهنّم من الهاوین، و کانت غایته فدخلها مع الدّاخلین، فاذن ظهر أنّ غایة کلّ إنسان أمامه إلیها یسیر و بها یصیر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ورائکم السّاعة تحدوکم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بالسّاعة القیامة الصّغری و هی ضرورة الموت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کونها ورائهم فلأنّ الانسان لما کان بطبعه ینفر من الموت و یفرّ منه و کانت العادة فی الهارب من الشیء أن یکون ورائه مهروب منه، و کان الموت متأخّرا عن وجود الانسان و لاحقا تأخرا و لحوقا عقلیّا، أشبه المهروب منه المتأخّر اللاّحق</w:t>
      </w:r>
    </w:p>
    <w:p>
      <w:pPr>
        <w:pStyle w:val="BookText"/>
        <w:rPr/>
      </w:pPr>
      <w:r>
        <w:rPr>
          <w:rFonts w:ascii="IRNazanin" w:hAnsi="IRNazanin" w:eastAsia="IRNazanin"/>
          <w:color w:val="111111"/>
          <w:sz w:val="28"/>
          <w:sz w:val="28"/>
          <w:szCs w:val="28"/>
          <w:rtl w:val="true"/>
          <w:lang w:bidi="fa-IR"/>
        </w:rPr>
        <w:t>هربا و تأخّرا و لحوقا حسیّا، فلا جرم استعیر لفظ الجهة المحسوسة و هی الوراء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کونها تحدوهم فلأنّ الحادی لمّا کان من شأنه سوق الابل بالحداء، و کان تذکّر الموت و سماع نوادبه مقلقا مزعجا للنّفوس إلی الاستعداد لامور الآخرة و الاهبة للقاء اللّه سبحانه، فهو یحملها علی قطع عقبات طریق الآخرة کما یحمل الحادی الابل علی قطع الطریق البعیدة الوحرة، لا جرم أشبه الحادی فأسند الحداء إلیه انتهی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ذکره فی شرح الفقرة الاولی، ففیه أنّ الظاهر من صدر کلامه حسبما یستفاد من التّمسک بالآیة أیضا هو أنّه جعل الغایة فی کلامه علیه السّلام بمعنی العلّة الغائیة، و علیه فلا یستقیم جعل الجحیم غایة للانسان، بل و لا الجنّة أیضا إذا لغرض من خلقة الانسان هو العبودیّة کما هو نصّ الآیة الشّریفة، و أمّا المثوبة و العقوبة فهما متفرّعان علیها امتثالا و عصیانا، فلا یصحّ جعلهما غایة، و أنّ جعل الغایة بمعنی النّهایة فکونهما غایة بهذا المعنی صحیح إلاّ أنّه لا حاجة معه إلی الاستدلال بالآیة و إلی ما مهدّه من المقدّمة مضافا إلی منافاته بنصّ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هو غایة الانسان المطلوبة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فی شرح الفقرة الثّانیة ففیه أنّ‌جعل السّاعةبمعنی الموت إمّا باعتبار أنّها حقیقة فیه عرفا أو شرعا من دون ملاحظة المناسبة بینه و بین معناها اللغوی، فیتوجّه علیه أوّلا منع الحقیقة العرفیّة أو الشرعیة، و ثانیا منع عدم ملاحظة المناسبة علی تقدیر تسلیم الحقیقیّة بأحد الوجهین، و إمّا باعتبار أنّ إطلاقها علیه بملاحظة أنّ النّاس یسعی إلیه حسبما ذکرناه سابقا فیتوجّه علیه أنّ إطلاقها علیه باعتبار أنّ النّاس یسعی إلیه مع وصفه بکونه فی الوراء باعتبار أنّ النّاس یهرب منه حسبما قرّره، لا یخفی ما فیه من السّماجة فافهم جیّدا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المکلفین هی الثّواب و العقاب فیحتمل أن یکون أراد ذلک، و یحتمل أن یکون أراد بالغایة الموت، و إنّما جعل ذلک أمامنا لأنّ الانسان کالسائر إلی الموت أو کالسائر إلی الجزاء، فهما أمامه أی بین یدیه،</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ورائکم الساعة تحدوکم أی تسوقکم، و إنّما جعلها ورائنا لأنّها إذا وجدت ساقت النّاس إلی موقف الجزاء کما یسوق الرّاعی الابل، فلمّا کانت سائقة لنا کانت کالشیء یخفر الانسان من خلفه و یحرّکه من ورائه إلی جهة ما بین یدیه انتهی و فیه أنّ الجملة الخبریّة علی ما حقّقها الأصولیّون حقیقة فیما تلبّس المبتدأ بالخبر فی الحال، و استعمالها فیما لم یتلبّس به بعد مجازا إتّفاقا لا یصار إلیه إلاّ بقرینة، و علی ذلک فجعل کون السّاعة ورائنا بمعنی أنّها تکون ورائنا إذا وجدت مجاز لا ینبغی ارادته إلاّ بقرینة ظاهرة، و هی فی المقام مفقودة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القطب الرّاوندی علی ما حکی عنه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الغایة أمامکم، یعنی أنّ الجنّة و النّار خلفکم، و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رائکم السّاعة أی قدامکم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أردء ما ذکروه فی شرح المقام أمّا أوّلا فلانّ الوراء بمعنی القدام و إن ورد إلاّ أنّ الأمام بمعنی الخلف لم یسمع من أحدکما ذکره الشّارح المعتزلی و ثانیا علی تقدیر تسلیم وروده بذلک المعنی أنّ التّعبیر عن الخلف بالأمام و عن القدام بالوراء مع ظهورهما فی العکس ممّا یأبی عنه الذّوق السّلیم و الطبع المستقیم، فیجب تنزیه کلام الامام علیه السّلام الذی هو امام الکلام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أنّه إذا جعل المراد بالغایة الجنّة و النّار فلا داعی إلی حمل الأمام بمعنی الخلف کما هو ظاهر، بل إرادة المعنی الظاهر الذی هو نقیض الخلف أولی حسبما ذهب إلیه الشّارح المعتزلی و البحرانی علی ما قدّمنا ذکره هذا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تخفّفوا تلحقوا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فأصله أنّ الرّجل یسعی و هو غیر مثقل بما یحمله فیکون أجدر أن یلحق الذین سبقوه لأنّ التّخفیف و قطع العلایق فی الاسفار سبب السّبق و الفوز بلحوق السّابقین و کذلک الزهد فی الدنیا و تخفیف المؤنة فیها توجب اللّحوق بالسّالفین المقرّبین، و الوصول إلی درجات أولیاء اللّه الذین لا خوف علیهم و لا هم یحزنون و ما أنسب بالمقام ما رواه المحدّث الجزائری عن سلمان الفارسی، و هو أنّه</w:t>
      </w:r>
    </w:p>
    <w:p>
      <w:pPr>
        <w:pStyle w:val="BookText"/>
        <w:rPr/>
      </w:pPr>
      <w:r>
        <w:rPr>
          <w:rFonts w:ascii="IRNazanin" w:hAnsi="IRNazanin" w:eastAsia="IRNazanin"/>
          <w:color w:val="111111"/>
          <w:sz w:val="28"/>
          <w:sz w:val="28"/>
          <w:szCs w:val="28"/>
          <w:rtl w:val="true"/>
          <w:lang w:bidi="fa-IR"/>
        </w:rPr>
        <w:t>لمّا بعث إلی المداین رکب حماره وحده، فاتّصل بالمداین خبر قدومه، فاستقبله أصناف النّاس علی طبقاتهم، فلمّا رأوه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أین خلّفت أمیرنا؟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أمیرکم؟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سلمان الفارسی صاحب رسول اللّه، فقال لا أعرف الأمیر و أنا سلمان و لست بأمیر، فترجلوا له و قادوا إلیه المراکب و الجنائب،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حماری هذا خیر لی و أوفق، فلمّا دخل البلد أرادوا أن ینزلوه دار الامارة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بأمیر، فنزل علی حانوت فی السّوق، و قال ادعوا إلیّ صاحب الحانوت، فاستأجر منه و جلس هناک یقضی بین النّاس و کان معه وطاء یجلس علیه، و مطهرة یتطهّر بها للصّلاة، و عکازة یعتمد علیها فی المشی، فاتّفق أنّ سیلا وقع فی البلد فارتفع صیاح النّاس بالویل و العویل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أهلاه و وا ولداه و وامالاه، فقام سلمان و وضع وطائه فی عاتقه و أخذ مطهرته و عکازته بیده، و ارتفع علی صعید،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ینجو المخفّفون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Style w:val="FootnoteAnchor"/>
          <w:rtl w:val="true"/>
        </w:rPr>
        <w:footnoteReference w:id="255"/>
      </w:r>
      <w:r>
        <w:rPr>
          <w:rFonts w:ascii="IRNazanin" w:hAnsi="IRNazanin" w:eastAsia="IRNazanin"/>
          <w:color w:val="111111"/>
          <w:sz w:val="28"/>
          <w:sz w:val="28"/>
          <w:szCs w:val="28"/>
          <w:rtl w:val="true"/>
          <w:lang w:bidi="fa-IR"/>
        </w:rPr>
        <w:t>عن الشّیخ و رام طاب ثراه أنّه لمّا مرض سلمان مرضه الذی مات فیه أتاه سعد یعوده،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یا عبد اللّه؟ فبکی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أبکی حرصا علی الدّنیا و لا حبّالها، و لکن رسول اللّه صلّی اللّه علیه و آله و سلّم عهد إلینا عهدا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بلاغ أحدکم من الدّنیا کزاد راکب، فأخشی أن نکون قد جاوزنا أمره و هذه الأساور</w:t>
      </w:r>
      <w:r>
        <w:rPr>
          <w:rStyle w:val="FootnoteAnchor"/>
          <w:rtl w:val="true"/>
        </w:rPr>
        <w:footnoteReference w:id="256"/>
      </w:r>
      <w:r>
        <w:rPr>
          <w:rFonts w:ascii="IRNazanin" w:hAnsi="IRNazanin" w:eastAsia="IRNazanin"/>
          <w:color w:val="111111"/>
          <w:sz w:val="28"/>
          <w:sz w:val="28"/>
          <w:szCs w:val="28"/>
          <w:rtl w:val="true"/>
          <w:lang w:bidi="fa-IR"/>
        </w:rPr>
        <w:t>حولی، و لیس حوله إلاّ مطهرة فیها ماء، و إجانة و جفنة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رجل علیه فلم یجد فی بیته إلاّ سیفا و مصحفا،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بیتک إلاّ ما أری؟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أمامنا عقبة کئودا، و إنّا قدّمنا متاعنا إلی المنزل أوّلا فأوّلا،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الحریق فأخذ سلمان سیفه و مصحفه،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ینجو المخفّفون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علیه السّلام لمّا أمرهم بالتخفیف و حثّهم علی قطع العلایق علّله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ینتظر بأوّلکم آخرکم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إنّما ینتظر بالبعث الأکبر و القیامة الکبری للذین</w:t>
      </w:r>
      <w:bookmarkStart w:id="529" w:name="pg13859_127694"/>
    </w:p>
    <w:p>
      <w:pPr>
        <w:pStyle w:val="BookText"/>
        <w:rPr/>
      </w:pPr>
      <w:bookmarkEnd w:id="529"/>
      <w:r>
        <w:rPr>
          <w:rFonts w:ascii="IRNazanin" w:hAnsi="IRNazanin" w:eastAsia="IRNazanin"/>
          <w:color w:val="111111"/>
          <w:sz w:val="28"/>
          <w:sz w:val="28"/>
          <w:szCs w:val="28"/>
          <w:rtl w:val="true"/>
          <w:lang w:bidi="fa-IR"/>
        </w:rPr>
        <w:t>ماتوا أوّلا وصول الباقین و موتهم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ذلک الانتظار علی ما حقّقه الشّارح البحرانی أنّه لمّا کان نظر العنایة الآلهیّة إلی الخلق نظرا واحدا و المطلوب منهم واحدا و هو الوصول إلی جناب عزّة اللّه الذی هو غایتهم، أشبه طلب العنایة الإلهیّة وصول الخلق إلی غایتهم انتظار الانسان لقوم یرید حضور جمیعهم و ترقبه بأوائلهم و وصول أواخرهم، فأطلق علیه لفظ الانتظار علی سبیل الاستعارة، و لمّا صوّر ههنا صورة انتظارهم لوصولهم؛ جعل ذلک علّة لحثّهم علی التخفیف و قطع العلایق، و لا شکّ أنّ المعقول لاولی الألباب من ذلک الانتظار حاثّ لهم أیضا علی التّوجه بوجوه أنفسهم إلی اللّه و الاعراض عمّا سواه</w:t>
      </w:r>
    </w:p>
    <w:p>
      <w:pPr>
        <w:pStyle w:val="Heading4"/>
        <w:numPr>
          <w:ilvl w:val="3"/>
          <w:numId w:val="1"/>
        </w:numPr>
        <w:rPr/>
      </w:pPr>
      <w:bookmarkStart w:id="530" w:name="__RefHeading___Toc3440454_1468164448"/>
      <w:bookmarkStart w:id="531" w:name="_Toc216"/>
      <w:bookmarkEnd w:id="530"/>
      <w:r>
        <w:rPr>
          <w:rtl w:val="true"/>
        </w:rPr>
        <w:t>الترجمة</w:t>
      </w:r>
      <w:bookmarkEnd w:id="53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بدرستی که غایة یعنی مرگ در پیش شماست و بدرستی که در عقب شماست ساعتهای روز و شب در حالتی که میراند شما را بسوی مرگ، سبک شوید تا لاحق شوید، پس بتحقیق که انتظار کشیده شده بلاحق شدن پیشینیان پسینیان شما گفته است سیّد رضی رضی اللّه عنه بدرستی که این کلام امام اگر موازنه بشود بعد از کلام خدا و رسول صلّی اللّه علیه و آله و سلّم بهر کلامی هر آینه میل می‌کند این کلام بجمیع کلامها در حالتی که راجح است، و غالب می‌شود به آنها در حالتی که سابق است، أمّا فرمایش آن حضرت تخفّفوا تلحقوا پس شنیده نشده کلامی که کمتر باشد از او از حیثیّت لفظ و نه بیشتر باشد از حیثیّت معنی و چه قدر بعید است عمق این کلمۀ طیّبه و چه قدر رافع عطش است آب صافی این حکمة لطیفه، بتحقیق که تنبیه کرده‌ایم ما در کتاب خصایص خود بر عظمت قدر و شرافت جوهر آن کلمۀ عالی مرتبه، وفّقنا اللّه لفهم نکات تلک الکلمات بجاه محمّد و آله</w:t>
      </w:r>
      <w:bookmarkStart w:id="532" w:name="pg13859_127695"/>
    </w:p>
    <w:p>
      <w:pPr>
        <w:pStyle w:val="Heading3"/>
        <w:numPr>
          <w:ilvl w:val="2"/>
          <w:numId w:val="1"/>
        </w:numPr>
        <w:rPr/>
      </w:pPr>
      <w:bookmarkStart w:id="533" w:name="__RefHeading___Toc3440456_1468164448"/>
      <w:bookmarkStart w:id="534" w:name="_Toc217"/>
      <w:bookmarkEnd w:id="532"/>
      <w:bookmarkEnd w:id="533"/>
      <w:r>
        <w:rPr>
          <w:rtl w:val="true"/>
        </w:rPr>
        <w:t>و من خطبة له علیه السّلام و هی الثانیة و العشرون من المختار</w:t>
      </w:r>
      <w:bookmarkEnd w:id="534"/>
    </w:p>
    <w:p>
      <w:pPr>
        <w:pStyle w:val="Heading4"/>
        <w:numPr>
          <w:ilvl w:val="3"/>
          <w:numId w:val="1"/>
        </w:numPr>
        <w:rPr/>
      </w:pPr>
      <w:bookmarkStart w:id="535" w:name="__RefHeading___Toc3440458_1468164448"/>
      <w:bookmarkStart w:id="536" w:name="_Toc218"/>
      <w:bookmarkEnd w:id="535"/>
      <w:r>
        <w:rPr>
          <w:rtl w:val="true"/>
        </w:rPr>
        <w:t>اشارة</w:t>
      </w:r>
      <w:bookmarkEnd w:id="536"/>
    </w:p>
    <w:p>
      <w:pPr>
        <w:pStyle w:val="BookText"/>
        <w:rPr/>
      </w:pPr>
      <w:r>
        <w:rPr>
          <w:rFonts w:ascii="IRNazanin" w:hAnsi="IRNazanin" w:eastAsia="IRNazanin"/>
          <w:color w:val="111111"/>
          <w:sz w:val="28"/>
          <w:sz w:val="28"/>
          <w:szCs w:val="28"/>
          <w:rtl w:val="true"/>
          <w:lang w:bidi="fa-IR"/>
        </w:rPr>
        <w:t>فی باب الخطب</w:t>
      </w:r>
    </w:p>
    <w:p>
      <w:pPr>
        <w:pStyle w:val="BookText"/>
        <w:rPr/>
      </w:pPr>
      <w:r>
        <w:rPr>
          <w:rFonts w:ascii="IRNazanin" w:hAnsi="IRNazanin" w:eastAsia="IRNazanin"/>
          <w:color w:val="111111"/>
          <w:sz w:val="28"/>
          <w:sz w:val="28"/>
          <w:szCs w:val="28"/>
          <w:rtl w:val="true"/>
          <w:lang w:bidi="fa-IR"/>
        </w:rPr>
        <w:t>خطب بها حین بلغ أنّ طلحة و الزّبیر خلعا بیعته، و هی ملتقطة من خطبة طویلة مرویة فی شرح البحرانی و قد وردت فصول منها فی طرق علیحدة مختلفة بزیادة و نقصان یأتی إلی بعضها الاشارة، و ما رواه السّید رحمه اللّه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 إنّ الشّیطان قد ذمّر حزبه، و استجلب جلبه، لیعود الجور إلی أوطانه، و یرجع الباطل إلی نصابه، و اللّه ما أنکروا علیّ منکرا، و لا جعلوا بینی و بینهم نصفا، و إنّهم لیطلبون حقّا هم ترکوه، و دما هم سفکوه، فلئن کنت شریکهم فإنّ لهم لنصیبهم منه، و لئن کانوا و لوه دونی فما التّبعة إلاّ عندهم، و إنّ أعظم حجّتهم لعلی أنفسهم، یرتضعون أمّا قد فطمت، و یحیون بدعة قد أمیتت، یا خیبة الدّاعی من دعا، و إلی ما أجیب و إنّی لراض بحجّة اللّه علیهم، و علمه فیهم، فإن أبوا أعطیتهم حدّ السّیف، و کفی به شافیا من الباطل، و ناصرا للحقّ، و من العجب بعثتهم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بعثهم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ابرز للطّعان، و أن اصبر للجلاد، هبلتهم الهبول لقد کنت و ما أهدّد بالحرب، و لا أرهّب بالضّرب، و إنّی لعلی یقین من ربّی، و غیر شبهة من دینی</w:t>
      </w:r>
      <w:r>
        <w:rPr>
          <w:rFonts w:eastAsia="IRNazanin" w:cs="IRNazanin"/>
          <w:color w:val="111111"/>
          <w:sz w:val="28"/>
          <w:szCs w:val="28"/>
          <w:rtl w:val="true"/>
          <w:lang w:bidi="fa-IR"/>
        </w:rPr>
        <w:t>.</w:t>
      </w:r>
      <w:bookmarkStart w:id="537" w:name="pg13859_127696"/>
    </w:p>
    <w:p>
      <w:pPr>
        <w:pStyle w:val="Heading4"/>
        <w:numPr>
          <w:ilvl w:val="3"/>
          <w:numId w:val="1"/>
        </w:numPr>
        <w:rPr/>
      </w:pPr>
      <w:bookmarkStart w:id="538" w:name="__RefHeading___Toc3440460_1468164448"/>
      <w:bookmarkStart w:id="539" w:name="_Toc219"/>
      <w:bookmarkEnd w:id="537"/>
      <w:bookmarkEnd w:id="538"/>
      <w:r>
        <w:rPr>
          <w:rtl w:val="true"/>
        </w:rPr>
        <w:t>اللغة</w:t>
      </w:r>
      <w:bookmarkEnd w:id="5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بالتّخفیف و التّشدید و هو الحثّ و الحضّ، و التّشدید دلیل التّکثیر و المبالغة لأنّهم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الزّیادة فی البناء لزیادة المعنی، قال فی الکشّاف و ممّا طنّ علی اذنی من ملح العرب أنّهم یسمّون مرکبا من مراکبهم بالشّقدق، و هو مرکب خفیف لیس فی ثقل حمال العراق، فقلت فی طریق الطایف لرجل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هذا المحمل؟ أردت محمل العراقی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ذلک اسمه الشقدق؟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 هذا اسمه الشّقنداق، فزاد فی بناء الاسم لزیادة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جلبا من باب ضرب و قتل، و الجلب بفتحتین فعل بمعنی مفعول و هو ما تجلبه من بلد إلی بلد، قال الشّارح المعتزلی و یروی جلبه و جلبه و هما بمعنی، و هو السّحاب الرقیق الذی لا ماء فیه أی جمع قوما کالجهام الذی لا نفع فیه و فی المصباح عن الأزهری و ابن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أصله و الجمع نصب و أنصبة مثل حمار و حمر و أحمرة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بتثلیث النون و سکون الصّاد اسم بمعنی الانصاف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اعتراض الشّارح المعتزلی علیه بأنّ المعنی لا یحتمله، لأنّه لا معنی لقوله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جعلوا بینی و بینهم إنصافا، بل النّصف بمعنی الذی ینصف، و المعنی لم یجعلوا بینی و بینهم ذا إنصاف، ممّا لا یکاد یظهر وجهه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و علیه ولایة من باب حسب إذا ملک أمره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کفرحة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قبل فلان تبعة و هی الشیء الذی لک فیه بغیة شبه ظلامة و نحوها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الصّبیّ من باب ضرب إذا فصله عن الرضاع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الموضع القاطع 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المجادلة بآلة الحرب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بکسر الباء ثکلته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الثکول التی لم یبق لها ولد</w:t>
      </w:r>
    </w:p>
    <w:p>
      <w:pPr>
        <w:pStyle w:val="Heading4"/>
        <w:numPr>
          <w:ilvl w:val="3"/>
          <w:numId w:val="1"/>
        </w:numPr>
        <w:rPr/>
      </w:pPr>
      <w:bookmarkStart w:id="540" w:name="__RefHeading___Toc3440462_1468164448"/>
      <w:bookmarkStart w:id="541" w:name="_Toc220"/>
      <w:bookmarkEnd w:id="540"/>
      <w:r>
        <w:rPr>
          <w:rtl w:val="true"/>
        </w:rPr>
        <w:t>الاعراب</w:t>
      </w:r>
      <w:bookmarkEnd w:id="54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خیبة الدّاعی نداء علی سبیل التّعجب من عظم خیبة الدّعاء إلی قتاله، و هو نظیر النداء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حسرة علی العباد، أی یا خیبة احضری فهذا أوانک و کلمة من إمّا مرفوع المحل علی الابتداء و الفعل بعده خبر؛ أو منصوب المحلّ</w:t>
      </w:r>
      <w:bookmarkStart w:id="542" w:name="pg13859_127697"/>
    </w:p>
    <w:p>
      <w:pPr>
        <w:pStyle w:val="BookText"/>
        <w:rPr/>
      </w:pPr>
      <w:bookmarkEnd w:id="542"/>
      <w:r>
        <w:rPr>
          <w:rFonts w:ascii="IRNazanin" w:hAnsi="IRNazanin" w:eastAsia="IRNazanin"/>
          <w:color w:val="111111"/>
          <w:sz w:val="28"/>
          <w:sz w:val="28"/>
          <w:szCs w:val="28"/>
          <w:rtl w:val="true"/>
          <w:lang w:bidi="fa-IR"/>
        </w:rPr>
        <w:t>اضمر عامله علی شریطة التفسیر فلا محلّ لما بعده، إذ الجملة المفسّرة لا محلّ لها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جملة الاشتغال لیست من الجمل التی تسمّی فی الاصطلاح جملة تفسیریة و إن حصل بها تفسیر، و کیف کان فجملة من دعا علی الأوّل جملة اسمیّة، و علی التقدیر الثّانی جملة فعلیّة، و شافیا و ناصرا منصوبان علی الحالیّة و الواو فی قوله و ما اهدّد زایدة، و کنت بمعنی ما زلت ای ما زلت لا أهدّد بالحرب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کلمة فصیحة کثیرا ما یستعملها العرب، و قد ورد فی القرآن العزیز کان بمعنی ما زال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اللّه علیما حکیما، و نحو ذلک من الآی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اللّه علیما حکیما</w:t>
      </w:r>
      <w:r>
        <w:rPr>
          <w:rFonts w:eastAsia="IRNazanin" w:cs="IRNazanin"/>
          <w:color w:val="111111"/>
          <w:sz w:val="28"/>
          <w:szCs w:val="28"/>
          <w:rtl w:val="true"/>
          <w:lang w:bidi="fa-IR"/>
        </w:rPr>
        <w:t>.</w:t>
      </w:r>
    </w:p>
    <w:p>
      <w:pPr>
        <w:pStyle w:val="Heading4"/>
        <w:numPr>
          <w:ilvl w:val="3"/>
          <w:numId w:val="1"/>
        </w:numPr>
        <w:rPr/>
      </w:pPr>
      <w:bookmarkStart w:id="543" w:name="__RefHeading___Toc3440464_1468164448"/>
      <w:bookmarkStart w:id="544" w:name="_Toc221"/>
      <w:bookmarkEnd w:id="543"/>
      <w:r>
        <w:rPr>
          <w:rtl w:val="true"/>
        </w:rPr>
        <w:t>المعنی</w:t>
      </w:r>
      <w:bookmarkEnd w:id="544"/>
    </w:p>
    <w:p>
      <w:pPr>
        <w:pStyle w:val="Heading5"/>
        <w:numPr>
          <w:ilvl w:val="4"/>
          <w:numId w:val="1"/>
        </w:numPr>
        <w:rPr/>
      </w:pPr>
      <w:bookmarkStart w:id="545" w:name="__RefHeading___Toc3440466_1468164448"/>
      <w:bookmarkStart w:id="546" w:name="_Toc222"/>
      <w:bookmarkEnd w:id="545"/>
      <w:r>
        <w:rPr>
          <w:rtl w:val="true"/>
        </w:rPr>
        <w:t>اشارة</w:t>
      </w:r>
      <w:bookmarkEnd w:id="546"/>
    </w:p>
    <w:p>
      <w:pPr>
        <w:pStyle w:val="BookText"/>
        <w:rPr/>
      </w:pPr>
      <w:r>
        <w:rPr>
          <w:rFonts w:ascii="IRNazanin" w:hAnsi="IRNazanin" w:eastAsia="IRNazanin"/>
          <w:color w:val="111111"/>
          <w:sz w:val="28"/>
          <w:sz w:val="28"/>
          <w:szCs w:val="28"/>
          <w:rtl w:val="true"/>
          <w:lang w:bidi="fa-IR"/>
        </w:rPr>
        <w:t>قد أشرناأنّ هذه الخطبة من خطب الجمل واردة فی معرض التّعرض علی النّاکثین و قد وقع التّصریح بذلک فی بعض طرقها حسبما تأتی إلیها الاشارة، و قد کنّی عنهم بحزب الشّیطان و جنود إبلیس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الشّیطان قد ذمر حزبه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حشا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استجلب جلبه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لیعود الجور إلی أوطانه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 علیها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الباطل إلی نصابه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أصله الذی کان علیه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أنکروا علیّ منکرا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قتل عثمان حیث نسبوه إلیه علیه السّلام و زعموا أنّه منکر فأنکروه علیه فردّهم بانکار کونه منکرا، و علی تقدیر تسلیمه بعدم صحّته لنسبته إلیه و علی کلّ تقدیر فانکارهم علیه یکون منکرا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جعلوا بینی و بینهم نصفا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عدلا إذ لو جعلوا میزان العدل فی البین یظهر بطلان دعواهم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لیطلبون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حقّ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ترکوه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أمسکوا النّکیر علی قاتلیه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دما هم سفکوه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أوّل من ألب النّاس علی عثمان و أغری بدمه، کما یشهد به قوله 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قتل اللّه نعثلا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علیه ما فی روایة أبی مخنف الآتیة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طلحة نکث بیعتی و ألب علی عثمان حتّی قتله ثمّ عضهنی به و رمانی اللّهمّ فلا تمهله</w:t>
      </w:r>
    </w:p>
    <w:p>
      <w:pPr>
        <w:pStyle w:val="BookText"/>
        <w:rPr/>
      </w:pPr>
      <w:r>
        <w:rPr>
          <w:rFonts w:ascii="IRNazanin" w:hAnsi="IRNazanin" w:eastAsia="IRNazanin"/>
          <w:color w:val="111111"/>
          <w:sz w:val="28"/>
          <w:sz w:val="28"/>
          <w:szCs w:val="28"/>
          <w:rtl w:val="true"/>
          <w:lang w:bidi="fa-IR"/>
        </w:rPr>
        <w:t>و عن الطبری فی تاریخه انّ علیّا کان فی ماله بخیبر لما أراد النّاس حصر عثمان فقدم المدینة و النّاس مجتمعون علی طلحة فی داره، فبعث عثمان إلیه علیه السّلام یشکو أمر طلحة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أکفیکه؟ فانطلق إلی دار طلحة و هی مملوّة بالنّاس فقال له یا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الأمر الذی صنعت بعثمان؟ 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بعد أن مسّ الحزام الطبیین</w:t>
      </w:r>
      <w:r>
        <w:rPr>
          <w:rStyle w:val="FootnoteAnchor"/>
          <w:rtl w:val="true"/>
        </w:rPr>
        <w:footnoteReference w:id="257"/>
      </w:r>
      <w:r>
        <w:rPr>
          <w:rFonts w:ascii="IRNazanin" w:hAnsi="IRNazanin" w:eastAsia="IRNazanin"/>
          <w:color w:val="111111"/>
          <w:sz w:val="28"/>
          <w:sz w:val="28"/>
          <w:szCs w:val="28"/>
          <w:rtl w:val="true"/>
          <w:lang w:bidi="fa-IR"/>
        </w:rPr>
        <w:t>، فانصرف علیّ علیه السّلام إلی بیت المال فأمر بفتحه فلم یجدوا المفتاح، فکسر الباب و فرّق ما فیه علی النّاس فانصرفوا من عند طلحة حتّی بقی وحده، فسرّ عثمان بذلک، و جاء طلحة إلی عثمان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أردت أمرا فحال اللّه بینی و بینه و قد جئتک تائبا،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جئت تائبا و لکن جئت مغلوبا، اللّه حسبک یا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الزّبیر لمّا برز لعلیّ علیه السّلام یوم الجمل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یا عبد اللّه علی 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بدم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طلحة و لیتماه و إنّما توبتک من ذلک أن تقدّم نفسک و تسلّمها إلی ورثته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فقد ظهر ممّا ذکرناه أنّه لا ریب فی دخولهم فی قتل عثمان و مع مکان ذلک الدّخول لا یجوز لهم المطالبة بدمه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أنّ دخولهم فیه إمّا أن یکون بالشرکة، و إمّا أن یکون بالاستقلال و علی أیّ تقدیر فلیس لهم أن یطلبوا بدمه و قد أشار إلی الشق الأوّل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کنت شریکهم فیه فانّ لهم لنصیبهم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اللازم علیهم حینئذ أن یبدءوا بأنفسهم و یسلّموها إلی أولیاء المقتول ثمّ یطالبوا بالشریک، و إلی الشقّ الثانی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ولوه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باشروه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دونی فما التبعة إلاّ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اللازم علیهم حینئذ أن یخصّوا أنفسهم بالمطالبة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اعظم حجّتهم لعلی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یدعون دعوی ضررها عاید إلیهم لقیام الحجّة فیها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یرتضعون امّا قد فطمت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یطلبون الشیء بعد فواته لأنّ الامّ إذا فطمت ولدها فقد انقضی إرضاعها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المراد به أنّ مطالبتهم بدم عثمان لغو لا فایدة فیه، و یحتمل أن یکون</w:t>
      </w:r>
    </w:p>
    <w:p>
      <w:pPr>
        <w:pStyle w:val="BookText"/>
        <w:rPr/>
      </w:pPr>
      <w:r>
        <w:rPr>
          <w:rFonts w:ascii="IRNazanin" w:hAnsi="IRNazanin" w:eastAsia="IRNazanin"/>
          <w:color w:val="111111"/>
          <w:sz w:val="28"/>
          <w:sz w:val="28"/>
          <w:szCs w:val="28"/>
          <w:rtl w:val="true"/>
          <w:lang w:bidi="fa-IR"/>
        </w:rPr>
        <w:t>المراد بالامّ التی قد فطمت ما کان عادتهم فی الجاهلیّة من الحمیّة و الغضب و إثارة الفتن، و بفطامها اندراسها بالاسلام فیکون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یحیون بدعة قد امیتت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کالتّفسیر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لفظ الأمّ‌للخلافة فبیت المال لبنها و المسلمون أولادها المرتضعون، و کنّی بارتضاعهم لها عن طلبهم منه من الصّلات و التّفضیلات، مثل ما کان عثمان یصلهم به و یفضل بعضهم علی بعض و کونها قد فطمت عن منعه علیه السّلام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یحیون بدعةإشارة إلی ذلک التّفضیل، فانّه کان بخلاف سنّة رسول اللّه و البدعة مقابلة السنّة، و إماتتها ترکه علیه السّلام فی ولایته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خیبة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احضری فهذا أوان حضورک و الدّاعی هو أحد الثلاثة طلحة و الزّبیر و عایشة، کما صرّح به الشّارح المعتزلی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 سبیل الاستصغار لهم و الاستحقار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أحقر القوم دعاهم هذا الدّاعی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ما 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أقبح بالأمر الذی أجابوه إلیه فما أفحشه و أرذله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لراض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أمره سبحانه بقتال الفئة الباغیة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بغت إحداهما علی الأخری فقاتلوا التی تبغی حتّی تفیء إلی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یصنعون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طاعتی و امتنعوا من الملازمة علی مبایعتی مع قیام هذه الحجّة من اللّه سبحانه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أعطیتهم حدّ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القاطع امتثالا لأمر اللّه سبحانه و ابتغاء لمرضات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بذلک السّیف حالکونه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شافیا من الباطل و ناصرا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بعثتهم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علمهم بحالی فی الشّجاعة و الحرب و الصّبر علی المکاره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ابرز للّطعان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تهدیدهم علیّ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اصبر للجلاد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ثکلتهم الثّواکل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هبلتهم الهبول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یهدّدونی و یرهّبونی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 و ما اهدّد بالحرب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ارهب بالضّرب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لأنّی علی یقین من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بصیرة من أمری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شبهة من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لمثلی أن یهدّد و یرهّب، لأنّ الموقن بأنّه علی الحقّ ناصر للّه ذابّ عن دین اللّه أشدّ صبرا و أقوی جلدا و أثبت قدما فی</w:t>
      </w:r>
      <w:bookmarkStart w:id="547" w:name="pg13859_127700"/>
    </w:p>
    <w:p>
      <w:pPr>
        <w:pStyle w:val="BookText"/>
        <w:rPr/>
      </w:pPr>
      <w:bookmarkEnd w:id="547"/>
      <w:r>
        <w:rPr>
          <w:rFonts w:ascii="IRNazanin" w:hAnsi="IRNazanin" w:eastAsia="IRNazanin"/>
          <w:color w:val="111111"/>
          <w:sz w:val="28"/>
          <w:sz w:val="28"/>
          <w:szCs w:val="28"/>
          <w:rtl w:val="true"/>
          <w:lang w:bidi="fa-IR"/>
        </w:rPr>
        <w:t>مقام الجدال و معرکة الجهاد و القتال، لأنّ ثقته باللّه سبحانه علی کلّ حال</w:t>
      </w:r>
    </w:p>
    <w:p>
      <w:pPr>
        <w:pStyle w:val="Heading5"/>
        <w:numPr>
          <w:ilvl w:val="4"/>
          <w:numId w:val="1"/>
        </w:numPr>
        <w:rPr/>
      </w:pPr>
      <w:bookmarkStart w:id="548" w:name="__RefHeading___Toc3440468_1468164448"/>
      <w:bookmarkStart w:id="549" w:name="_Toc223"/>
      <w:bookmarkEnd w:id="548"/>
      <w:r>
        <w:rPr>
          <w:rtl w:val="true"/>
        </w:rPr>
        <w:t>تکملة</w:t>
      </w:r>
      <w:bookmarkEnd w:id="549"/>
    </w:p>
    <w:p>
      <w:pPr>
        <w:pStyle w:val="BookText"/>
        <w:rPr/>
      </w:pPr>
      <w:r>
        <w:rPr>
          <w:rFonts w:ascii="IRNazanin" w:hAnsi="IRNazanin" w:eastAsia="IRNazanin"/>
          <w:color w:val="111111"/>
          <w:sz w:val="28"/>
          <w:sz w:val="28"/>
          <w:szCs w:val="28"/>
          <w:rtl w:val="true"/>
          <w:lang w:bidi="fa-IR"/>
        </w:rPr>
        <w:t>قد أشرنا سابقا إلی أنّ هذه الخطبة ملتقطة من خطبة طویلة مرویة فی شرح البحرانی، و قدّمنا لک أیضا فی شرح کلامه العاشر أنّ هذا الکلام أیضا من فصول هذه الخطبة فینبغی أن نورد الخطبة بتمامها حتّی یتّضح لک الحال، ثمّ نشیر إلی بعض ما وردت فیها فقرات من هذه الخطبة علی غیر انساق و انتظام بتوفیق اللّه المتعال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الخطبة علی ما رواها الشّارح البحرانی أنّه علیه السّلام حین بلغه أنّ طلحة و الزّبیر خلعا بیعته قال بعد حمد اللّه و الثّناء علیه و الصّلاة علی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 اللّه افترض الجهاد فعظّمه و جعله نصرته و ناصره، و اللّه ما صلحت دنیا و لا دین إلاّ به، و قد جمع الشّیطان حزبه، و استجلب خیله، و من أطاعه لیعود له دینه و سنّته و خدعه، و قد رأیت امورا قد تمخضّت</w:t>
      </w:r>
      <w:r>
        <w:rPr>
          <w:rStyle w:val="FootnoteAnchor"/>
          <w:rtl w:val="true"/>
        </w:rPr>
        <w:footnoteReference w:id="258"/>
      </w:r>
      <w:r>
        <w:rPr>
          <w:rFonts w:ascii="IRNazanin" w:hAnsi="IRNazanin" w:eastAsia="IRNazanin"/>
          <w:color w:val="111111"/>
          <w:sz w:val="28"/>
          <w:sz w:val="28"/>
          <w:szCs w:val="28"/>
          <w:rtl w:val="true"/>
          <w:lang w:bidi="fa-IR"/>
        </w:rPr>
        <w:t>و اللّه ما أنکروا علیّ منکرا و لا جعلوا بینی و بینهم نصفا، و أنّهم لیطلبون حقّا ترکوه، و دما سفکوه، فان کنت شریکهم فیه فانّ لهم لنصیبهم منه، و إن کانوا ولوه دونی فما الطلبة إلاّ قتلهم و إنّ أوّل عدلهم لعلی أنفسهم و لا اعتذر ممّا فعلته و لا تبرّء مما صنعت و إنّ معی لبصیرتی ما لبست و لا لبس علیّ، و إنّها للفئة الباغیه فیها الحمّ‌</w:t>
      </w:r>
      <w:r>
        <w:rPr>
          <w:rStyle w:val="FootnoteAnchor"/>
          <w:rtl w:val="true"/>
        </w:rPr>
        <w:footnoteReference w:id="259"/>
      </w:r>
      <w:r>
        <w:rPr>
          <w:rFonts w:ascii="IRNazanin" w:hAnsi="IRNazanin" w:eastAsia="IRNazanin"/>
          <w:color w:val="111111"/>
          <w:sz w:val="28"/>
          <w:sz w:val="28"/>
          <w:szCs w:val="28"/>
          <w:rtl w:val="true"/>
          <w:lang w:bidi="fa-IR"/>
        </w:rPr>
        <w:t>و الحمّة طالت جلبتها و انکفت</w:t>
      </w:r>
      <w:r>
        <w:rPr>
          <w:rStyle w:val="FootnoteAnchor"/>
          <w:rtl w:val="true"/>
        </w:rPr>
        <w:footnoteReference w:id="260"/>
      </w:r>
      <w:r>
        <w:rPr>
          <w:rFonts w:ascii="IRNazanin" w:hAnsi="IRNazanin" w:eastAsia="IRNazanin"/>
          <w:color w:val="111111"/>
          <w:sz w:val="28"/>
          <w:sz w:val="28"/>
          <w:szCs w:val="28"/>
          <w:rtl w:val="true"/>
          <w:lang w:bidi="fa-IR"/>
        </w:rPr>
        <w:t>جونتها</w:t>
      </w:r>
      <w:r>
        <w:rPr>
          <w:rStyle w:val="FootnoteAnchor"/>
          <w:rtl w:val="true"/>
        </w:rPr>
        <w:footnoteReference w:id="261"/>
      </w:r>
      <w:r>
        <w:rPr>
          <w:rFonts w:ascii="IRNazanin" w:hAnsi="IRNazanin" w:eastAsia="IRNazanin"/>
          <w:color w:val="111111"/>
          <w:sz w:val="28"/>
          <w:sz w:val="28"/>
          <w:szCs w:val="28"/>
          <w:rtl w:val="true"/>
          <w:lang w:bidi="fa-IR"/>
        </w:rPr>
        <w:t>، لیعودنّ الباطل فی نصابه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خیبة الدّاعی من دعی لو قیل</w:t>
      </w:r>
      <w:r>
        <w:rPr>
          <w:rStyle w:val="FootnoteAnchor"/>
          <w:rtl w:val="true"/>
        </w:rPr>
        <w:footnoteReference w:id="262"/>
      </w:r>
      <w:r>
        <w:rPr>
          <w:rFonts w:ascii="IRNazanin" w:hAnsi="IRNazanin" w:eastAsia="IRNazanin"/>
          <w:color w:val="111111"/>
          <w:sz w:val="28"/>
          <w:sz w:val="28"/>
          <w:szCs w:val="28"/>
          <w:rtl w:val="true"/>
          <w:lang w:bidi="fa-IR"/>
        </w:rPr>
        <w:t>ما انکر فی ذلک و ما امامه و فیمن سنّته و اللّه إذا لزاح الباطل من نصابه و انقطع لسانه، و ما أظنّ الطریق له فیه واضح حیث</w:t>
      </w:r>
    </w:p>
    <w:p>
      <w:pPr>
        <w:pStyle w:val="BookText"/>
        <w:rPr/>
      </w:pPr>
      <w:r>
        <w:rPr>
          <w:rFonts w:ascii="IRNazanin" w:hAnsi="IRNazanin" w:eastAsia="IRNazanin"/>
          <w:color w:val="111111"/>
          <w:sz w:val="28"/>
          <w:sz w:val="28"/>
          <w:szCs w:val="28"/>
          <w:rtl w:val="true"/>
          <w:lang w:bidi="fa-IR"/>
        </w:rPr>
        <w:t>نهج و اللّه ما تاب</w:t>
      </w:r>
      <w:r>
        <w:rPr>
          <w:rStyle w:val="FootnoteAnchor"/>
          <w:rtl w:val="true"/>
        </w:rPr>
        <w:footnoteReference w:id="263"/>
      </w:r>
      <w:r>
        <w:rPr>
          <w:rFonts w:ascii="IRNazanin" w:hAnsi="IRNazanin" w:eastAsia="IRNazanin"/>
          <w:color w:val="111111"/>
          <w:sz w:val="28"/>
          <w:sz w:val="28"/>
          <w:szCs w:val="28"/>
          <w:rtl w:val="true"/>
          <w:lang w:bidi="fa-IR"/>
        </w:rPr>
        <w:t>من قتلوه قبل موته، و لا تنصّل</w:t>
      </w:r>
      <w:r>
        <w:rPr>
          <w:rStyle w:val="FootnoteAnchor"/>
          <w:rtl w:val="true"/>
        </w:rPr>
        <w:footnoteReference w:id="264"/>
      </w:r>
      <w:r>
        <w:rPr>
          <w:rFonts w:ascii="IRNazanin" w:hAnsi="IRNazanin" w:eastAsia="IRNazanin"/>
          <w:color w:val="111111"/>
          <w:sz w:val="28"/>
          <w:sz w:val="28"/>
          <w:szCs w:val="28"/>
          <w:rtl w:val="true"/>
          <w:lang w:bidi="fa-IR"/>
        </w:rPr>
        <w:t xml:space="preserve">من خطیئة و ما اعتذر إلیهم فعذروه، و لا دعی فنصروه و أیم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قرطنّ لهم حوضا أنا ما نحته</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لا یصدرون عنه بریّ و لا یعبّون</w:t>
      </w:r>
      <w:r>
        <w:rPr>
          <w:rStyle w:val="FootnoteAnchor"/>
          <w:rtl w:val="true"/>
        </w:rPr>
        <w:footnoteReference w:id="266"/>
      </w:r>
      <w:r>
        <w:rPr>
          <w:rFonts w:ascii="Amiri" w:hAnsi="Amiri" w:eastAsia="Amiri" w:cs="Amiri"/>
          <w:color w:val="111111"/>
          <w:sz w:val="28"/>
          <w:sz w:val="28"/>
          <w:szCs w:val="28"/>
          <w:rtl w:val="true"/>
          <w:lang w:bidi="ar-SA"/>
        </w:rPr>
        <w:t>حسوة</w:t>
      </w:r>
      <w:r>
        <w:rPr>
          <w:rStyle w:val="FootnoteAnchor"/>
          <w:rtl w:val="true"/>
        </w:rPr>
        <w:footnoteReference w:id="267"/>
      </w:r>
      <w:r>
        <w:rPr>
          <w:rFonts w:ascii="IRNazanin" w:hAnsi="IRNazanin" w:eastAsia="IRNazanin"/>
          <w:color w:val="111111"/>
          <w:sz w:val="28"/>
          <w:sz w:val="28"/>
          <w:szCs w:val="28"/>
          <w:rtl w:val="true"/>
          <w:lang w:bidi="fa-IR"/>
        </w:rPr>
        <w:t>ابدا و أنها لطیبة نفسی بحجّة اللّه علیهم و علمه فیهم و انّی راعیهم فمعذر إلیهم فان تابوا و أقبلوا و أجابوا و أنابوا فالتّوبة مبذولة، و الحقّ مقبول و لیس علی کفیل، و إن أبوا أعطیتهم حدّ السّیف و کفی به شافیا من باطل و ناصرا لمؤمن، و مع کلّ صحیفة شاهدها و کاتبها، و اللّه إنّ الزّبیر و طلحة و عایشة لیعلمون أنّی علی الحقّ و هم مبطلون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المعتزلی عن أبی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مسافر بن عفیف بن أبی الأخنس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رجعت رسل علیّ من عند طلحة و الزّبیر و عایشة یؤذنونه بالحرب قام فحمد اللّه و أثنی علیه و صلّی علی رسوله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إنّی قد راقبت هؤلاء القوم کی یرعوا و یرجعوا، و وبّختهم بنکثهم و عرّفتهم بغیّهم فلم یستحیوا، و قد بعثوا إلیّ أن ابرز للطعان فاصبر للجلاد، و إنّما تمنیک نفسک أمانی الباطل و تعدک الغرور ألا هبلتهم الهبول لقد کنت و ما أهدّد بالحرب، و لا ارهّب بالضّرب و لقد أنصف القادة من راماها، فلیرعدوا و لیبرقوا، فقد رأونی قدیما و عرفوا نکایتی فکیف رأونی أنا أبو الحسن الذی فللت حدّ المشرکین و فرقت جماعتهم، و بذلک القلب ألقی عدوّی الیوم، و إنّی لعلی ما وعدنی ربّی من النّصر و التّأیید، و علی یقین من أمری و فی غیر شبهة من دینی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إنّ الموت لا یفوته المقیم و لا یعجزه الهارب لیس عن الموت محید</w:t>
      </w:r>
    </w:p>
    <w:p>
      <w:pPr>
        <w:pStyle w:val="BookText"/>
        <w:rPr/>
      </w:pPr>
      <w:r>
        <w:rPr>
          <w:rFonts w:ascii="IRNazanin" w:hAnsi="IRNazanin" w:eastAsia="IRNazanin"/>
          <w:color w:val="111111"/>
          <w:sz w:val="28"/>
          <w:sz w:val="28"/>
          <w:szCs w:val="28"/>
          <w:rtl w:val="true"/>
          <w:lang w:bidi="fa-IR"/>
        </w:rPr>
        <w:t>و لا محیص من لم یقتل مات، و إنّ أفضل الموت القتل، و الذی نفس علیّ بیده لألف ضربة بالسّیف أهون من موتة واحدة علی الفراش اللّهمّ إنّ طلحة نکثت بیعتی و ألب علیّ عثمان حتی قتله ثمّ عضهنی به و رمانی اللّهمّ فلا تمهله، اللّهمّ إنّ الزبیر قطع رحمی و نکث بیعتی و ظاهر علی عدوّی فاکفنیه الموت بما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الحسن علیّ بن محمّد المداینی عن عبد اللّه بن جنادة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من الحجاز ارید العراق فی أوّل أمارة علیّ، فمررت بمکّة فاعتمرت ثمّ قدمت المدینة فدخلت مسجد رسول اللّه إذا نودی الصّلاة جامعة فاجتمع النّاس و خرج علیّ متقلدا سیفه فشخصت الأبصار نحوه فحمد اللّه و صلی علی رسوله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فانّه لمّا قبض اللّه نبیّه صلّی اللّه علیه و آله و سلّم قلنا نحن أهله و ورثته و عترته و أولیاؤه دون النّاس، لا ینازعنا سلطانه أحد و لا یطمع فی حقّنا طامع إذ انتزی لنا قومنا فغصبونا سلطان نبیّنا و سرنا سوقة یطمع فینا الضّعیف، و یتعزّز علینا الذلیل فبکت العین منّا لذلک، و خشنت الصّدور و جزعت النّفوس و أیم اللّه لو لا مخافة الفرقة بین المسلمین، و أن یعود الکفر و یبور الدّین، لکنّا علی ما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لهم علیه فولی الامر ولاة لم یألوا النّاس خیرا ثمّ استخرجتمونی أیّها النّاس من بیتی فبایعتمونی علی شأن منّی لأمرکم و فراسة تصدقنی ما فی قلوب کثیر منکم و بایعنی هذان الرّجلان فی أوّل من بایع یعلمون ذلک، و قد نکثا و غدرا و نهضا إلی البصرة بعایشة لیفرّقا جماعتکم، و یلقیا بأسکم بینکم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فخذهما بما عملا أخذة واحدة رابیة، و لا تنعش لهما صرعة و لا تقلهما عثرة، و لا تمهلهما فواقا، فانّهما یطلبان حقّا ترکاه و دما سفکاه اللهمّ إنّی أقتضیک وعدک فإنّک قلت و قولک الحقّ لمن بغی علیه لینصرنّه اللّه اللّهمّ فأنجز لی موعدی و لا تکلنی إلی نفسی انّک علی کلّ شیء قدیر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 کما تری صریحة فی اغتصاب الخلافة و أنها انتزعت منه علیه السّلام ظلما و جورا من دون أن یکون له علیه السّلام رضا فیه کما أنّها صریحة</w:t>
      </w:r>
      <w:r>
        <w:rPr>
          <w:rStyle w:val="FootnoteAnchor"/>
          <w:rtl w:val="true"/>
        </w:rPr>
        <w:footnoteReference w:id="268"/>
      </w:r>
      <w:r>
        <w:rPr>
          <w:rFonts w:ascii="IRNazanin" w:hAnsi="IRNazanin" w:eastAsia="IRNazanin"/>
          <w:color w:val="111111"/>
          <w:sz w:val="28"/>
          <w:sz w:val="28"/>
          <w:szCs w:val="28"/>
          <w:rtl w:val="true"/>
          <w:lang w:bidi="fa-IR"/>
        </w:rPr>
        <w:t>فی أنّ تولی ولاة السّوء لها لم یکن قصدا للخیر منهم، و إنّما کان حبّا للرّیاسة و اتّباعا للهوی</w:t>
      </w:r>
    </w:p>
    <w:p>
      <w:pPr>
        <w:pStyle w:val="BookText"/>
        <w:rPr/>
      </w:pPr>
      <w:r>
        <w:rPr>
          <w:rFonts w:ascii="IRNazanin" w:hAnsi="IRNazanin" w:eastAsia="IRNazanin"/>
          <w:color w:val="111111"/>
          <w:sz w:val="28"/>
          <w:sz w:val="28"/>
          <w:szCs w:val="28"/>
          <w:rtl w:val="true"/>
          <w:lang w:bidi="fa-IR"/>
        </w:rPr>
        <w:t>و من العجب أنّ الشّارح المعتزلی مع روایته هذه یزعم أنّه علیه السّلام إنّما ترک الأمر إلیهم برضی منه و میل، و أنّهم تولوا الأمر ملاحظة لصلاح الشّریعة و مراعاة لمصلحة الاسلام، کما مرّ تفصیلا فی شرح الخطبة الشقشقیّة، فجزاهم اللّه عن الاسلام و أهله شرّ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علیّ علیه السّلام المصیر إلی البصرة قام فخطب النّاس فقال بعد أن حمد اللّه و صلّی علی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لمّا قبض نبیّه استأثرت علینا قریش بالأمر و دفعتنا عن حقّ نحن أحقّ به من النّاس کافة، فرأیت أنّ الصّبر علی ذلک أفضل من تفریق کلمة المسلمین و سفک دمائهم، و النّاس حدیثو عهد بالاسلام، و الدین یمخض مخض الوطب، یفسده أدنی و هن و یعکسه أقلّ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الأمر قوم لم یألو فی أمرهم اجتهادا، ثمّ انتقلوا إلی دار الجزاء و اللّه ولیّ تمحیص سیئاتهم، و العفو عن هفواتهم فما بال طلحة و الزّبیر و لیسا من هذا الأمر بسبیل، لم یصبرا علیّ حولا و لا أشهرا حتّی و ثبا و مرقا و نازعانی أمرا لم یجعل اللّه لهما إلیه سبیلا بعد أن بایعا طائعین غیر مکرهین؛ یرتضعان امّا قد فطمت، و یحییان بدعة قد امیتت ادم عثمان زعما و اللّه ما التّبعة إلاّ عندهم و فیهم و إنّ أعظم حجّتهم لعلی أنفسهم، و أنا راض بحجّة اللّه علیهم و علمه فیهم فان فاءا أو أنا بافحظّهما احرز او أنفسهما غنما و اعظم بهما غنیمة و إن أبیا اعطیتهما حدّ السّیف و کفی به ناصرا لحقّ و شافیا لباطل، ثمّ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مخنف عن زید بن صوحان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علیّا بذی قار و هو معتم بعمامة سوداء و ملتفّ بساج یخطب، فقال فی خطبته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علی کلّ أمر و حال فی الغدوّ و الآصال، و أشهد أن لا إله إلاّ اللّه و أنّ محمّدا عبده و رسوله، انبعثه رحمة للعباد، و حیاة للبلاد، حین امتلأت الأرض فتنة و اضطرب حبلها و عبد الشّیطان فی أکنافها و اشتمل عدوّ اللّه إبلیس علی عقاید أهلها فکان محمّد بن عبد اللّه بن عبد المطلب الذی أطفأ اللّه به نیرانها، و أخمد به شرارها، و نزع به أوتادها و أقام به میلها امام الهدی، و النبیّ المصطفی، فلقد صدع بما أمر به</w:t>
      </w:r>
    </w:p>
    <w:p>
      <w:pPr>
        <w:pStyle w:val="BookText"/>
        <w:rPr/>
      </w:pPr>
      <w:r>
        <w:rPr>
          <w:rFonts w:ascii="IRNazanin" w:hAnsi="IRNazanin" w:eastAsia="IRNazanin"/>
          <w:color w:val="111111"/>
          <w:sz w:val="28"/>
          <w:sz w:val="28"/>
          <w:szCs w:val="28"/>
          <w:rtl w:val="true"/>
          <w:lang w:bidi="fa-IR"/>
        </w:rPr>
        <w:t>و بلّغ رسالات ربّه فأصلح اللّه به ذات البین، و آمن به السّبل، و حقن به الدّماء، و الف به بین ذوی الضّعاین الواغرة فی الصّدور حتّی أتاه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قبضه اللّه إلیه حمیدا ثمّ استخلف النّاس أبا بکر فلم یأل جهده، ثمّ استخلف أبو بکر عمر فلم یأل جهده، ثمّ استخلف النّاس عثمان فنال منکم و نلتم منه حتّی إذا کان من أمره ما کان، أتیتمونی لتبایعونی فقلت لا حاجة لی فی ذلک و دخلت منزلی فاستخرجتمونی فقبضت یدی فبسطتموها و تداککتم علیّ حتّی ظننت أنّکم قاتلی و أنّ بعضکم قاتل بعض فبایعتمونی و أنا غیر مسرور بذلک، و لا جذل و قد علم اللّه سبحانه أنّی کنت کارها للحکومة بین امّة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وال یلی شیئا من أمر امّتی إلاّ اتی به یوم القیامة مغلولة یداه إلی عنقه علی رءوس الخلایق، ثمّ ینشر کتابه فان کان عادلا نجا، و إن کان جائرا هوی حتّی اجتمع علیّ ملاءکم و بایعنی طلحة و الزّبیر و أنا أعرف الغدر فی أوجههما، و النّکث فی أعینهما ثمّ استأذنانی فی العمرة فأعلمتهما أن لیس العمرة یریدان، فسارا إلی مکّة و استخفّا عایشة و خدعاها و شخصا معها أبناء الطلقاء، فقدموا البصرة و قتلوا بها المسلمین، و فعلوا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عجبا لاستقامتهما علی أبی بکر و عمر و بغیهما علیّ و هما یعلمان أنّی لست دون أحدهما، و لو شئت أن أقول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 معاویة کتب إلیهما من الشّام کتابا یخدعهما فیه فکتماه عنّی و خرجا یوهمان الظعام أنّهما یطلبان بدم عثمان، و اللّه ما أنکرا علیّ منکرا، و لا جعلا بینی و بینهم نصفا، و إنّ دم عثمان لمعصوب بهما و مطلوب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خیبة الدّاعی إلی مدعی إنّما ذا اجیب و اللّه إنّهما لعلی ضلالة صمّاء، و جهالة عمیاء، و إنّ الشّیطان قد ذمر لهما حزبه، و استجلب منهما خیله و رجله لیعد الجور إلی أوطانه و یردّ الباطل إلی نصابه، ثمّ رفع یدیه فقال</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 طلحة و الزّبیر قطعانی و ظلمانی و ألبا علیّ و نکثا بیعتی فاحلل ما</w:t>
      </w:r>
      <w:bookmarkStart w:id="550" w:name="pg13859_127705"/>
    </w:p>
    <w:p>
      <w:pPr>
        <w:pStyle w:val="BookText"/>
        <w:rPr/>
      </w:pPr>
      <w:bookmarkEnd w:id="550"/>
      <w:r>
        <w:rPr>
          <w:rFonts w:ascii="IRNazanin" w:hAnsi="IRNazanin" w:eastAsia="IRNazanin"/>
          <w:color w:val="111111"/>
          <w:sz w:val="28"/>
          <w:sz w:val="28"/>
          <w:szCs w:val="28"/>
          <w:rtl w:val="true"/>
          <w:lang w:bidi="fa-IR"/>
        </w:rPr>
        <w:t>عقدا، و انکث ما ابرما، و لا تغفر لهما أبدا و أرهما المسائة فیما عملا و أمّلا</w:t>
      </w:r>
    </w:p>
    <w:p>
      <w:pPr>
        <w:pStyle w:val="Heading4"/>
        <w:numPr>
          <w:ilvl w:val="3"/>
          <w:numId w:val="1"/>
        </w:numPr>
        <w:rPr/>
      </w:pPr>
      <w:bookmarkStart w:id="551" w:name="__RefHeading___Toc3440470_1468164448"/>
      <w:bookmarkStart w:id="552" w:name="_Toc224"/>
      <w:bookmarkEnd w:id="551"/>
      <w:r>
        <w:rPr>
          <w:rtl w:val="true"/>
        </w:rPr>
        <w:t>الترجمة</w:t>
      </w:r>
      <w:bookmarkEnd w:id="55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خطبه شریفۀ آن حضرت است در مذمت طلحه و زبیر و اتباع ایشان که نسبت دادند خون عثمان علیه اللعنة و النّیران را بان امام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بدرستی که شیطان لعین برانگیخت گروه خود را و بکشید سپاه خود را تا باز گرداند ستم را بجایهای خود و راجع گرداند باطل را بأصل خود، بخداوند سوگند انکار نکرده‌اند بر من فعل منکر را که عبارت است از نسبت قتل عثمان بمن، و نگردانیده‌اند میان من و خودشان انصاف و عدل را و بدرستی که آنها هر آینه طلب میکنند حقّیرا که خود ترک کرده‌اند و خونی را که خود ریخته‌اند پس اگر بودم من شریک ایشان در آن خون پس بتحقیق ایشان راست نصیب ایشان از آن خون و اگر ایشان خودشان مباشر آن خون شدند بدون من پس در این صورت نیست عقوبت بازخواست مگر از ایشان و بدرستی که بزرگترین حجة ایشان بر نفسهای ایشان است، شیر می‌خواهند از مادری که از شیر باز گرفته بچۀ خود را، و زنده میکنند بدعتی را که میرانیده شده است، ای نومیدی دعوت کنند حاضر باش که وقت حضور تو است چه کس است آنکه دعوت نمود او را این داعی، و بچه چیز جواب داده شد و بدرستی که من خوشنودم بحجة خدا بر ایشان و بعلم حقّ تعالی در شان آن جمع پریشان، پس اگر امتناع بکنند از طاعت من که طاعت خداست بدهم بایشان تیزی شمشیر بران را و کافیست آن شمشیر در حالتی که شفا دهنده است از باطل و یاری دهنده میباشد از برای أهل حقّ، و از جمله امور عجیبه است فرستادن ایشان بسوی من این که بیرون آی از برای نیزه زدن و صبر کن از برای شمشیر کشیدن، بی فرزند باد مادر ایشان و در ماتم ایشان گریه کند زنهای گریه کننده هر آینه بوده‌ام که تهدید کرده نشده‌ام بمحاربه و تخویف کرده نشده‌ام بمضاربه، و بدرستی که من بر یقینم از پروردگار خود و بی شبهه‌ام از دین استوار خویش،</w:t>
      </w:r>
      <w:bookmarkStart w:id="553" w:name="pg13859_127706"/>
    </w:p>
    <w:p>
      <w:pPr>
        <w:pStyle w:val="BookText"/>
        <w:rPr/>
      </w:pPr>
      <w:bookmarkEnd w:id="553"/>
      <w:r>
        <w:rPr>
          <w:rFonts w:ascii="IRNazanin" w:hAnsi="IRNazanin" w:eastAsia="IRNazanin"/>
          <w:color w:val="111111"/>
          <w:sz w:val="28"/>
          <w:sz w:val="28"/>
          <w:szCs w:val="28"/>
          <w:rtl w:val="true"/>
          <w:lang w:bidi="fa-IR"/>
        </w:rPr>
        <w:t>پس تهدید و تخویف بی ثمر خواهد شد</w:t>
      </w:r>
      <w:r>
        <w:rPr>
          <w:rFonts w:eastAsia="IRNazanin" w:cs="IRNazanin"/>
          <w:color w:val="111111"/>
          <w:sz w:val="28"/>
          <w:szCs w:val="28"/>
          <w:rtl w:val="true"/>
          <w:lang w:bidi="fa-IR"/>
        </w:rPr>
        <w:t>.</w:t>
      </w:r>
    </w:p>
    <w:p>
      <w:pPr>
        <w:pStyle w:val="Heading3"/>
        <w:numPr>
          <w:ilvl w:val="2"/>
          <w:numId w:val="1"/>
        </w:numPr>
        <w:rPr/>
      </w:pPr>
      <w:bookmarkStart w:id="554" w:name="__RefHeading___Toc3440472_1468164448"/>
      <w:bookmarkStart w:id="555" w:name="_Toc225"/>
      <w:bookmarkEnd w:id="554"/>
      <w:r>
        <w:rPr>
          <w:rtl w:val="true"/>
        </w:rPr>
        <w:t>و من خطبة له علیه السّلام و هی الثالثة و العشرون من المختار</w:t>
      </w:r>
      <w:bookmarkEnd w:id="555"/>
    </w:p>
    <w:p>
      <w:pPr>
        <w:pStyle w:val="Heading4"/>
        <w:numPr>
          <w:ilvl w:val="3"/>
          <w:numId w:val="1"/>
        </w:numPr>
        <w:rPr/>
      </w:pPr>
      <w:bookmarkStart w:id="556" w:name="__RefHeading___Toc3440474_1468164448"/>
      <w:bookmarkStart w:id="557" w:name="_Toc226"/>
      <w:bookmarkEnd w:id="556"/>
      <w:r>
        <w:rPr>
          <w:rtl w:val="true"/>
        </w:rPr>
        <w:t>اشارة</w:t>
      </w:r>
      <w:bookmarkEnd w:id="557"/>
    </w:p>
    <w:p>
      <w:pPr>
        <w:pStyle w:val="BookText"/>
        <w:rPr/>
      </w:pPr>
      <w:r>
        <w:rPr>
          <w:rFonts w:ascii="IRNazanin" w:hAnsi="IRNazanin" w:eastAsia="IRNazanin"/>
          <w:color w:val="111111"/>
          <w:sz w:val="28"/>
          <w:sz w:val="28"/>
          <w:szCs w:val="28"/>
          <w:rtl w:val="true"/>
          <w:lang w:bidi="fa-IR"/>
        </w:rPr>
        <w:t>فی باب الخطب و شرحها</w:t>
      </w:r>
    </w:p>
    <w:p>
      <w:pPr>
        <w:pStyle w:val="BookText"/>
        <w:rPr/>
      </w:pPr>
      <w:r>
        <w:rPr>
          <w:rFonts w:ascii="IRNazanin" w:hAnsi="IRNazanin" w:eastAsia="IRNazanin"/>
          <w:color w:val="111111"/>
          <w:sz w:val="28"/>
          <w:sz w:val="28"/>
          <w:szCs w:val="28"/>
          <w:rtl w:val="true"/>
          <w:lang w:bidi="fa-IR"/>
        </w:rPr>
        <w:t>فی ضمن فصلین</w:t>
      </w:r>
    </w:p>
    <w:p>
      <w:pPr>
        <w:pStyle w:val="Heading4"/>
        <w:numPr>
          <w:ilvl w:val="3"/>
          <w:numId w:val="1"/>
        </w:numPr>
        <w:rPr/>
      </w:pPr>
      <w:bookmarkStart w:id="558" w:name="__RefHeading___Toc3440476_1468164448"/>
      <w:bookmarkStart w:id="559" w:name="_Toc227"/>
      <w:bookmarkEnd w:id="558"/>
      <w:r>
        <w:rPr>
          <w:rtl w:val="true"/>
        </w:rPr>
        <w:t>الفصل الاول</w:t>
      </w:r>
      <w:bookmarkEnd w:id="559"/>
    </w:p>
    <w:p>
      <w:pPr>
        <w:pStyle w:val="Heading5"/>
        <w:numPr>
          <w:ilvl w:val="4"/>
          <w:numId w:val="1"/>
        </w:numPr>
        <w:rPr/>
      </w:pPr>
      <w:bookmarkStart w:id="560" w:name="__RefHeading___Toc3440478_1468164448"/>
      <w:bookmarkStart w:id="561" w:name="_Toc228"/>
      <w:bookmarkEnd w:id="560"/>
      <w:r>
        <w:rPr>
          <w:rtl w:val="true"/>
        </w:rPr>
        <w:t>اشارة</w:t>
      </w:r>
      <w:bookmarkEnd w:id="56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مرویّ فی الکافی باختلاف تطلع علیه بعد الفراغ من شرح ما أورده السید هنا أمّا بعد، فإنّ الأمر ینزل من السّماء إلی الأرض کقطر المطر، إلی کلّ نفس بما قسّم لها من زیادة و نقصان، فإذا رای أحدکم لأخیه غفیرة فی أهل أو مال أو نفس، فلا تکوننّ له فتنة، فإنّ المرء المسلم ما لم یغش دنائة تظهر، فیخشع لها إذا ذکرت، و یغری بها لئام النّاس، کالفالج الیاسر الّذی ینتظر أوّل فوزة من قداحه، توجب له المغنم، و یرفع بها عنه المغرم، و کذلک المسلم البریء من الخیانة، ینتظر إحدی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داعی اللّه فما عند اللّه خیر له، و إمّا رزق اللّه فإذا هو ذو أهل و مال و معه دینه و حسبه، إنّ المال و البنین حرث الدّنیا و العمل الصّالح حرث الآخرة، و قد یجمعهما اللّه لأقوام، فاحذروا من اللّه ما حذّرکم من نفسه، و اخشوه خشیة لیست بتعذیر، و اعملوا فی غیر ریاء و سمعة، فإنّه من یعمل لغیر اللّه یکله اللّه إلی من عمل له، نسئل اللّه منازل الشّهداء، و معایشة السّعداء، و مرافقة الأنبیاء</w:t>
      </w:r>
      <w:r>
        <w:rPr>
          <w:rFonts w:eastAsia="IRNazanin" w:cs="IRNazanin"/>
          <w:color w:val="111111"/>
          <w:sz w:val="28"/>
          <w:szCs w:val="28"/>
          <w:rtl w:val="true"/>
          <w:lang w:bidi="fa-IR"/>
        </w:rPr>
        <w:t>.</w:t>
      </w:r>
      <w:bookmarkStart w:id="562" w:name="pg13859_127707"/>
    </w:p>
    <w:p>
      <w:pPr>
        <w:pStyle w:val="Heading5"/>
        <w:numPr>
          <w:ilvl w:val="4"/>
          <w:numId w:val="1"/>
        </w:numPr>
        <w:rPr/>
      </w:pPr>
      <w:bookmarkStart w:id="563" w:name="__RefHeading___Toc3440480_1468164448"/>
      <w:bookmarkStart w:id="564" w:name="_Toc229"/>
      <w:bookmarkEnd w:id="562"/>
      <w:bookmarkEnd w:id="563"/>
      <w:r>
        <w:rPr>
          <w:rtl w:val="true"/>
        </w:rPr>
        <w:t>اللغة</w:t>
      </w:r>
      <w:bookmarkEnd w:id="5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ههنا الزّیادة و الکثرة من قولهم للجمع الکثیر الجمّ الغفیر و یروی عفوة من أهل أو مال و العفوة الخیار من الشیء یقال أکلت عفوة الطعام أی خیاره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العفوة من العفو بمعنی الزّیادة أیضا، و به فسّر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یسئلونک ما ذا ینفقون قل العفو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لکنّا یعضّ السّیف منّا باسوق عافیات الشّحم کوم</w:t>
      </w:r>
    </w:p>
    <w:p>
      <w:pPr>
        <w:pStyle w:val="BookText"/>
        <w:rPr/>
      </w:pPr>
      <w:r>
        <w:rPr>
          <w:rFonts w:ascii="IRNazanin" w:hAnsi="IRNazanin" w:eastAsia="IRNazanin"/>
          <w:color w:val="111111"/>
          <w:sz w:val="28"/>
          <w:sz w:val="28"/>
          <w:szCs w:val="28"/>
          <w:rtl w:val="true"/>
          <w:lang w:bidi="fa-IR"/>
        </w:rPr>
        <w:t xml:space="preserve">ای زائدات الشّحم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فلانا کرضی أتاه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کرضی أیضا ولع به و أغراه به ولعه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الفایز من السّهام من الفلج و هو الظفر و الفوز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القامر و اللاعب بالمسیر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یسئلونک عن الخمر و المیسر قل فیهما إثم کبیر و منافع للنّاس، و هو کمنزل اشتقاقه إمّا من الیسر و هو السّهولة لأنّه أخذ لمال الرّجل بیسر و سهولة من غیر کدّ و لا تعب، أو من الیسار لانه سبب یساره، و قیل من الیسر بمعنی التجزئة لأنّ کلّ شیء جزئته فقد یسرته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یسروا الشیء أی اقسموه فالجزور نفسه یسمّی میسرا لأنّه یجزء أجزاء، و الیاسر الجازر لأنّه یجزء لحم الجزور ثمّ یقال للضّاربین بالقداح و المتقامرین علی الجزور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یا سرون، لأنّهم بسبب ذلک الفعل یجزءون لحم الجزور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الفیروز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المیسر کمنزل اللّعب بالقداح أو هو الجزور التی کانوا یتقامرون علیها، کانوا إذا ارادوا أن ییسروا اشتروا جزورا نسئة و نحروه قبل أن ییسروا و قسموه ثمانیة و عشرین قسما أو عشرة أقسام، فاذا خرج واحد واحد باسم رجل رجل ظهر فوز من خرج لهم ذوات الانصباء و غرم من خرج له الغفل و قال الزّمخشری فی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لهم عشرة قداح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الأزلام و الأقلام الفذ و التّوام و الرّقیب و الحلس بفتح الحاء و کسر اللام و قیل بکسر الحاء و سکون اللام و المسبل و المعلی و النّافس و المنیح و السفیح و الوغد، لکلّ واحد منها نصیب معلوم من جزور ینحرونها و یجزءونها عشرة أجزاء و قیل ثمانیة و عشرین جزء إلاّ لثلاثة</w:t>
      </w:r>
      <w:bookmarkStart w:id="565" w:name="pg13859_127708"/>
    </w:p>
    <w:p>
      <w:pPr>
        <w:pStyle w:val="BookText"/>
        <w:rPr/>
      </w:pPr>
      <w:bookmarkEnd w:id="565"/>
      <w:r>
        <w:rPr>
          <w:rFonts w:ascii="IRNazanin" w:hAnsi="IRNazanin" w:eastAsia="IRNazanin"/>
          <w:color w:val="111111"/>
          <w:sz w:val="28"/>
          <w:sz w:val="28"/>
          <w:szCs w:val="28"/>
          <w:rtl w:val="true"/>
          <w:lang w:bidi="fa-IR"/>
        </w:rPr>
        <w:t>و هی المنیح و السّفیح و الوغد و لبعضهم فی هذا المعنی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 فی الدّنیا سهام لیس فیهنّ ربیح و أسامیهنّ و غد و سفیح و منیح</w:t>
      </w:r>
    </w:p>
    <w:p>
      <w:pPr>
        <w:pStyle w:val="BookText"/>
        <w:rPr/>
      </w:pPr>
      <w:r>
        <w:rPr>
          <w:rFonts w:ascii="IRNazanin" w:hAnsi="IRNazanin" w:eastAsia="IRNazanin"/>
          <w:color w:val="111111"/>
          <w:sz w:val="28"/>
          <w:sz w:val="28"/>
          <w:szCs w:val="28"/>
          <w:rtl w:val="true"/>
          <w:lang w:bidi="fa-IR"/>
        </w:rPr>
        <w:t xml:space="preserve">فللفذّ سهم و للتّوأم سهمان و للرقیب ثلاثة و للحلس أربعة و للنّافس خمسة و للمسبل ستّة و للمعلی سبعة یجعلونها فی الرّبابة و هی الخریطة و یضعونها علی ید عدل ثمّ یجلجلها یدخل یده فیخرج باسم رجل رجل قد حا منها، فمن خرج له قدح من ذوات الانصباء أخذ النصیب الموسوم به ذلک القدح، و من خرج له قدح لا نصیب له لم یأخذ شیئا و غرم ثمن الجزور کلّه، و کانوا یدفعون تلک الانصباء إلی الفقراء و لا یأکلون منها و یفتخرون بذلک و یذمّون من لم یدخل فیه و یسمونه البرم انتهی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العذر ممّن لا عذر له فی الحقیقة، قال الفیروز آبادی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جاءَ الْمُعَذِّرُونَ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بتشدید الذّال المکسورة أی المعتذرون الذین لهم عذر، و قد یکون المعذر غیر محقّ فالمعنی المقصّرون بغیر عذر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قرء ابن عبّاس بالتخفیف من أعذر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لهکذا انزلت،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المعذّرین و کان المعذّر عنده إنّما هو غیر المحقّ و بالتّخفیف من له عذر</w:t>
      </w:r>
      <w:r>
        <w:rPr>
          <w:rFonts w:eastAsia="IRNazanin" w:cs="IRNazanin"/>
          <w:color w:val="111111"/>
          <w:sz w:val="28"/>
          <w:szCs w:val="28"/>
          <w:rtl w:val="true"/>
          <w:lang w:bidi="fa-IR"/>
        </w:rPr>
        <w:t>.</w:t>
      </w:r>
    </w:p>
    <w:p>
      <w:pPr>
        <w:pStyle w:val="Heading5"/>
        <w:numPr>
          <w:ilvl w:val="4"/>
          <w:numId w:val="1"/>
        </w:numPr>
        <w:rPr/>
      </w:pPr>
      <w:bookmarkStart w:id="566" w:name="__RefHeading___Toc3440482_1468164448"/>
      <w:bookmarkStart w:id="567" w:name="_Toc230"/>
      <w:bookmarkEnd w:id="566"/>
      <w:r>
        <w:rPr>
          <w:rtl w:val="true"/>
        </w:rPr>
        <w:t>الاعراب</w:t>
      </w:r>
      <w:bookmarkEnd w:id="567"/>
    </w:p>
    <w:p>
      <w:pPr>
        <w:pStyle w:val="BookText"/>
        <w:rPr/>
      </w:pPr>
      <w:r>
        <w:rPr>
          <w:rFonts w:ascii="IRNazanin" w:hAnsi="IRNazanin" w:eastAsia="IRNazanin"/>
          <w:color w:val="111111"/>
          <w:sz w:val="28"/>
          <w:sz w:val="28"/>
          <w:szCs w:val="28"/>
          <w:rtl w:val="true"/>
          <w:lang w:bidi="fa-IR"/>
        </w:rPr>
        <w:t>الباء فی قوله بما قسم لها بمعنی علی، و ما فی قوله ما لم یغش دنائة ظرفیّة مصدریة، و جملة تظهر منصوب المحلّ علی أنّها صفة لدناءة، و جملة فیخشع أیضا منصوب المحلّ لکونها عطفا علی تظهر، و مثلها جملة یغری بها، و قوله کالفالج خبر انّ، و الیاسر صفة و أصل الکلام کالیاسر الفالج أی کالقامر الفایز و قدم الوصف علی الموصوف علی حدّ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غرابیب سود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ذلک ههنا إنّ اللّفظتین صفتان و ان کانت إحداهما مرتّبة علی الاخری، و جملة توجب له المغنم صفة للفوزة، و یرفع إمّا بالبناء علی الفاعل و فیه ضمیر مستتر راجع إلی الفالج، و المغرم منصوب علی المفعولیة أو بالبناء علی المفعول، و المغرم مرفوع علی النیابة عن الفاعل،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هو ذو أهل</w:t>
      </w:r>
      <w:bookmarkStart w:id="568" w:name="pg13859_127709"/>
    </w:p>
    <w:p>
      <w:pPr>
        <w:pStyle w:val="BookText"/>
        <w:rPr/>
      </w:pPr>
      <w:bookmarkEnd w:id="568"/>
      <w:r>
        <w:rPr>
          <w:rFonts w:ascii="IRNazanin" w:hAnsi="IRNazanin" w:eastAsia="IRNazanin"/>
          <w:color w:val="111111"/>
          <w:sz w:val="28"/>
          <w:sz w:val="28"/>
          <w:szCs w:val="28"/>
          <w:rtl w:val="true"/>
          <w:lang w:bidi="fa-IR"/>
        </w:rPr>
        <w:t>إذا للمفاجاة، و العمل الصّالح بالرّفع و النّصب،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بتعذیر، أی لیست بذات تعذیر، أی تقصیر فخذف المضاف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أَصْحابُ الْأُخْدُودِ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ذی النار، و من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یعمل شرطیّة و یعمل و یکله مجزومان علی حدّ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یعمل سوء یجز به</w:t>
      </w:r>
      <w:r>
        <w:rPr>
          <w:rFonts w:eastAsia="IRNazanin" w:cs="IRNazanin"/>
          <w:color w:val="111111"/>
          <w:sz w:val="28"/>
          <w:szCs w:val="28"/>
          <w:rtl w:val="true"/>
          <w:lang w:bidi="fa-IR"/>
        </w:rPr>
        <w:t>.</w:t>
      </w:r>
    </w:p>
    <w:p>
      <w:pPr>
        <w:pStyle w:val="Heading5"/>
        <w:numPr>
          <w:ilvl w:val="4"/>
          <w:numId w:val="1"/>
        </w:numPr>
        <w:rPr/>
      </w:pPr>
      <w:bookmarkStart w:id="569" w:name="__RefHeading___Toc3440484_1468164448"/>
      <w:bookmarkStart w:id="570" w:name="_Toc231"/>
      <w:bookmarkEnd w:id="569"/>
      <w:r>
        <w:rPr>
          <w:rtl w:val="true"/>
        </w:rPr>
        <w:t>المعنی</w:t>
      </w:r>
      <w:bookmarkEnd w:id="570"/>
    </w:p>
    <w:p>
      <w:pPr>
        <w:pStyle w:val="Heading6"/>
        <w:numPr>
          <w:ilvl w:val="5"/>
          <w:numId w:val="1"/>
        </w:numPr>
        <w:rPr/>
      </w:pPr>
      <w:bookmarkStart w:id="571" w:name="__RefHeading___Toc3440486_1468164448"/>
      <w:bookmarkStart w:id="572" w:name="_Toc232"/>
      <w:bookmarkEnd w:id="571"/>
      <w:r>
        <w:rPr>
          <w:rtl w:val="true"/>
        </w:rPr>
        <w:t>اشارة</w:t>
      </w:r>
      <w:bookmarkEnd w:id="572"/>
    </w:p>
    <w:p>
      <w:pPr>
        <w:pStyle w:val="BookText"/>
        <w:rPr/>
      </w:pPr>
      <w:r>
        <w:rPr>
          <w:rFonts w:ascii="IRNazanin" w:hAnsi="IRNazanin" w:eastAsia="IRNazanin"/>
          <w:color w:val="111111"/>
          <w:sz w:val="28"/>
          <w:sz w:val="28"/>
          <w:szCs w:val="28"/>
          <w:rtl w:val="true"/>
          <w:lang w:bidi="fa-IR"/>
        </w:rPr>
        <w:t>اعلم أنّ مدار هذه الخطبة الشّریفة علی تأدیب الفقراء بعدم الوقوع فی الفتنة من الحسد و نحوه بما یشاهدونه فی الاغنیاء و علی تأدیب الأغنیاء بالتّزهید عن المال و جمعه و علی العمل بالاخلاص و إخلائه من السّمعة و الرّیاء و علی التّرغیب فی صلة الأرحام و التّرهیب عن القطیعة بذکر منافع الصلة و مفاسد القطیعة، و مدار هذا الفصل علی الثّلاثة الاول، کما أنّ مدار الفصل الآتی علی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مهد أوّلا مقدّمة شریفة لیبنی علیها غرضه و محصّلها أنّ جمیع الامور إنّما هو بقضاء إلهیّ و قدر ربّانیّ و أنّ ما یحدث من زیادة أو نقصان أو یتجدّد فیما یکون به صلاح حال الخلق فی أمر المعاش و المعاد إنّما هو صادر عن القسمة الرّبانیّة، فلو تفکّر فی ذلک العاقل و تدبّر فیه رضی بما قدّره اللّه تعالی فی حقّه و ما قسّمه علیه و علی غیره، فاذن لا یقع فی الفتنة و الحسد لو رأی لغیره مزیّة علیه و إلی هذه المقدّمة أشار بقوله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اللّه سبحانه و الصّلاة علی رسوله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الأمورات المقدّرة الحادثة فی العالم السّفلی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ینزل من السّماء إلی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یخرج من القوّة إلی الفعل و یوجد فی المواد السّفلیة الخارجیّة بعد أن کان ثابتا فی الصّحایف العلویة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الأرض بأیدی المدبّرات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تَنَزَّلُ الْمَلائِکَةُ وَ الرُّوحُ فِیها بِإِذْنِ رَبِّهِمْ مِنْ کُلِّ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کلّ أمر قدّره اللّه فی حقّ العباد و قسّمه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کلّ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قسّم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 فی 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زیادة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قلّة أو کثرة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نزول الامور بتقدیر اللّه سبحانه و تفریقها بتقسیم الملک العادل علی وفق الحکمة و اقتضاء المصلحة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أحدکم لأخیه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أهل أو مال أو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رفعة أو مکانة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له أن یرضی بقسمة الجبّار 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رؤیة هذه الغفیرة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توجب له ضلالا و لا توقع له فی الحسد و لا تبعث له إلی الرّغبة إلی الأغنیاء و اخلاص السّعی لهم و لخدمتهم للطمع بما فی أیدیهم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کلّها تکون شاغلة له عن سلوک سبیل الحقّ، حاجبة عن التّوجّه إلی اللّه، مانعة عن الوصول إلی رضوان اللّه و فیها دنائة النّفس و رذالة الطبع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المسلم ما لم یغش دنائة تظهر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یأت علی رذالة تشهر بین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فیخشع لها إذا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یستحیی من ذکرها و یلزمه بارتکابها الخجل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تغری بها لئام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عوامهم فی فعل مثلها أو هتک سرّه بها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کالفالج الیاسر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القامر الفایز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قماره و لعبه بالاقداح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فوزة من قداحه توجب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الفوزة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یأخذ بها نصیبه الموسوم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ترفع بها عنه المغرم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یدفع ضرر الغرامة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المرء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الصّائن لنفسه الحافظ لدینه العاری من الدّنائة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البرئ من الخیانة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حیاته مع صبره عن المعصیة فوز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الحسنیین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بقبضه إلیه فیستجیب له و یفوز إذن بالنّعیم المقیم و یدخل الجنّة التی عرضها الأرض و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عند اللّه خیر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أبقی و هی فوزة لا تفنی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یفتح له 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یدرکه کرامة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هو ذو أهل و مال و معه دینه و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فیفوز الفوز العظیم مع الأمن من العذاب الألیم و هو أفضل عند العاقل من الفتنة بالغیر و الالتفات عن اللّه و تدلیس لوح النّفس برذایل الأخلاق من الحسد و نحوه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من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المال و البنین حرث الدّنیا و العمل الصالح حرث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یرید</w:t>
      </w:r>
      <w:r>
        <w:rPr>
          <w:rStyle w:val="FootnoteAnchor"/>
          <w:rtl w:val="true"/>
        </w:rPr>
        <w:footnoteReference w:id="269"/>
      </w:r>
      <w:r>
        <w:rPr>
          <w:rFonts w:ascii="IRNazanin" w:hAnsi="IRNazanin" w:eastAsia="IRNazanin"/>
          <w:color w:val="111111"/>
          <w:sz w:val="28"/>
          <w:sz w:val="28"/>
          <w:szCs w:val="28"/>
          <w:rtl w:val="true"/>
          <w:lang w:bidi="fa-IR"/>
        </w:rPr>
        <w:t>حرث الآخرة نزد له فی حرثه و من کان یرید حرث الدّنیا نؤته</w:t>
      </w:r>
    </w:p>
    <w:p>
      <w:pPr>
        <w:pStyle w:val="BookText"/>
        <w:rPr/>
      </w:pPr>
      <w:r>
        <w:rPr>
          <w:rFonts w:ascii="IRNazanin" w:hAnsi="IRNazanin" w:eastAsia="IRNazanin"/>
          <w:color w:val="111111"/>
          <w:sz w:val="28"/>
          <w:sz w:val="28"/>
          <w:szCs w:val="28"/>
          <w:rtl w:val="true"/>
          <w:lang w:bidi="fa-IR"/>
        </w:rPr>
        <w:t>منها و ما له فی الآخرة من نصیب، فحرث الدّنیا حقیر و حرث الآخرة جلیل خطیر، و المال و البنون زبنة الحیاة الدّنیا و الباقیات الصّالحات خیر عند ربّک ثوابا و خیر أملا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یجمعهما اللّه لأقوام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قولهم</w:t>
      </w:r>
      <w:r>
        <w:rPr>
          <w:rStyle w:val="FootnoteAnchor"/>
          <w:rtl w:val="true"/>
        </w:rPr>
        <w:footnoteReference w:id="270"/>
      </w:r>
      <w:r>
        <w:rPr>
          <w:rFonts w:ascii="Amiri" w:hAnsi="Amiri" w:eastAsia="Amiri" w:cs="Amiri"/>
          <w:color w:val="111111"/>
          <w:sz w:val="28"/>
          <w:sz w:val="28"/>
          <w:szCs w:val="28"/>
          <w:rtl w:val="true"/>
          <w:lang w:bidi="ar-SA"/>
        </w:rPr>
        <w:t xml:space="preserve">إلاّ أن قالوا ربّنا اغفر لنا ذنوبنا و إسرافنا فی أمرنا و ثبّت أقدامنا و انصرنا علی القوم الکافرین، فأتیهم اللّه ثواب الدّنیا و حسن ثواب الآخرة و اللّه یحبّ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حذرکم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فَلْیَحْذَرِ الَّذِینَ یُخالِفُونَ عَنْ أَمْرِهِ أَنْ تُصِیبَهُمْ فِتْنَةٌ أَوْ یُصِیبَهُمْ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اخشوه خشیة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الاعتذار إنّما ینفع عند من هو جاهل بالسّرایر و محجوب عمّا فی الضّمایر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اللّه العالم الخبیر بما فی الصّدور فلیس للاعتذار عنده نفع و لا ثمر، و ینبّؤ الانسان</w:t>
      </w:r>
      <w:r>
        <w:rPr>
          <w:rStyle w:val="FootnoteAnchor"/>
          <w:rtl w:val="true"/>
        </w:rPr>
        <w:footnoteReference w:id="271"/>
      </w:r>
      <w:r>
        <w:rPr>
          <w:rFonts w:ascii="IRNazanin" w:hAnsi="IRNazanin" w:eastAsia="IRNazanin"/>
          <w:color w:val="111111"/>
          <w:sz w:val="28"/>
          <w:sz w:val="28"/>
          <w:szCs w:val="28"/>
          <w:rtl w:val="true"/>
          <w:lang w:bidi="fa-IR"/>
        </w:rPr>
        <w:t>یومئذ بما قدّم و أخّر، بل الانسان علی نفسه بصیرة و لو ألقی معاذیره، فیجزی المعتذرون جزاء ما کانوا یعملون، فیومئذ</w:t>
      </w:r>
      <w:r>
        <w:rPr>
          <w:rStyle w:val="FootnoteAnchor"/>
          <w:rtl w:val="true"/>
        </w:rPr>
        <w:footnoteReference w:id="272"/>
      </w:r>
      <w:r>
        <w:rPr>
          <w:rFonts w:ascii="IRNazanin" w:hAnsi="IRNazanin" w:eastAsia="IRNazanin"/>
          <w:color w:val="111111"/>
          <w:sz w:val="28"/>
          <w:sz w:val="28"/>
          <w:szCs w:val="28"/>
          <w:rtl w:val="true"/>
          <w:lang w:bidi="fa-IR"/>
        </w:rPr>
        <w:t>لا ینفع الذین ظلموا معذرتهم و لا هم یستعتبون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اعملوا فی غیر ریاء و لا سمعة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عملا خالصا مخلصا عنهما و فی حذف المتعلّق دلالة علی العموم فیشمل جمیع الأعمال و یدلّ علی وجوب الاخلاص فی الکلّ کما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للعبد من خالص النّیة فی کلّ حرکة و سکون لأنّه إذا لم یکن بهذا المعنی یکون غافلا و الغافلون قد وصفهم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هم الاّ کالأنعام بل هم أضلّ سبیلا،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هم الغافلون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العلماء فی تفسیر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للعبد فی کلّ شیء یفعله و عمل یعمل من نیّة اخلاص حتّی فی مطعمه و مشربه و ملبسه و نومه و نکاحه، فانّ ذلک کله من أعماله التی یسأل عنها و یجازی علیها فان کانت للّه و فی اللّه کانت فی</w:t>
      </w:r>
      <w:bookmarkStart w:id="573" w:name="pg13859_127712"/>
    </w:p>
    <w:p>
      <w:pPr>
        <w:pStyle w:val="BookText"/>
        <w:rPr/>
      </w:pPr>
      <w:bookmarkEnd w:id="573"/>
      <w:r>
        <w:rPr>
          <w:rFonts w:ascii="IRNazanin" w:hAnsi="IRNazanin" w:eastAsia="IRNazanin"/>
          <w:color w:val="111111"/>
          <w:sz w:val="28"/>
          <w:sz w:val="28"/>
          <w:szCs w:val="28"/>
          <w:rtl w:val="true"/>
          <w:lang w:bidi="fa-IR"/>
        </w:rPr>
        <w:t>میزان حسنانه، و إن کانت فی سبیل الهوی و لغیر اللّه کانت فی میزان سیّئاته، و کان صاحبها فی الدّنیا علی مثال البهایم الرّاتعة و الأنعام المهملة السّارقة و لا یکون علی الحقیقة إنسانا مکلّفا موفّقا و کان من الذین ذکرهم اللّه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أغفلنا قلبه عن ذکرنا أی وجدناه غافلا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بلدة فاعمرتها أی وجدتها عامرة فهو غافل عمّا یأتیه و یذره متبعا لهواه فیما یورده و یصدره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علّل علیه السّلام وجوب ترک الرّیا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من یعمل لغیر اللّه یکله اللّه إلی من عمل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یقطع عنه میامن لطفه و ألطاف 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معناه ما رواه أحمد بن فهد فی عدّة الدّاعی عن النّبیّ صلّی اللّه علیه و آله و سلّم قال 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خیر شریک و من اشرک معی شریکا فی عمله فهو لشریکی دونی لأنّی لا أقبل إلاّ ما خلص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آخر أنا أغنی الشّرکاء عن الشّرک فمن عمل عملا ثمّ اشرک فیه غیری فأنا منه بریء و هو للّذی أشرک به دونی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کان همّته علیه السّلام مقصورة علی طلب السّعادة الاخرویّة أردف کلامه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 اللّه منازل الشّهداء و معایشة السّعداء و مرافقة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 و فی ذلک جذب للسّامعین إلی الاقتداء به فی طلبها و العمل بها و بدء علیه السّلام بطلب أسهل المراتب الثلاثة للانسان و ختم بأعظمها فانّ من حکم له بالشّهادة غایته أن یکون سعیدا، و السّعید غایته أن یکون فی زمرة الأنبیاء رفیقا لهم، و هذا هو التّرتیب اللاّیق من المؤدّب الحاذق، فانّ المرتبة العالیة لا تنال دفعة دون نیل ما هو أدون منها</w:t>
      </w:r>
      <w:r>
        <w:rPr>
          <w:rFonts w:eastAsia="IRNazanin" w:cs="IRNazanin"/>
          <w:color w:val="111111"/>
          <w:sz w:val="28"/>
          <w:szCs w:val="28"/>
          <w:rtl w:val="true"/>
          <w:lang w:bidi="fa-IR"/>
        </w:rPr>
        <w:t>.</w:t>
      </w:r>
    </w:p>
    <w:p>
      <w:pPr>
        <w:pStyle w:val="Heading6"/>
        <w:numPr>
          <w:ilvl w:val="5"/>
          <w:numId w:val="1"/>
        </w:numPr>
        <w:rPr/>
      </w:pPr>
      <w:bookmarkStart w:id="574" w:name="__RefHeading___Toc3440488_1468164448"/>
      <w:bookmarkStart w:id="575" w:name="_Toc233"/>
      <w:bookmarkEnd w:id="574"/>
      <w:r>
        <w:rPr>
          <w:rtl w:val="true"/>
        </w:rPr>
        <w:t>تکمیل استبصاری</w:t>
      </w:r>
      <w:bookmarkEnd w:id="575"/>
    </w:p>
    <w:p>
      <w:pPr>
        <w:pStyle w:val="BookText"/>
        <w:rPr/>
      </w:pPr>
      <w:r>
        <w:rPr>
          <w:rFonts w:ascii="IRNazanin" w:hAnsi="IRNazanin" w:eastAsia="IRNazanin"/>
          <w:color w:val="111111"/>
          <w:sz w:val="28"/>
          <w:sz w:val="28"/>
          <w:szCs w:val="28"/>
          <w:rtl w:val="true"/>
          <w:lang w:bidi="fa-IR"/>
        </w:rPr>
        <w:t>فی بیان معنی الرّیاء</w:t>
      </w:r>
    </w:p>
    <w:p>
      <w:pPr>
        <w:pStyle w:val="BookText"/>
        <w:rPr/>
      </w:pPr>
      <w:r>
        <w:rPr>
          <w:rFonts w:ascii="IRNazanin" w:hAnsi="IRNazanin" w:eastAsia="IRNazanin"/>
          <w:color w:val="111111"/>
          <w:sz w:val="28"/>
          <w:sz w:val="28"/>
          <w:szCs w:val="28"/>
          <w:rtl w:val="true"/>
          <w:lang w:bidi="fa-IR"/>
        </w:rPr>
        <w:t>و ذکر بعض ما وردت فیه من الآیات و الأخبار و الإشارة إلی أقسامه و إلی الدّواء النّافع له فالکلام فی مقامات أربعة</w:t>
      </w:r>
      <w:r>
        <w:rPr>
          <w:rFonts w:eastAsia="IRNazanin" w:cs="IRNazanin"/>
          <w:color w:val="111111"/>
          <w:sz w:val="28"/>
          <w:szCs w:val="28"/>
          <w:rtl w:val="true"/>
          <w:lang w:bidi="fa-IR"/>
        </w:rPr>
        <w:t>.</w:t>
      </w:r>
    </w:p>
    <w:p>
      <w:pPr>
        <w:pStyle w:val="Heading6"/>
        <w:numPr>
          <w:ilvl w:val="5"/>
          <w:numId w:val="1"/>
        </w:numPr>
        <w:rPr/>
      </w:pPr>
      <w:bookmarkStart w:id="576" w:name="__RefHeading___Toc3440490_1468164448"/>
      <w:bookmarkStart w:id="577" w:name="_Toc234"/>
      <w:bookmarkEnd w:id="576"/>
      <w:r>
        <w:rPr>
          <w:rtl w:val="true"/>
        </w:rPr>
        <w:t>المقام الاول</w:t>
      </w:r>
      <w:bookmarkEnd w:id="577"/>
    </w:p>
    <w:p>
      <w:pPr>
        <w:pStyle w:val="BookText"/>
        <w:rPr/>
      </w:pPr>
      <w:r>
        <w:rPr>
          <w:rFonts w:ascii="IRNazanin" w:hAnsi="IRNazanin" w:eastAsia="IRNazanin"/>
          <w:color w:val="111111"/>
          <w:sz w:val="28"/>
          <w:sz w:val="28"/>
          <w:szCs w:val="28"/>
          <w:rtl w:val="true"/>
          <w:lang w:bidi="fa-IR"/>
        </w:rPr>
        <w:t>فی تحقیق معنی الرّیاء و السّمعة</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الرّیاء هو ترک الاخلاص بملاحظة</w:t>
      </w:r>
      <w:bookmarkStart w:id="578" w:name="pg13859_127713"/>
    </w:p>
    <w:p>
      <w:pPr>
        <w:pStyle w:val="BookText"/>
        <w:rPr/>
      </w:pPr>
      <w:bookmarkEnd w:id="578"/>
      <w:r>
        <w:rPr>
          <w:rFonts w:ascii="Amiri" w:hAnsi="Amiri" w:eastAsia="Amiri" w:cs="Amiri"/>
          <w:color w:val="111111"/>
          <w:sz w:val="28"/>
          <w:sz w:val="28"/>
          <w:szCs w:val="28"/>
          <w:rtl w:val="true"/>
          <w:lang w:bidi="ar-SA"/>
        </w:rPr>
        <w:t>غیر اللّه فیه و أصله من الرّؤیة کأنه لا یعمل إلاّ إذا رأی النّاس و رأوه، و السّمعة بالضمّ کالرّیاء إلاّ أنّها تتعلّق بحاسّة السّمع و الرّیاء بحاسّة البصر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الفارابی فی دیوان الأدب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ذلک ریاء و سمعة إذا فعل ذلک لیراه النّاس و یسمعوا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الغزالی فی إحیاء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الرّیاء مشتقّ من الرّؤیة، و السّمعة مشتقّة من السّماع و إنّما الرّیاء أصله طلب المنزلة فی قلوب النّاس بایرائهم خصال الخیر الا أنّ الجاه و المنزلة تطلب فی القلب بأعمال سوی اللّه، و اسم الرّیاء مخصوص بحکم العادة بطلب المنزلة فی القلوب بالعبادات و إظهارها، فحدّ الرّیاء هو إرادة العباد بطاعة اللّه، فالمرائی هو العابد، و المرائی هو النّاس المطلوب رؤیتهم بطلب المنزلة فی قلوبهم، و المرائی به هو الخصال التی قصد المرائی إظهارها، و الرّیاء قصد إظهار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ما ذکرناه، لکونه شاملا للعبادات و غیرها فعلا و ترکا حسبما تعرفه فی الأقسام الآتیة، و ما ذکره مختصّ بفعل العبادات فقط فلا یعمّ</w:t>
      </w:r>
      <w:r>
        <w:rPr>
          <w:rFonts w:eastAsia="IRNazanin" w:cs="IRNazanin"/>
          <w:color w:val="111111"/>
          <w:sz w:val="28"/>
          <w:szCs w:val="28"/>
          <w:rtl w:val="true"/>
          <w:lang w:bidi="fa-IR"/>
        </w:rPr>
        <w:t>.</w:t>
      </w:r>
    </w:p>
    <w:p>
      <w:pPr>
        <w:pStyle w:val="Heading6"/>
        <w:numPr>
          <w:ilvl w:val="5"/>
          <w:numId w:val="1"/>
        </w:numPr>
        <w:rPr/>
      </w:pPr>
      <w:bookmarkStart w:id="579" w:name="__RefHeading___Toc3440492_1468164448"/>
      <w:bookmarkStart w:id="580" w:name="_Toc235"/>
      <w:bookmarkEnd w:id="579"/>
      <w:r>
        <w:rPr>
          <w:rtl w:val="true"/>
        </w:rPr>
        <w:t>الثانی</w:t>
      </w:r>
      <w:bookmarkEnd w:id="580"/>
    </w:p>
    <w:p>
      <w:pPr>
        <w:pStyle w:val="BookText"/>
        <w:rPr/>
      </w:pPr>
      <w:r>
        <w:rPr>
          <w:rFonts w:ascii="IRNazanin" w:hAnsi="IRNazanin" w:eastAsia="IRNazanin"/>
          <w:color w:val="111111"/>
          <w:sz w:val="28"/>
          <w:sz w:val="28"/>
          <w:szCs w:val="28"/>
          <w:rtl w:val="true"/>
          <w:lang w:bidi="fa-IR"/>
        </w:rPr>
        <w:t>فی ذکر بعض ما ورد فیه من الآیات و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فویل للمصلّین الذینهم عن صلاتهم ساهون، و الذینهم یراؤن و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النّار و أهلها یعجّون من أهل الرّیاء،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تعجّ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 النّار التی یعذّبون بها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المرائی یوم القیامة بأربعة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کافر، یا فاجر، یا غادر یا خاسر، 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سعیک، و بطل عملک، و لا خلاق لک، التمس الأجر ممّن کنت تعمل له یا مخادع 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یدعی یوم القیامة رجل جمع القرآن، و رجل قاتل فی سبیل اللّه، و رجل کثیر المال فیقول اللّه عزّ و جلّ للقاری ألم اعلمک ما انزلت علی رسولی؟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عملت به فیما علمت؟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قمت به فی</w:t>
      </w:r>
    </w:p>
    <w:p>
      <w:pPr>
        <w:pStyle w:val="BookText"/>
        <w:rPr/>
      </w:pPr>
      <w:r>
        <w:rPr>
          <w:rFonts w:ascii="IRNazanin" w:hAnsi="IRNazanin" w:eastAsia="IRNazanin"/>
          <w:color w:val="111111"/>
          <w:sz w:val="28"/>
          <w:sz w:val="28"/>
          <w:szCs w:val="28"/>
          <w:rtl w:val="true"/>
          <w:lang w:bidi="fa-IR"/>
        </w:rPr>
        <w:t>آناء اللیل و أطراف النّهار، فیقول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 تقول الملائکة 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أردت أن یقال فلان قاری فقد قیل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یؤتی بصاحب المال فیقول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أوسّع علیک حتّی لم أدعک تحتاج إلی أحد؟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عملت فیما آتیتک؟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أصل الرّحم و أتصدّق، فیقول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 تقول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 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أردت أن یقال فلان جواد و قد قیل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یؤتی بالذی قتل فی سبیل اللّه فیقول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بالجهاد فی سبیل اللّه فقاتلت حتّی قتلت، فیقول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 تقول الملائکة کذبت، و 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أردت أن یقال فلان جریّ شجاع فقد قیل ذلک، ثمّ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خلق اللّه تسعرهم نار جهنّم، و هذه الأخبار رویناها من کتاب الأنوار للمحدّث الجزائری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 عن الکلینیّ بإسناده عن فضل أبی العبّاس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یصنع أحدکم أن یظهر حسنا و یسرّ سیّئا أ لیس یرجع إلی نفسه فیعلم أنّ ذلک لیس کذلک و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الانسان علی نفسه بصیرة، إنّ السّریرة إذا صحّت قویت العلانیة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عنه علیه السّلام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علی النّاس زمان تخبث فیه سرایرهم و تحسن فیه علانیتهم طمعا فی الدّنیا، لا یریدون به ما عند ربّهم یکون دینهم ریاء لا یخالطهم خوف یعمهم اللّه بعقاب فیدعونه دعاء الغریق فلا یستجیب لهم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البرقیّ فی کتاب المحاسن عن یحیی بن بشیر النبّال عمّن ذکره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اللّه عزّ و جلّ بالقلیل من عمله أظهره اللّه أکثر ممّا أراده به، و من أراد النّاس بالکثیر من عمله فی تعب من بدنه و سهر من لیله أبی اللّه إلاّ أن یقلّله فی عین من سمعه و روی الصّدوق فی کتاب عقاب الأعمال بإسناده عن علیّ بن جعفر عن أخیه</w:t>
      </w:r>
    </w:p>
    <w:p>
      <w:pPr>
        <w:pStyle w:val="BookText"/>
        <w:rPr/>
      </w:pPr>
      <w:r>
        <w:rPr>
          <w:rFonts w:ascii="IRNazanin" w:hAnsi="IRNazanin" w:eastAsia="IRNazanin"/>
          <w:color w:val="111111"/>
          <w:sz w:val="28"/>
          <w:sz w:val="28"/>
          <w:szCs w:val="28"/>
          <w:rtl w:val="true"/>
          <w:lang w:bidi="fa-IR"/>
        </w:rPr>
        <w:t>موسی بن جعفر عن أبیه عن آبائه صلوات اللّه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یؤمر برجال إلی النّار فیقول اللّه عزّ و جلّ 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تحرق لهم أقداما فقد کانوا یمشون بها إلی المساجد، و لا تحرق لهم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کانوا یسبغون الوضوء، و لا تحرق لهم أیدی فقد کانوا یرفعونها بالدّعاء، و لا تحرق لهم ألسنة فقد کانوا یکثرون تلاوة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لهم خازن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أشقیا ما کان حالکم؟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نعمل لغیر اللّه عزّ و جلّ فقیل لنا خذوا ثوابکم ممّن عملتم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 عن الکلینیّ بإسناده عن جرّاح المداینیّ عن أبی عبد اللّه علیه السّلام فی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 لقاء ربه فلیعمل عملا صالحا و لا یشرک بعبادة ربّه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یعمل شیئا من الثّواب لا یطلب به وجه اللّه إنّما یطلب تزکیة النّفس یشتهی أن یسمع به النّاس فهذا الذی أشرک بعبادة ربّه،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أسرّ خیرا فذهبت الأیام أبدا حتّی یظهر اللّه له خیرا، و ما من عبد یسرّ شرّا فذهبت الأیام حتّی یظهر اللّه له 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عنه علیه السّلام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 إنّ الملک لیصعد بعمل العبد مبتهجا به فاذا سعد بحسناته یقول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اجعلوها فی سجّین إنّه لیس ایّای أراد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علیّ بن عقبة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أمرکم هذا للّه و لا تجعلوا للنّاس فانّه ما کان للّه فهو للّه و ما کان للنّاس فلا یصعد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عدّة الداعی لأحمد بن فهد الحلّی عن الشّیخ أبی جعفر محمّد بن أحمد بن علیّ القمّی نزیل الرّی فی کتابه المنبی عن زهد النبیّ عن عبد الواحد عمّن حدّثه عن معاذ بن 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بحدیث سمعته من رسول اللّه و حدّثته من دقایق ما حدثک به قال نعم و بکی معاذ</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 أمّی حدّثنی و أنا ردیفه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نحن نسیر إذ رفع بصره إلی السّماء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یقضی فی خلقه ما أحبّ،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معاذ</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 و سیّد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معاذ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 امام الخیر و نبیّ الرّحمة قال صلّی اللّه علیه و آله و سلّم احدّثک شیئا ما حدّث نبیّ امته إن حفظته نفعک عیشک و إن سمعته و لم تحفظه انقطعت حجّتک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 اللّه علیه و آله و سلّم، إنّ اللّه خلق سبعة أملاک قبل أن یخلق السّماوات فجعل فی کلّ سماء ملکا قد جلّلها بعظمته و جعل علی کلّ باب من أبواب السّماء بوّابا فیکتب الحفظة عمل العبد من حین یصبح إلی حین یمسی ثمّ ترفع الحفظة بعمله و له نور کنور الشّمس، حتّی إذا بلغ سماء الدّنیا فتزکّیه و تکثره فیقول الملک قفوا و اضربوا بهذا العمل وجه صاحبه أنا ملک الغیبة فمن اغتاب لا أدع عمله تجاوزنی إلی غیری أمرنی بذلک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ثمّ یجیء الحفظة عن الغد و معهم عمل صالح فتمرّ به و تزکّیه و تکثّر حتّی تبلغ السّماء الثّانیة فیقول الملک الذی فی السّماء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و اضربوا بهذا العمل وجه صاحبه إنّما أراد بهذا العمل عرض الدّنیا أنا صاحب الدّنیا لا أدع عمله یتجاوزنی إلی غیری و هو یحبّ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تصعد الحفظة بعمل العبد مبتهجا بصدقة و صلاة فتعجّب به الحفظة و تجاوزه إلی السّماء الثّالثة فیقول الملک قفوا و اضربوا بهذا العمل وجه صاحبه أنا ملک صاحب الکبر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عمل و تکبّر علی النّاس فی مجالسهم أمرنی ربّی أن لا أدع عمله یتجاوزنی إلی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تصعد الحفظة بعمل العبد یزهر کالکوکب الدّریّ فی السّماء له دویّ بالتّسبیح و الصّوم و الحجّ فتمر به إلی السّماء الرّابعة فیقول لهم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و اضربوا بهذا العمل وجه صاحبه و بطنه أنا ملک العجب إنّه کان یعجب بنفسه و إنّه عمل و أدخل نفسه العجب أمرنی ربّی أن لا أدع عمله یتجاوزنی إلی غیری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تصعد الحفظة بعمل العبد کالعروس المزفوفة إلی أهلها فتمرّ به إلی ملک السّماء الخامسة بالجهاد و الصّدقة ما بین الصّلاتین و کذلک العمل له رنین کرنین</w:t>
      </w:r>
    </w:p>
    <w:p>
      <w:pPr>
        <w:pStyle w:val="BookText"/>
        <w:rPr/>
      </w:pPr>
      <w:r>
        <w:rPr>
          <w:rFonts w:ascii="IRNazanin" w:hAnsi="IRNazanin" w:eastAsia="IRNazanin"/>
          <w:color w:val="111111"/>
          <w:sz w:val="28"/>
          <w:sz w:val="28"/>
          <w:szCs w:val="28"/>
          <w:rtl w:val="true"/>
          <w:lang w:bidi="fa-IR"/>
        </w:rPr>
        <w:t>الابل علیه ضوء کضوء الشّمس فیقول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أنا ملک الحسد و اضربوا بهذا العمل وجه صاحبه و احملوه علی عاتقه، إنّه کان یحسد من یتعلّم أو یعمل للّه بطاعته و إذا رأی لأحد فضلا فی العمل و العبادة حسده و وقع فیه فیحملوه علی عاتقه و یلعنه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تصعد الحفظة بعمل العبد من صلاة و زکاة و حجّ و عمرة فیتجاوز به إلی السّماء السّادسة فیقول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أنا صاحب الرّحمة اضربوا بهذا العمل وجه صاحبه و اطمسوا عینیه، لأنّ صاحبه لم یرحم شیئا إذا أصاب عبدا من عباد اللّه ذنبا للآخرة أو ضرّاء فی الدّنیا شمت به أمرنی ربّی أن لا أدع عمله یجاوزنی إلی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تصعد الحفظة بعمل العبد بفقه و اجتهاد و ورع و له صوت کالرعد و ضوء کضوء البرق و معه ثلاثة آلاف ملک فتمرّ بهم إلی ملک السّماء السّابعة فیقول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و اضربوا بهذا العمل وجه صاحبه أنا ملک الحجاب أحجب کلّ عمل لیس للّه إنّه أراد رفعة عند القوّاد و ذکرا فی المجالس وصیتا فی المداین أمرنی ربّی أن لا أدع عمله یتجاوزنی إلی غیری ما لم یکن للّه خالصا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تصعد الحفظة بعمل العبد مبتهجا به من صلاة و زکاة و صیام و حجّ و عمرة و خلق الحسن و صمت و ذکر کثیر تشیّعه ملائکة السّماوات و الملائکة السبعة بجماعتهم فیطئون الحجب کلّها حتّی یقوموا بین یدیه سبحانه فیشهدوا له بعمل و دعاء فیقول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حفظة عمل عبدی و أنا رقیب علی ما فی نفسه إنّه لم یردنی بهذا العمل علیه لعنتی فیقول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لعنتک و لعنتنا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أعمل و اخلص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 نبیّک یا معاذ فی الیقین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رسول اللّه و أنا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فی عملک تقصیر یا معاذ فاقطع لسانک عن إخوانک و عن حملة القرآن، و لتکن ذنوبک علیک لا تحمّلها علی إخوانک، و لا تزکّ نفسک بتذمیم إخوانک، و لا ترفع نفسک بوضع</w:t>
      </w:r>
      <w:bookmarkStart w:id="581" w:name="pg13859_127718"/>
    </w:p>
    <w:p>
      <w:pPr>
        <w:pStyle w:val="BookText"/>
        <w:rPr/>
      </w:pPr>
      <w:bookmarkEnd w:id="581"/>
      <w:r>
        <w:rPr>
          <w:rFonts w:ascii="IRNazanin" w:hAnsi="IRNazanin" w:eastAsia="IRNazanin"/>
          <w:color w:val="111111"/>
          <w:sz w:val="28"/>
          <w:sz w:val="28"/>
          <w:szCs w:val="28"/>
          <w:rtl w:val="true"/>
          <w:lang w:bidi="fa-IR"/>
        </w:rPr>
        <w:t>إخوانک، و لا تراء بعملک، و لا تداخل من الدّنیا فی الآخرة، و لا تفحش فی مجلسک لکی یحذروک لسوء خلقک، و لا تناج مع رجل و أنت مع آخر، و لا تعظم علی النّاس فتنقطع عنک خیرات الدّنیا، و لا تمزق النّاس فتمزقک کلاب أهل النّار،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الناشطات نشطا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فتدری ما الناشطات؟ إنّه کلاب أهل النّار تنشط اللّحم و العظم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یطیق هذه الخصال؟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معاذ أما أنّه یسیر علی من یسّر اللّه تعالی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رأیت معاذا یکثر تلاوة القرآن کما یکثر تلاوة هذا الحدیث</w:t>
      </w:r>
    </w:p>
    <w:p>
      <w:pPr>
        <w:pStyle w:val="Heading6"/>
        <w:numPr>
          <w:ilvl w:val="5"/>
          <w:numId w:val="1"/>
        </w:numPr>
        <w:rPr/>
      </w:pPr>
      <w:bookmarkStart w:id="582" w:name="__RefHeading___Toc3440494_1468164448"/>
      <w:bookmarkStart w:id="583" w:name="_Toc236"/>
      <w:bookmarkEnd w:id="582"/>
      <w:r>
        <w:rPr>
          <w:rtl w:val="true"/>
        </w:rPr>
        <w:t>الثالث</w:t>
      </w:r>
      <w:bookmarkEnd w:id="583"/>
    </w:p>
    <w:p>
      <w:pPr>
        <w:pStyle w:val="BookText"/>
        <w:rPr/>
      </w:pPr>
      <w:r>
        <w:rPr>
          <w:rFonts w:ascii="IRNazanin" w:hAnsi="IRNazanin" w:eastAsia="IRNazanin"/>
          <w:color w:val="111111"/>
          <w:sz w:val="28"/>
          <w:sz w:val="28"/>
          <w:szCs w:val="28"/>
          <w:rtl w:val="true"/>
          <w:lang w:bidi="fa-IR"/>
        </w:rPr>
        <w:t>فی أقسام الرّیا و الوجوه المتصوّرة فیه،</w:t>
      </w:r>
    </w:p>
    <w:p>
      <w:pPr>
        <w:pStyle w:val="BookText"/>
        <w:rPr/>
      </w:pPr>
      <w:r>
        <w:rPr>
          <w:rFonts w:ascii="IRNazanin" w:hAnsi="IRNazanin" w:eastAsia="IRNazanin"/>
          <w:color w:val="111111"/>
          <w:sz w:val="28"/>
          <w:sz w:val="28"/>
          <w:szCs w:val="28"/>
          <w:rtl w:val="true"/>
          <w:lang w:bidi="fa-IR"/>
        </w:rPr>
        <w:t>و هی کثیرة إلاّ أنّها منشعبة عن قسمین أحدهما الرّیاء المحض و الثانی الرّیاء المشوب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الرّیاء المحض فهو أن لا یکون مراده بالعبادة إلاّ الدّنیا و رؤیة النّاس کالذی یصلّی بین أظهر النّاس، و لو کان منفردا لکان لا یصلّی بل ربّما یصلّی من غیر طهارة مع النّاس، فهذا یجب أن یترک لأنّه معصیة لا طاعة فیه أصلا و أمّا الرّیاء المشوب فهو یتصوّر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 یعقد علی الاخلاص قلبه ثمّ یطرأ الرّیاء و دواعیه مثل أن یفتتح الصّلاة بالاقبال فیدخل علیه داخل أو ینظر إلیه ناظر فیقول له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صلاتک حسنا حتّی ینظر إلیک هذا الناظر بعین الوقار فتخشع جوارحه و یحسن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مثل ما روی أنّ رجلا لا یقدر علی الاخلاص فی العمل فاحتال و قال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فی ناحیة البلد مسجدا مهجورا لا یدخله أحد فأمضی إلیه لیلا و أعبد اللّه فیه، فمضی إلیه فی لیلة ظلماء و کان ذات رعد و برق و مطر فشرع فی العبادة فبینما هو فی الصلاة إذ دخل علیه داخل فأحسّ به فدخله السّرور برؤیة ذلک الدّاخل له و هو مشتغل بالعبادة فی اللیلة المظلمة، فأخذ فی الجدّ و الاجتهاد فی عبادته إلی أن جاء النّهار فنظر إلی ذلک الدّاخل فاذا هو کلب أسود قد دخل المسجد ممّا أصابه من المطر فندم الرّجل علی ما فعل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نفس إنّی فررت من أن اشرک بعبادة ربی أحدا فوقعت أن أشرکت فی عبادته کلبا وا أسفا وا ویلا علی هذا</w:t>
      </w:r>
    </w:p>
    <w:p>
      <w:pPr>
        <w:pStyle w:val="BookText"/>
        <w:rPr/>
      </w:pPr>
      <w:r>
        <w:rPr>
          <w:rFonts w:ascii="IRNazanin" w:hAnsi="IRNazanin" w:eastAsia="IRNazanin"/>
          <w:color w:val="111111"/>
          <w:sz w:val="28"/>
          <w:sz w:val="28"/>
          <w:szCs w:val="28"/>
          <w:rtl w:val="true"/>
          <w:lang w:bidi="fa-IR"/>
        </w:rPr>
        <w:t>الثّانی أن یأتیه الشّیطان من معرض الخیر 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هذا العمل لیقتدی بک النّاس فیحصل لک أجر من عمل به، و هذه المکیدة أعظم من الأولی و ینخدع بها من لا ینخدع بتلک و هو عین الرّیا لأنّه اذا رأی هذه الحالة خیرا لا یرتضی بغیره ترکها فلم ترکه و هو فی الخلوة و لیس أحد أغرّ علی الانسان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یتنبّه العاقل لهاتین و یستحیی من المخالفة بین صلاته فی الخلاء و الملاء فیحسن صلاته فی الخلوة لیطابق الجلوة، و هذا أیضا من الرّیا لأنّه حسن صلاته فی الخلوة لیحسن فی الملاء فکان نظره فی عمله إلی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ینظر إلیه النّاس و هو فی صلاته فیعجز الشّیطان عن ایقاعه فی الرّیاء بأن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اخشع لأجلهم و لکن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فی عظمة اللّه و جبروته و من أنت واقف بین یدیه و استحی أن ینظر اللّه إلی قلبک و أنت غافل عنه فیحضر بذلک و تجتمع جوارحه و یظنّ أنّ ذلک عین الاخلاص و هو عین الرّیا فانّ خشوعه لو کان لنظره إلی عظمة اللّه لم لم یکن حالته فی الخلوة هکذا؟ الخامس أن یکمل العبادة علی الاخلاص لکن عرض له بعد الفراغ حبّ اظهارها لتحصیل بعض الأغراض، و ذلک بأن یخدعه الشّیطان 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أکملت العبادة الخالصة و قد کنت فی دیوان المخلصین و لا یقدح فیها ما یتجدّد و إنّما ینضمّ إلی ما حصّله بها من الخیر الآجل خیر عاجل فیحدث به و یظهره، و هو أیضا مبطل للعمل و مفسد له و إن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 من عمل حسنة سرّا کتبت له سرّا فإذا أقرّ بها محیت و کتبت جهرا، فاذا أقرّ بها ثانیا محیت و کتبت ریاء و فضل عمل السّر علی عمل الجهر سبعون ضعفا، نعم لو تعلّق باذا عته غرض صحیح کما لو أراد ترغیب الغیر فیه إذا لم یمکن الترغیب بدونه لم یکن به بأس</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أن یترک العمل خوفا من الرّیا، و هذا أیضا من خدایع إبلیس اللّعین لأنّ غرضه الأقصی ترک العمل فاذا لم تجب إلیه و اشتغلت به فیدعوک إلی</w:t>
      </w:r>
    </w:p>
    <w:p>
      <w:pPr>
        <w:pStyle w:val="BookText"/>
        <w:rPr/>
      </w:pPr>
      <w:r>
        <w:rPr>
          <w:rFonts w:ascii="IRNazanin" w:hAnsi="IRNazanin" w:eastAsia="IRNazanin"/>
          <w:color w:val="111111"/>
          <w:sz w:val="28"/>
          <w:sz w:val="28"/>
          <w:szCs w:val="28"/>
          <w:rtl w:val="true"/>
          <w:lang w:bidi="fa-IR"/>
        </w:rPr>
        <w:t>الرّیا و غیره فاذا ترکته فقد حصلت 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فهد فی عدّة الدّاعی و مثال ذلک من سلم إلیه مولاه حنطة فیها قلیل من المباین إمّا شعیر أو مدر،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خلّصها من التّراب مثلا و نقّها منه تنقیة جیّدة بالغة، فیترک أصل العمل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إن اشتغلت به ألاّ یخلص خلاصا صافیا و یترک العمل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أن یترک العمل لا لذلک بل خوفا علی النّاس أن یقولوا إنّه مرائی فیعصون اللّه تعالی به، و هذا أیضا کسابقه ریاء خفیّ لأنّ ترک العمل خوفا من أن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مرائی عین الرّیاء، و لو لا حبّه لمحمدتهم و خوفه من مذمّتهم فما له و لقولهم إنّه مراء أو قالوا إنّه مخلص و أیّ فرق بین ترک العمل خوفا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مراء و بین أن یحسن العمل خوفا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مقصّر غافل مع ما فی ذلک من سوء الظنّ بالمسلمین، و من إطاعة الشّیطان فی ترک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أن یکون ترک العمل إشفاقا علی المسلمین بأن یقول له إبلیس اللعین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 العمل إشفاقا علی المؤمنین من وقوعهم فی الاثم بظنّ السّوء و ترکک العمل إشفاقا علیهم یقوم مقام العمل و یحصل لک بذلک الثّواب لأنّ نظر المصلحة للمسلمین حسنة فیعادل الثّواب الحاصل من العمل بل هو أفضل لأنّه متعدّ إلی الغیر؛ و هذا الخیال من غوایل النّفس الأمارة المایلة إلی الکسالة و البطالة و مکیدة عظیمة من الشّیطان الخبیث لما لم یجد إلیک مسلکا فصدّک من هذا الطریق و زیّن لک هذا التّنمیق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فهد و وجه فساده یظهر من وجوه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أنّه عجّل لک الوقوع فی الاثم المتیقّن فانّک ظننت أن یظنّوا بک انّک مراء، و هذا ظنّ سوء و علی تقدیر وقوعه منهم یلحقهم به إثم و ظنّک هذا بهم أیضا ظنّ سوء یلحقک به الاثم إذا لم یکن مطابقا لما ظننت بهم و ترکت العمل من أجله فعدلت من ظنّ موهوم إلی إثم معلوم، و حذرا من لزوم اثم لغیرک فأوقیت فیه نفسک</w:t>
      </w:r>
      <w:r>
        <w:rPr>
          <w:rFonts w:eastAsia="IRNazanin" w:cs="IRNazanin"/>
          <w:color w:val="111111"/>
          <w:sz w:val="28"/>
          <w:szCs w:val="28"/>
          <w:rtl w:val="true"/>
          <w:lang w:bidi="fa-IR"/>
        </w:rPr>
        <w:t>.</w:t>
      </w:r>
      <w:bookmarkStart w:id="584" w:name="pg13859_127721"/>
    </w:p>
    <w:p>
      <w:pPr>
        <w:pStyle w:val="BookText"/>
        <w:rPr/>
      </w:pPr>
      <w:bookmarkEnd w:id="584"/>
      <w:r>
        <w:rPr>
          <w:rFonts w:ascii="IRNazanin" w:hAnsi="IRNazanin" w:eastAsia="IRNazanin"/>
          <w:color w:val="111111"/>
          <w:sz w:val="28"/>
          <w:sz w:val="28"/>
          <w:szCs w:val="28"/>
          <w:rtl w:val="true"/>
          <w:lang w:bidi="fa-IR"/>
        </w:rPr>
        <w:t>الثّانی أنّک إذن وافقت إرادة الشّیطان بترک العمل الذی هو مراده، و ترک العمل و البطالة موجب لاجتراء الشّیطان علیک و تمکّنه منک، لأنّ ذکره تعالی و التولی فی خدمته یقربک منه و بقدر ما تقرب منه تبعد من الشّیطان و انّ فیه موافقة للنّفس الأمارة بمیلها إلی الکسالة و البطالة و هما ینبوع آفات کثیرة إن کان لک 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مما یدلک أنّ هذا من غوائل النّفس و میلها إلی البطالة أنّک لمّا نظرت إلی فوات الثّواب الحاصل لک من البطالة و إلی فوات وقوعهم فی الاثم آثرتهم علی نفسک بتخفیف ما یلزمهم من الاثم بسوء الظنّ و حرمت نفسک الثّواب، و تفکّر فی نفسک و تمثل فی قلبک بعین الانصاف لو حصل بینک و بینهم فی شیء من حظوظ العاجلة منازعة إمّا فی دار أو مال أو ظهر لک نوع معیشة تظنّ فیها فایدة و حصول أ کنت تؤثرهم علی نفسک و تترکه لهم؟ کلاّ و اللّه بل کنت تناقشهم مناقشة المشاقق و تستأثر علیهم فیما یظهر لک من أنواع المعیشة إن أمکنک فرصة الاستیثار و تقلی الحبیب و تقضی القریب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أن یقول لک اللعین إذا کنت لا تترک العمل لذلک فاخف العمل فانّ اللّه سیظهره علیک فاما إذا أظهرته فیمکن أن تقع فی الرّیا، و هذا التّلبیس عین الرّیا لأنّ إخفاک له کی یظهر بین النّاس هو بعینه العمل لأجل النّاس، و ما علیک إذا کان مرضیّا عند اللّه تعالی أن یظهر للنّاس أو یخفی</w:t>
      </w:r>
      <w:r>
        <w:rPr>
          <w:rFonts w:eastAsia="IRNazanin" w:cs="IRNazanin"/>
          <w:color w:val="111111"/>
          <w:sz w:val="28"/>
          <w:szCs w:val="28"/>
          <w:rtl w:val="true"/>
          <w:lang w:bidi="fa-IR"/>
        </w:rPr>
        <w:t>.</w:t>
      </w:r>
    </w:p>
    <w:p>
      <w:pPr>
        <w:pStyle w:val="Heading6"/>
        <w:numPr>
          <w:ilvl w:val="5"/>
          <w:numId w:val="1"/>
        </w:numPr>
        <w:rPr/>
      </w:pPr>
      <w:bookmarkStart w:id="585" w:name="__RefHeading___Toc3440496_1468164448"/>
      <w:bookmarkStart w:id="586" w:name="_Toc237"/>
      <w:bookmarkEnd w:id="585"/>
      <w:r>
        <w:rPr>
          <w:rtl w:val="true"/>
        </w:rPr>
        <w:t>الرابع</w:t>
      </w:r>
      <w:bookmarkEnd w:id="586"/>
    </w:p>
    <w:p>
      <w:pPr>
        <w:pStyle w:val="BookText"/>
        <w:rPr/>
      </w:pPr>
      <w:r>
        <w:rPr>
          <w:rFonts w:ascii="IRNazanin" w:hAnsi="IRNazanin" w:eastAsia="IRNazanin"/>
          <w:color w:val="111111"/>
          <w:sz w:val="28"/>
          <w:sz w:val="28"/>
          <w:szCs w:val="28"/>
          <w:rtl w:val="true"/>
          <w:lang w:bidi="fa-IR"/>
        </w:rPr>
        <w:t>فی علاج الرّیا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علی ما ذکره الغزالی فی إحیاء العلوم أنّ الانسان یقصد الشیء و یرغب فیه لظنّه أنّه خیر له و نافع و لذیذ إمّا فی الحال و إمّا فی المآل فان علم أنّه لذیذ فی الحال و لکنّه ضارّ فی المآل سهل علیه قطع الرّغبة عنه کمن یعلم أنّ العسل لذیذ و لکن إذا بان له أنّ فیه سمّا أعرض عنه، فکذلک طریق قطع هذه الرّغبة أن یعلم ما فیه من المضرّة</w:t>
      </w:r>
    </w:p>
    <w:p>
      <w:pPr>
        <w:pStyle w:val="BookText"/>
        <w:rPr/>
      </w:pPr>
      <w:r>
        <w:rPr>
          <w:rFonts w:ascii="IRNazanin" w:hAnsi="IRNazanin" w:eastAsia="IRNazanin"/>
          <w:color w:val="111111"/>
          <w:sz w:val="28"/>
          <w:sz w:val="28"/>
          <w:szCs w:val="28"/>
          <w:rtl w:val="true"/>
          <w:lang w:bidi="fa-IR"/>
        </w:rPr>
        <w:t>و مهما عرف العبد مضرّة الرّیا و ما یفوته من صلاح قلبه و ما یحرم عنه فی الحال من التّوفیق و فی الآخرة من المنزلة عند اللّه و ما یتعرّض له من العقاب العظیم و المقت الشّدید و الخزی الظاهر حیث ینادی علی رءوس الخلایق یا فاجر یا غادر یا مرائی أما استحییت؟ إذ اشتریت بطاعة اللّه عرض الدّنیا، و راقبت قلوب العباد و استهزأت بطاعة اللّه و تحبّبت إلی العباد بالتبغض إلی اللّه، و تزیّنت لهم بالشّین عند اللّه، و تقرّبت إلیهم بالبعد من اللّه، و تحمدت إلیهم بالتّذمّم عند اللّه، و طلبت رضاهم بالتّعرض لسخط اللّه أما کان أحد أهون علیک من اللّه؟ فمهما تفکّر العبد فی هذا الخزی و قابل ما یحصل له من العباد و التّزیّن لهم فی الدّنیا بما یفوته فی الآخرة و بما یحبط علیه من ثواب الأعمال مع أنّ العمل الواحد به ربّما کان یترجّح میزان حسناته لو خلص فاذا فسد بالرّیا خوّل إلی کفّة السّیئات فترجّح به و یهوی إلی النّار؛ فلو لم یکن فی الرّیاء إلاّ إحباط عبادة واحدة لکان ذلک کافیا فی معرفة ضرره و إن کان مع ذلک سایر حسناته راجحة، فقد کان ینال بهذه الحسنة علوّ الرّتبة عند اللّه فی زمرة النّبیین و الصّدیقین، و قد حطّ عنهم بسبب الرّیا و ردّ إلی صفّ النّعال من مراتب الأولیاء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ما یتعرّض له فی الدّنیا من تشتّت الهمّ بسبب ملاحظة قلوب الخلق، فانّ رضا النّاس غایة لا تدرک فکلّ ما یرضی به فریق یسخط به فریق، و رضا بعضهم فی سخط بعضهم، و من طلب رضاهم فی سخط اللّه سخط اللّه علیهم و أسخطهم أیضا علیه ثمّ أیّ غرض له فی مدحهم و ایثار ذمّ اللّه لأجل حمدهم، و لا یزیدهم حمدهم رزقا و لا أجلا، و لا ینفعه یوم فقره و فاقته و هو یوم القیامة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الطمع فیما فی أیدیهم فبأن یعلم أنّ اللّه هو المسخّر للقلوب بالمنع و الاعطاء و لا رازق إلاّ اللّه و من طمع فی الخلق لم یخل من الذّلّ و الخیبة، و إن وصل إلی المراد لم یخل عن المنّة و المهانة فکیف یترک ما عند اللّه برجاء کاذب و وهم فاسد؟ و قد یصیب و قد یخطی و إذا أصاب فلا تفی لذّته بألم منّته و مذلّته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ذمّهم فلم یحذر منه و لا یزیده ذمّهم شیئا فإذا قرر فی قلبه آفة هذه الأسباب و ضررها فترت رغبته و أقبل علی اللّه قلبه، فانّ العاقل لا یرغب فیما یکثر ضرره و یقلّ نفعه، و یکفیه أنّ النّاس لو علموا ما فی بطنه من قصد الرّیاء و إظهار الاخلاص لمقتوه، و سیکشف اللّه عن سرّه حتّی یبغضه إلی النّاس و یعرّفهم أنّه مراء و ممقوت عند اللّه و لو اخلص للّه لکشف اللّه لهم إخلاصه و حبّبه إلیهم و سخّرهم له و اطلق ألسنتهم بالمدح و الثّناء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هو کما روی انّ رجلا من بنی إسرائیل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لأعبدن اللّه تعالی عبادة اذکر بها فمکث مدّة مبالغا فی الطاعات و جعل لا یمرّ بملاء من النّاس إلاّ قالوا متصنّع مراء، فأقبل علی نفسه و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اتعبت نفسک و ضیّعت عمرک فی لا شیء فینبغی أن تعمل للّه سبحانه فغیر نیّته و أخلص عمله للّه تعالی، فجعل لا یمرّ بملاء من النّاس إلاّ قالوا ورع تقیّ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مدح النّاس لا ینفعه و هو عند اللّه مذموم و من أهل النّار، و ذمّ النّاس لا یضرّه و هو عند اللّه محمود و من أهل الجنّة فمن أحضر فی قلبه الآخرة و نعیمها المؤبّد و المنازل الرّفیعة عند اللّه استحقر ما یتعلّق بالخلق أیّام الحیاة مع ما فیه من الکدورات و المنقصات و کیف یرضی العاقل أن یجعل ثمن عمله مدح النّاس له و ما فی أیدیهم من حطام الدّنیا و زخارفها مع أنّها علی تقدیر النّیل إلیها ثمن بخس و رضا اللّه سبحانه هو الجزاء الأوفی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قیل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ههنا رجلا معه جوهر نفیس یساوی مأئة ألف دینار و هو محتاج إلی ثمنه بل إلی بیعه عاجلا و إلی أضعافه ثمنا فحضر من یشتری منه متاعه بأضعاف ثمنه مع حاجته إلی الاضعاف فأبی بیعه بذلک و باعه بفلس واحد أ لست تحکم بسفاهة ذلک البایع و نقصان عقله؟ فحال المرائی بعینه مثل حال هذا البایع، فإنّ ما یناله العبد بعمله من حطام الدّنیا و مدح النّاس له بالاضافة إلی ثواب الآخرة و مرضات اللّه سبحانه اقلّ من فلس فی جنب ألف ألف دینار بل أقلّ من نسبته إلی الدّنیا و ما فیها؛ هذا کلّه هو الدّواء العلمی</w:t>
      </w:r>
      <w:bookmarkStart w:id="587" w:name="pg13859_127724"/>
    </w:p>
    <w:p>
      <w:pPr>
        <w:pStyle w:val="BookText"/>
        <w:rPr/>
      </w:pPr>
      <w:bookmarkEnd w:id="587"/>
      <w:r>
        <w:rPr>
          <w:rFonts w:ascii="IRNazanin" w:hAnsi="IRNazanin" w:eastAsia="IRNazanin"/>
          <w:color w:val="111111"/>
          <w:sz w:val="28"/>
          <w:sz w:val="28"/>
          <w:szCs w:val="28"/>
          <w:rtl w:val="true"/>
          <w:lang w:bidi="fa-IR"/>
        </w:rPr>
        <w:t>و أما الدواء العملی فهو أن یعوّد نفسه إخفاء العبادات و إغلاق الأبواب دونها کما یغلق الأبواب دون الفواحش حتّی یقنع قلبه بعلم اللّه و اطلاعه علی عبادته و لا تنازعه النّفس إلی طلب علم غیره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کان عیسی یقول للحواریّین إذا صام أحدکم فلیدهن رأسه و لحیته و یمسح شفتیه بالزّیت لئلا یری النّاس أنّه صائم، و إذا أعطی بیمینه فلیخف عن شماله و إذا صلّی فلیرخ ستر بابه فانّ اللّه یقسم الثّناء کما یقسم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 صلّی اللّه علیه و آله و سلّم إنّ فی ظلّ العرش ثلاثة یظلّهم اللّه بظلّه یوم لا ظلّ إلاّ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تحابّا فی اللّه و افترقا علیه، و رجل تصدق بیمینه صدقة فأخفاها عن شماله، و رجل دعته امرأة ذات جمال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اخاف اللّه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دواء للرّیاء مثل الاخفاء و ذلک یشقّ فی بدایة المجاهدة و إذا صبر علیه مدّة بالتکلّف سقط عنه ثقله و هان علیه ذلک بتواصل ألطاف اللّه و ما یمدّ به عباده من حسن التّوفیق و التّأیید و التّسدید، و لکن اللّه لا یغیر ما بقوم حتّی یغیّروا ما بأنفسهم فمن العبد المجاهدة، و من اللّه الهدایة و من العبد قرع الباب و من اللّه فتح الباب، و اللّه لا یضیع أجر المحسنین، و إن تک حسنة یضاعفها و یؤت من لدنه أجرا عظیما</w:t>
      </w:r>
      <w:r>
        <w:rPr>
          <w:rFonts w:eastAsia="IRNazanin" w:cs="IRNazanin"/>
          <w:color w:val="111111"/>
          <w:sz w:val="28"/>
          <w:szCs w:val="28"/>
          <w:rtl w:val="true"/>
          <w:lang w:bidi="fa-IR"/>
        </w:rPr>
        <w:t>.</w:t>
      </w:r>
    </w:p>
    <w:p>
      <w:pPr>
        <w:pStyle w:val="Heading6"/>
        <w:numPr>
          <w:ilvl w:val="5"/>
          <w:numId w:val="1"/>
        </w:numPr>
        <w:rPr/>
      </w:pPr>
      <w:bookmarkStart w:id="588" w:name="__RefHeading___Toc3440498_1468164448"/>
      <w:bookmarkStart w:id="589" w:name="_Toc238"/>
      <w:bookmarkEnd w:id="588"/>
      <w:r>
        <w:rPr>
          <w:rtl w:val="true"/>
        </w:rPr>
        <w:t>تکملة</w:t>
      </w:r>
      <w:bookmarkEnd w:id="589"/>
    </w:p>
    <w:p>
      <w:pPr>
        <w:pStyle w:val="BookText"/>
        <w:rPr/>
      </w:pPr>
      <w:r>
        <w:rPr>
          <w:rFonts w:ascii="IRNazanin" w:hAnsi="IRNazanin" w:eastAsia="IRNazanin"/>
          <w:color w:val="111111"/>
          <w:sz w:val="28"/>
          <w:sz w:val="28"/>
          <w:szCs w:val="28"/>
          <w:rtl w:val="true"/>
          <w:lang w:bidi="fa-IR"/>
        </w:rPr>
        <w:t>هذا الفصل من الخطبة الشریفة رواه ثقة الاسلام الکلینی فی الکافی عن عدّة من أصحابنا عن سهل بن زیاد عن عبد الرحمن بن أبی نجران عن عاصم بن حمید عن أبی حمزة عن یحیی بن عقیل عن 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 المؤمنین صلوات اللّه علیه فحمد اللّه و أثنی علیه و قال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فانّه إنّما هلک من کان قبلکم حیث ما عملوا من المعاصی و لم ینههم الرّبانیّون و الأحبار عن ذلک، و إنّهم لما تمادوا فی المعاصی و لم ینبّههم الرّبّانیّون و الأحبار عن ذلک نزلت لهم العقوبات، فأمروا بالمعروف، و انهوا عن المنکر، و اعلموا أنّ الأمر بالمعروف و النّهی عن المنکر لم یقربا أجلا و لن یقطعا رزقا،</w:t>
      </w:r>
      <w:bookmarkStart w:id="590" w:name="pg13859_127725"/>
    </w:p>
    <w:p>
      <w:pPr>
        <w:pStyle w:val="BookText"/>
        <w:rPr/>
      </w:pPr>
      <w:bookmarkEnd w:id="590"/>
      <w:r>
        <w:rPr>
          <w:rFonts w:ascii="IRNazanin" w:hAnsi="IRNazanin" w:eastAsia="IRNazanin"/>
          <w:color w:val="111111"/>
          <w:sz w:val="28"/>
          <w:sz w:val="28"/>
          <w:szCs w:val="28"/>
          <w:rtl w:val="true"/>
          <w:lang w:bidi="fa-IR"/>
        </w:rPr>
        <w:t>إنّ الأمر ینزل من السّماء إلی الارض کقطر المطر، إلی کلّ نفس بما قدّر اللّه من زیادة أو نقصان، فان أصاب أحدکم مصیبة فی أهل أو مال أو نفس و رأی عند أخیه غفیرة فی أهل او مال أو نفس فلا یکوننّ لهم فتنة، فانّ المرء المسلم لبریء من الخیانة ما لم یغش دنائة تظهر فیخشع لها إذا ذکرت و یغری بها لئام النّاس کان کالفالج الیاسر الذی ینتظر أوّل فوزة من قداحه، توجب له المغنم و یرفع عنه بها المغرم، و کذلک المرء المسلم البریء من الخیانة ینتظر من اللّه إحدی الحسنیین إمّا داعی اللّه فما عند اللّه خیر له، و إمّا رزق اللّه فاذا هو ذو أهل و مال و معه دینه و حسبه إنّ المال و البنین حرث الدّنیا، و العمل الصّالح حرث الآخرة، و قد یجمعهما اللّه لأقوام فاحذروا من اللّه ما حذّرکم من نفسه، فاخشوه خشیة لیست بتعذیر، و اعملوا فی غیر ریاء و سمعة فانّه من یعمل لغیر اللّه یکله اللّه إلی من عمل له، نسأل اللّه منازل الشّهداء، و معایشة السّعداء، و مرافقة الأنبیاء</w:t>
      </w:r>
      <w:r>
        <w:rPr>
          <w:rFonts w:eastAsia="IRNazanin" w:cs="IRNazanin"/>
          <w:color w:val="111111"/>
          <w:sz w:val="28"/>
          <w:szCs w:val="28"/>
          <w:rtl w:val="true"/>
          <w:lang w:bidi="fa-IR"/>
        </w:rPr>
        <w:t>.</w:t>
      </w:r>
    </w:p>
    <w:p>
      <w:pPr>
        <w:pStyle w:val="Heading5"/>
        <w:numPr>
          <w:ilvl w:val="4"/>
          <w:numId w:val="1"/>
        </w:numPr>
        <w:rPr/>
      </w:pPr>
      <w:bookmarkStart w:id="591" w:name="__RefHeading___Toc3440500_1468164448"/>
      <w:bookmarkStart w:id="592" w:name="_Toc239"/>
      <w:bookmarkEnd w:id="591"/>
      <w:r>
        <w:rPr>
          <w:rtl w:val="true"/>
        </w:rPr>
        <w:t>الترجمة</w:t>
      </w:r>
      <w:bookmarkEnd w:id="59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خطب آن امام عالمیانست در تأدیب فقراء با عدم حسد باغنیاء و تأدیب أغنیاء با تزهید از جمع مال دنیا و در اخلاص اعمال و افعال از سمعه و ریا می‌فرماید امّا بعد از حمد الهی و درود حضرت رسالت پناهی پس بدرستی که امر الهی نازل می‌شود از آسمان بر زمین، و خارج می‌شود از قوّه بعمل، و موجود می‌شود در مواد سفلیّه بعد از وجود در صحایف علویه مانند قطرهای باران بسوی هر نفسی بمقدار آنچه قسمت شده بر او از زیاده و نقصان، پس هر گاه ببیند یکی از شما مر برادر خود را زیادتی در اهل یا مال یا نفس یا سایر آنها پس باید که نباشد مر او را فتنه و فساد چون وقوع در حسد و عناد پس بدرستی مرد مسلمان ما دام که نیاید بر سر دنائت و ناکسی که ظاهر شود آن دنائة از او در میان مردمان پس چشم بر هم نهد از خجالت برای ظهور آن دنائة در وقت مذاکرۀ مردم آن دنائت را، و حریص کرده شوند مردمان دنی در فعل مثل آن می‌شود آن مرد مسلم مثل فیروزی یا بندۀ قمار بازنده که انتظار کشد أوّل بردن را از تیرها و چوبهای آن که آن بردن واجب می‌گرداند از برای آن غنیمت را و برداشته می‌شود از او بجهة آن بردن غرامت و مثل همین قمارباز است مرد مسلمان که بریست از خیانت انتظار می‌کشد</w:t>
      </w:r>
      <w:bookmarkStart w:id="593" w:name="pg13859_127726"/>
    </w:p>
    <w:p>
      <w:pPr>
        <w:pStyle w:val="BookText"/>
        <w:rPr/>
      </w:pPr>
      <w:bookmarkEnd w:id="593"/>
      <w:r>
        <w:rPr>
          <w:rFonts w:ascii="IRNazanin" w:hAnsi="IRNazanin" w:eastAsia="IRNazanin"/>
          <w:color w:val="111111"/>
          <w:sz w:val="28"/>
          <w:sz w:val="28"/>
          <w:szCs w:val="28"/>
          <w:rtl w:val="true"/>
          <w:lang w:bidi="fa-IR"/>
        </w:rPr>
        <w:t>از جانب خداوند یکی از این دو حالت را یا خوانندۀ خدا بسوی او پس آنچه که نزد خداوند از اصناف کرامت و انواع رحمت است بهتر است مر او را، و یا روزی خدا پس ناگاه می‌شود او صاحب اهل و مال در حالتی که با اوست دین و حسب و علم و ادب او بدرستی مال و اولاد کشت این سرای فانیند، و عمل صالح کشت دار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جمع می‌فرماید خداوند هر دو این کشت را از برای گروهی که متّصف بشوند بصفت توکل، پس بترسید از خداوند به آن چه که ترسانده شما را با او از خودش، و بترسید از او ترسیدنی که نباشد در او عذرخواهی و دروغ، و عمل نمائید عمل خالصی که خالیست از ریا و سمعه، پس بدرستی هر که عمل نماید از برای غیر خدا واگذار میکند خداوند تعالی او را بر آن کس که عمل کرده از برای او، می‌خواهیم از خدای تعالی منزلهای شهیدان، و زندگانی سعیدان، و رفاقتی پیغمبران و همراهی ایشان را</w:t>
      </w:r>
      <w:r>
        <w:rPr>
          <w:rFonts w:eastAsia="IRNazanin" w:cs="IRNazanin"/>
          <w:color w:val="111111"/>
          <w:sz w:val="28"/>
          <w:szCs w:val="28"/>
          <w:rtl w:val="true"/>
          <w:lang w:bidi="fa-IR"/>
        </w:rPr>
        <w:t>.</w:t>
      </w:r>
    </w:p>
    <w:p>
      <w:pPr>
        <w:pStyle w:val="Heading4"/>
        <w:numPr>
          <w:ilvl w:val="3"/>
          <w:numId w:val="1"/>
        </w:numPr>
        <w:rPr/>
      </w:pPr>
      <w:bookmarkStart w:id="594" w:name="__RefHeading___Toc3440502_1468164448"/>
      <w:bookmarkStart w:id="595" w:name="_Toc240"/>
      <w:bookmarkEnd w:id="594"/>
      <w:r>
        <w:rPr>
          <w:rtl w:val="true"/>
        </w:rPr>
        <w:t>الفصل الثانی</w:t>
      </w:r>
      <w:bookmarkEnd w:id="595"/>
    </w:p>
    <w:p>
      <w:pPr>
        <w:pStyle w:val="Heading5"/>
        <w:numPr>
          <w:ilvl w:val="4"/>
          <w:numId w:val="1"/>
        </w:numPr>
        <w:rPr/>
      </w:pPr>
      <w:bookmarkStart w:id="596" w:name="__RefHeading___Toc3440504_1468164448"/>
      <w:bookmarkStart w:id="597" w:name="_Toc241"/>
      <w:bookmarkEnd w:id="596"/>
      <w:r>
        <w:rPr>
          <w:rtl w:val="true"/>
        </w:rPr>
        <w:t>اشارة</w:t>
      </w:r>
      <w:bookmarkEnd w:id="597"/>
    </w:p>
    <w:p>
      <w:pPr>
        <w:pStyle w:val="BookText"/>
        <w:rPr/>
      </w:pPr>
      <w:r>
        <w:rPr>
          <w:rFonts w:ascii="IRNazanin" w:hAnsi="IRNazanin" w:eastAsia="IRNazanin"/>
          <w:color w:val="111111"/>
          <w:sz w:val="28"/>
          <w:sz w:val="28"/>
          <w:szCs w:val="28"/>
          <w:rtl w:val="true"/>
          <w:lang w:bidi="fa-IR"/>
        </w:rPr>
        <w:t>و هو مرویّ فی الکافی باختلاف کثیر و زیادة و نقصان حسبما تطلع علیه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إنّه لا یستغنی الرّجل و إن کان ذا مال عن عشیرته، و دفاعهم عنه بأیدیهم و ألسنتهم، و هم أعظم النّاس حیطة من ورائه، و المّهم لشعثه و أعطفهم علیه عندنا زلة إذا نزلت به، و لسان الصّدق یجعله اللّه للمرء فی النّاس خیر له من المال یورّثه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ألا لا یعدلنّ أحدکم عن القرابة، یری بها الخصاصة أن یسدّها بالّذی لا یزیده إن أمسکه، و لا ینقصه إن أهلکه، و من یقبض یده عن عشیرته فإنّما تقبض منه عنهم ید واحدة و تقبض منهم عنه أیدی کثیرة، و من تلن حاشیته یستدم من قومه المودّة</w:t>
      </w:r>
      <w:r>
        <w:rPr>
          <w:rFonts w:eastAsia="IRNazanin" w:cs="IRNazanin"/>
          <w:color w:val="111111"/>
          <w:sz w:val="28"/>
          <w:szCs w:val="28"/>
          <w:rtl w:val="true"/>
          <w:lang w:bidi="fa-IR"/>
        </w:rPr>
        <w:t>.</w:t>
      </w:r>
      <w:bookmarkStart w:id="598" w:name="pg13859_127727"/>
    </w:p>
    <w:p>
      <w:pPr>
        <w:pStyle w:val="Heading5"/>
        <w:numPr>
          <w:ilvl w:val="4"/>
          <w:numId w:val="1"/>
        </w:numPr>
        <w:rPr/>
      </w:pPr>
      <w:bookmarkStart w:id="599" w:name="__RefHeading___Toc3440506_1468164448"/>
      <w:bookmarkStart w:id="600" w:name="_Toc242"/>
      <w:bookmarkEnd w:id="598"/>
      <w:bookmarkEnd w:id="599"/>
      <w:r>
        <w:rPr>
          <w:rtl w:val="true"/>
        </w:rPr>
        <w:t>اللغة</w:t>
      </w:r>
      <w:bookmarkEnd w:id="6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الحاء و سکون الیاء الحفظ یقال حاطه حوطا و حیطة و حیاطة حفظه و صانه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شعثه قارب بین شتیت اموره و جمعها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یؤثرون علی أنفسهم و لو کان بهم 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نفسه و جانبه، و حاشیته أیضا أتباعه و خواصه و أهله</w:t>
      </w:r>
      <w:r>
        <w:rPr>
          <w:rFonts w:eastAsia="IRNazanin" w:cs="IRNazanin"/>
          <w:color w:val="111111"/>
          <w:sz w:val="28"/>
          <w:szCs w:val="28"/>
          <w:rtl w:val="true"/>
          <w:lang w:bidi="fa-IR"/>
        </w:rPr>
        <w:t>.</w:t>
      </w:r>
    </w:p>
    <w:p>
      <w:pPr>
        <w:pStyle w:val="Heading5"/>
        <w:numPr>
          <w:ilvl w:val="4"/>
          <w:numId w:val="1"/>
        </w:numPr>
        <w:rPr/>
      </w:pPr>
      <w:bookmarkStart w:id="601" w:name="__RefHeading___Toc3440508_1468164448"/>
      <w:bookmarkStart w:id="602" w:name="_Toc243"/>
      <w:bookmarkEnd w:id="601"/>
      <w:r>
        <w:rPr>
          <w:rtl w:val="true"/>
        </w:rPr>
        <w:t>الاعراب</w:t>
      </w:r>
      <w:bookmarkEnd w:id="602"/>
    </w:p>
    <w:p>
      <w:pPr>
        <w:pStyle w:val="BookText"/>
        <w:rPr/>
      </w:pPr>
      <w:r>
        <w:rPr>
          <w:rFonts w:ascii="IRNazanin" w:hAnsi="IRNazanin" w:eastAsia="IRNazanin"/>
          <w:color w:val="111111"/>
          <w:sz w:val="28"/>
          <w:sz w:val="28"/>
          <w:szCs w:val="28"/>
          <w:rtl w:val="true"/>
          <w:lang w:bidi="fa-IR"/>
        </w:rPr>
        <w:t>جملة یری فی محلّ النّصب علی الحالیة، و أن یسدّها فی موضع الجرّ بدلا من القرابة، و حاشیته بالرّفع فاعل تلن، و فی روایة الکافی الآتیة یلن بالیاء التّحتانیة فحاشیته بالرّفع أو بالنّصب مفعول له بواسطة الحرف أی یلن لحاشیته</w:t>
      </w:r>
      <w:r>
        <w:rPr>
          <w:rFonts w:eastAsia="IRNazanin" w:cs="IRNazanin"/>
          <w:color w:val="111111"/>
          <w:sz w:val="28"/>
          <w:szCs w:val="28"/>
          <w:rtl w:val="true"/>
          <w:lang w:bidi="fa-IR"/>
        </w:rPr>
        <w:t>.</w:t>
      </w:r>
    </w:p>
    <w:p>
      <w:pPr>
        <w:pStyle w:val="Heading5"/>
        <w:numPr>
          <w:ilvl w:val="4"/>
          <w:numId w:val="1"/>
        </w:numPr>
        <w:rPr/>
      </w:pPr>
      <w:bookmarkStart w:id="603" w:name="__RefHeading___Toc3440510_1468164448"/>
      <w:bookmarkStart w:id="604" w:name="_Toc244"/>
      <w:bookmarkEnd w:id="603"/>
      <w:r>
        <w:rPr>
          <w:rtl w:val="true"/>
        </w:rPr>
        <w:t>المعنی</w:t>
      </w:r>
      <w:bookmarkEnd w:id="604"/>
    </w:p>
    <w:p>
      <w:pPr>
        <w:pStyle w:val="Heading6"/>
        <w:numPr>
          <w:ilvl w:val="5"/>
          <w:numId w:val="1"/>
        </w:numPr>
        <w:rPr/>
      </w:pPr>
      <w:bookmarkStart w:id="605" w:name="__RefHeading___Toc3440512_1468164448"/>
      <w:bookmarkStart w:id="606" w:name="_Toc245"/>
      <w:bookmarkEnd w:id="605"/>
      <w:r>
        <w:rPr>
          <w:rtl w:val="true"/>
        </w:rPr>
        <w:t>اشارة</w:t>
      </w:r>
      <w:bookmarkEnd w:id="606"/>
    </w:p>
    <w:p>
      <w:pPr>
        <w:pStyle w:val="BookText"/>
        <w:rPr/>
      </w:pPr>
      <w:r>
        <w:rPr>
          <w:rFonts w:ascii="IRNazanin" w:hAnsi="IRNazanin" w:eastAsia="IRNazanin"/>
          <w:color w:val="111111"/>
          <w:sz w:val="28"/>
          <w:sz w:val="28"/>
          <w:szCs w:val="28"/>
          <w:rtl w:val="true"/>
          <w:lang w:bidi="fa-IR"/>
        </w:rPr>
        <w:t>اعلم أنّه لمّا أدب الفقراء بترک الحسد علی الأغنیاء بما مرّ تفصیلا فی الفصل السّابق أردف ذلک ب تأدیب الأغنیاء بعدم الزّهد عن الأرحام الفقراء و البعد عنهم و عن سدّ خلتهم و جبر فاقتهم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إنّه لا یستغنی الرّجل و إن کان ذا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ثروة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عشیرته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قبیلته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دفاعهم عنه بأیدیهم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صولة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ذبّهم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مسبّة قائل</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لأنّ المال و الثّروة لا یغنی عن الاخوان و العشیرة بل أشدّ النّاس حاجة إلی الأعوان و الأتباع هم أکثر النّاس ثروة و غفیرة، ألا تری الملوک و المتشبّهین بهم من أرباب الأموال کم حاجتهم إلی الأصحاب و الأعوان فی الأعمال و الأفعال و أحقّ النّاس بعدم الاستغناء عنه هم عشیرة الرّجل و أقرباءه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أعظم النّاس حیطة من ورائه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حفظا لجانبه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ألمّهم لشعثه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أجمعهم لمتفرّق اموره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أعطفهم علیه عند نازلة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مصیبة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نزلت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لجهة القرب الباعثة لدواعی الشّفقة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لسان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الذکر الجمیل المترتّب علی البذل و الانفاق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 اللّه للمرء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امساکه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لنعم ما قال حاتم فی هذا المعنی مخاطبا لامراته ماریة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أماری ان یصبح صدای لقفرة من الأرض لا ماء لدیّ و لا خمر</w:t>
      </w:r>
    </w:p>
    <w:p>
      <w:pPr>
        <w:pStyle w:val="BookText"/>
        <w:rPr/>
      </w:pPr>
      <w:r>
        <w:rPr>
          <w:rFonts w:ascii="IRNazanin" w:hAnsi="IRNazanin" w:eastAsia="IRNazanin"/>
          <w:color w:val="111111"/>
          <w:sz w:val="28"/>
          <w:sz w:val="28"/>
          <w:szCs w:val="28"/>
          <w:rtl w:val="true"/>
          <w:lang w:bidi="fa-IR"/>
        </w:rPr>
        <w:t>تری أنّ ما انفقت لم یک ضرّبی و أنّ یدی ممّا بخلت به صفر</w:t>
      </w:r>
    </w:p>
    <w:p>
      <w:pPr>
        <w:pStyle w:val="BookText"/>
        <w:rPr/>
      </w:pPr>
      <w:r>
        <w:rPr>
          <w:rFonts w:ascii="IRNazanin" w:hAnsi="IRNazanin" w:eastAsia="IRNazanin"/>
          <w:color w:val="111111"/>
          <w:sz w:val="28"/>
          <w:sz w:val="28"/>
          <w:szCs w:val="28"/>
          <w:rtl w:val="true"/>
          <w:lang w:bidi="fa-IR"/>
        </w:rPr>
        <w:t>أماری ما یغنی الثراء عن الفتی إذا حشرجت یوما و ضاق به الصدر</w:t>
      </w:r>
    </w:p>
    <w:p>
      <w:pPr>
        <w:pStyle w:val="BookText"/>
        <w:rPr/>
      </w:pPr>
      <w:r>
        <w:rPr>
          <w:rFonts w:ascii="IRNazanin" w:hAnsi="IRNazanin" w:eastAsia="IRNazanin"/>
          <w:color w:val="111111"/>
          <w:sz w:val="28"/>
          <w:sz w:val="28"/>
          <w:szCs w:val="28"/>
          <w:rtl w:val="true"/>
          <w:lang w:bidi="fa-IR"/>
        </w:rPr>
        <w:t>أماری إنّ المال غاد و رایح و یبقی من المال الأحادیث و الذکر</w:t>
      </w:r>
    </w:p>
    <w:p>
      <w:pPr>
        <w:pStyle w:val="BookText"/>
        <w:rPr/>
      </w:pPr>
      <w:r>
        <w:rPr>
          <w:rFonts w:ascii="IRNazanin" w:hAnsi="IRNazanin" w:eastAsia="IRNazanin"/>
          <w:color w:val="111111"/>
          <w:sz w:val="28"/>
          <w:sz w:val="28"/>
          <w:szCs w:val="28"/>
          <w:rtl w:val="true"/>
          <w:lang w:bidi="fa-IR"/>
        </w:rPr>
        <w:t>و قد علم الأقوام لو أنّ حاتما أراد ثراء المال کان له وفر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لا یعدلنّ أحدکم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الأرحام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القرابة یری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الخصاصة أن یسدّها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یزیده إن أمسکه و لا ینقصه إن اهلکه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ینفع ذلک الشّخص إمساکه و لا یضرّه الفاقة لکونه زایدا علی قدر الحاجة و فاضلا علی معیشته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یقبض یده عن عشیرته فانّما تقبض منه عنهم ید واحدة و تقبض منهم عنه أیدی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هذا المعنی فانّ الممسک خیره عن عشیرته إنّما یمسک نفع ید واحدة فاذا احتاج إلی نصرتهم و اضطرّ إلی مرافدتهم</w:t>
      </w:r>
      <w:r>
        <w:rPr>
          <w:rStyle w:val="FootnoteAnchor"/>
          <w:rtl w:val="true"/>
        </w:rPr>
        <w:footnoteReference w:id="273"/>
      </w:r>
      <w:r>
        <w:rPr>
          <w:rFonts w:ascii="IRNazanin" w:hAnsi="IRNazanin" w:eastAsia="IRNazanin"/>
          <w:color w:val="111111"/>
          <w:sz w:val="28"/>
          <w:sz w:val="28"/>
          <w:szCs w:val="28"/>
          <w:rtl w:val="true"/>
          <w:lang w:bidi="fa-IR"/>
        </w:rPr>
        <w:t>قعدوا عن نصره و تثاقلوا عن صوته فمنع ترافد الأیدی الکثیرة و تناهض الأقدام الجمة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تلن حاشیته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یحسن خلقه و یتواضع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یستدم من قومه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لین الجانب و حسن الخلق و التواضع جالب للالفة و کاسب للمودّة کما أنّ التّکبر و الجفاوة و خشونة الطبیعة باعثة علی الانقطاع و العداوة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کُنْتَ فَظًّا غَلِیظَ الْقَلْبِ لاَنْفَضُّوا مِنْ حَوْلِکَ فَاعْفُ عَنْهُمْ وَ اسْتَغْفِرْ لَهُمْ وَ شاوِرْهُمْ فِی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کلّه إن حملنا لفظ الحاشیة علی النّفس و الجانب، و إن حملناه علی الأتباع و الخواصّ فیکون المقصود به التّأدیب لهم باصلاح حال الأتباع</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أنّ الاتباع هم الذین علیهم یدور تدبیر صلاح حال الرّجل فبحسب شدّتهم و غلظتهم و لینهم و تواضعهم یکون النّاس أقرب إلیه و أبعد منه و بذلک یتفاوت</w:t>
      </w:r>
      <w:bookmarkStart w:id="607" w:name="pg13859_127729"/>
    </w:p>
    <w:p>
      <w:pPr>
        <w:pStyle w:val="BookText"/>
        <w:rPr/>
      </w:pPr>
      <w:bookmarkEnd w:id="607"/>
      <w:r>
        <w:rPr>
          <w:rFonts w:ascii="IRNazanin" w:hAnsi="IRNazanin" w:eastAsia="IRNazanin"/>
          <w:color w:val="111111"/>
          <w:sz w:val="28"/>
          <w:sz w:val="28"/>
          <w:szCs w:val="28"/>
          <w:rtl w:val="true"/>
          <w:lang w:bidi="fa-IR"/>
        </w:rPr>
        <w:t>بغضهم و محبّتهم له و انسهم و نفارهم عنه، فیلزم علی الرّجل إصلاحهم کما یلزم علیه إصلاح نفسه و یلحقه اللّوم و الذّمّ بترک الأوّل کما یلحقانه بترک الثّانی، إذ بتواضعهم و لینیّة جانبهم یستدام المحبّة و یستجلب المودّة کما أنّ تواضعه بنفسه یستدیمها و یستجلبها و لنعم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 اختبرت ودّ صدیق فاختبر ودّه من الغلمان</w:t>
      </w:r>
    </w:p>
    <w:p>
      <w:pPr>
        <w:pStyle w:val="Heading6"/>
        <w:numPr>
          <w:ilvl w:val="5"/>
          <w:numId w:val="1"/>
        </w:numPr>
        <w:rPr/>
      </w:pPr>
      <w:bookmarkStart w:id="608" w:name="__RefHeading___Toc3440514_1468164448"/>
      <w:bookmarkStart w:id="609" w:name="_Toc246"/>
      <w:bookmarkEnd w:id="608"/>
      <w:r>
        <w:rPr>
          <w:rtl w:val="true"/>
        </w:rPr>
        <w:t>تبصرة</w:t>
      </w:r>
      <w:bookmarkEnd w:id="609"/>
    </w:p>
    <w:p>
      <w:pPr>
        <w:pStyle w:val="BookText"/>
        <w:rPr/>
      </w:pPr>
      <w:r>
        <w:rPr>
          <w:rFonts w:ascii="IRNazanin" w:hAnsi="IRNazanin" w:eastAsia="IRNazanin"/>
          <w:color w:val="111111"/>
          <w:sz w:val="28"/>
          <w:sz w:val="28"/>
          <w:szCs w:val="28"/>
          <w:rtl w:val="true"/>
          <w:lang w:bidi="fa-IR"/>
        </w:rPr>
        <w:t>اعلم أنّ هذا الفصل من الخطبة قد رواه الکلینیّ فی الکافی بزیادة و نقصان و تقدیم و تأخیر لا بأس بالاشارة إلیه، و السّند فیه محمّد بن یحیی عن أحمد بن محمّد بن عیسی عن عثمان بن عیسی عن یحیی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یرغب المرء عن عشیرته و إن کان ذا مال و ولد، و عن مودّتهم و کرامتهم و دفاعهم بأیدیهم و ألسنتهم، هم أشدّ النّاس حیطة من ورائه و أعطفهم علیه و ألمّهم لشعثه، إن أصابته مصیبة و أنزل به بعض مکاره الأمور، و من یقبض یده عن عشیرته فانّما یقبض عنهم یدا واحدة و یقبض عنه منهم أیدی کثیرة، و من یلن حاشیته یعرف صدیقه منه المودّة و من بسط یده بالمعروف إذا وجده یخلف اللّه له ما أنفق فی دنیاه و یضاعف له فی آخرته، و لسان الصّدق للمر یجعله اللّه فی النّاس خیر من المال بأکله و یورثه، لا یزدادنّ أحدکم کبرا و عظما فی نفسه و نایا عن عشیرته إن کان موثرا فی المال، و لا یزدادنّ أحدکم فی أخیه زهدا و لا منه بعدا اذا لم یر منه مروّة و کان معوزا فی المال، لا یغفل أحدکم عن القرابة بها الخصاصة أن یسدّها بما لا ینفعه إن أمسکه، و لا یضرّه إن استهلکه</w:t>
      </w:r>
      <w:r>
        <w:rPr>
          <w:rFonts w:eastAsia="IRNazanin" w:cs="IRNazanin"/>
          <w:color w:val="111111"/>
          <w:sz w:val="28"/>
          <w:szCs w:val="28"/>
          <w:rtl w:val="true"/>
          <w:lang w:bidi="fa-IR"/>
        </w:rPr>
        <w:t>.</w:t>
      </w:r>
    </w:p>
    <w:p>
      <w:pPr>
        <w:pStyle w:val="Heading6"/>
        <w:numPr>
          <w:ilvl w:val="5"/>
          <w:numId w:val="1"/>
        </w:numPr>
        <w:rPr/>
      </w:pPr>
      <w:bookmarkStart w:id="610" w:name="__RefHeading___Toc3440516_1468164448"/>
      <w:bookmarkStart w:id="611" w:name="_Toc247"/>
      <w:bookmarkEnd w:id="610"/>
      <w:r>
        <w:rPr>
          <w:rtl w:val="true"/>
        </w:rPr>
        <w:t>تکملة</w:t>
      </w:r>
      <w:bookmarkEnd w:id="611"/>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جملة من ثمرات صلة الأرحام و مفاسد قطیعتها فی هذه الخطبة مثل کونهم معاونین للرّجل و حامین له و الذّابّین عنه و کون البرّ علیهم موجبا للذّکر الخیر و الثّناء الجمیل و کون الممسک عنهم بمنزلة الطالب لمنفعة ید واحدة المفوت علی نفسه منافع أیدی کثیرة، و قد اشیر إلی طایفة ممّا یترتّب علیهما من الآثار</w:t>
      </w:r>
    </w:p>
    <w:p>
      <w:pPr>
        <w:pStyle w:val="BookText"/>
        <w:rPr/>
      </w:pPr>
      <w:r>
        <w:rPr>
          <w:rFonts w:ascii="IRNazanin" w:hAnsi="IRNazanin" w:eastAsia="IRNazanin"/>
          <w:color w:val="111111"/>
          <w:sz w:val="28"/>
          <w:sz w:val="28"/>
          <w:szCs w:val="28"/>
          <w:rtl w:val="true"/>
          <w:lang w:bidi="fa-IR"/>
        </w:rPr>
        <w:t>و الثّمرات وراء ما مرّ فی سایر الرّوایات، و لا بأس بالاشارة إلی بعضها ممّا رواها ثقة الاسلام الکلینی فی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فباسناده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عن أبی عبد اللّه علیه السّلام أنّ رجلا أتی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أهل بیتی أبوا إلاّ توثّبا علیّ و قطیعة لی و شتیمة فأرفضهم؟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یرفضکم اللّه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 من قطعک، و تعطی من حرمک، و تعفو عمّن ظلمک، فانّک إذا فعلت ذلک کان لک من اللّه علیهم ظهیر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الرّجل یصل رحمه فیکون قد بقی من عمره ثلاث سنین فیصیرها اللّه ثلاثین سنة و یفعل اللّه ما یشاء و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صلة الأرحام تزکی الأعمال، و تنمی الأموال، و ترفع البلوی، و تیسّر الحساب، و تنسیء فی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حمزة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الأرحام تحسّن الخلق، و تسمح الکفّ، و تطیب النّفس، و تزید فی الرّزق، و تنسیء فی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حنان بن سدیر عن أبیه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ذر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حافّتا الصّراط یوم القیامة الرّحم و الأمانة، فاذا مرّ الوصول للرّحم المؤدی للأمانة نفذ إلی الجنّة، و إذا مرّ الخائن للأمانة القطوع للرّحم لم ینفعه معهما عمل، و تکفأ به الصّراط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الحکم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الرّحم و حسن الجوار یعمران الدّیار، و یزیدان فی الأعمار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صلة الرّحم و البرّ لیهوّنان الحساب، و یعصمان من الذّنوب فصلوا أرحامکم، و برّوا باخوانکم و لو بحسن السّلام و ردّ الجواب</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عبد الصّمد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الرّحم</w:t>
      </w:r>
      <w:r>
        <w:rPr>
          <w:rStyle w:val="FootnoteAnchor"/>
          <w:rtl w:val="true"/>
        </w:rPr>
        <w:footnoteReference w:id="274"/>
      </w:r>
      <w:r>
        <w:rPr>
          <w:rFonts w:ascii="IRNazanin" w:hAnsi="IRNazanin" w:eastAsia="IRNazanin"/>
          <w:color w:val="111111"/>
          <w:sz w:val="28"/>
          <w:sz w:val="28"/>
          <w:szCs w:val="28"/>
          <w:rtl w:val="true"/>
          <w:lang w:bidi="fa-IR"/>
        </w:rPr>
        <w:t>یهون الحساب یوم القیامة و هی منسائة فی العمر، و تقی مسارع السّوء، و صدقة اللّیل تطفی غضب الرّبّ</w:t>
      </w:r>
      <w:bookmarkStart w:id="612" w:name="pg13859_127733"/>
    </w:p>
    <w:p>
      <w:pPr>
        <w:pStyle w:val="BookText"/>
        <w:rPr/>
      </w:pPr>
      <w:bookmarkEnd w:id="612"/>
      <w:r>
        <w:rPr>
          <w:rFonts w:ascii="IRNazanin" w:hAnsi="IRNazanin" w:eastAsia="IRNazanin"/>
          <w:color w:val="111111"/>
          <w:sz w:val="28"/>
          <w:sz w:val="28"/>
          <w:szCs w:val="28"/>
          <w:rtl w:val="true"/>
          <w:lang w:bidi="fa-IR"/>
        </w:rPr>
        <w:t>و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نعلم شیئا یزید فی العمر إلاّ صلة الرّحم حتّی أنّ الرّجل یکون أجله ثلاث سنین فیکون وصولا للرّحم، فیزید اللّه فی عمره ثلاثین سنة فیجعلها ثلاثا و ثلاثین سنة، و یکون أجله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ثلاثین سنة فیکون قاطعا للرّحم فیقصه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ثلاثین سنة و یجعل أجله إلی ثلاث سنین، و الرّوایات فی هذا الباب کثیرة، و فیما رویناه کفایة إنشاء اللّه</w:t>
      </w:r>
      <w:r>
        <w:rPr>
          <w:rFonts w:eastAsia="IRNazanin" w:cs="IRNazanin"/>
          <w:color w:val="111111"/>
          <w:sz w:val="28"/>
          <w:szCs w:val="28"/>
          <w:rtl w:val="true"/>
          <w:lang w:bidi="fa-IR"/>
        </w:rPr>
        <w:t>.</w:t>
      </w:r>
    </w:p>
    <w:p>
      <w:pPr>
        <w:pStyle w:val="Heading5"/>
        <w:numPr>
          <w:ilvl w:val="4"/>
          <w:numId w:val="1"/>
        </w:numPr>
        <w:rPr/>
      </w:pPr>
      <w:bookmarkStart w:id="613" w:name="__RefHeading___Toc3440518_1468164448"/>
      <w:bookmarkStart w:id="614" w:name="_Toc248"/>
      <w:bookmarkEnd w:id="613"/>
      <w:r>
        <w:rPr>
          <w:rtl w:val="true"/>
        </w:rPr>
        <w:t>الترجمة</w:t>
      </w:r>
      <w:bookmarkEnd w:id="614"/>
    </w:p>
    <w:p>
      <w:pPr>
        <w:pStyle w:val="BookText"/>
        <w:rPr/>
      </w:pPr>
      <w:r>
        <w:rPr>
          <w:rFonts w:ascii="IRNazanin" w:hAnsi="IRNazanin" w:eastAsia="IRNazanin"/>
          <w:color w:val="111111"/>
          <w:sz w:val="28"/>
          <w:sz w:val="28"/>
          <w:szCs w:val="28"/>
          <w:rtl w:val="true"/>
          <w:lang w:bidi="fa-IR"/>
        </w:rPr>
        <w:t>ای گروه مردمان بدرستی که مستغنی نمی‌شود مرد و اگر چه بوده باشد صاحب جاه و مال از قبیلۀ خود و از رفع کردن ایشان مکروه را از او بدستهای خود و زبانهای خود و ایشان بزرگترین مردمانند از حیثیت حفظ و حمایت از پس او، و جمع کننده‌ترین مردمانند مر کارهای پریشان او را، و مهربان‌ترین خلقند بر او هنگام فرود آمدن بلا اگر فرود آید باو، و زبان صدق و ذکر خیر که می‌گرداند خدای تعالی از برای مرد در میان مردمان بهتر است از برای او از مالی که ارث بگذارد آن را بغیر خود آگاه باشید باید میل نکند و عدول ننماید یکی از شما از خویش و قوم در حالتی که بیند در او فقر و پریشانی از آنکه سد کند فقر آن را بمال زاید خود که افزون نمی‌گرداند او را اگر امساک کند و نگه دارد آن را، و کم نمی‌سازد اگر بذل نماید و انفاق کند آن را، و هر که قبض و نگه دارد دست خود را از قبیلۀ خود پس بدرستی که نگه داشته می‌شود از جانب او از خویشان یکدست و فراهم گرفته می‌شود از جانب ایشان از او دستهای بسیار، و هر که نرم باشد جانب او و خوش نفس باشد طلب دوام می‌کند از قوم خود محبّت را</w:t>
      </w:r>
      <w:r>
        <w:rPr>
          <w:rFonts w:eastAsia="IRNazanin" w:cs="IRNazanin"/>
          <w:color w:val="111111"/>
          <w:sz w:val="28"/>
          <w:szCs w:val="28"/>
          <w:rtl w:val="true"/>
          <w:lang w:bidi="fa-IR"/>
        </w:rPr>
        <w:t>.</w:t>
      </w:r>
    </w:p>
    <w:p>
      <w:pPr>
        <w:pStyle w:val="Heading3"/>
        <w:numPr>
          <w:ilvl w:val="2"/>
          <w:numId w:val="1"/>
        </w:numPr>
        <w:rPr/>
      </w:pPr>
      <w:bookmarkStart w:id="615" w:name="__RefHeading___Toc3440520_1468164448"/>
      <w:bookmarkStart w:id="616" w:name="_Toc249"/>
      <w:bookmarkEnd w:id="615"/>
      <w:r>
        <w:rPr>
          <w:rtl w:val="true"/>
        </w:rPr>
        <w:t>و من خطبة له علیه السّلام و هی الرابعة و العشرون من</w:t>
      </w:r>
      <w:bookmarkEnd w:id="616"/>
    </w:p>
    <w:p>
      <w:pPr>
        <w:pStyle w:val="Heading4"/>
        <w:numPr>
          <w:ilvl w:val="3"/>
          <w:numId w:val="1"/>
        </w:numPr>
        <w:rPr/>
      </w:pPr>
      <w:bookmarkStart w:id="617" w:name="__RefHeading___Toc3440522_1468164448"/>
      <w:bookmarkStart w:id="618" w:name="_Toc250"/>
      <w:bookmarkEnd w:id="617"/>
      <w:r>
        <w:rPr>
          <w:rtl w:val="true"/>
        </w:rPr>
        <w:t>اشارة</w:t>
      </w:r>
      <w:bookmarkEnd w:id="618"/>
    </w:p>
    <w:p>
      <w:pPr>
        <w:pStyle w:val="BookText"/>
        <w:rPr/>
      </w:pPr>
      <w:r>
        <w:rPr>
          <w:rFonts w:ascii="IRNazanin" w:hAnsi="IRNazanin" w:eastAsia="IRNazanin"/>
          <w:color w:val="111111"/>
          <w:sz w:val="28"/>
          <w:sz w:val="28"/>
          <w:szCs w:val="28"/>
          <w:rtl w:val="true"/>
          <w:lang w:bidi="fa-IR"/>
        </w:rPr>
        <w:t>المختار فی باب الخطب</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لعمری ما علیّ من قتال من خالف الحقّ و خابط الغیّ من إدهان</w:t>
      </w:r>
      <w:bookmarkStart w:id="619" w:name="pg13859_127735"/>
    </w:p>
    <w:p>
      <w:pPr>
        <w:pStyle w:val="BookText"/>
        <w:rPr/>
      </w:pPr>
      <w:bookmarkEnd w:id="619"/>
      <w:r>
        <w:rPr>
          <w:rFonts w:ascii="IRNazanin" w:hAnsi="IRNazanin" w:eastAsia="IRNazanin"/>
          <w:color w:val="111111"/>
          <w:sz w:val="28"/>
          <w:sz w:val="28"/>
          <w:szCs w:val="28"/>
          <w:rtl w:val="true"/>
          <w:lang w:bidi="fa-IR"/>
        </w:rPr>
        <w:t>و لا إیهان، فاتّقوا اللّه عباد اللّه و فرّوا من اللّه إلی اللّه، و امضوا فی الّذی نهجه لکم، و قوموا بما عصبه بکم، فعلیّ ضامن لفلجکم آجلا إن لم تمنحوه عاجلا</w:t>
      </w:r>
      <w:r>
        <w:rPr>
          <w:rFonts w:eastAsia="IRNazanin" w:cs="IRNazanin"/>
          <w:color w:val="111111"/>
          <w:sz w:val="28"/>
          <w:szCs w:val="28"/>
          <w:rtl w:val="true"/>
          <w:lang w:bidi="fa-IR"/>
        </w:rPr>
        <w:t>.</w:t>
      </w:r>
    </w:p>
    <w:p>
      <w:pPr>
        <w:pStyle w:val="Heading4"/>
        <w:numPr>
          <w:ilvl w:val="3"/>
          <w:numId w:val="1"/>
        </w:numPr>
        <w:rPr/>
      </w:pPr>
      <w:bookmarkStart w:id="620" w:name="__RefHeading___Toc3440524_1468164448"/>
      <w:bookmarkStart w:id="621" w:name="_Toc251"/>
      <w:bookmarkEnd w:id="620"/>
      <w:r>
        <w:rPr>
          <w:rtl w:val="true"/>
        </w:rPr>
        <w:t>اللغة</w:t>
      </w:r>
      <w:bookmarkEnd w:id="6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خابط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المفاعلة خبط کلّ منهما فی الآخر، و الغیّ الضّلالة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المداهنة المصانعة و المنافقة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وَدُّوا لَوْ تُدْهِنُ فَیُدْهِنُونَ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أوهنه أی أضعفه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أوضحه و جعله نهجا ای طریقا بیّنا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ربطه و ناطه کالعصابة التی یشدّ بها الرّأس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الفوز و منه الفالج الذی قد مرّ فی الخطبة السابقة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کضربه و منعه أعطاه و الاسم المنحة و هی العطیة</w:t>
      </w:r>
      <w:r>
        <w:rPr>
          <w:rFonts w:eastAsia="IRNazanin" w:cs="IRNazanin"/>
          <w:color w:val="111111"/>
          <w:sz w:val="28"/>
          <w:szCs w:val="28"/>
          <w:rtl w:val="true"/>
          <w:lang w:bidi="fa-IR"/>
        </w:rPr>
        <w:t>.</w:t>
      </w:r>
    </w:p>
    <w:p>
      <w:pPr>
        <w:pStyle w:val="Heading4"/>
        <w:numPr>
          <w:ilvl w:val="3"/>
          <w:numId w:val="1"/>
        </w:numPr>
        <w:rPr/>
      </w:pPr>
      <w:bookmarkStart w:id="622" w:name="__RefHeading___Toc3440526_1468164448"/>
      <w:bookmarkStart w:id="623" w:name="_Toc252"/>
      <w:bookmarkEnd w:id="622"/>
      <w:r>
        <w:rPr>
          <w:rtl w:val="true"/>
        </w:rPr>
        <w:t>الاعراب</w:t>
      </w:r>
      <w:bookmarkEnd w:id="623"/>
    </w:p>
    <w:p>
      <w:pPr>
        <w:pStyle w:val="BookText"/>
        <w:rPr/>
      </w:pPr>
      <w:r>
        <w:rPr>
          <w:rFonts w:ascii="IRNazanin" w:hAnsi="IRNazanin" w:eastAsia="IRNazanin"/>
          <w:color w:val="111111"/>
          <w:sz w:val="28"/>
          <w:sz w:val="28"/>
          <w:szCs w:val="28"/>
          <w:rtl w:val="true"/>
          <w:lang w:bidi="fa-IR"/>
        </w:rPr>
        <w:t>العمر بفتح العین و ضمّنها البقاء و لا تستعمل فی القسم إلاّ بالفتح قال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الشّخص لعمری مبتدأ محذوف الخبر وجوبا و التقدیر قسمی أو یمینی و هو دایر بین فصحاء العرب،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لعمرک إنّهم لفی سکرتهم یعمهون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الحلف بغیر اللّه تعالی 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به القسم الحقیقی بجعل غیره تعالی مثله فی التّعظیم بل المراد صورته لترویج المقصود أو الکلام علی حذف المضاف أی فبواهب عمری و عمرک</w:t>
      </w:r>
      <w:r>
        <w:rPr>
          <w:rFonts w:eastAsia="IRNazanin" w:cs="IRNazanin"/>
          <w:color w:val="111111"/>
          <w:sz w:val="28"/>
          <w:szCs w:val="28"/>
          <w:rtl w:val="true"/>
          <w:lang w:bidi="fa-IR"/>
        </w:rPr>
        <w:t>.</w:t>
      </w:r>
    </w:p>
    <w:p>
      <w:pPr>
        <w:pStyle w:val="Heading4"/>
        <w:numPr>
          <w:ilvl w:val="3"/>
          <w:numId w:val="1"/>
        </w:numPr>
        <w:rPr/>
      </w:pPr>
      <w:bookmarkStart w:id="624" w:name="__RefHeading___Toc3440528_1468164448"/>
      <w:bookmarkStart w:id="625" w:name="_Toc253"/>
      <w:bookmarkEnd w:id="624"/>
      <w:r>
        <w:rPr>
          <w:rtl w:val="true"/>
        </w:rPr>
        <w:t>المعنی</w:t>
      </w:r>
      <w:bookmarkEnd w:id="625"/>
    </w:p>
    <w:p>
      <w:pPr>
        <w:pStyle w:val="Heading5"/>
        <w:numPr>
          <w:ilvl w:val="4"/>
          <w:numId w:val="1"/>
        </w:numPr>
        <w:rPr/>
      </w:pPr>
      <w:bookmarkStart w:id="626" w:name="__RefHeading___Toc3440530_1468164448"/>
      <w:bookmarkStart w:id="627" w:name="_Toc254"/>
      <w:bookmarkEnd w:id="626"/>
      <w:r>
        <w:rPr>
          <w:rtl w:val="true"/>
        </w:rPr>
        <w:t>اشارة</w:t>
      </w:r>
      <w:bookmarkEnd w:id="62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مقصوده علیه السّلام بهذا الکلام الرّد علی قول من قال إنّ متابعته لمحاربیه و مصانعتهم کان اولی من محاربتهم، فنبّه علی فساد ذلک القول و بطلان هذا الزّعم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لعمری ما علیّ من قتال من خالف الحقّ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خابط</w:t>
      </w:r>
      <w:bookmarkStart w:id="628" w:name="pg13859_127737"/>
    </w:p>
    <w:p>
      <w:pPr>
        <w:pStyle w:val="BookText"/>
        <w:rPr/>
      </w:pPr>
      <w:bookmarkEnd w:id="628"/>
      <w:r>
        <w:rPr>
          <w:rFonts w:ascii="IRNazanin" w:hAnsi="IRNazanin" w:eastAsia="IRNazanin"/>
          <w:color w:val="111111"/>
          <w:sz w:val="28"/>
          <w:sz w:val="28"/>
          <w:szCs w:val="28"/>
          <w:rtl w:val="true"/>
          <w:lang w:bidi="fa-IR"/>
        </w:rPr>
        <w:t>الغیّ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مساهلة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ادهان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مقاتله أهل التّمرّد و الضّلالة واجبة و المداهنة فیها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إنّ اللّه سبحانه أوحی إلی شعیب النّبیّ إنّی معذّب من قومک مأئة ألف أربعین ألفا من شرارهم و ستّین ألفا من خیارهم،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هؤلاء الأشرار فما بال الأخیار؟ فأوحی اللّه إلیه داهنوا أهل المعاصی و لم یغضبوا بغضبی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بالحذر عن معاصی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امضوا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نهجه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شرعه فی حقّکم و هو جادة الشّریعة التی یجب سلوکها لکلّ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قوموا بما عصبه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ربطه علیکم و هو الأوامر الشّرعیة و التّکالیف الالهیّة و إذا قمتم بواجب ما امرتم من هذه الأوامر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لفلجکم آجلا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دار القرار بجنّات تجری من تحتها الأنهار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تمنحوه عاجلا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دار الدّنیا لعدم تمام استعدادکم له، و قدیتمّ الفوز بالسّعادتین العاجلیّة و الآجلیّة لمن وفت قوته بالقیام بهما و کمل استحقاقه لذلک فی علم اللّه سبحانه و لمّا کان حصول السّعادة و الفوز للدّرجات العالیة من لوازم التّقوی ظاهر اللّزوم فی علمه علیه السّلام لا جرم کان ضامنا له و زعیما به</w:t>
      </w:r>
      <w:r>
        <w:rPr>
          <w:rFonts w:eastAsia="IRNazanin" w:cs="IRNazanin"/>
          <w:color w:val="111111"/>
          <w:sz w:val="28"/>
          <w:szCs w:val="28"/>
          <w:rtl w:val="true"/>
          <w:lang w:bidi="fa-IR"/>
        </w:rPr>
        <w:t>.</w:t>
      </w:r>
    </w:p>
    <w:p>
      <w:pPr>
        <w:pStyle w:val="Heading5"/>
        <w:numPr>
          <w:ilvl w:val="4"/>
          <w:numId w:val="1"/>
        </w:numPr>
        <w:rPr/>
      </w:pPr>
      <w:bookmarkStart w:id="629" w:name="__RefHeading___Toc3440532_1468164448"/>
      <w:bookmarkStart w:id="630" w:name="_Toc255"/>
      <w:bookmarkEnd w:id="629"/>
      <w:r>
        <w:rPr>
          <w:rtl w:val="true"/>
        </w:rPr>
        <w:t>اشراق</w:t>
      </w:r>
      <w:bookmarkEnd w:id="630"/>
    </w:p>
    <w:p>
      <w:pPr>
        <w:pStyle w:val="BookText"/>
        <w:rPr/>
      </w:pPr>
      <w:r>
        <w:rPr>
          <w:rFonts w:ascii="IRNazanin" w:hAnsi="IRNazanin" w:eastAsia="IRNazanin"/>
          <w:color w:val="111111"/>
          <w:sz w:val="28"/>
          <w:sz w:val="28"/>
          <w:szCs w:val="28"/>
          <w:rtl w:val="true"/>
          <w:lang w:bidi="fa-IR"/>
        </w:rPr>
        <w:t>فی بیان معنی التّقوی لغة و شرعا و ما یترتّب علیه من الثّمرات الدّنیویّة</w:t>
      </w:r>
    </w:p>
    <w:p>
      <w:pPr>
        <w:pStyle w:val="BookText"/>
        <w:rPr/>
      </w:pPr>
      <w:r>
        <w:rPr>
          <w:rFonts w:ascii="Amiri" w:hAnsi="Amiri" w:eastAsia="Amiri" w:cs="Amiri"/>
          <w:color w:val="111111"/>
          <w:sz w:val="28"/>
          <w:sz w:val="28"/>
          <w:szCs w:val="28"/>
          <w:rtl w:val="true"/>
          <w:lang w:bidi="ar-SA"/>
        </w:rPr>
        <w:t>و الاخرویّة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 فی اللّغة الاتقاء و هو اتّخاذ الوقایة، و فی العرف هی الاحتراز بطاعة اللّه عن عقوبته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هی بحسب العرف الشّرعی تعود إلی خشیة الحقّ سبحانه المستلزمة للاعراض عن کلّما یوجب الالتفات عنه من متاع الدّنیا و زینتها و تنحیة مادون وجهة القصد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الصّادق علیه السّلام فی تفسیرها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یفقدک حیث أمرک، و لا یراک حیث نهاک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خیرات الدّنیا و الآخرة جمعت تحت لفظة واحدة و هی التقوی انظر إلی ما فی القرآن الکریم من ذکرها، فکم علن علیها من خیر و وعد لها من ثواب و أضاف إلیها من سعادة دنیویّة و کرامة اخرویّة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عدّة الدّاعی هی العدّة الکافیة فی قطع الطریق إلی الجنّة بل هی الجنّة الواقیة من متالف الدّنیا و الآخرة، و هی الممدوحة بکلّ لسان و المشرفة لکلّ إنسان، و قد شحن بمدحها القرآن و کفاها شرفا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وَصَّیْنَا الَّذِینَ أُوتُوا الْکِتابَ مِنْ قَبْلِکُمْ وَ إِیّاکُمْ أَنِ 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فی العالم خصلة هی أصلح للعبد و أجمع للخیر و أعظم بالقدر و أولی بالایجال و انجح للامال من هذه الخصلة التی هی التّقوی؛ لکان اللّه أوصی بها عباده لمکان حکمته و رحمته، فلمّا أوصی بهذه الخصلة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الأوّلین و الآخرین و اقتصر علیها علم أنّها الغایة التی لا یتجاوز عنها و لا مقتصر دونها و القرآن مشحون بمدحها و عدّد فی مدحها خصالا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المدحة و الثّناء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تصبروا و تتّقوا فانّ ذلک من عزم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الحفظ و التّحصین من الأعداء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تصبروا و تتّقوا لا یضرّکم کیدهم شیئا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التّایید و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إصلاح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وَ قُولُوا قَوْلاً سَدِیداً یُصْلِحْ لَکُمْ أَعْمالَکُمْ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غفران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یَغْفِرْ لَکُمْ ذُنُوبَکُمْ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محبة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قبول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یَتَقَبَّلُ اللّهُ مِنَ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الاکرام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أَکْرَمَکُمْ عِنْدَ اللّهِ أَتْقاکُمْ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البشارة عند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آمَنُوا وَ کانُوا یَتَّقُونَ لَهُمُ الْبُشْری فِی الْحَیاةِ الدُّنْیا وَ فِی الْآخِرَةِ </w:t>
      </w:r>
      <w:r>
        <w:rPr>
          <w:rFonts w:eastAsia="Amiri" w:cs="Amiri" w:ascii="Amiri" w:hAnsi="Amiri"/>
          <w:color w:val="111111"/>
          <w:sz w:val="28"/>
          <w:szCs w:val="28"/>
          <w:rtl w:val="true"/>
          <w:lang w:bidi="ar-SA"/>
        </w:rPr>
        <w:t>»</w:t>
      </w:r>
      <w:bookmarkStart w:id="631" w:name="pg13859_127741"/>
    </w:p>
    <w:p>
      <w:pPr>
        <w:pStyle w:val="BookText"/>
        <w:rPr/>
      </w:pPr>
      <w:bookmarkEnd w:id="631"/>
      <w:r>
        <w:rPr>
          <w:rFonts w:ascii="Amiri" w:hAnsi="Amiri" w:eastAsia="Amiri" w:cs="Amiri"/>
          <w:color w:val="111111"/>
          <w:sz w:val="28"/>
          <w:sz w:val="28"/>
          <w:szCs w:val="28"/>
          <w:rtl w:val="true"/>
          <w:lang w:bidi="ar-SA"/>
        </w:rPr>
        <w:t xml:space="preserve">العاشر النّجاة عن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نُنَجِّی الَّذِینَ اتَّقَوْا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الحادی عشر الخلود فی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أُعِدَّتْ لِلْمُتَّقِینَ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عشر تیسیر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عَلَی الَّذِینَ یَتَّقُونَ مِنْ حِسابِهِمْ مِنْ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النّجاة من الشّداید و الرّزق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یَتَّقِ اللّهَ یَجْعَلْ لَهُ مَخْرَجاً وَ یَرْزُقْهُ مِنْ حَیْثُ لا یَحْتَسِبُ وَ مَنْ یَتَوَکَّلْ عَلَی اللّهِ فَهُوَ حَسْبُهُ إِنَّ اللّهَ بالِغُ أَمْرِهِ قَدْ جَعَلَ اللّهُ لِکُلِّ شَیْ‌ءٍ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ما جمعت هذه الخصلة الشّریفة من السّعادات فلا تنس نصیبک منها</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3440534_1468164448"/>
      <w:bookmarkStart w:id="633" w:name="_Toc256"/>
      <w:bookmarkEnd w:id="632"/>
      <w:r>
        <w:rPr>
          <w:rtl w:val="true"/>
        </w:rPr>
        <w:t>الترجمة</w:t>
      </w:r>
      <w:bookmarkEnd w:id="633"/>
    </w:p>
    <w:p>
      <w:pPr>
        <w:pStyle w:val="BookText"/>
        <w:rPr/>
      </w:pPr>
      <w:r>
        <w:rPr>
          <w:rFonts w:ascii="IRNazanin" w:hAnsi="IRNazanin" w:eastAsia="IRNazanin"/>
          <w:color w:val="111111"/>
          <w:sz w:val="28"/>
          <w:sz w:val="28"/>
          <w:szCs w:val="28"/>
          <w:rtl w:val="true"/>
          <w:lang w:bidi="fa-IR"/>
        </w:rPr>
        <w:t>از جمله خطب شریفۀ آن حضرت است در اظهار ثبات قدم خود در محاربۀ جماعت طاغیه و ردّ قول کسی که قایل بمداهنۀ اوست در محاربه و ترهیب مردمان از تمرّد و عصیان و ترغیب ایشان بطاعت خداوند عالمیان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بزندگانی خود که نیست بر من از مقاتله مخالفین حق و شریعت و سالکین طریق ضلالت هیچ مدارا کردن و سستی نمودن، پس بترسید از خدا ای بندگان خدا و بگریزید بسوی رحمت خدا از غضب خدا و بروید در آن راهی که روشن ساخته است آن را از برای شما، و قیام نمائید به آن چه باز بسته است آن را بشما، و هر گاه این طور حرکت نمائید پس علیّ بن أبی طالب ضامن است بر رستگاری شما در آخرت اگر داده نشوید فیروزی و بمراد خود نرسید در دنیا</w:t>
      </w:r>
    </w:p>
    <w:p>
      <w:pPr>
        <w:pStyle w:val="Heading3"/>
        <w:numPr>
          <w:ilvl w:val="2"/>
          <w:numId w:val="1"/>
        </w:numPr>
        <w:rPr/>
      </w:pPr>
      <w:bookmarkStart w:id="634" w:name="__RefHeading___Toc3440536_1468164448"/>
      <w:bookmarkStart w:id="635" w:name="_Toc257"/>
      <w:bookmarkEnd w:id="634"/>
      <w:r>
        <w:rPr>
          <w:rtl w:val="true"/>
        </w:rPr>
        <w:t>و من خطبة له علیه السّلام و هی الخامسة و العشرون من</w:t>
      </w:r>
      <w:bookmarkEnd w:id="635"/>
    </w:p>
    <w:p>
      <w:pPr>
        <w:pStyle w:val="Heading4"/>
        <w:numPr>
          <w:ilvl w:val="3"/>
          <w:numId w:val="1"/>
        </w:numPr>
        <w:rPr/>
      </w:pPr>
      <w:bookmarkStart w:id="636" w:name="__RefHeading___Toc3440538_1468164448"/>
      <w:bookmarkStart w:id="637" w:name="_Toc258"/>
      <w:bookmarkEnd w:id="636"/>
      <w:r>
        <w:rPr>
          <w:rtl w:val="true"/>
        </w:rPr>
        <w:t>اشارة</w:t>
      </w:r>
      <w:bookmarkEnd w:id="637"/>
    </w:p>
    <w:p>
      <w:pPr>
        <w:pStyle w:val="BookText"/>
        <w:rPr/>
      </w:pPr>
      <w:r>
        <w:rPr>
          <w:rFonts w:ascii="IRNazanin" w:hAnsi="IRNazanin" w:eastAsia="IRNazanin"/>
          <w:color w:val="111111"/>
          <w:sz w:val="28"/>
          <w:sz w:val="28"/>
          <w:szCs w:val="28"/>
          <w:rtl w:val="true"/>
          <w:lang w:bidi="fa-IR"/>
        </w:rPr>
        <w:t>المختار فی باب الخطب</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من أواخر خطبة خطب بها بعد فراغه من صفّین و انقضاء أمر الحکمین و الخوارج، و قد تواترت علیه الأخبار باستیلاء أصحاب معاویة علی البلاد و قدم علیه عاملاه علی الیمن و هما عبید اللّه بن العبّاس و سعید بن نمران لما غلب علیهما بسر بن أرطاة</w:t>
      </w:r>
    </w:p>
    <w:p>
      <w:pPr>
        <w:pStyle w:val="BookText"/>
        <w:rPr/>
      </w:pPr>
      <w:r>
        <w:rPr>
          <w:rFonts w:ascii="IRNazanin" w:hAnsi="IRNazanin" w:eastAsia="IRNazanin"/>
          <w:color w:val="111111"/>
          <w:sz w:val="28"/>
          <w:sz w:val="28"/>
          <w:szCs w:val="28"/>
          <w:rtl w:val="true"/>
          <w:lang w:bidi="fa-IR"/>
        </w:rPr>
        <w:t>فقام علیه السّلام إلی المنبر ضجرا بتثاقل أصحابه عن الجهاد و مخالفتهم له فی الرّأی 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هی إلاّ الکوفة أقبضها و أبسطها إن لم تکونی إلاّ أنت تهبّ أعاصیرک فقبّحک اللّه ثمّ تمّثّل بقول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لعمر أبیک الخیر یا عمرو إنّنی علی و ضر من ذا الإناء قلیل</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أنبئت بسرا قد اطّلع علی الیمن و إنّی و اللّه لأظنّ هؤلاء القوم سیدالون منکم باجتماعهم علی باطلهم، و تفرّقکم عن حقّکم، و بمعصیتکم إمامکم فی الحقّ، و طاعتهم إمامهم فی الباطل، و بأدائهم الأمانة إلی صاحبهم، و خیانتکم صاحبکم، و بصلاحهم فی بلادهم، و فسادکم، فلو ائتمنت أحدکم علی قعب لخشیت أن یذهب بعلاقته، أللّهمّ إنّی قد مللتهم و ملّونی، و سئمتهم و سئمونی فأبدلنی بهم خیرا منهم، و أبدلهم بی شرّا منّی، أللّهمّ مث قلوبهم کما یماث الملح فی الماء أما و اللّه لوددت أنّ لی بکم ألف فارس من بنی فراس بن 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لک لو دعوت أتاک منهم فوارس مثل أرمیة الحمیم</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نزل علیه السّلام من المنبر</w:t>
      </w:r>
      <w:bookmarkStart w:id="638" w:name="pg13859_127745"/>
    </w:p>
    <w:p>
      <w:pPr>
        <w:pStyle w:val="BookText"/>
        <w:rPr/>
      </w:pPr>
      <w:bookmarkEnd w:id="638"/>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الارمیة جمع رمی و هو السّحاب، و الحمیم فی هذا الموضع وقت الصّیف و إنّما خصّ الشّاعر سحاب الصّیف بالذّکر لأنّه أشدّ جفولا و أسرع خفوقا، لأنّه لا ماء فیه، و ذلک لا یکون فی الأکثر إلاّ فی الشّتاء و أراد الشاعر وصفهم بالسّرعة إذا دعوا و الاغاثة إذا استغیثوا</w:t>
      </w:r>
      <w:r>
        <w:rPr>
          <w:rFonts w:eastAsia="IRNazanin" w:cs="IRNazanin"/>
          <w:color w:val="111111"/>
          <w:sz w:val="28"/>
          <w:szCs w:val="28"/>
          <w:rtl w:val="true"/>
          <w:lang w:bidi="fa-IR"/>
        </w:rPr>
        <w:t>.</w:t>
      </w:r>
    </w:p>
    <w:p>
      <w:pPr>
        <w:pStyle w:val="Heading4"/>
        <w:numPr>
          <w:ilvl w:val="3"/>
          <w:numId w:val="1"/>
        </w:numPr>
        <w:rPr/>
      </w:pPr>
      <w:bookmarkStart w:id="639" w:name="__RefHeading___Toc3440540_1468164448"/>
      <w:bookmarkStart w:id="640" w:name="_Toc259"/>
      <w:bookmarkEnd w:id="639"/>
      <w:r>
        <w:rPr>
          <w:rtl w:val="true"/>
        </w:rPr>
        <w:t>اللغة</w:t>
      </w:r>
      <w:bookmarkEnd w:id="6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ضرب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نصر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الرّیح من باب نصر هاجت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الأعاصیر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إعصار و هی الرّیح المستدیرة علی نفسها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فأصابها إعصار فیه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بقیّة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الدسم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الاناء و یستعار لکلّ بقیّة من شیء یقلّ الانتفاع بها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علینا إذا ظهر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من عدوّنا ای جعل الدّولة و الغلبة لنا علیهم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قدح من خشب مقعّر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یتعلّق به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الملح فی الماء إذا أذابه، و بنو فراس بن غنم بفتح الغین و سکون النّون حیّ معروف بالشّجاعة من بنی کنانة و هم بنو فراس بن غنم بن ثعلبة ابن مالک بن کنانة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الرّضیّ الاسراع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الطیران</w:t>
      </w:r>
    </w:p>
    <w:p>
      <w:pPr>
        <w:pStyle w:val="Heading4"/>
        <w:numPr>
          <w:ilvl w:val="3"/>
          <w:numId w:val="1"/>
        </w:numPr>
        <w:rPr/>
      </w:pPr>
      <w:bookmarkStart w:id="641" w:name="__RefHeading___Toc3440542_1468164448"/>
      <w:bookmarkStart w:id="642" w:name="_Toc260"/>
      <w:bookmarkEnd w:id="641"/>
      <w:r>
        <w:rPr>
          <w:rtl w:val="true"/>
        </w:rPr>
        <w:t>الاعراب</w:t>
      </w:r>
      <w:bookmarkEnd w:id="642"/>
    </w:p>
    <w:p>
      <w:pPr>
        <w:pStyle w:val="BookText"/>
        <w:rPr/>
      </w:pPr>
      <w:r>
        <w:rPr>
          <w:rFonts w:ascii="IRNazanin" w:hAnsi="IRNazanin" w:eastAsia="IRNazanin"/>
          <w:color w:val="111111"/>
          <w:sz w:val="28"/>
          <w:sz w:val="28"/>
          <w:szCs w:val="28"/>
          <w:rtl w:val="true"/>
          <w:lang w:bidi="fa-IR"/>
        </w:rPr>
        <w:t>کلمة ما نافیة و هی مبتدأ و إلاّ الکوفة خبر، و أقبضها خبر ثان أو خبر لمبتدأ محذوف أی أنا أقبضها، و المرجع لکلمة هی هو المملکة نزل حضورها فی ذهنه علیه السّلام منزلة الذّکر السّابق أی ما مملکتی إلاّ الکوفة، و یحتمل أن یکون هی ضمیر شأن و الکوفة مبتدأ و أقبضها خبرا عنه و نظیره فی احتمال الضّمیر للأمرین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إنّها لظی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تکونی إلاّ أنت کلمة أنت تأکید للضمیر المستتر و هو اسم تکون و الخبر محذوف، و جملة تهبّ أعاصیرک فی موضع الحال، و تقدیر الکلام إن لم تکونی إلاّ أنت عدّة لی و جنّة اتّقی بها العدوّ و حظّا من الملک و الخلافة مع ما علیه حالک من المذام فقبحا لک، و یمکن أن یقدّم المستثنی منه حالا أی إن لم</w:t>
      </w:r>
      <w:bookmarkStart w:id="643" w:name="pg13859_127747"/>
    </w:p>
    <w:p>
      <w:pPr>
        <w:pStyle w:val="BookText"/>
        <w:rPr/>
      </w:pPr>
      <w:bookmarkEnd w:id="643"/>
      <w:r>
        <w:rPr>
          <w:rFonts w:ascii="IRNazanin" w:hAnsi="IRNazanin" w:eastAsia="IRNazanin"/>
          <w:color w:val="111111"/>
          <w:sz w:val="28"/>
          <w:sz w:val="28"/>
          <w:szCs w:val="28"/>
          <w:rtl w:val="true"/>
          <w:lang w:bidi="fa-IR"/>
        </w:rPr>
        <w:t>تکونی علی حال إلاّ أن تهبّ فیک الأعاصیر دون أن یکون فیک من یستعان به علی العدوّ فقبّحک اللّه، و الخیر بالجرّ صفة لابیک، و قلیل صفة لو ضر، و الضمیر المستتر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یذهب بعلاقته، راجع إلی الأحد، و الباء للتّعدیة أو إلی القعب و الباء بمعنی مع و الباء فی قوله إنّ لی بکم للعوض</w:t>
      </w:r>
      <w:r>
        <w:rPr>
          <w:rFonts w:eastAsia="IRNazanin" w:cs="IRNazanin"/>
          <w:color w:val="111111"/>
          <w:sz w:val="28"/>
          <w:szCs w:val="28"/>
          <w:rtl w:val="true"/>
          <w:lang w:bidi="fa-IR"/>
        </w:rPr>
        <w:t>.</w:t>
      </w:r>
    </w:p>
    <w:p>
      <w:pPr>
        <w:pStyle w:val="Heading4"/>
        <w:numPr>
          <w:ilvl w:val="3"/>
          <w:numId w:val="1"/>
        </w:numPr>
        <w:rPr/>
      </w:pPr>
      <w:bookmarkStart w:id="644" w:name="__RefHeading___Toc3440544_1468164448"/>
      <w:bookmarkStart w:id="645" w:name="_Toc261"/>
      <w:bookmarkEnd w:id="644"/>
      <w:r>
        <w:rPr>
          <w:rtl w:val="true"/>
        </w:rPr>
        <w:t>المعنی</w:t>
      </w:r>
      <w:bookmarkEnd w:id="645"/>
    </w:p>
    <w:p>
      <w:pPr>
        <w:pStyle w:val="BookText"/>
        <w:rPr/>
      </w:pPr>
      <w:r>
        <w:rPr>
          <w:rFonts w:ascii="IRNazanin" w:hAnsi="IRNazanin" w:eastAsia="IRNazanin"/>
          <w:color w:val="111111"/>
          <w:sz w:val="28"/>
          <w:sz w:val="28"/>
          <w:szCs w:val="28"/>
          <w:rtl w:val="true"/>
          <w:lang w:bidi="fa-IR"/>
        </w:rPr>
        <w:t>اعلم أنّه ینبغی لنا أن نذکر نسب معاویة علیه اللعنة و الهاویة فی هذا المقام أوّلا، ثمّ نشیر إلی اطلاع بسر علی الیمن اجمالا و ما جری من جوره و ظلمه علی شیعة أمیر المؤمنین فی الیمن و غیرها، ثمّ نرجع إلی شرح الخطبة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الحلّی قدّس سرّه فی کشف الحقّ روی أبو المنذر هشام بن محمّد السّائب الکلبی فی کتاب المثالب کان معاویة لعمارة بن الولید المخزومی، و لمسافر ابن أبی عمرو، و لأبی سفیان، و لرجل آخر سمّاه، و کانت هند امّه من المعلمات و کان أحبّ الرّجال إلیها السّودان، و کانت إذا ولدت اسود دفنته، و کانت حمامة إحدی جدّات معاویة لها رایة فی ذی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أبو سعید إسماعیل بن علیّ السّمعانی الحنفی من علماء العامة فی مثالب بنی امیّة، و الشّیخ أبو الفتوح جعفر بن محمّد الهمدانی من علمائهم فی کتاب البهجة المستفید أنّ مسافر بن عمرو بن امیّة بن عبد شمس کان ذا جمال و سخاء، فعشق هندا و جامعها سفاحا و اشتهر ذلک فی قریش، فلما حملت و ظهر السّفاح هرب مسافرا من أبیها إلی الحیرة، و کان فیها سلطان العرب عمرو بن هند و طلب أبوها عتبة أبا سفیان و وعده بمال جزیل و زوّجه هندا فوضعت بعد ثلاثة أشهر معاویة ثمّ و رد أبو سفیان علی عمرو بن هند فسأله مسافر عن حال هند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تزوّجتها فمرض و مات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 من کتاب الغارات لإبراهیم بن محمّد الثّقفی عن یوسف بن کلیب المسعودی عن الحسن بن حماد الطائی عن عبد الصّمد البارقی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عقیل علی</w:t>
      </w:r>
    </w:p>
    <w:p>
      <w:pPr>
        <w:pStyle w:val="BookText"/>
        <w:rPr/>
      </w:pPr>
      <w:r>
        <w:rPr>
          <w:rFonts w:ascii="IRNazanin" w:hAnsi="IRNazanin" w:eastAsia="IRNazanin"/>
          <w:color w:val="111111"/>
          <w:sz w:val="28"/>
          <w:sz w:val="28"/>
          <w:szCs w:val="28"/>
          <w:rtl w:val="true"/>
          <w:lang w:bidi="fa-IR"/>
        </w:rPr>
        <w:t>علیّ علیه السّلام و هو جالس فی صحن مسجد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و رحمة اللّه و برکاته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أبا یزید ثمّ التفت إلی الحسن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انزل عمّک، فذهب به و أنزله و عاد إلیه 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له قمیصا جدیدا و رداء جدیدا و ازارا جدیدا و نعلا جدیدا فغدا علی علیّ علیه السّلام فی الثّیاب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أبا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أراک أصبت من الدّنیا شیئا إلاّ هذه و إنّی لا ترضی نفسی من خلافتک بما رضیت به لنفسک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یزید یخرج عطائی فادفعه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فارتحل عن علیّ إلی معاویة فلمّا سمع به معاویة نصب کراسیّه و أجلس جلسائه فورد علیه فأمر له بمأة ألف درهم فقبضها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العسکرین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بعسکر علیّ بن أبی طالب فاذا لیل کلیل النّبیّ و نهار کنهار النّبیّ إلاّ أنّ رسول اللّه صلّی اللّه علیه و آله و سلّم لیس فی القوم، و مررت بعسکرک فاستقبلنی قوم من المنافقین ممّن نفر برسول اللّه لیلة العقبة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عن یمینک یا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عمرو بن العاص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اختصم فیه ستّة نفر فغلب علیه جرارها فمن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الضّحاک بن قیس الفهری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لقد کان أبوه جیّد الاخذ لعسب</w:t>
      </w:r>
      <w:r>
        <w:rPr>
          <w:rStyle w:val="FootnoteAnchor"/>
          <w:rtl w:val="true"/>
        </w:rPr>
        <w:footnoteReference w:id="275"/>
      </w:r>
      <w:r>
        <w:rPr>
          <w:rFonts w:ascii="IRNazanin" w:hAnsi="IRNazanin" w:eastAsia="IRNazanin"/>
          <w:color w:val="111111"/>
          <w:sz w:val="28"/>
          <w:sz w:val="28"/>
          <w:szCs w:val="28"/>
          <w:rtl w:val="true"/>
          <w:lang w:bidi="fa-IR"/>
        </w:rPr>
        <w:t>التیؤس خسیس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هذا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موسی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المراقة السّراقة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رأی معاویة أنّه قد أغضب جلسائه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یزید ما تقول 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عنک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لتقولنّ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حمامة؟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أخبرتک، و مضی عقیل فأرسل معاویة إلی النّسابة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من حمامة؟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أعطنمی الأمان علی نفسی و أهلی فأعطاه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حمامة جدّتک و کانت بغیّة فی الجاهلیة لها رایة تؤتی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بن رنین هی أمّ امّ أبی سفیان و فی شرح المعتزلی معاویة هو أبو عبد الرّحمان معاویة بن أبی سفیان صخر بن</w:t>
      </w:r>
    </w:p>
    <w:p>
      <w:pPr>
        <w:pStyle w:val="BookText"/>
        <w:rPr/>
      </w:pPr>
      <w:r>
        <w:rPr>
          <w:rFonts w:ascii="IRNazanin" w:hAnsi="IRNazanin" w:eastAsia="IRNazanin"/>
          <w:color w:val="111111"/>
          <w:sz w:val="28"/>
          <w:sz w:val="28"/>
          <w:szCs w:val="28"/>
          <w:rtl w:val="true"/>
          <w:lang w:bidi="fa-IR"/>
        </w:rPr>
        <w:t>حرب بن امیّة بن عبد شمس بن عبد مناف، و امّه هند بنت عتبة بن ربیعة بن عبد شمس بن عبد مناف، و هو الذی قاد قریشا فی حروبها إلی النّبیّ و کانت هند تذکر فی مکّة بفجور و عهر و قال الزّمخشری فی کتاب 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معاویة یغری إلی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مسافر بن أبی عمرو، و إلی عمارة بن الولید بن المغیرة، و إلی العبّاس عبد المطلب، و إلی الصّباح مغنّ کان لعمارة بن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أبو سفیان ذمیما قصیرا و کان الصّباح عسیفا</w:t>
      </w:r>
      <w:r>
        <w:rPr>
          <w:rStyle w:val="FootnoteAnchor"/>
          <w:rtl w:val="true"/>
        </w:rPr>
        <w:footnoteReference w:id="276"/>
      </w:r>
      <w:r>
        <w:rPr>
          <w:rFonts w:ascii="IRNazanin" w:hAnsi="IRNazanin" w:eastAsia="IRNazanin"/>
          <w:color w:val="111111"/>
          <w:sz w:val="28"/>
          <w:sz w:val="28"/>
          <w:szCs w:val="28"/>
          <w:rtl w:val="true"/>
          <w:lang w:bidi="fa-IR"/>
        </w:rPr>
        <w:t>لأبی سفیان شابّا و سیما، فدعته هند إلی نفسها فغشبها و قالوا إنّ عتبة بن أبی سفیان من الصّباح أیضا و قالوا انّها کرهت أن تضعه فی منزلها فخرجت إلی أجیاد فوضعته هناک، و فی هذا المعنی یقول حسّان بن ثابت أیّام المهاجاة بین المشرکین و المسلمین فی حیاة رسول اللّه صلّی اللّه علیه و آله و سلّم قبل عام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الصّبی بجانب البطحاء فی التّرب ملقی غیر ذی مهد</w:t>
      </w:r>
    </w:p>
    <w:p>
      <w:pPr>
        <w:pStyle w:val="BookText"/>
        <w:rPr/>
      </w:pPr>
      <w:r>
        <w:rPr>
          <w:rFonts w:ascii="IRNazanin" w:hAnsi="IRNazanin" w:eastAsia="IRNazanin"/>
          <w:color w:val="111111"/>
          <w:sz w:val="28"/>
          <w:sz w:val="28"/>
          <w:szCs w:val="28"/>
          <w:rtl w:val="true"/>
          <w:lang w:bidi="fa-IR"/>
        </w:rPr>
        <w:t>بخلت به بیضاء انسة من عبد شمس صلته الخدّ</w:t>
      </w:r>
    </w:p>
    <w:p>
      <w:p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معاویة اثنتی و أربعین سنة منها اثنتا و عشرون سنة ولی فیها امارة الشّام منذ مات أخوه یزید بن أبی سفیان بعد خمس سنین من خلافة عمر إلی أن قتل أمیر المؤمنین علیّ علیه السّلام فی سنة أربعین، و منها عشرون سنة خلیفة إلی أن مات فی سنة ستّین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معاویة علی اس الدّهر مبغضا لعلیّ علیه السّلام شدید الانحراف عنه و کیف لا یبغضه و قد قتل أخاه یوم بدر و خاله الولید بن عتبة و شرک اتا فی جده و هو عتبة أو فی عمّه و هو شیبة علی اختلاف الرّوایة و قتل من بنی عبد شمس نفرا کثیرا من أعیانهم و أماثلهم، ثمّ جاءت الطّامّة الکبری واقعة عثمان فنسبها کلّها إلیه بشبهة إمساکه</w:t>
      </w:r>
    </w:p>
    <w:p>
      <w:pPr>
        <w:pStyle w:val="BookText"/>
        <w:rPr/>
      </w:pPr>
      <w:r>
        <w:rPr>
          <w:rFonts w:ascii="IRNazanin" w:hAnsi="IRNazanin" w:eastAsia="IRNazanin"/>
          <w:color w:val="111111"/>
          <w:sz w:val="28"/>
          <w:sz w:val="28"/>
          <w:szCs w:val="28"/>
          <w:rtl w:val="true"/>
          <w:lang w:bidi="fa-IR"/>
        </w:rPr>
        <w:t>عنه و انضواء کثیر من قتلته إلیه علیه السّلام فتأکدت البغضة و ثارت الأحقاد و تذکرت تلک التراث الاولی حتّی أفضی الأمر إلی ما افضی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معاویة مع عظم قدر علیّ علیه السّلام فی النّفوس و اعتراف العرب بشجاعته و أنّه البطل الذی لا یقام له یتهدّده و عثمان بعد حیّ بالحرب و المنابذة و یراسله من الشام رسائل خشنة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معاویة مطعون فی دینه عند شیوخنا یرمی بالزندقة و قد ذکرنا فی نقض السّفیانیة علی شیخنا أبی عثمان الجاحظ ما رواه أصحابنا فی کتبهم الکلامیّة عنه من الالحاد و التّعرّض لرسول اللّه و ما تظاهر به من الجبر و الارجاء، و لو لم یکن شیء من ذلک لکان فی محاربته الامام علیه السّلام ما یکفی فی فساد حاله لا سیّما علی قواعد أصحابنا و کونهم بالکبیرة الواحدة یقطعون علی المصیر إلی النّار و الخلود فیها إن لم یکفّرها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بسر بن ارطاة و قیل ابن أبی ارطاة و کیفیّة خروجه و ظهوره علی البلاد فهو أنّ قوما بصنعاء کانوا من شیعة عثمان یغطمون قتله لم یکن لهم نظام و لا رأس فبایعوا لعلیّ علیه السّلام علی ما فی أنفسهم و عامل علیّ علی صنعاء یومئذ عبید اللّه بن العبّاس ابن عبد المطلب و عامله علی الجند سعید بن نمران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اختلف النّاس علی علیّ بالعراق و قتل محمّد بن أبی بکر بمصر و کثرت غارات أهل الشّام تکلّموا و دعوا إلی الطلب بدم عثمان فبلغ ذلک عبید اللّه بن عبّاس فأرسل إلی اناس من وجوههم فقال ما هذا الذی بلغنی عنکم؟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لم نزل ننکر قتل عثمان و نری مجاهدة من سعی علیه فحبسهم فکتبوا إلی من فی الجند من أصحابهم فثاروا بسعید بن نمران فأخرجوه من الجند و أظهروا أمرهم و خرج إلیهم من کان بصنعاء و انضمّ إلیهم کلّ من کان علی رایهم و لحق بهم قوم لم یکونوا علی رأیهم إرادة أن یمنعوا الصّدقة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التقی عبید اللّه بن عبّاس و سعید بن نمران و معهما شیعة علیّ فقال ابن عبّاس لابن 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اجتمع هؤلاء و إنّهم لنا لمقاربون و إن قاتلناهم لا نعلم علی</w:t>
      </w:r>
    </w:p>
    <w:p>
      <w:pPr>
        <w:pStyle w:val="BookText"/>
        <w:rPr/>
      </w:pPr>
      <w:r>
        <w:rPr>
          <w:rFonts w:ascii="IRNazanin" w:hAnsi="IRNazanin" w:eastAsia="IRNazanin"/>
          <w:color w:val="111111"/>
          <w:sz w:val="28"/>
          <w:sz w:val="28"/>
          <w:szCs w:val="28"/>
          <w:rtl w:val="true"/>
          <w:lang w:bidi="fa-IR"/>
        </w:rPr>
        <w:t>من تکون الدّبرة فهلمّ لنکتب إلی أمیر المؤمنین نخبرهم فکتبا إلیه علیه السّلام یخبر انه الخبر، فلمّا دخل کتابهما ساء علیا علیه السّلام و أغضبه فکتب إلیهما کتابا یوبّخهما علی سوء تدبیرهما فی ترک قتال أهل الیمن، و کتب إلی اهل الجند و صنعاء کتابا یهدّدهم فیه و یذکرهم اللّه سبحانه فأجابوه بأنّا سامعون مطیعون إن عزلت عنّا هذین الرّجلین عبید اللّه و سعیدا،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کتبت تلک العصابة حین جاءها کتاب علیّ علیه السّلام إلی معاویة یخبرونه و کتبوا فی کتابهم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 الاّ تشرع السیر نحونا نبایع علیّا أو یزید الیمانیا</w:t>
      </w:r>
    </w:p>
    <w:p>
      <w:pPr>
        <w:pStyle w:val="BookText"/>
        <w:rPr/>
      </w:pPr>
      <w:r>
        <w:rPr>
          <w:rFonts w:ascii="IRNazanin" w:hAnsi="IRNazanin" w:eastAsia="IRNazanin"/>
          <w:color w:val="111111"/>
          <w:sz w:val="28"/>
          <w:sz w:val="28"/>
          <w:szCs w:val="28"/>
          <w:rtl w:val="true"/>
          <w:lang w:bidi="fa-IR"/>
        </w:rPr>
        <w:t>فلمّا قدم کتابهم إلی معاویة دعی بسر بن أبی أرطاة و کان قاسی القلب فظا سفّاکا للدّماء، لا رأفة عنده و لا رحمة فأمره أن یأخذ طریق الحجاز و المدینة و مکّة حتّی ینتهی إلی الیمن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تنزل علی بلد أهله علی طاعة علیّ إلاّ بسطت علیهم لسانک حتّی یروا انّهم لا نجاة لهم و انک محیط بهم ثمّ اکفف عنهم و ادعهم إلی البیعة لی فمن أبی فاقتله و اقتل شیعة علیّ حیث کانوا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فتوجّه بسر نحو الیمن و لمّا قرب المدینة کان عامل علیّ علیها أبو أیوب الأنصاری فخرج عنها هاربا فدخل بسر المدینة فخطب النّاس و شتمهم و تهدّدهم ثمّ شتم الانصار و تهددهم حتّی خاف النّاس أن یوقع بهم و دعی النّاس إلی بیعة معاویة فبایعوه و نزل فأحرق دورا کثیرة و أقام بالمدینة أیّاما ثمّ قال لهم إنّی قد عفوت عنکم و إن لم تکونوا لذلک بأهل و قد استخلفت علیکم أبا هریرة فایّاکم و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إلی مکّة و قتل فی طریقه رجالا و أخذ أموالا و بلغ أهل مکّة خبره فتنحّی عنها عامة أهلها و خافوا و هربوا فخرج ابنا عبید اللّه بن العبّاس و هما سلیمان و داود و امّهما حوریة و تکنّی امّ حکیم مع أهل مکة فاضلوهما عند بئر میمون ابن الحضرمی و هجم علیهما بسر فأخذهما و ذبحهما فقالت امّهما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 من احسّ بابنیّ اللذین هما کالدّرّتین تشظّی عنهما الصّدف</w:t>
      </w:r>
    </w:p>
    <w:p>
      <w:pPr>
        <w:pStyle w:val="BookText"/>
        <w:rPr/>
      </w:pPr>
      <w:r>
        <w:rPr>
          <w:rFonts w:ascii="IRNazanin" w:hAnsi="IRNazanin" w:eastAsia="IRNazanin"/>
          <w:color w:val="111111"/>
          <w:sz w:val="28"/>
          <w:sz w:val="28"/>
          <w:szCs w:val="28"/>
          <w:rtl w:val="true"/>
          <w:lang w:bidi="fa-IR"/>
        </w:rPr>
        <w:t>ها من احسّ با بنیّ اللذین هما سمعی و قلبی فقلبی الیوم مختطف</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 من احسّ با بنیّ اللذین هما مخّ العظام فمخّی الیوم مزدهف</w:t>
      </w:r>
    </w:p>
    <w:p>
      <w:pPr>
        <w:pStyle w:val="BookText"/>
        <w:rPr/>
      </w:pPr>
      <w:r>
        <w:rPr>
          <w:rFonts w:ascii="IRNazanin" w:hAnsi="IRNazanin" w:eastAsia="IRNazanin"/>
          <w:color w:val="111111"/>
          <w:sz w:val="28"/>
          <w:sz w:val="28"/>
          <w:szCs w:val="28"/>
          <w:rtl w:val="true"/>
          <w:lang w:bidi="fa-IR"/>
        </w:rPr>
        <w:t>نبّئت بسرا و ما صدّقت ما زعموا من قتلهم و من الافک الذی افترقوا</w:t>
      </w:r>
    </w:p>
    <w:p>
      <w:pPr>
        <w:pStyle w:val="BookText"/>
        <w:rPr/>
      </w:pPr>
      <w:r>
        <w:rPr>
          <w:rFonts w:ascii="IRNazanin" w:hAnsi="IRNazanin" w:eastAsia="IRNazanin"/>
          <w:color w:val="111111"/>
          <w:sz w:val="28"/>
          <w:sz w:val="28"/>
          <w:szCs w:val="28"/>
          <w:rtl w:val="true"/>
          <w:lang w:bidi="fa-IR"/>
        </w:rPr>
        <w:t>الابیات و لمّا قرب بسر من مکة هرب قثم بن العبّاس و کان عامل علیّ و دخلها بسر فشتم أهل مکة و أنّبهم ثمّ خرج و استعمل علیها شیبة بن عثمان و دخل الطایف و بات بها و خرج منها فأتی نجران فقتل عبد اللّه بن عبد المدان و ابنه مالکا و کان عبد اللّه هذا صهرا لعبید اللّه بن العبّاس، ثمّ جمعهم و قام فیهم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نجران یا معشر النّصاری و إخوان القرود أما و اللّه إن بلغنی عنکم ما أکره لأعودنّ علیکم بالتی تقطع النّسل و تهلک الحرث و تخرب الدّیار، و تهدّدهم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سار حتّی أتی ارحب فقتل أبا کرب و کان یتشیّع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سیّد من کان بالبادیة من همدان فقدّمه فقتله، و أتی صنعاء و قد خرج عنها عبید اللّه بن العبّاس و سعید بن نمران و قد استخلف عبید اللّه علیها عمر بن اراکة الثّقفی فمنع بسرا من دخولها و قاتله فقتله بسر و دخل صنعاء فقتل منها قوما، و أتاه وفد مارب فقتلهم و لم ینج منهم إلاّ رجل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من صنعاء و أتی أهل حیان و هم شیعة لعلیّ فقاتلهم و قاتلوه فهزمهم و قتلهم قتلا وزیعا ثمّ رجع إلی صنعاء و قتل بها مأئة شیخ من أبناء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أبی وداک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علیّ علیه السّلام لما قدم علیه سعید بن نمران الکوفة فعتب علیه السّلام علیه و علی عبید اللّه أن لا یکونا قاتلا بسرا، فقال سعید قد و اللّه قاتلت و لکن ابن عبّاس خذلنی و أبی أن یقاتل، و لقد خلوت به حین دنا منّا بسر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ابن عمّک لا یرضی منّی و منک بدون الجدّ فی قتالهم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لنا بهم طاقة و لا یدان فقمت فی النّاس فحمدت اللّه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الیمن من کان فی طاعتنا و علی بیعة أمیر المؤمنین فالیّ إلیّ، فأجابنی منهم عصابة فاستقدمت بهم فقاتلت قتالا ضعیفا و تفرّق النّاس عنّی و انصرفت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 فندب علیّ علیه السّلام أصحابه لبعث سریة فی أثر بسر فتثاقلوا فقام علیه السّلام إلی المنبر ضجرا بتثاقل أصحابه عن الجهاد و مخالفتهم له فی الرّأی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إلا الکوفة أقبضها و أبسطها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أتصرّف فیها کما یتصرّف الانسان فی ثوبه بقبضه و بسطه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معرض التحقیر أی ما أصنع بتصرّفی فیها مع حقارتها، و یحتمل أن یکون المراد عدم التّمکن التّامّ من التّصرّف فیها لنفاق أهلها کمن لا یقدر علی لبس ثوب بل علی قبضه و بسطه، أو المراد بالبسط بثّ أهلها للقتال عند طاعتهم و بالقبض الاقتصار علی ضبطهم عند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أقبضها و أبسطهاکنایتان عن وجوه التّصرّف فیها، أی إنّ الکوفة و التّصرّف فیها بوجوه التّصرّف حقیر بالنّسبة إلی سایر البلاد التی علیها الخصم فما عسی أصنع بتصرّفی فیها و ما الذی أبلغ به من دفع الخصم و مقاومته و هذا کما یقول الرّجل فی تحقیر ما فی یده من المال القلیل إذا رام به أمرا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هذا الدّنیا فما عسی أبلغ به من الغرض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علیه السّلام علی طریق صرف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تکونی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عدولا من الغیبة إلی الخطاب علی حدّ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إن لم تکن مملکتی من الدّنیا إلاّ أنت حال کونک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تهبّ أعاصیرک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تنبعث منک الآراء المختلفة و الفتن المضلّه و یثور الشقاق و 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فقبّحک اللّه ثمّ تمثّل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استصغاره 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لعمر ابیک الخیر یا عمرو اننی علی و ضر من ذا الاناء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تشبیها للکوفة بالوضر الباقی فی الاناء فی حقارتها بالنسبة إلی ما استولی علیها خصمه من الدّنیا کحقارة الوضر بالنّسبة إلی ما یشتمل علیه الاناء من الطعام، فاستعار لفظ الاناء للدّنیا و لفظ الوضر القلیل للکوفة یعنی إنّی علی بقیّة من هذا الأمر کالوضر القلیل فی الاناء</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 استنفارهم إلی الجهاد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أنبئت بسرا قد اطلع علی الیمن و ظهر علی أهلها و إنّی و اللّه لأظنّ هؤلاء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المنافقین القاسطین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الون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یغلبون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الأسباب التی توجب دولتهم و غلبتهم علیکم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اجتماعهم علی</w:t>
      </w:r>
    </w:p>
    <w:p>
      <w:pPr>
        <w:pStyle w:val="BookText"/>
        <w:rPr/>
      </w:pPr>
      <w:r>
        <w:rPr>
          <w:rFonts w:ascii="IRNazanin" w:hAnsi="IRNazanin" w:eastAsia="IRNazanin"/>
          <w:color w:val="111111"/>
          <w:sz w:val="28"/>
          <w:sz w:val="28"/>
          <w:szCs w:val="28"/>
          <w:rtl w:val="true"/>
          <w:lang w:bidi="fa-IR"/>
        </w:rPr>
        <w:t>باطلهم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التّصرّف الغیر الحقّ فی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تفرّقکم عن حقّکم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التّصرّف المستحق باذن ولیّ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بمعصیتکم امامکم فی الحقّ و طاعتهم امامهم فی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أوامره الباطلة و أحکامه الضّالة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بأدائهم الامانة إلی صاحبهم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لزموا بعهده و وفوا ببیعته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خیانتکم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ترکتم لموارزته فی القتال و نقضتم عهده و غدرتم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بصلاحهم فی بلادهم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راقبوا انتظام امورهم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فی جمیع ذلک ما قاله الجاحظ من أنّ أهل العراق أهل نظر و ذوو فطن ثاقبة و مع الفطنة و النّظر یکون التنقیب</w:t>
      </w:r>
      <w:r>
        <w:rPr>
          <w:rStyle w:val="FootnoteAnchor"/>
          <w:rtl w:val="true"/>
        </w:rPr>
        <w:footnoteReference w:id="277"/>
      </w:r>
      <w:r>
        <w:rPr>
          <w:rFonts w:ascii="IRNazanin" w:hAnsi="IRNazanin" w:eastAsia="IRNazanin"/>
          <w:color w:val="111111"/>
          <w:sz w:val="28"/>
          <w:sz w:val="28"/>
          <w:szCs w:val="28"/>
          <w:rtl w:val="true"/>
          <w:lang w:bidi="fa-IR"/>
        </w:rPr>
        <w:t>و البحث، و مع التنقیب و البحث یکون القدح و الطّعن و التّرجیح بین الرّجال و التّمییز بین الرّؤساء و اظهار عیوب الامراء و أهل الشّام ذوو بلادة و تقلید و جمود علی رأی واحد لا یرون النّظر و لا یسألون عن مغیب الأحوال و هذا هو العلّة فی عصیان أهل العراق علی الامراء و طاعة أهل الشّام لهم ثمّ‌بالغ علیه السّلام فی ذمّهم بالخیانة علی سبیل الکنایة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ائتمنت أحدکم علی قعب خشب لخشب أن یذهب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القعب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شکی إلی اللّه سبحانه منهم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قد مللتهم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لکثرة ما تکرّر منّی الأمر لهم بالجهاد و الذّبّ عن دین اللّه المنافی لطبایعهم و المنافر عنه قلوبهم المشغولة بالدّنیا و زخارفها و البقاء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لأنّی دعوتهم إلی اللّه سبحانه و إلی تحصیل مرضاته لیلا و نهارا فلم یزدهم دعوتی إلاّ فرارا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سئمتهم و سئمونی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أردف تلک الشّکایة بالتّضرّع إلی اللّه فی الخلاص منهم ثمّ بالدّعاء علیهم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فأبدلنی بهم خیرا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الخیر هنا بمنزلتها فی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خیر أم جنّة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التّنزّل أو التحکّم؛ أو ارید بها المعنی الوصفی بدون تفضیل و لعلّ المراد بذلک قوم صالحون ینصرونه و یوفقون لطاعته، أو ما بعد الموت من مرافقة النّبیّ و آله و غیره من الأنبیاء و الصدّیقین و الشّهداء و الصّالحین و حسن اولئک رفیقا، و تمنّیه لفوارس فراس بن غنم ربما یؤیّد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أبدلهم بی شرّا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استشکل صدور مثل هذا الدّعاء عنه علیه السّلام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أنّه یقتضی أن یکون هو ذا شرّ و قد ثبت أنّه کان منزّها عن الشّرور الثّانی أنّه کیف یجوز أن یدعو بوجود الشّرور و وجود الأشرار و اجیب عن الأوّل بوجهین أحدهما أنّ صیغة افعل لم یرد بها التّفضیل و إنّما ارید بها أصل الوصف فالمعنی أبد لهم بمن فیه شرّ غیری الثانی أن یکون شرّا منّی بحسب عقاید أهل الکوفة إنّ فیّ شرّا علیهم و اعتقادهم أنّه ذو شرّ لا یوجب کونه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بوجهین أیضا أحدهما أنّ دعائه علیه السّلام بما یبدلهم بمن هو شرّ منه مشتملة علی مصلحة مقتضیة لحسنه و هو أنّ هذا الدّعاء ربما یکون مخوفا لهم جاذبا لاکثرهم إلی اللّه سبحانه مع ما فیه مضافا إلی ما ذکر من أنّ نزول الأمر المدعوّ به علیهم بعده ممّا ینبّههم علی فضله و یذکرهم أنّ ابتلائهم بذلک إنّما هو لترکهم أوامر اللّه و خروجهم عن طاعته و طاعة ولیّه الثانی لعلّه إنّما دعی علیهم لعلمه أنّه لا یرجی صلاحهم فیما خلقوا لأجله و من لا یرجی صلاحه بل یکون وجوده سببا لفساد النّظام فعدمه أولی فیکون الدّعاء علیهم مندوبا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یحمل أیضا دعاؤه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مث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بتوارد الهمّ و الغمّ و الخوف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یماث الملح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الدّعاء تأسّ منه علیه السّلام بالسّابقین من الأنبیاء فی الشّکایة من قومهم إلی اللّه و الدّعاء علیهم کنوح علیه السّلام إذ قال ربّ إنّی دعوت قومی لیلا و نهارا فلم یزدهم دعائی إلاّ فرارا، ثمّ ختم بالدّعاء علی من لم یرج صلاحهم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لا تذر علی الأرض من الکافرین دیّارا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إنّ الیوم الذی دعا علیهم فیه بهذا الدعاء ولد فیه الحجّاج بن یوسف، و روی أنّه ولد بعد ذلک الیوم بأوقات یسیرة و فعله بأهل الکوفة مشهور حتّی قیل لو جاءت کلّ امّة بخبیثها و فاسقها و فاجرها و جئنا بالحجّاج وحده لزدنا علیهم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مروج الذّهب للمسعودی أنّ امّ الحجّاج ولدته لا دبر له فثقب له دبر و أبی</w:t>
      </w:r>
    </w:p>
    <w:p>
      <w:pPr>
        <w:pStyle w:val="BookText"/>
        <w:rPr/>
      </w:pPr>
      <w:r>
        <w:rPr>
          <w:rFonts w:ascii="IRNazanin" w:hAnsi="IRNazanin" w:eastAsia="IRNazanin"/>
          <w:color w:val="111111"/>
          <w:sz w:val="28"/>
          <w:sz w:val="28"/>
          <w:szCs w:val="28"/>
          <w:rtl w:val="true"/>
          <w:lang w:bidi="fa-IR"/>
        </w:rPr>
        <w:t>أن یقبل الشّدی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 أن ابلیس تصوّر لهم بصورة الحارث بن کلدة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اذبحوا له تیساو العقوه من دمه و اطلوا به وجهه و بدنه ففعلوا به ذلک فقبل الثدی فلأجل ذلک کان لا یصبر عن سفک الدّماء و کان یخبر عن نفسه أنّ أکبر لذّاته فی سفک الدّماء و ارتکاب امور لا یقدر علیها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احصی من قتل بأمره سوی من قتل فی حروبه فکانوا مأئة ألف و عشرین ألفا و وجد فی سجنه خمسون ألف رجل و ثلاثون ألف امرئة و لم یجب علی أحد منهم قتل و لا قطع و کان یحبس الرّجال و النّساء فی موضع واحد لا سقف له، فاذا أوی المسجونون إلی الجدران یستظلّون بها من حرّ الشّمس رمتهم الحرّس بالحجارة، و کان طعامهم خبز الشّعیر مخلوطا بالملح و الرّماد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أعجب ما روی أنّه وجد علی منبره مکتوبا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تَمَتَّعْ بِکُفْرِکَ قَلِیلاً إِنَّکَ مِنْ أَصْحابِ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فکتب تحته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مُوتُوا بِغَیْظِکُمْ إِنَّ اللّهَ عَلِیمٌ بِذاتِ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لوددت أن لی بکم ألف فارس من بنی فراس بن 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حیّ معروف بالشّجاعة حسبما اشیر إلیه و تمثّل بقول أبی جندب الهذلی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لو دعوت أتاک منهمفوارس مثل ارمیة الحمیم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الخطاب لامّ زیناغ و ضمیر منهم راجع إلی بنی تمیم بقرینة الذی قبله و هو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أمّ زیناغ اقیمی صدور العیس نحو بنی تمیم</w:t>
      </w:r>
    </w:p>
    <w:p>
      <w:pPr>
        <w:pStyle w:val="BookText"/>
        <w:rPr/>
      </w:pPr>
      <w:r>
        <w:rPr>
          <w:rFonts w:ascii="IRNazanin" w:hAnsi="IRNazanin" w:eastAsia="IRNazanin"/>
          <w:color w:val="111111"/>
          <w:sz w:val="28"/>
          <w:sz w:val="28"/>
          <w:szCs w:val="28"/>
          <w:rtl w:val="true"/>
          <w:lang w:bidi="fa-IR"/>
        </w:rPr>
        <w:t>و معنی البیت واضح ممّا ذکره السّید و مقصوده علیه السّلام بالتّمثل تمنّی کون القوم الذین ودّ کونهم عوضا عن قومه بصفة الفوارس الذین اشار إلیهم الشّاعر فی سرعة الاجابة و المبادرة إلی الاغاثة، و مقصوده فی جمیع ذلک توبیخ أهل الکوفة و تحقیرهم بتثاقلهم عن الجهاد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الکلبی و أبو مخنف و لمّا تثاقل أصحابه عن الخروج فی اثر بسر بن ارطاة فأجابه إلی ذلک جاریة بن قدامة السّعدی فبعثه فی ألفین فشخص إلی البصرة ثمّ أخذ طریق الحجاز حتّی قدم الیمن و سأل عن بسر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فی بلاد بنی تمیم فقال</w:t>
      </w:r>
      <w:r>
        <w:rPr>
          <w:rFonts w:eastAsia="IRNazanin" w:cs="IRNazanin"/>
          <w:color w:val="111111"/>
          <w:sz w:val="28"/>
          <w:szCs w:val="28"/>
          <w:rtl w:val="true"/>
          <w:lang w:bidi="fa-IR"/>
        </w:rPr>
        <w:t>:</w:t>
      </w:r>
      <w:bookmarkStart w:id="646" w:name="pg13859_127767"/>
    </w:p>
    <w:p>
      <w:pPr>
        <w:pStyle w:val="BookText"/>
        <w:rPr/>
      </w:pPr>
      <w:bookmarkEnd w:id="646"/>
      <w:r>
        <w:rPr>
          <w:rFonts w:ascii="IRNazanin" w:hAnsi="IRNazanin" w:eastAsia="IRNazanin"/>
          <w:color w:val="111111"/>
          <w:sz w:val="28"/>
          <w:sz w:val="28"/>
          <w:szCs w:val="28"/>
          <w:rtl w:val="true"/>
          <w:lang w:bidi="fa-IR"/>
        </w:rPr>
        <w:t>أخذ فی دیار قوم یمنعون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 بسرا مسیر جاریة فانحدر إلی الیمامة و أخذ جاریة بن قدامة السیر ما یلتفت إلی مدینة مرّ بها فلا أهل حصن و لا یعرج علی شیء الاّ أن یرمل بعض أصحابه من الزّاد فیأمر أصحابه بمواساته أو یسقط بعیر رجل أو تحفی دابته فیامر أصحابه بأن یعقّبوه حتّی انتهوا إلی أرض الیمن فهربت شیعة عثمان حتّی لحقوا بالجبال و اتبعهم شیعة علیّ و تداغت علیهم من کلّ جانب و أصابوا منهم و صمد نحو بسر و بسر بین یدیه یفرّ من جهة إلی جهة اخری حتّی أخرجه من أعمال علیّ علیه السّلام کلّها فلمّا فعل به ذلک أقام جاریة بحرس نحوا من شهر حتّی استراح و أراح أصحابه و وثب النّاس ببسر فی طریقه لمّا انصرف من بین یدی جاریة لسوء سیرته و فظاظته و ظلمه و غشمه و أصاب بنو تمیم ثقلا من ثقله فی بلاده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بسر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اللّه یا أمیر المؤمنین إنّی سرت فی هذا الجیش أقتل عدوّک ذاهبا جائیا لم ینکب رجل منهم نکبة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قد فعل ذلک لا أنت و کان الذی قتل بسر فی وجهه ذلک ثلاثین الفا و حرق قوما بالنّار روی أنّه دعا علیّ علیه السّلام علی بسر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بسرا باع دینه بالدّنیا و انتهک محارمک و کانت طاعة مخلوق فاجر آثر عنده من عندک اللهمّ فلا تمته حتّی تسلبه عقله و لا توجب له رحمتک و لا ساعة من نهار، اللهمّ العن بسرا و عمروا و معاویة و لیحلّ علیهم غضبک و لتنزل بهم نقمتک و لیصبهم بأسک و زجرک لا تردّه عن القوم المجرمین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یلبث بسر بعد ذلک إلاّ یسرا حتّی وسوس و ذهب عقله فکان یهذی بالسّیف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اعطونی سیفا اقتل به لا یزال یردّد ذلک حتّی اتّخذ له سیف من خشب و کانوا یدنون منه المرفقة فلا یزال یضربها حتّی یغشی علیه فلبث کذلک إلی أن مات علیه لعنة اللّه و الملائکة و النّاس أجمعین</w:t>
      </w:r>
      <w:r>
        <w:rPr>
          <w:rFonts w:eastAsia="IRNazanin" w:cs="IRNazanin"/>
          <w:color w:val="111111"/>
          <w:sz w:val="28"/>
          <w:szCs w:val="28"/>
          <w:rtl w:val="true"/>
          <w:lang w:bidi="fa-IR"/>
        </w:rPr>
        <w:t>.</w:t>
      </w:r>
    </w:p>
    <w:p>
      <w:pPr>
        <w:pStyle w:val="Heading4"/>
        <w:numPr>
          <w:ilvl w:val="3"/>
          <w:numId w:val="1"/>
        </w:numPr>
        <w:rPr/>
      </w:pPr>
      <w:bookmarkStart w:id="647" w:name="__RefHeading___Toc3440546_1468164448"/>
      <w:bookmarkStart w:id="648" w:name="_Toc262"/>
      <w:bookmarkEnd w:id="647"/>
      <w:r>
        <w:rPr>
          <w:rtl w:val="true"/>
        </w:rPr>
        <w:t>الترجمة</w:t>
      </w:r>
      <w:bookmarkEnd w:id="648"/>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خطب آن حضرت است که فرمود در حالتی که بتواتر رسید خبرها</w:t>
      </w:r>
    </w:p>
    <w:p>
      <w:pPr>
        <w:pStyle w:val="BookText"/>
        <w:rPr/>
      </w:pPr>
      <w:r>
        <w:rPr>
          <w:rFonts w:ascii="IRNazanin" w:hAnsi="IRNazanin" w:eastAsia="IRNazanin"/>
          <w:color w:val="111111"/>
          <w:sz w:val="28"/>
          <w:sz w:val="28"/>
          <w:szCs w:val="28"/>
          <w:rtl w:val="true"/>
          <w:lang w:bidi="fa-IR"/>
        </w:rPr>
        <w:t>بغالب شدن أصحاب معاویة علیه اللّعنة بر شهرها و آمدند بسوی آن حضرت عاملان او که حاکم بودند بر یمن عبد اللّه بن عبّاس و سعید بن نمران وقتی که غالب شده بود بر ایشان بسر بن أبی أرطاة ولد الزّنا، پس برخواست آن حضرت بطرف منبر در حالتی که تنگدل بود بجهة گرانی أصحاب خود از جهاد و بجهة مخالفت کردن ایشان با او در رأی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مملکت من مگر کوفه در حالتی که قبض میکنم آن را و بسط میکنم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کوفه است که محلّ تصرّف من است بحل و عقد و أمر و نهی و اعتماد نمودن بر مردمان آن در حرب و ضرب نه سایر بلاد، اگر نباشی ای کوفه مگر تو که باشی سپر دشمن و ساز لشکر من در حالتی که وزد گردبادهای تو، پس قبیح گرداند خدای تعالی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بجهة تحقیر کوفه متمثّل شد بقول شاعر که معنیش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بزندگانی پدر تو که بهتر مردمانست ای عمرو بتحقیق که من واقع شده‌ام بر چربی اندکی که باقی مانده است از این ظرف طعام، یعنی کوفه در نظر من در غایت حقارتست مانند چربی که می‌ماند بعد از أکل در ظرف بعد از آن فرمودند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داده شدم که بسر بن أبی ارطاة رسیده بدیار یمن و بدرستی من قسم بخدا هر آینه گمان میکنم آن قوم را که زود باشد که دولت و تسلط داده شوند از قبل شما بسبب اتّفاق ایشان بر باطل خود و تفرق شما از حقّ خود، و بجهة معصیة شما امام خود را در امر حق و اطاعت ایشان امام خود را در امر باطل، و بسبب ادا کردن ایشان امانت و عهد را بصاحب خودشان و خیانت کردن شما در امانت، و بجهة صلاح ایشان در شهرهای خود در جمیع امور ملکی و فساد شما در بلاد خودتان، پس اگر امین گردانم یکی از شما را بر قدح چوبین هر آینه می‌ترسم که ببرد آن را با دوال و دسته‌اش</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بدرستی که من تنگدل شده‌ام از ایشان و تنگدل شده‌اند ایشان از من، و سیر شده‌ام من از ایشان و سیر شده‌اند ایشان از من، پس بدل کن برای من</w:t>
      </w:r>
      <w:bookmarkStart w:id="649" w:name="pg13859_127771"/>
    </w:p>
    <w:p>
      <w:pPr>
        <w:pStyle w:val="BookText"/>
        <w:rPr/>
      </w:pPr>
      <w:bookmarkEnd w:id="649"/>
      <w:r>
        <w:rPr>
          <w:rFonts w:ascii="IRNazanin" w:hAnsi="IRNazanin" w:eastAsia="IRNazanin"/>
          <w:color w:val="111111"/>
          <w:sz w:val="28"/>
          <w:sz w:val="28"/>
          <w:szCs w:val="28"/>
          <w:rtl w:val="true"/>
          <w:lang w:bidi="fa-IR"/>
        </w:rPr>
        <w:t>ایشان را به بهتر از ایشان، و عوض کن برای ایشان مرا بکسی که متّصف بصفت شرارت بوده باشد، خداوندا بگداز بترس و عذاب قلبهای ایشان را چنانچه گداخته می‌شود نمک در آب، آگاه باشید بخدا سوگند هر آینه دوست می‌دارم این که باشد مرا بعوض شما هزار سوار از فرزندان فراس بن غنم آنجا اگر بخوانی و آواز دهی آیند بسوی تو از ایشان سوارانی مثل ابرهای تابستان با سرعت و استیلا</w:t>
      </w:r>
    </w:p>
    <w:p>
      <w:pPr>
        <w:pStyle w:val="Heading3"/>
        <w:numPr>
          <w:ilvl w:val="2"/>
          <w:numId w:val="1"/>
        </w:numPr>
        <w:rPr/>
      </w:pPr>
      <w:bookmarkStart w:id="650" w:name="__RefHeading___Toc3440548_1468164448"/>
      <w:bookmarkStart w:id="651" w:name="_Toc263"/>
      <w:bookmarkEnd w:id="650"/>
      <w:r>
        <w:rPr>
          <w:rtl w:val="true"/>
        </w:rPr>
        <w:t>و من خطبة له علیه السّلام و هی السادسة و العشرون من</w:t>
      </w:r>
      <w:bookmarkEnd w:id="651"/>
    </w:p>
    <w:p>
      <w:pPr>
        <w:pStyle w:val="Heading4"/>
        <w:numPr>
          <w:ilvl w:val="3"/>
          <w:numId w:val="1"/>
        </w:numPr>
        <w:rPr/>
      </w:pPr>
      <w:bookmarkStart w:id="652" w:name="__RefHeading___Toc3440550_1468164448"/>
      <w:bookmarkStart w:id="653" w:name="_Toc264"/>
      <w:bookmarkEnd w:id="652"/>
      <w:r>
        <w:rPr>
          <w:rtl w:val="true"/>
        </w:rPr>
        <w:t>اشارة</w:t>
      </w:r>
      <w:bookmarkEnd w:id="653"/>
    </w:p>
    <w:p>
      <w:pPr>
        <w:pStyle w:val="BookText"/>
        <w:rPr/>
      </w:pPr>
      <w:r>
        <w:rPr>
          <w:rFonts w:ascii="IRNazanin" w:hAnsi="IRNazanin" w:eastAsia="IRNazanin"/>
          <w:color w:val="111111"/>
          <w:sz w:val="28"/>
          <w:sz w:val="28"/>
          <w:szCs w:val="28"/>
          <w:rtl w:val="true"/>
          <w:lang w:bidi="fa-IR"/>
        </w:rPr>
        <w:t>المختار فی باب الخطب</w:t>
      </w:r>
    </w:p>
    <w:p>
      <w:pPr>
        <w:pStyle w:val="BookText"/>
        <w:rPr/>
      </w:pPr>
      <w:r>
        <w:rPr>
          <w:rFonts w:ascii="IRNazanin" w:hAnsi="IRNazanin" w:eastAsia="IRNazanin"/>
          <w:color w:val="111111"/>
          <w:sz w:val="28"/>
          <w:sz w:val="28"/>
          <w:szCs w:val="28"/>
          <w:rtl w:val="true"/>
          <w:lang w:bidi="fa-IR"/>
        </w:rPr>
        <w:t>و هی ملتقطة من خطبة طویلة خطب بها قبل مسیره إلی النّهروان حسبما تطلع علیه و شرحها فی ضمن فصول ثلاثة</w:t>
      </w:r>
    </w:p>
    <w:p>
      <w:pPr>
        <w:pStyle w:val="Heading4"/>
        <w:numPr>
          <w:ilvl w:val="3"/>
          <w:numId w:val="1"/>
        </w:numPr>
        <w:rPr/>
      </w:pPr>
      <w:bookmarkStart w:id="654" w:name="__RefHeading___Toc3440552_1468164448"/>
      <w:bookmarkStart w:id="655" w:name="_Toc265"/>
      <w:bookmarkEnd w:id="654"/>
      <w:r>
        <w:rPr>
          <w:rtl w:val="true"/>
        </w:rPr>
        <w:t>الفصل الاول</w:t>
      </w:r>
      <w:bookmarkEnd w:id="655"/>
    </w:p>
    <w:p>
      <w:pPr>
        <w:pStyle w:val="Heading5"/>
        <w:numPr>
          <w:ilvl w:val="4"/>
          <w:numId w:val="1"/>
        </w:numPr>
        <w:rPr/>
      </w:pPr>
      <w:bookmarkStart w:id="656" w:name="__RefHeading___Toc3440554_1468164448"/>
      <w:bookmarkStart w:id="657" w:name="_Toc266"/>
      <w:bookmarkEnd w:id="656"/>
      <w:r>
        <w:rPr>
          <w:rtl w:val="true"/>
        </w:rPr>
        <w:t>اشارة</w:t>
      </w:r>
      <w:bookmarkEnd w:id="657"/>
    </w:p>
    <w:p>
      <w:pPr>
        <w:pStyle w:val="BookText"/>
        <w:rPr/>
      </w:pPr>
      <w:r>
        <w:rPr>
          <w:rFonts w:ascii="IRNazanin" w:hAnsi="IRNazanin" w:eastAsia="IRNazanin"/>
          <w:color w:val="111111"/>
          <w:sz w:val="28"/>
          <w:sz w:val="28"/>
          <w:szCs w:val="28"/>
          <w:rtl w:val="true"/>
          <w:lang w:bidi="fa-IR"/>
        </w:rPr>
        <w:t>إنّ اللّه بعث محمّدا صلّی اللّه علیه و آله و سلّم نذیرا للعالمین، و أمینا علی التّنزیل، و أنتم معشر العرب علی شرّ دین و فی شرّ دار، منیخون بین حجارة خشن و حیّات صمّ، تشربون الکدر، و تأکلون الجشب، و تسفکون دمائکم، و تقطعون أرحامکم، الأصنام فیکم منصوبة، و الآثام بکم معصوبة</w:t>
      </w:r>
      <w:r>
        <w:rPr>
          <w:rFonts w:eastAsia="IRNazanin" w:cs="IRNazanin"/>
          <w:color w:val="111111"/>
          <w:sz w:val="28"/>
          <w:szCs w:val="28"/>
          <w:rtl w:val="true"/>
          <w:lang w:bidi="fa-IR"/>
        </w:rPr>
        <w:t>.</w:t>
      </w:r>
    </w:p>
    <w:p>
      <w:pPr>
        <w:pStyle w:val="Heading5"/>
        <w:numPr>
          <w:ilvl w:val="4"/>
          <w:numId w:val="1"/>
        </w:numPr>
        <w:rPr/>
      </w:pPr>
      <w:bookmarkStart w:id="658" w:name="__RefHeading___Toc3440556_1468164448"/>
      <w:bookmarkStart w:id="659" w:name="_Toc267"/>
      <w:bookmarkEnd w:id="658"/>
      <w:r>
        <w:rPr>
          <w:rtl w:val="true"/>
        </w:rPr>
        <w:t>اللغة</w:t>
      </w:r>
      <w:bookmarkEnd w:id="65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أبرکها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إمّا جمع صمّاء و هی الأرض الغلیظة أو جمع أصمّ و هی الحیّة التی لا تقبل الرّقی، و الرّجل الأصم لا یطمع فیه، و لا یردّ عن هواه، و أصمّه اللّه فهو أصمّ أی به انسداد السّمع و ثقل الاذن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کدرا و تکدّر نقیض صفا فهو کدر و کدر کفخذ و فخذ بکسر العین و سکونها</w:t>
      </w:r>
      <w:bookmarkStart w:id="660" w:name="pg13859_127773"/>
    </w:p>
    <w:p>
      <w:pPr>
        <w:pStyle w:val="BookText"/>
        <w:rPr/>
      </w:pPr>
      <w:bookmarkEnd w:id="660"/>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الطعام فهو جشب و جشب أی غلیظ أو بلا 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المشدودة</w:t>
      </w:r>
    </w:p>
    <w:p>
      <w:pPr>
        <w:pStyle w:val="Heading5"/>
        <w:numPr>
          <w:ilvl w:val="4"/>
          <w:numId w:val="1"/>
        </w:numPr>
        <w:rPr/>
      </w:pPr>
      <w:bookmarkStart w:id="661" w:name="__RefHeading___Toc3440558_1468164448"/>
      <w:bookmarkStart w:id="662" w:name="_Toc268"/>
      <w:bookmarkEnd w:id="661"/>
      <w:r>
        <w:rPr>
          <w:rtl w:val="true"/>
        </w:rPr>
        <w:t>الاعراب</w:t>
      </w:r>
      <w:bookmarkEnd w:id="662"/>
    </w:p>
    <w:p>
      <w:pPr>
        <w:pStyle w:val="BookText"/>
        <w:rPr/>
      </w:pPr>
      <w:r>
        <w:rPr>
          <w:rFonts w:ascii="IRNazanin" w:hAnsi="IRNazanin" w:eastAsia="IRNazanin"/>
          <w:color w:val="111111"/>
          <w:sz w:val="28"/>
          <w:sz w:val="28"/>
          <w:szCs w:val="28"/>
          <w:rtl w:val="true"/>
          <w:lang w:bidi="fa-IR"/>
        </w:rPr>
        <w:t>و أنتم معشر العرب اه جملة حالیة، منیخون خبر بعد خبر، و حیّات صمّ ان کان الصّم جمع صمّاه فالحیّات مضافة إلیها و إن کان جمع أصمّ فهی صفة لها، و جملة تشربون و تالیها حالیة أیضا</w:t>
      </w:r>
      <w:r>
        <w:rPr>
          <w:rFonts w:eastAsia="IRNazanin" w:cs="IRNazanin"/>
          <w:color w:val="111111"/>
          <w:sz w:val="28"/>
          <w:szCs w:val="28"/>
          <w:rtl w:val="true"/>
          <w:lang w:bidi="fa-IR"/>
        </w:rPr>
        <w:t>.</w:t>
      </w:r>
    </w:p>
    <w:p>
      <w:pPr>
        <w:pStyle w:val="Heading5"/>
        <w:numPr>
          <w:ilvl w:val="4"/>
          <w:numId w:val="1"/>
        </w:numPr>
        <w:rPr/>
      </w:pPr>
      <w:bookmarkStart w:id="663" w:name="__RefHeading___Toc3440560_1468164448"/>
      <w:bookmarkStart w:id="664" w:name="_Toc269"/>
      <w:bookmarkEnd w:id="663"/>
      <w:r>
        <w:rPr>
          <w:rtl w:val="true"/>
        </w:rPr>
        <w:t>المعنی</w:t>
      </w:r>
      <w:bookmarkEnd w:id="664"/>
    </w:p>
    <w:p>
      <w:pPr>
        <w:pStyle w:val="BookText"/>
        <w:rPr/>
      </w:pPr>
      <w:r>
        <w:rPr>
          <w:rFonts w:ascii="IRNazanin" w:hAnsi="IRNazanin" w:eastAsia="IRNazanin"/>
          <w:color w:val="111111"/>
          <w:sz w:val="28"/>
          <w:sz w:val="28"/>
          <w:szCs w:val="28"/>
          <w:rtl w:val="true"/>
          <w:lang w:bidi="fa-IR"/>
        </w:rPr>
        <w:t>اعلم أنّ هذا الفصل من الخطبة وارد فی بیان حال العرب فی أیّام الجاهلیّة و ما کانوا علیه یومئذ من الضّنک و الضّیق، و من سوء الحال فی أمر المعاش و المعاد و تذکرة بما منّ اللّه سبحانه به علیهم من بعث الرّسول فیهم و تبدیله سبحانه بوجوده الشّریف سوء حالهم بحسن الحال فی الدنیا و الآخرة حیث جعلوا ذا رفاهیّة و سعة و نعمة، و فتحوا البلاد و غنموا الأموال و کسروا الجیوش و فاقوا الملوک و کان لهم الذکر الباقی و الشّرف الثّابت و اهتدوا إلی دین الاسلام الذی هو طریق دار السلام فاکتسبوا السّعادة الباقیة و فازوا المقامات العالیة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فلنعد إلی شرح کلامه علیه السّلام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بعث محمّدا صلّی اللّه علیه و آله و سلّم نذیرا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 النّذارة بالذّکر و اختارها علی البشارة إذا لمقصود فی هذا المقام التّوبیخ للعرب و ترقیق قلوبهم المشتملة علی الغلظة و الفظاظة، و لا ریب أنّ الانذار أقوی فی التّرقیق و الرّدع، و ذلک لأنّ عامّة الخلق إلاّ قلیلا منهم أنظارهم مقصورة علی زخارف الدّنیا و شهواتها غافلون عن نعم الآخرة و لذّاتها، فلا یرغبون عن النّعم الحاضرة بما یبشّرون بها من النّعم الغایبة، و لا یقابلون اللّذایذ الموجودة بلذایذ الموعودة، لکون هذه عندهم نقدا و تلک نسیئة و کان السّبب الأقوی فی الرّدع و الالتفاف إلی اللّه إنّما هو الانذار و التّخویف فاختار کونه نذیرا علی کونه بشیرا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اردفه بکونه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أمینا علی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خائن و لا مقصّر فی تبلیغ آیاته و لا مبدّل لکلماته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معشر العرب علی شرّ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عبدتم الأصنام و الأوثان</w:t>
      </w:r>
    </w:p>
    <w:p>
      <w:pPr>
        <w:pStyle w:val="BookText"/>
        <w:rPr/>
      </w:pPr>
      <w:r>
        <w:rPr>
          <w:rFonts w:ascii="IRNazanin" w:hAnsi="IRNazanin" w:eastAsia="IRNazanin"/>
          <w:color w:val="111111"/>
          <w:sz w:val="28"/>
          <w:sz w:val="28"/>
          <w:szCs w:val="28"/>
          <w:rtl w:val="true"/>
          <w:lang w:bidi="fa-IR"/>
        </w:rPr>
        <w:t xml:space="preserve">و اتّخذتم للّه الأنداد و الشّرکاء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شرّ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بها تهامة أو نجد أو البوادی التی کانوا یسکنونها، ثمّ فتح اللّه علیهم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وصفها بالشّرّ من حیث فساد أمر معاشهم فیها کما فسّره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مقیمون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حجارة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صلب لا نداوة فیها و لا 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حیّات 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أرض العرب علی غلظتها و خشونتها ذات حیّات کثیرة، و علی التّرکیب الوصفی فالمراد بها الحیّات التی لا تقبل العوذة و لا تنزجر بالصّوت لشدّة قوّتها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وصفها بالصمّ لأنّ حیّات تلک الأرض علی غایة من القوّة و حدّة السّموم لاستیلاء الحرارة و الیبس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أن یعنی بهالمجاز و هو الأحسن یقال للاعداء حیّات، و الحیّة الصّماء أدهی من التی لیست بصمّاء لأنّها لا تنزجر بالصّوتو یقال للعدوّ أیضا إنّه لحجر خشن المسّ إذا کان ألدّ الخصام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تشربون الکدر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غالب میاه العرب هو الغدران و الآبار أمّا الغدران فأصلها ماء المطر ینزل علی الأودیة السّبخة و القفار الملحة فیسیل حتّی یقع فی تلک الغدران فیکون مرّا ملحا اجاجا ثمّ یتکدّر و یتعفّن من طول الزّمان و وقوع الشّمس علیها و تأثّره بها و أمّا الآبار فمضافا إلی وقوع ماء المطر الموصوف فیها ربّما تنزل العشایر حولها و ینیخون أباعرهم هنالک فیثور الرّیاح البار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الأباعر و أرواثها و سایر کثافات القوم بعد ارتحالهم من ذلک المکان حتّی تقع علی تلک الآبار فیکون میاهها کثیفا کدرا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امسکنا عن شرب الماء و صبرنا علی العطش یوما أو یومین فی مسافرتنا إلی مکّة زادها اللّه شرفا لما شاهدناه من کثافة تلک المیاه بما یتنفّر عنه الطبع مع کون سفرنا فی أیّام الشّتاء و ربّما کنّا نشرب عوض الماء السّکنجبین و سایر الأشربة التی کانت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تأکلون الجشب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تجد عامّتهم یأکل ما ذبّ من حیوان، و بعضهم یخلط الشّعیر بنوی التّمر و یطحنها و یتّخذ منها خبزا</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العرب لم تعرف طیّبات الأطعمة إنّما کان طعامهم اللحم یطبخ بالماء و الملح حتّی أدرک معاویة فاتّخذ ألوان الأطعمة قال أبو 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أکل الخبز سمن، فلمّا فتحنا خیبرا جهضناهم عن خبزهم فقعدت علیه آکل و أنظر فی اعطافی هل سمنت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خالد بن عمیر العددی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فتح الاملة فاصبنا سفینة مملوّة جوزا فقال رجل، ما هذه الحجارة؟ ثمّ کسر واحدة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طیّب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أصابوا جربا من الکافور فخالوها الملح فذاقوه فقالوا لا ملوحة لهذا الملح ففطن ناس من أهل الخبرة فجعلوا یعطونهم جرابا من ملح و یأخذون جرابا من الکافور و قدم إلی أعرابیّ خبز علیه لحم فأکل اللحم و ترک الخبز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الطبق و کان بنو أسد یأکلون الکلاب و لذلک قال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اسدیّ جاع یوما ببلدة و کان سمینا کلبه فهو آکله</w:t>
      </w:r>
    </w:p>
    <w:p>
      <w:pPr>
        <w:pStyle w:val="BookText"/>
        <w:rPr/>
      </w:pPr>
      <w:r>
        <w:rPr>
          <w:rFonts w:ascii="IRNazanin" w:hAnsi="IRNazanin" w:eastAsia="IRNazanin"/>
          <w:color w:val="111111"/>
          <w:sz w:val="28"/>
          <w:sz w:val="28"/>
          <w:szCs w:val="28"/>
          <w:rtl w:val="true"/>
          <w:lang w:bidi="fa-IR"/>
        </w:rPr>
        <w:t>و قال بعضهم نزلت برجل فأضافنی فأتی بحیّة مشویة شوّاها فأطعمنیها ثمّ أتی بماء منتن فسقانیه فلمّا أردت الارتحال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قمت لطعام طیّب و ماء نمیر؟ و کان أحدهم یتناول الشّعر المحلوق فیجعله فی جفنة من الدّقیق ثمّ یأکله مع ما فیه من القمل قال شاعرهم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أسد جاءت بکم قملیة بها باطن من داء سوء و ظاهره</w:t>
      </w:r>
    </w:p>
    <w:p>
      <w:pPr>
        <w:pStyle w:val="BookText"/>
        <w:rPr/>
      </w:pPr>
      <w:r>
        <w:rPr>
          <w:rFonts w:ascii="IRNazanin" w:hAnsi="IRNazanin" w:eastAsia="IRNazanin"/>
          <w:color w:val="111111"/>
          <w:sz w:val="28"/>
          <w:sz w:val="28"/>
          <w:szCs w:val="28"/>
          <w:rtl w:val="true"/>
          <w:lang w:bidi="fa-IR"/>
        </w:rPr>
        <w:t>و من طعامهم الفظ و هو ماء الکرش و قیل 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تأکلون؟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نأکل ما دبّ و درج إلا أمّ جبین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لتهنّ ام جبین العافیة و قال أبو نواس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تأخذ عن الاعراب طعما و لا عیشا فعیشهم جدیب</w:t>
      </w:r>
    </w:p>
    <w:p>
      <w:pPr>
        <w:pStyle w:val="BookText"/>
        <w:rPr/>
      </w:pPr>
      <w:r>
        <w:rPr>
          <w:rFonts w:ascii="IRNazanin" w:hAnsi="IRNazanin" w:eastAsia="IRNazanin"/>
          <w:color w:val="111111"/>
          <w:sz w:val="28"/>
          <w:sz w:val="28"/>
          <w:szCs w:val="28"/>
          <w:rtl w:val="true"/>
          <w:lang w:bidi="fa-IR"/>
        </w:rPr>
        <w:t>و کان روبة یأکل الفار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تستقذره؟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لا یأکل إلاّ فاخرات متاعنا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تمیم یعیّرون بأکل الضب قال أبو نواس فی هجوهم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ما تمیمی أتاک مفاخرا فقل عدّ عن ذا کیف أکلک للضبّ</w:t>
      </w:r>
      <w:bookmarkStart w:id="665" w:name="pg13859_127779"/>
    </w:p>
    <w:p>
      <w:pPr>
        <w:pStyle w:val="BookText"/>
        <w:rPr/>
      </w:pPr>
      <w:bookmarkEnd w:id="665"/>
      <w:r>
        <w:rPr>
          <w:rFonts w:ascii="IRNazanin" w:hAnsi="IRNazanin" w:eastAsia="IRNazanin"/>
          <w:color w:val="111111"/>
          <w:sz w:val="28"/>
          <w:sz w:val="28"/>
          <w:szCs w:val="28"/>
          <w:rtl w:val="true"/>
          <w:lang w:bidi="fa-IR"/>
        </w:rPr>
        <w:t xml:space="preserve">قال الاصمعی دنوت من بعض الأخبیة فی البادیة فسقیت لبنا فی إناء فلمّا شربته قلت هل کان هذا إلاّ إناء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نظیفا؟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نأکل منه فی النّهار و نبول فیه باللّیالی فاذا أصبحنا سقینا فیه الکلب فلحسه و نقاه،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لعنک اللّه و لعن هذه النظافة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تسفکون دمائکم و تقطعون أرحامکم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القتل و الغارة کان شعار العرب فی أیّام الجاهلیّة حتّی أنّ الوالد ربّما کان یقتل ولده و بالعکس قال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الموؤدة سئلت بأیّ ذنب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المرأة إذا حان وقت ولادتها حفرت حفرة و قعدت علی رأسها فان ولدت بنتا رمت بها فی الحفرة و إن ولدت غلاما حبسته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الأصنام فیکم منصوبة و الآثام بکم معصوبة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لفظ العصب للزوم الآثام لهم فی تلک الحال</w:t>
      </w:r>
    </w:p>
    <w:p>
      <w:pPr>
        <w:pStyle w:val="Heading5"/>
        <w:numPr>
          <w:ilvl w:val="4"/>
          <w:numId w:val="1"/>
        </w:numPr>
        <w:rPr/>
      </w:pPr>
      <w:bookmarkStart w:id="666" w:name="__RefHeading___Toc3440562_1468164448"/>
      <w:bookmarkStart w:id="667" w:name="_Toc270"/>
      <w:bookmarkEnd w:id="666"/>
      <w:r>
        <w:rPr>
          <w:rtl w:val="true"/>
        </w:rPr>
        <w:t>الترجمة</w:t>
      </w:r>
      <w:bookmarkEnd w:id="667"/>
    </w:p>
    <w:p>
      <w:pPr>
        <w:pStyle w:val="BookText"/>
        <w:rPr/>
      </w:pPr>
      <w:r>
        <w:rPr>
          <w:rFonts w:ascii="IRNazanin" w:hAnsi="IRNazanin" w:eastAsia="IRNazanin"/>
          <w:color w:val="111111"/>
          <w:sz w:val="28"/>
          <w:sz w:val="28"/>
          <w:szCs w:val="28"/>
          <w:rtl w:val="true"/>
          <w:lang w:bidi="fa-IR"/>
        </w:rPr>
        <w:t>از جملۀ خطب آن حضرت است در بیان حال عرب در أیّام جاهلیت می‌فرماید بدرستی که خداوند سبحانه و تعالی مبعوث فرمود محمّد بن عبد اللّه را در حالتی که ترساننده بود عالمیان را از بدی افعال ایشان، و امین بود بر آنچه نازل می‌شد بر او می‌رسانید آن را بدون زیاده و نقصان و حال آنکه شما جماعت عرب بر بدترین دین بودید و در بدترین خانها مقیم بودید، در میان سنگهای درشت و مارهای با شدت و صلابت در حالتی که می‌آشامیدید آبهای ناصاف را و می‌خوردید طعام غلیظ و بی ادام را و می‌ریختید خونهای یکدیگر را و قطع می‌کردید خویشان خودتان را، بتان در میان شما نصب کرده شده بودند و گناهان بر شما بسته گردیده</w:t>
      </w:r>
      <w:r>
        <w:rPr>
          <w:rFonts w:eastAsia="IRNazanin" w:cs="IRNazanin"/>
          <w:color w:val="111111"/>
          <w:sz w:val="28"/>
          <w:szCs w:val="28"/>
          <w:rtl w:val="true"/>
          <w:lang w:bidi="fa-IR"/>
        </w:rPr>
        <w:t>.</w:t>
      </w:r>
    </w:p>
    <w:p>
      <w:pPr>
        <w:pStyle w:val="Heading4"/>
        <w:numPr>
          <w:ilvl w:val="3"/>
          <w:numId w:val="1"/>
        </w:numPr>
        <w:rPr/>
      </w:pPr>
      <w:bookmarkStart w:id="668" w:name="__RefHeading___Toc3440564_1468164448"/>
      <w:bookmarkStart w:id="669" w:name="_Toc271"/>
      <w:bookmarkEnd w:id="668"/>
      <w:r>
        <w:rPr>
          <w:rtl w:val="true"/>
        </w:rPr>
        <w:t>الفصل الثانی منها</w:t>
      </w:r>
      <w:bookmarkEnd w:id="669"/>
    </w:p>
    <w:p>
      <w:pPr>
        <w:pStyle w:val="Heading5"/>
        <w:numPr>
          <w:ilvl w:val="4"/>
          <w:numId w:val="1"/>
        </w:numPr>
        <w:rPr/>
      </w:pPr>
      <w:bookmarkStart w:id="670" w:name="__RefHeading___Toc3440566_1468164448"/>
      <w:bookmarkStart w:id="671" w:name="_Toc272"/>
      <w:bookmarkEnd w:id="670"/>
      <w:r>
        <w:rPr>
          <w:rtl w:val="true"/>
        </w:rPr>
        <w:t>اشارة</w:t>
      </w:r>
      <w:bookmarkEnd w:id="671"/>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فنظرت فإذا لیس لی معین إلاّ أهل بیتی، فضننت بهم عن الموت، و أغضیت علی القذی، و شربت علی الشّجی، و صبرت علی أخذ الکظم، و علی أمّر من طعم العلقم</w:t>
      </w:r>
      <w:r>
        <w:rPr>
          <w:rFonts w:eastAsia="IRNazanin" w:cs="IRNazanin"/>
          <w:color w:val="111111"/>
          <w:sz w:val="28"/>
          <w:szCs w:val="28"/>
          <w:rtl w:val="true"/>
          <w:lang w:bidi="fa-IR"/>
        </w:rPr>
        <w:t>.</w:t>
      </w:r>
      <w:bookmarkStart w:id="672" w:name="pg13859_127781"/>
    </w:p>
    <w:p>
      <w:pPr>
        <w:pStyle w:val="Heading5"/>
        <w:numPr>
          <w:ilvl w:val="4"/>
          <w:numId w:val="1"/>
        </w:numPr>
        <w:rPr/>
      </w:pPr>
      <w:bookmarkStart w:id="673" w:name="__RefHeading___Toc3440568_1468164448"/>
      <w:bookmarkStart w:id="674" w:name="_Toc273"/>
      <w:bookmarkEnd w:id="672"/>
      <w:bookmarkEnd w:id="673"/>
      <w:r>
        <w:rPr>
          <w:rtl w:val="true"/>
        </w:rPr>
        <w:t>اللغة</w:t>
      </w:r>
      <w:bookmarkEnd w:id="6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النّون و یروی بالفتح أیضا من الضّنة و هو البخل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کذا اطبقت علیه جفنی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یقع فی العین من تبن و نحوه یوجب اذیتها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اعترض فی الحلق من نشب و عظم و قد مرّ هذان اللفظان فی الخطبة الشّقشقیّة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بکظمه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و هو مجری نفسه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بالغ المرارة و یقال فی العرب علی کلّ مرّ</w:t>
      </w:r>
      <w:r>
        <w:rPr>
          <w:rFonts w:eastAsia="IRNazanin" w:cs="IRNazanin"/>
          <w:color w:val="111111"/>
          <w:sz w:val="28"/>
          <w:szCs w:val="28"/>
          <w:rtl w:val="true"/>
          <w:lang w:bidi="fa-IR"/>
        </w:rPr>
        <w:t>.</w:t>
      </w:r>
    </w:p>
    <w:p>
      <w:pPr>
        <w:pStyle w:val="Heading5"/>
        <w:numPr>
          <w:ilvl w:val="4"/>
          <w:numId w:val="1"/>
        </w:numPr>
        <w:rPr/>
      </w:pPr>
      <w:bookmarkStart w:id="675" w:name="__RefHeading___Toc3440570_1468164448"/>
      <w:bookmarkStart w:id="676" w:name="_Toc274"/>
      <w:bookmarkEnd w:id="675"/>
      <w:r>
        <w:rPr>
          <w:rtl w:val="true"/>
        </w:rPr>
        <w:t>الاعراب</w:t>
      </w:r>
      <w:bookmarkEnd w:id="676"/>
    </w:p>
    <w:p>
      <w:pPr>
        <w:pStyle w:val="BookText"/>
        <w:rPr/>
      </w:pPr>
      <w:r>
        <w:rPr>
          <w:rFonts w:ascii="Amiri" w:hAnsi="Amiri" w:eastAsia="Amiri" w:cs="Amiri"/>
          <w:color w:val="111111"/>
          <w:sz w:val="28"/>
          <w:sz w:val="28"/>
          <w:szCs w:val="28"/>
          <w:rtl w:val="true"/>
          <w:lang w:bidi="ar-SA"/>
        </w:rPr>
        <w:t>کلمة إذا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لیس لی معین، للظرف، و التّنوین عوض عن الجملة المضاف إلیها ای فنظرت فاذ غصبونی حقّی لیس لی معین، و کلمة علی فی الموارد الأربعة إمّا للاستعلاء المجازی أو بمعنی مع علی حدّ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رَبَّکَ لَذُو مَغْفِرَةٍ لِلنّاسِ عَلی 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صفة لموصوف محذوف</w:t>
      </w:r>
      <w:r>
        <w:rPr>
          <w:rFonts w:eastAsia="Amiri" w:cs="Amiri" w:ascii="Amiri" w:hAnsi="Amiri"/>
          <w:color w:val="111111"/>
          <w:sz w:val="28"/>
          <w:szCs w:val="28"/>
          <w:rtl w:val="true"/>
          <w:lang w:bidi="ar-SA"/>
        </w:rPr>
        <w:t>.</w:t>
      </w:r>
    </w:p>
    <w:p>
      <w:pPr>
        <w:pStyle w:val="Heading5"/>
        <w:numPr>
          <w:ilvl w:val="4"/>
          <w:numId w:val="1"/>
        </w:numPr>
        <w:rPr/>
      </w:pPr>
      <w:bookmarkStart w:id="677" w:name="__RefHeading___Toc3440572_1468164448"/>
      <w:bookmarkStart w:id="678" w:name="_Toc275"/>
      <w:bookmarkEnd w:id="677"/>
      <w:r>
        <w:rPr>
          <w:rtl w:val="true"/>
        </w:rPr>
        <w:t>المعنی</w:t>
      </w:r>
      <w:bookmarkEnd w:id="678"/>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هذا الفصل من کلامه حکایة لحاله الذی کان هو علیه بعد ارتحال الرّسول صلّی اللّه علیه و آله و سلّم و ما جری علیه من الظلم و الجور فی اغتصاب الحقّ الذی کان له علیه السّلام فکأنّه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بعد غصبهم للخلافة تفکّرت فی أمر المقاومة و الدّفاع عن هذا الأمر الذی کنت أولی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فاذا لیس لی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یعیننی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کانوا قلیلین غیر مقاومین للمخالفین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فضننت بهم عن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لعلمی بأنّهم لو قاتلوا لقتلوا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علمت عدم حصول المقصود بهؤلاء النّفر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أطبقت جفونی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القذی و شربت علی الشجی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کنّی الاغضاء و الشّرب علی القذی و الشّجی عن تحمله علی الامور التی یصعب التّحمل علیها لصعوبتها و شدّتها و ألمها و أذیّتها کما یشهد به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صبرت علی أخذ الکظم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من طعم العلقم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لشدّة مرارتها من حیث إنّ فیها الألم النّفسانی و فی العلقم الألم البدنی</w:t>
      </w:r>
    </w:p>
    <w:p>
      <w:pPr>
        <w:pStyle w:val="BookText"/>
        <w:rPr/>
      </w:pPr>
      <w:r>
        <w:rPr>
          <w:rFonts w:ascii="IRNazanin" w:hAnsi="IRNazanin" w:eastAsia="IRNazanin"/>
          <w:color w:val="111111"/>
          <w:sz w:val="28"/>
          <w:sz w:val="28"/>
          <w:szCs w:val="28"/>
          <w:rtl w:val="true"/>
          <w:lang w:bidi="fa-IR"/>
        </w:rPr>
        <w:t>و اعلم أنّ هذا الکلام منه صریح فی اغتصاب الخلافة و نصّ علی أنّ ترکه مطالبتها لم یکن من رغبة و اختیار، و إنّما کان جبرا و اضطرارا، و قد اشرنا إلی ذلک فی مقدّمات الخطبة الشّقشقیّة و ذکرنا ثمّة أخبار السّقیفة الدّالة علی انتحال الخلافة من طرق الخاصّة، و المقصود الآن ذکر بعض الأخبار العامیّة الصّریحة فی ذلک ممّا رواها الشّارح المعتزلی عن رواتهم، لأنّه أثبت حجّة و أقوی استنادا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الرّوایات فی قصّة السّقیفة فالذی تقول الشّیعة و قد قال قوم من المحدّثین بعضه ورود کثیر منه أنّ علیّا علیه السّلام امتنع من البیعة حتّی اخرج کرها، و أنّ الزّبیر بن العوام امتنع من البیعة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ابایع إلاّ علیّا، و کذلک أبو سفیان بن حرب و خالد بن سعید بن العاص بن امیّة بن عبد شمس و عباس بن عبد المطلب و بنوه و أبو سفیان بن الحرث بن عبد المطلب و جمیع بنی هاشم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الزّبیر شهر سیفه فلمّا جاء عمر و معه جماعة من الانصار و غیرهم قال فی جملة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سیف هذا فاضربوا به الحجر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اخذ السّیف من ید الزّبیر فضرب به حجرا فکسره و ساقهم کلّهم بین یدیه إلی أبی بکر فحملهم علی بیعته و لم یتخلف إلاّ علیّ وحده فإنّه اعتصم ببیت فاطمة فتحاموا إخراجه منه قسرا و قامت فاطمة علیها السلام إلی باب البیت فاسمعت من جاء یطلبه فتفرّقوا و علموا أنّه بمفرده لا یضرّ شیئا فترکوه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أخرجوه فیمن اخرج و حمل إلی أبی بکر فبایعه، و قد روی أبو جعفر محمّد بن جریر الطبری کثیرا من هذا فأمّا حدیث التّحریق و ما جری مجراه من الامور الفظیعة و قول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اخذوا علیّا یقاد بعمامته و النّاس حوله فأمر بعید، و الشّیعة منفرد به علی أنّ جماعة من أهل الحدیث قد رووا نحوه و سنذکر ذلک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جعفر إنّ الأنصار لمّا فاتها ما فاتها ما طلبت من الخلافة قالت أو قال بعضها</w:t>
      </w:r>
    </w:p>
    <w:p>
      <w:pPr>
        <w:pStyle w:val="BookText"/>
        <w:rPr/>
      </w:pPr>
      <w:r>
        <w:rPr>
          <w:rFonts w:ascii="IRNazanin" w:hAnsi="IRNazanin" w:eastAsia="IRNazanin"/>
          <w:color w:val="111111"/>
          <w:sz w:val="28"/>
          <w:sz w:val="28"/>
          <w:szCs w:val="28"/>
          <w:rtl w:val="true"/>
          <w:lang w:bidi="fa-IR"/>
        </w:rPr>
        <w:t>لا نبایع إلاّ علیّا، و ذکر نحو هذا علیّ بن عبد الکریم المعروف بابن الاثیر الموصلی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لی معین إلاّ أهل بیتی فضننت بهم عن الموت، فقول ما زال علیه السّلام یقوله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قاله عقیب وفات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 أربعین ذوی عزم ذکر ذلک نصر بن مزاحم فی کتاب صفّین و ذکره کثیر من أرباب السّیرة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الذی یقوله جمهور المحدّثین و أعیانهم فانّه امتنع من البیعة ستّة اشهر و لزم بیته فلم یبایع حتّی ماتت فاطمة فلمّا ماتت بایع طوعا و فی صحیحی مسلم و بخاری کانت وجوه النّاس إلیه و فاطمة علیها السلام لما تمت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ماتت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فلمّا ماتت فاطمة علیها السلام انصرفت وجوه الناس عنه و خرج من بیته فبایع أبا بکر و کانت مدّة بقائها بعد أبیها علیه الصّلاة و السّلام ستّة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أحمد بن عبد 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بویع لأبی بکر کان الزّبیر و المقداد یختلفان فی جماعة من النّاس إلی علیّ علیه السّلام و هو فی بیت فاطمة فیتشاورون و یتراجعون امورهم فخرج عمر حتّی دخل علی فاطمة علیها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ما من أحد من الخلق أحبّ إلینا من أبیک، و ما من أحد أحبّ إلینا منک بعد أبیک، و أیم اللّه ما ذاک بما نعی ان اجتمع هؤلاء النّفر عندک ان امر بتحریق البیت علیهم فلمّا خرج عمر جاؤها فقالت تعلمون أنّ عمر جائنی و حلف لی باللّه إن عدتم لیحرقن علیکم البیت و أیم اللّه لیمضین لما حلف له فانصرفوا عنّا راشدین فلم یرجعوا إلی بیتها و ذهبوا و بایعوا لأبی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کتاب معاویة المشهور إلی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عهدک أمس تحمل قعیدة بیتک لیلا علی حمار و یداک فی یدی ابنیک الحسن و الحسین یوم بویع أبو بکر فلم تدع أحدا من أهل بدر و السّوابق إلاّ دعوتهم إلی نفسک و مشیت إلیهم بامرئتک و أولیت إلیهم بابنیک و استنصرتهم علی صاحب رسول اللّه فلم یجبک منهم إلاّ أربعة أو خمسة، و لعمری لو کنت محقّا لأجابوک، و لکنّک ادّعیت باطلا و قلت ما لا یعرف و رمت ما لا یدرک، و مهما نسیت فلا أنسی قولک لأبی سفیان لمّا حرّ کک</w:t>
      </w:r>
    </w:p>
    <w:p>
      <w:pPr>
        <w:pStyle w:val="BookText"/>
        <w:rPr/>
      </w:pPr>
      <w:r>
        <w:rPr>
          <w:rFonts w:ascii="IRNazanin" w:hAnsi="IRNazanin" w:eastAsia="IRNazanin"/>
          <w:color w:val="111111"/>
          <w:sz w:val="28"/>
          <w:sz w:val="28"/>
          <w:szCs w:val="28"/>
          <w:rtl w:val="true"/>
          <w:lang w:bidi="fa-IR"/>
        </w:rPr>
        <w:t>و هیّجک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 أربعین ذوی عزم لنا هضت القوم فما یوم المسلمین منک بواحد و روی أیضا من کتاب أحمد بن عبد العزیز الجوهری عن حباب بن یزید عن جریر بن المغیرة أن سلمان و الزّبیر و الأنصار کان هواهم أن یبایعوا علیّا بعد النّبیّ فلمّا بویع أبو بکر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أصبتم الحیرة و أخطأتم المعدن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حبیب بن أبی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أصبتم ذا ألسن منکم و خالفتم أهل بیت نبیّکم لو جعلوها فیهم ما اختلف علیکم اثنان و لأکلتموها رغدا و روی أیضا عن غسان بن عبد 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اکثر فی تخلّف علیّ علیه السّلام عن بیعة أبی بکر و اشتدّ عمر و أبو بکر علیه فی ذلک خرجت أمّ مسطح بن اثاثة فوقفت عند القبر و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امور و انباء و انبثة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هنبثة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شاهدها لم تکثر الخطب</w:t>
      </w:r>
    </w:p>
    <w:p>
      <w:pPr>
        <w:pStyle w:val="BookText"/>
        <w:rPr/>
      </w:pPr>
      <w:r>
        <w:rPr>
          <w:rFonts w:ascii="IRNazanin" w:hAnsi="IRNazanin" w:eastAsia="IRNazanin"/>
          <w:color w:val="111111"/>
          <w:sz w:val="28"/>
          <w:sz w:val="28"/>
          <w:szCs w:val="28"/>
          <w:rtl w:val="true"/>
          <w:lang w:bidi="fa-IR"/>
        </w:rPr>
        <w:t>إنّا فقدناک فقد الارض و ابلها و اختلّ قومک فاشهدهم و لا تغب</w:t>
      </w:r>
    </w:p>
    <w:p>
      <w:pPr>
        <w:pStyle w:val="BookText"/>
        <w:rPr/>
      </w:pPr>
      <w:r>
        <w:rPr>
          <w:rFonts w:ascii="IRNazanin" w:hAnsi="IRNazanin" w:eastAsia="IRNazanin"/>
          <w:color w:val="111111"/>
          <w:sz w:val="28"/>
          <w:sz w:val="28"/>
          <w:szCs w:val="28"/>
          <w:rtl w:val="true"/>
          <w:lang w:bidi="fa-IR"/>
        </w:rPr>
        <w:t>و من کتاب الجوهری أیضا عن أبی الاسود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رجال من المهاجرین فی بیعة أبی بکر بغیر مشورة و غضب علیّ و الزّبیر فدخلا بیت فاطمة معهما السّلاح فجاء عمر فی عصابة منهم اسید بن حصین و سلمة بن سلامة بن وقش و هما من بنی عبد الأشهل فصاحت فاطمة و ناشدتهم فأخذوا سیفی علیّ و الزّبیر فضربوا بهما الجدار حتّی کسروهما ثمّ أخرجهما عمر یسوقهما حتّی بایعا ثمّ قام أبو بکر فخطب النّاس و اعتذر إلیهم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بیعتی کانت فلتة وقی اللّه شرّها و خشیت الفتنة و أیم اللّه ما حرصت یوما قط و لقد قلدت أمرا عظیما ما لی به طاقة و لا یدان و لوددت انّ اقوی النّاس علیه مکانی، و جعل یعتذر إلیهم فقبل المهاجرون عذره، إلی آخر ما رواه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باسناد آخر ذکره أنّ ثابت بن قیس بن شماس کان مع الجماعة الذین حضروا مع عمر فی بیت فاطمة علیها السّلام، و ثابت هذا أخو بنی الحرث ابن الخزرج</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أیضا أنّ محمّد بن مسلمة کان معهم و أنّ محمّدا هو الذی کسر سیف الزّبیر و عن سلمة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جلس أبو بکر علی المنبر کان علیّ و الزّبیر</w:t>
      </w:r>
    </w:p>
    <w:p>
      <w:pPr>
        <w:pStyle w:val="BookText"/>
        <w:rPr/>
      </w:pPr>
      <w:r>
        <w:rPr>
          <w:rFonts w:ascii="IRNazanin" w:hAnsi="IRNazanin" w:eastAsia="IRNazanin"/>
          <w:color w:val="111111"/>
          <w:sz w:val="28"/>
          <w:sz w:val="28"/>
          <w:szCs w:val="28"/>
          <w:rtl w:val="true"/>
          <w:lang w:bidi="fa-IR"/>
        </w:rPr>
        <w:t>و ناس من بنی هاشم فی بیت فاطمة، فجاء عمر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نفسی بیده لتخرجنّ إلی البیت أو لتحرقنّ البیت علیکم، فخرج الزّبیر مصلتا سیفه فاعتنقه رجل من الأنصار و زیاد بن لبید فدقّ به فبدو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فصاح به أبو بکر و هو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به الحجر 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رأیت الحجر فیه تلک الضّربة و یقال هذه ضربة سیف الزّبیر ثمّ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دعوهم فسیأتی اللّه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إلیه بعد ذلک فبایعوه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الجوهری فی روایة اخری أنّ سعد بن أبی وقاص کان معهم فی بیت فاطمة علیها السّلام و المقداد بن الاسود أیضا و أنّهم اجتمعوا إلی أن یبایعوا علیّا فأتاهم عمر لیحرق علیهم البیت فخرج إلیه الزّبیر بالسّیف و خرجت فاطمة تبکی و تصیح فنهنهت من الناس و قالوا لیس عندنا معصیة و لا خلاف فی خیر اجتمع علیه النّاس، و إنّما اجتمعنا لنؤلّف القرآن فی مصحف واحد ثمّ بایعوا ابا بکر فاستمرّ الأمر و اطمئنّ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الجوهری أیضا عن داود بن المبارک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عبد اللّه بن موسی بن عبد اللّه بن الحسن بن علیّ بن أبی طالب و نحن راجعون من الحجّ فی جماعة فسألناه عن مسائل و کنت احد من سأل فسألته عن أبی بکر و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اجیبک بما أجاب به عبد اللّه بن الحسن فإنّه سئل عنهما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فاطمة صدّیقة ابنة نبیّ مرسل فماتت و هی غضباء علی قوم فنحن غضاب لغضبها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أیضا بإسناده عن جعفر بن محمّد عن أبیه علیهما السّلام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أن کان صاحبک أولی النّاس بالأمر بعد وفات رسول اللّه إلا أنّا خفناه علی اثنتین،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خشیناه علی حداثة سنّه و حبّه بنی عبد المطّلب</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أبو بکر و قال این الزّبیر؟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علیّ علیه السّلام و قد تقلّد سیفه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عمر یا خالد بن الولید انطلقا حتّی تأتیانی بهما فانطلقا فدخل عمر و قام خالد علی باب البیت من خارج فقال عمر للزّبیر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السّیف؟</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نبایع علیّا، فاخترطه عمر فضرب به حجرا فکسره ثمّ أخذ بید الزّبیر فأقامه ثمّ دفعه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 دونکه فامسکه ثمّ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فبایع لأبی بکر فتلکأ و احتبس فأخذ بیده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فأبی أن یقوم فحمله و دفعه کما دفع الزّبیر فاخرجه و رأت فاطمة ما صنع بهما فقامت علی باب الحجرة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بکر ما أسرع ما اغرتم علی أهل بیت رسول اللّه، و اللّه لا أتکلّم عمر حتّی ألقی اللّه، إلی آخر ما رواه ثم قال الشارح و اعلم أنّ الآثار و الأخبار فی هذا الباب کثیرة و من تأمّلها و أنصف علم أنّه لم یکن هناک نصّ صریح مقطوع به لا تختلجه الشّکوک و لا یتطرّق إلیه الاحتمالات کما تزعم الامامیّة، فانّهم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الرّسول نصّ نصا صریحا جلیّا لیس بنصّ الغدیر و لا خبر المنزلة و لا ما شابههما من الأخبار الواردة من طرق العامّة و غیرها، بل نصّ علیه بالخلافة و بامرة المؤمنین و أمر المسلمین أن یسلّموا علیه بذلک فسلموا علیه بها، و صرّح لهم فی کثیر من المقامات بأنّه خلیفة علیهم من بعده و أمرهم بالسّمع و الطاعة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المنصف إذا سمع ما جری لهم بعد وفات رسول اللّه یعلم قطعا أنّه لم یکن هذا النصّ، و لکن قد یسبق إلی النّفوس و العقول أنّه قد کان هناک تعریض و تلویح و کنایة و قول غیر صریح و حکم غیر مثبوت، و لعلّه کان یصدّه عن التّصریح بذلک أمر یعلمه و مصلحة یراعیها و وقوف مع إذن اللّه تعالی فی ذلک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امتناع علیّ من البیعة حتّی اخرج علی الوجه الذی اخرج علیه فقد ذکره المحدّثون و رواه السّیر و قد ذکرنا ما قاله الجوهری فی هذا الباب و هو من رجال الحدیث و من الثقات المأمونین، و قد ذکر غیره من هذا النّحو ما لا یحصی کثرة فأمّا الامور الشنیعة المستهجنة التی یذکرها الشّیعة من إرسال قنفذ إلی بیت فاطمة و انّه ضربها بالسّوط فصار فی عضدها کالدملج و بقی اثره إلی ان ماتت، و ان عمر ضغطها بین الباب و الجدار فصاحت یا ابتاه یا رسول اللّه و القت جنینا میتا، و جعل فی عنق علیّ حبل یقاد به و هو یعتلّ و فاطمة خلفه تصرخ بالویل و الثّبور،</w:t>
      </w:r>
    </w:p>
    <w:p>
      <w:pPr>
        <w:pStyle w:val="BookText"/>
        <w:rPr/>
      </w:pPr>
      <w:r>
        <w:rPr>
          <w:rFonts w:ascii="IRNazanin" w:hAnsi="IRNazanin" w:eastAsia="IRNazanin"/>
          <w:color w:val="111111"/>
          <w:sz w:val="28"/>
          <w:sz w:val="28"/>
          <w:szCs w:val="28"/>
          <w:rtl w:val="true"/>
          <w:lang w:bidi="fa-IR"/>
        </w:rPr>
        <w:t>و ابناه حسن و حسین معهما یبکیان و أنّ علیّا لمّا احضر سألوه البیعة فامتنع فهدّد بالقتل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تقتلون عبدا للّه و أخا رسول اللّه فقالوا أمّا عبد اللّه فنعم و أمّا أخو رسول اللّه فلا، و أنّه طعن فی أوجههم بالنّفاق و سطر صحیفة الغدر التی اجتمعوا علیها، و بأنّهم أرادوا أن ینفروا ناقة رسول اللّه لیلة العقبة، فکلّه لا أصل له عند أصحابنا و لا یثبته أحد منهم و لا رواه أهل الحدیث و لا یعرفونه و إنّما هو شیء تنفرد الشّیعة بنقله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العجب کلّ العجب من الشّارح کیف ینکر وجود النّص الصّریح الذی لا یحتمل التّأویل مع وجود النّصوص التی رواها هو و غیره من رسول اللّه فی حقّ أمیر المؤمنین بأنّه الامام و الخلیفة و الوصیّ و الولیّ و ما شابهها من الألفاظ الصّریحة فی الخلافة، و قد مضت شطر منها فی مقدّمات الخطبة الشقشقیّة و یأتی کثیر منها فی مواقعها بعد ذلک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إفادتها للقطع عند من استحوذ علیه الشّیطان و أنساه ذکر ربّه، و کان قلبه مشوبا بالشّبهات و الشّکوک فلا غرو فیه</w:t>
      </w:r>
    </w:p>
    <w:p>
      <w:pPr>
        <w:pStyle w:val="BookText"/>
        <w:rPr/>
      </w:pPr>
      <w:r>
        <w:rPr>
          <w:rFonts w:ascii="IRNazanin" w:hAnsi="IRNazanin" w:eastAsia="IRNazanin"/>
          <w:color w:val="111111"/>
          <w:sz w:val="28"/>
          <w:sz w:val="28"/>
          <w:szCs w:val="28"/>
          <w:rtl w:val="true"/>
          <w:lang w:bidi="fa-IR"/>
        </w:rPr>
        <w:t>إذا لم یکن للمرء عین صحیحةفلا غرو أن یرتاب و الصّبح مسفر</w:t>
      </w:r>
    </w:p>
    <w:p>
      <w:pPr>
        <w:pStyle w:val="BookText"/>
        <w:rPr/>
      </w:pPr>
      <w:r>
        <w:rPr>
          <w:rFonts w:ascii="IRNazanin" w:hAnsi="IRNazanin" w:eastAsia="IRNazanin"/>
          <w:color w:val="111111"/>
          <w:sz w:val="28"/>
          <w:sz w:val="28"/>
          <w:szCs w:val="28"/>
          <w:rtl w:val="true"/>
          <w:lang w:bidi="fa-IR"/>
        </w:rPr>
        <w:t>و أعجب من ذلک أنّه مع روایته لتلک الأخبار و تصحیحه لها و حکمه بوثاقة روانها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ترک الأمر إلیهم اختیارا و طوعا، مع أنّ هذه الأخبار کما تری صریحة فی أنّ خروجه من بیته و بیعته لأبی الفصیل لم یکن إلاّ کرها و إجبارا و ترک المقاومة لهم لم یکن إلاّ عجزا لا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أدری أنّه کیف ینکر حدیث التّحریق و یزعم أنّه ممّا انفردت به الشّیعة مع روایة الجوهری له و کونه من الثّقات المأمونین عنده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رواه غیر واحد من رواتهم أیضا مطابقا لما روته الشّیعة منهم إبراهیم ابن سعید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عمرو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حبیب العاملی عن أبی عبد اللّه جعفر بن محمّد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بایع علیّ علیه السّلام حتّی رای الدّخان قد دخل علیه بیته، رواه المرتضی فی الشّافی</w:t>
      </w:r>
      <w:r>
        <w:rPr>
          <w:rFonts w:eastAsia="IRNazanin" w:cs="IRNazanin"/>
          <w:color w:val="111111"/>
          <w:sz w:val="28"/>
          <w:szCs w:val="28"/>
          <w:rtl w:val="true"/>
          <w:lang w:bidi="fa-IR"/>
        </w:rPr>
        <w:t>.</w:t>
      </w:r>
      <w:bookmarkStart w:id="679" w:name="pg13859_127794"/>
    </w:p>
    <w:p>
      <w:pPr>
        <w:pStyle w:val="BookText"/>
        <w:rPr/>
      </w:pPr>
      <w:bookmarkEnd w:id="679"/>
      <w:r>
        <w:rPr>
          <w:rFonts w:ascii="IRNazanin" w:hAnsi="IRNazanin" w:eastAsia="IRNazanin"/>
          <w:color w:val="111111"/>
          <w:sz w:val="28"/>
          <w:sz w:val="28"/>
          <w:szCs w:val="28"/>
          <w:rtl w:val="true"/>
          <w:lang w:bidi="fa-IR"/>
        </w:rPr>
        <w:t>و فیه أیضا عن البلادری عن مسلمة بن محارب عن سلیمان التّمیمی عن أبی عون أن أبا بکر ارسل إلی علیّ فلم یبایع فجاء عمر و معه قبس فتلقاه فاطمة علی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الخطاب أتراک محرقا؟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ذلک أقوی فیما جاء به أبوک و جاء علیّ علیه السّلام فبایع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عقیب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الخبر قد روته الشّیعة من طرق کثیرة و إنّما الطریق أن یرویه شیوخ محدّثی العامّة لکنّهم کانوا یروون ما سمعوا بالسّلامة و ربّما تنبهوا علی ما یروونه علیهم فکفّوا عنه، و أیّ اختیار لمن یحرق علیه بابه حتی یبایع</w:t>
      </w:r>
      <w:r>
        <w:rPr>
          <w:rFonts w:eastAsia="IRNazanin" w:cs="IRNazanin"/>
          <w:color w:val="111111"/>
          <w:sz w:val="28"/>
          <w:szCs w:val="28"/>
          <w:rtl w:val="true"/>
          <w:lang w:bidi="fa-IR"/>
        </w:rPr>
        <w:t>.</w:t>
      </w:r>
    </w:p>
    <w:p>
      <w:pPr>
        <w:pStyle w:val="Heading5"/>
        <w:numPr>
          <w:ilvl w:val="4"/>
          <w:numId w:val="1"/>
        </w:numPr>
        <w:rPr/>
      </w:pPr>
      <w:bookmarkStart w:id="680" w:name="__RefHeading___Toc3440574_1468164448"/>
      <w:bookmarkStart w:id="681" w:name="_Toc276"/>
      <w:bookmarkEnd w:id="680"/>
      <w:r>
        <w:rPr>
          <w:rtl w:val="true"/>
        </w:rPr>
        <w:t>الترجمة</w:t>
      </w:r>
      <w:bookmarkEnd w:id="681"/>
    </w:p>
    <w:p>
      <w:pPr>
        <w:pStyle w:val="BookText"/>
        <w:rPr/>
      </w:pPr>
      <w:r>
        <w:rPr>
          <w:rFonts w:ascii="IRNazanin" w:hAnsi="IRNazanin" w:eastAsia="IRNazanin"/>
          <w:color w:val="111111"/>
          <w:sz w:val="28"/>
          <w:sz w:val="28"/>
          <w:szCs w:val="28"/>
          <w:rtl w:val="true"/>
          <w:lang w:bidi="fa-IR"/>
        </w:rPr>
        <w:t>بعض دیگر از فقرات این خطبه است که بیان می‌فرماید در او حال خود را بعد از ارتحال حضرت رسول صلّی اللّه علیه و آله و سلّم و شکایة می‌نماید از أهل جلافة که غصب خلافة کردند، و می‌گوید که چون أهل عناد حقّ مرا غصب نمودند پس نظر کردم من در تدبیر امور خود پس آن زمان که غصب خلافت کردند نبود مرا یاری دهنده مگر أهل بیت خود که معدود قلیلی بود نسبت بمخالفین، پس بخل ورزیدم بایشان از مرگ یعنی ایشان را از معارک مهالک نگاه‌داشتم و بپوشانیدم چشم خود را بر چیزی که اذیّت می‌کشید از او دیدۀ من، و آشامیدم زهر آب ستم مخالفان را در حینی که بودم گلوگیر از غصّه و غم، و صبر کردم بر خشم فرو خوردن بر چیزی که تلخ‌تر بود از چشیدن درخت علقم با وجود آنکه درختی است در غایت تلخی و مرارة</w:t>
      </w:r>
      <w:r>
        <w:rPr>
          <w:rFonts w:eastAsia="IRNazanin" w:cs="IRNazanin"/>
          <w:color w:val="111111"/>
          <w:sz w:val="28"/>
          <w:szCs w:val="28"/>
          <w:rtl w:val="true"/>
          <w:lang w:bidi="fa-IR"/>
        </w:rPr>
        <w:t>.</w:t>
      </w:r>
    </w:p>
    <w:p>
      <w:pPr>
        <w:pStyle w:val="Heading4"/>
        <w:numPr>
          <w:ilvl w:val="3"/>
          <w:numId w:val="1"/>
        </w:numPr>
        <w:rPr/>
      </w:pPr>
      <w:bookmarkStart w:id="682" w:name="__RefHeading___Toc3440576_1468164448"/>
      <w:bookmarkStart w:id="683" w:name="_Toc277"/>
      <w:bookmarkEnd w:id="682"/>
      <w:r>
        <w:rPr>
          <w:rtl w:val="true"/>
        </w:rPr>
        <w:t>الفصل الثالث منها</w:t>
      </w:r>
      <w:bookmarkEnd w:id="683"/>
    </w:p>
    <w:p>
      <w:pPr>
        <w:pStyle w:val="Heading5"/>
        <w:numPr>
          <w:ilvl w:val="4"/>
          <w:numId w:val="1"/>
        </w:numPr>
        <w:rPr/>
      </w:pPr>
      <w:bookmarkStart w:id="684" w:name="__RefHeading___Toc3440578_1468164448"/>
      <w:bookmarkStart w:id="685" w:name="_Toc278"/>
      <w:bookmarkEnd w:id="684"/>
      <w:r>
        <w:rPr>
          <w:rtl w:val="true"/>
        </w:rPr>
        <w:t>اشارة</w:t>
      </w:r>
      <w:bookmarkEnd w:id="68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یبایع حتّی شرط أن یؤتیه علی البیعة ثمنا، فلا ظفرت ید البایع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المبایع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خزیت أمانة المبتاع، فخذوا للحرب أهبتها،</w:t>
      </w:r>
      <w:bookmarkStart w:id="686" w:name="pg13859_127796"/>
    </w:p>
    <w:p>
      <w:pPr>
        <w:pStyle w:val="BookText"/>
        <w:rPr/>
      </w:pPr>
      <w:bookmarkEnd w:id="686"/>
      <w:r>
        <w:rPr>
          <w:rFonts w:ascii="IRNazanin" w:hAnsi="IRNazanin" w:eastAsia="IRNazanin"/>
          <w:color w:val="111111"/>
          <w:sz w:val="28"/>
          <w:sz w:val="28"/>
          <w:szCs w:val="28"/>
          <w:rtl w:val="true"/>
          <w:lang w:bidi="fa-IR"/>
        </w:rPr>
        <w:t>و أعدّوا لها عدّتها، فقد شبّ لظاها، و علا سناها، و استشعروا الصّبر، فإنّه أدعی للنّصر</w:t>
      </w:r>
      <w:r>
        <w:rPr>
          <w:rFonts w:eastAsia="IRNazanin" w:cs="IRNazanin"/>
          <w:color w:val="111111"/>
          <w:sz w:val="28"/>
          <w:szCs w:val="28"/>
          <w:rtl w:val="true"/>
          <w:lang w:bidi="fa-IR"/>
        </w:rPr>
        <w:t>.</w:t>
      </w:r>
    </w:p>
    <w:p>
      <w:pPr>
        <w:pStyle w:val="Heading5"/>
        <w:numPr>
          <w:ilvl w:val="4"/>
          <w:numId w:val="1"/>
        </w:numPr>
        <w:rPr/>
      </w:pPr>
      <w:bookmarkStart w:id="687" w:name="__RefHeading___Toc3440580_1468164448"/>
      <w:bookmarkStart w:id="688" w:name="_Toc279"/>
      <w:bookmarkEnd w:id="687"/>
      <w:r>
        <w:rPr>
          <w:rtl w:val="true"/>
        </w:rPr>
        <w:t>اللغة</w:t>
      </w:r>
      <w:bookmarkEnd w:id="6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الخزی و هو الذّلّ و الاهانة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کالمعدة بضمّ الفاء فیهما ما یعدّ للحرب من السّلاح و الآلات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لظاها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علی الفاعل ای ارتفع لهبها، أو بالبناء علی المفعول ای اوقدت نارها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أدعی للنّصر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أحزم للنصر من حزمت الشّیء إذا شددته کانّه یشد النّصر</w:t>
      </w:r>
    </w:p>
    <w:p>
      <w:pPr>
        <w:pStyle w:val="Heading5"/>
        <w:numPr>
          <w:ilvl w:val="4"/>
          <w:numId w:val="1"/>
        </w:numPr>
        <w:rPr/>
      </w:pPr>
      <w:bookmarkStart w:id="689" w:name="__RefHeading___Toc3440582_1468164448"/>
      <w:bookmarkStart w:id="690" w:name="_Toc280"/>
      <w:bookmarkEnd w:id="689"/>
      <w:r>
        <w:rPr>
          <w:rtl w:val="true"/>
        </w:rPr>
        <w:t>الاعراب</w:t>
      </w:r>
      <w:bookmarkEnd w:id="690"/>
    </w:p>
    <w:p>
      <w:pPr>
        <w:pStyle w:val="BookText"/>
        <w:rPr/>
      </w:pPr>
      <w:r>
        <w:rPr>
          <w:rFonts w:ascii="IRNazanin" w:hAnsi="IRNazanin" w:eastAsia="IRNazanin"/>
          <w:color w:val="111111"/>
          <w:sz w:val="28"/>
          <w:sz w:val="28"/>
          <w:szCs w:val="28"/>
          <w:rtl w:val="true"/>
          <w:lang w:bidi="fa-IR"/>
        </w:rPr>
        <w:t>فاعل یبایع عاید إلی عمرو بن العاص، و جملة فلا ظفرت دعائیة لا محلّ لها من الاعراب، و اسناده إلی الامانة من باب التّوسع، و الحرب مؤنّث سماعیّ و لذلک اعید الضّمایر الخمسة بعدها إلیها مؤنّثة</w:t>
      </w:r>
      <w:r>
        <w:rPr>
          <w:rFonts w:eastAsia="IRNazanin" w:cs="IRNazanin"/>
          <w:color w:val="111111"/>
          <w:sz w:val="28"/>
          <w:szCs w:val="28"/>
          <w:rtl w:val="true"/>
          <w:lang w:bidi="fa-IR"/>
        </w:rPr>
        <w:t>.</w:t>
      </w:r>
    </w:p>
    <w:p>
      <w:pPr>
        <w:pStyle w:val="Heading5"/>
        <w:numPr>
          <w:ilvl w:val="4"/>
          <w:numId w:val="1"/>
        </w:numPr>
        <w:rPr/>
      </w:pPr>
      <w:bookmarkStart w:id="691" w:name="__RefHeading___Toc3440584_1468164448"/>
      <w:bookmarkStart w:id="692" w:name="_Toc281"/>
      <w:bookmarkEnd w:id="691"/>
      <w:r>
        <w:rPr>
          <w:rtl w:val="true"/>
        </w:rPr>
        <w:t>المعنی</w:t>
      </w:r>
      <w:bookmarkEnd w:id="692"/>
    </w:p>
    <w:p>
      <w:pPr>
        <w:pStyle w:val="Heading6"/>
        <w:numPr>
          <w:ilvl w:val="5"/>
          <w:numId w:val="1"/>
        </w:numPr>
        <w:rPr/>
      </w:pPr>
      <w:bookmarkStart w:id="693" w:name="__RefHeading___Toc3440586_1468164448"/>
      <w:bookmarkStart w:id="694" w:name="_Toc282"/>
      <w:bookmarkEnd w:id="693"/>
      <w:r>
        <w:rPr>
          <w:rtl w:val="true"/>
        </w:rPr>
        <w:t>اشارة</w:t>
      </w:r>
      <w:bookmarkEnd w:id="694"/>
    </w:p>
    <w:p>
      <w:pPr>
        <w:pStyle w:val="BookText"/>
        <w:rPr/>
      </w:pPr>
      <w:r>
        <w:rPr>
          <w:rFonts w:ascii="IRNazanin" w:hAnsi="IRNazanin" w:eastAsia="IRNazanin"/>
          <w:color w:val="111111"/>
          <w:sz w:val="28"/>
          <w:sz w:val="28"/>
          <w:szCs w:val="28"/>
          <w:rtl w:val="true"/>
          <w:lang w:bidi="fa-IR"/>
        </w:rPr>
        <w:t xml:space="preserve">اعلم أنّ هذا الفصل من کلامه بیان لحال عمرو بن العاص مع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إنّ عمروا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شرط أن یؤتیه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طعمة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ثمنا فلا ظفرت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فازت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عمرو فی بیعته بالثّمن او بما یأمله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خزیت امانة المبتاع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معاویة 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البایع معاویة و المبتاع هو عمرو، و لعلّه نظر إلی أنّ معاویة باع مصر له ببیعته و لکنّه خلاف ظاهر الکلام حیث إنّه علیه السّلام جعل البیعة مثمنا فیکون مصر ثمنا فالأظهر ما ذکرناه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أمر علیه السّلام بتهیّة أسباب الجهاد مع القاسطین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فخذوا للحرب اهبتها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سلاحها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أعدوا لها عدّتها فقد شبّ لظاها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 سناها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ضوؤها، استعار لفظ اللظا و السّنا عن أمارات الحرب لکون کلّ منهما علامة لما فیه مظنّة</w:t>
      </w:r>
    </w:p>
    <w:p>
      <w:pPr>
        <w:pStyle w:val="BookText"/>
        <w:rPr/>
      </w:pPr>
      <w:r>
        <w:rPr>
          <w:rFonts w:ascii="IRNazanin" w:hAnsi="IRNazanin" w:eastAsia="IRNazanin"/>
          <w:color w:val="111111"/>
          <w:sz w:val="28"/>
          <w:sz w:val="28"/>
          <w:szCs w:val="28"/>
          <w:rtl w:val="true"/>
          <w:lang w:bidi="fa-IR"/>
        </w:rPr>
        <w:t>الهلاک، ثمّ أمر بالصّبر فی الحرب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استشعروا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اجعلوه شعارا لکم کالثّوب الملازم للجسد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 للنّصر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أقوی أسبابه و اعلم أنّ کیفیّة تلک المبایعة علی ما رواه المحدّث العلاّمة المجلسی و الشّارح المعتزلی جمیعا من کتاب الصّفّین لنصر بن مزاحم مع إسقاط الزّواید منّا هو أنّه علیه السّلام حین قدم الکوفة بعد فراغه من قتال النّاکثین کتب إلی معاویة کتابا علی ما یأتی ذکره فی الکتاب فی باب المختار من کتبه إنشاء اللّه یدعوه فیه إلی البیعة و أرسل جریر بن عبد اللّه البجلی رسولا إلیه مع کتابه فقدم علیه به الشّام فقرأه و اغتم بما فیه و ذهبت به أفکاره کلّ مذهب و طاول جریرا بالجواب عن الکتاب حسبما تطلع علی تفصیله فی شرح کلامه الثّالث و الأربعین فی باب المختار من الکتب حتّی کلّم قوما من أهل الشّام فی الطّلب بدم عثمان فأجابوه و بایعوه علی ذلک و أوثقوا له علی أن یبذلوا انفسهم و أموالهم أو یدرکوا ثاره أو یفنی اللّه أرواحهم فلمّا أمسی معاویة اغتمّ بما هو فیه و استحثّه جریر بالبیعة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جریر إنّها لیست بخلسة و إنّه أمر له ما بعده فابلغنی ریقی حتّی أنظر، و دعا ثقاته فقال له أخوه عتبة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 بعمرو بن العاص فانّه من قد علمت فی دهائه و رأیه و قد اعتزل أمر عثمان فی حیاته و هو لامرک أشدّ اعتزالا إلاّ أن یثمن له دینه فسیبیعک فانّه صاحب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معاویة إلی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فانّه قد کان من أمر علیّ و طلحة و الزّبیر ما قد بلغک و قد سقط إلینا مروان بن الحکم فی نفر من أهل البصرة و قدم علینا جریر بن عبد اللّه فی بیعة علیّ و قد حبست نفسی علیک حتّی تأتینی فاقبل اذا کرک امورا لا تعدم مغتبها إنشاء اللّه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قدم الکتاب علی عمر و استشار ابنیه عبد اللّه و محمّدا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تریان؟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نبیّ اللّه قبض و هو عنک راض و الخلیفتان من بعده، و قتل عثمان و أنت عنه غایب فقرّ فی منزلک فلست مجعولا خلیفة و لا ترید علی أن تکون حاشیة لمعاویة</w:t>
      </w:r>
    </w:p>
    <w:p>
      <w:pPr>
        <w:pStyle w:val="BookText"/>
        <w:rPr/>
      </w:pPr>
      <w:r>
        <w:rPr>
          <w:rFonts w:ascii="IRNazanin" w:hAnsi="IRNazanin" w:eastAsia="IRNazanin"/>
          <w:color w:val="111111"/>
          <w:sz w:val="28"/>
          <w:sz w:val="28"/>
          <w:szCs w:val="28"/>
          <w:rtl w:val="true"/>
          <w:lang w:bidi="fa-IR"/>
        </w:rPr>
        <w:t xml:space="preserve">علی دنیا قلیلة أو شکتما أن تهلکا فتستویا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فتسویا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عقابها و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أنّک شیخ قریش و صاحب أمرها و أن تصرم هذا الأمر و أنت فیه غافل تصاغر أمرک فالحق بجماعة أهل الشّام و کن یدا من أیدیها و اطلب بدم عثمان فانّه سیقوم بذلک بنو 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و أمّا أنت یا عبد اللّه فأمرتنی بما هو خیر لی فی دینی، و أمّا أنت یا محمّد فأمرتنی بما هو خیر لی فی دنیای و أنا ناظر فیه فلمّا جنّه اللّیل رفع صوته ینشد أبیاتا</w:t>
      </w:r>
      <w:r>
        <w:rPr>
          <w:rStyle w:val="FootnoteAnchor"/>
          <w:rtl w:val="true"/>
        </w:rPr>
        <w:footnoteReference w:id="278"/>
      </w:r>
      <w:r>
        <w:rPr>
          <w:rFonts w:ascii="IRNazanin" w:hAnsi="IRNazanin" w:eastAsia="IRNazanin"/>
          <w:color w:val="111111"/>
          <w:sz w:val="28"/>
          <w:sz w:val="28"/>
          <w:szCs w:val="28"/>
          <w:rtl w:val="true"/>
          <w:lang w:bidi="fa-IR"/>
        </w:rPr>
        <w:t>فی ذلک ردّدها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دعی غلاما له یقال له 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داهیا ماردا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ارحل یا وردان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احطط یا وردان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ارحل یا وردان احطط یا وردان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وردان خلطت أبا عبد اللّه أمّا انّک إن شئت أنبأتک بما فی نفسک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و یحک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اعترکت الدّنیا و الآخرة علی قلبک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معه الآخرة فی غیر الدّنیا و فی الآخرة عوض من الدّنیا، و معاویة معه الدّنیا بغیر آخرة و لیس فی الدّنیا عوض من الآخرة فانت واقف بینهما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و اللّه ما أخطات فما تری یا وردان؟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أن تقیم فی بیتک فان ظهر أهل الدّین عشت فی عفو دینهم، و إن ظهر أهل الدّنیا لم یستغنوا عنک قال الآن لما شهدت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مسیری إلی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فارتحل و صار حتّی قدم علی معاویة و عرف حاجة معاویة إلیه فباعده من نفسه و کاید کلّ واحد منهما صاحبه فقال له معاویة یوم دخل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 اللّه طرقتنا فی لیلتنا هذا ثلاثة أخبار لیس فیها ورد و لا صدر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 محمّد بن أبی حذیفة کسر سجن مصر فخرج هو و أصحابه و هو من آفات هذا الدّین، و منها أنّ قیصر زحف بجماعة الرّوم لیغلب علی الشّام، و منها أنّ علیّا نزل الکوفة متهیّئا للمسیر إلینا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ذکرت عظیما أمّا امر ابن أبی حذیفة فما یعظمک من</w:t>
      </w:r>
    </w:p>
    <w:p>
      <w:pPr>
        <w:pStyle w:val="BookText"/>
        <w:rPr/>
      </w:pPr>
      <w:r>
        <w:rPr>
          <w:rFonts w:ascii="IRNazanin" w:hAnsi="IRNazanin" w:eastAsia="IRNazanin"/>
          <w:color w:val="111111"/>
          <w:sz w:val="28"/>
          <w:sz w:val="28"/>
          <w:szCs w:val="28"/>
          <w:rtl w:val="true"/>
          <w:lang w:bidi="fa-IR"/>
        </w:rPr>
        <w:t>رجل خرج فی اشباهه ان تبعث إلیه رجلا یقتله أو یأتیک به و إن قاتل لم یضرّک و أمّا قیصر فاهد له الوصایف و آنیة الذّهب و الفضّة و سله الموادعة فانّه الیها سریع، و أمّا علیّ فلا و اللّه یا معاویة ما یسوی العرب بینک و بینه فی شیء من الأشیاء و انّ له فی الحرب لحظا ما هو لأحد من قریش و انّه لصاحب ما هو فیه إلاّ أن تظلمه قال نصر و روی عمر بن سعد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إنّی أدعوک إلی جهاد هذا الرّجل الذی عصی ربّه و شقّ عصا المسلمین و قتل الخلیفة و أظهر الفتنة و فرّق الجماعة و قطع الرّحم،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قال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یا معاویة ما أنت و علیّ حملی بعیر مالک هجرته و لا سابقته و لا صحبته و لا فقهه و لا علمه، و و اللّه إنّ له مع ذلک جدّا و جدودا و خطئا و خطوة و بلاء من اللّه حسنا فما تجعل لی علی أن شایعتک علی ما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طعمة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فتلکأ</w:t>
      </w:r>
      <w:r>
        <w:rPr>
          <w:rStyle w:val="FootnoteAnchor"/>
          <w:rtl w:val="true"/>
        </w:rPr>
        <w:footnoteReference w:id="279"/>
      </w:r>
      <w:r>
        <w:rPr>
          <w:rFonts w:ascii="IRNazanin" w:hAnsi="IRNazanin" w:eastAsia="IRNazanin"/>
          <w:color w:val="111111"/>
          <w:sz w:val="28"/>
          <w:sz w:val="28"/>
          <w:szCs w:val="28"/>
          <w:rtl w:val="true"/>
          <w:lang w:bidi="fa-IR"/>
        </w:rPr>
        <w:t>علیه معاویة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 اللّه أما تعلم أنّ مصر مثل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لکنّها إنّما تکون لی إذا کانت لک و إنّما تکون لک إذا غلبت علیّا علی العراق</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عتبة بن أبی سفیان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ترضی أن تشتری عمروا بمصر إن هی صفت لک لیتک لا تغلب علی الشّام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عتبة بت عندنا اللّیلة قال فلمّا جنّ اللیل علی عتبة رفع صوته یسمع معاویة بأبیات</w:t>
      </w:r>
      <w:r>
        <w:rPr>
          <w:rStyle w:val="FootnoteAnchor"/>
          <w:rtl w:val="true"/>
        </w:rPr>
        <w:footnoteReference w:id="280"/>
      </w:r>
      <w:r>
        <w:rPr>
          <w:rFonts w:ascii="IRNazanin" w:hAnsi="IRNazanin" w:eastAsia="IRNazanin"/>
          <w:color w:val="111111"/>
          <w:sz w:val="28"/>
          <w:sz w:val="28"/>
          <w:szCs w:val="28"/>
          <w:rtl w:val="true"/>
          <w:lang w:bidi="fa-IR"/>
        </w:rPr>
        <w:t>یحثّه فیها علی ارضاء عمرو فلمّا سمع معاویة ذلک أرسل إلی عمرو و أعطاها إیّاه،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اللّه علیک بذلک شاهد 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 اللّه علیّ بذلک إن فتح اللّه علینا الکوفة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علی ما نقول و کیل فخرج عمرو من عنده فقال له ابناه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أعطانا مصر طعمة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مصر فی 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أشبع اللّه بطونکما إن لم یشبعکما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له معاویة بمصر کتابا و کتب علی أن لا ینقض شرط طاعته فکتب عمرو أن لا ینقض طاعته شرطا و کاید کلّ منهما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کان مع عمرو ابن عمّ له فتی شابّ و کان داهیا فلمّا جاء عمرو بالکتاب مسرورا عجب الفتی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تخبرنی یا عمرو بأیّ رأی تعیش فی قریش أعطیت دینک و منیت دنیا غیرک، أ تری أهل مصر و هم قتلة عثمان یدفعونها إلی معاویة و علیّ حیّ؟ و أ تراها إن صارت لمعاویة لا یأخذها بالحرف الذی قدّمه فی الکتاب؟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 إنّ الأمر للّه دون علیّ و معاویة و أنشد الفتی فی ذلک شعرا</w:t>
      </w:r>
      <w:r>
        <w:rPr>
          <w:rStyle w:val="FootnoteAnchor"/>
          <w:rtl w:val="true"/>
        </w:rPr>
        <w:footnoteReference w:id="281"/>
      </w:r>
      <w:r>
        <w:rPr>
          <w:rFonts w:ascii="IRNazanin" w:hAnsi="IRNazanin" w:eastAsia="IRNazanin"/>
          <w:color w:val="111111"/>
          <w:sz w:val="28"/>
          <w:sz w:val="28"/>
          <w:szCs w:val="28"/>
          <w:rtl w:val="true"/>
          <w:lang w:bidi="fa-IR"/>
        </w:rPr>
        <w:t>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 لو کنت مع علیّ وسعنی بیتی و لکنّی مع معاویة فقال له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إن لم ترد معاویة لم تردک و لکنک ترید دنیاه و یرید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 معاویة قول الفتی فطلبه فهرب و لحق بعلیّ فحدّثه بأمر عمرو و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ذلک علیّا و قرّبه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غضب مروان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بالی لا اشتری کما اشتری عمر و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نبتاع لک قال نصر فلمّا کتب الکتاب قال معاویة لعمرو 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الرّای الأوّل فبعث مالک بن هبیرة الکندی فی طلب محمّد بن أبی حذیفة فأدرکه و قتله، و بعث إلی قیصر بالهدایا فوادعه،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أتاک فی طلب البیعة خیر أهل العراق و من عند النّاس فی أنفس النّاس و دعواک أهل الشّام إلی ردّ هذا البیعة خطر شدید، و رأس أهل الشّام شرجیل بن السّمط الکندی و هو عدوّ لجریر المرسل إلیک فابعث إلیه و وطئ له ثقاتک فلیفشوا فی النّاس أنّ علیّا قتل عثمان و لیکونوا أهل الرّضا عند شرجیل فإنّها کلمة جامعة لک أهل الشّام علی ما تحبّ و إن تعلقت بقلب شرجیل لن تخرج منه بشیء أبدا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إلی شرجیل أن جریر بن عبد اللّه قدم علینا من عند علیّ بن أبی طالب بأمر مفظع فاقدم، فدعی معاویة برید بن لبید و بسر بن أرطاة و عمرو بن سفیان و مخارق ابن الحرث الزّبیدی و حمزة بن مالک و عابس بن سعید الطائی و هؤلاء رؤساء قحطان و الیمن و کانوا ثقات معاویة و خاصّته و بنی عمّ شرجیل بن السّمط فأمرهم أن یلقوه</w:t>
      </w:r>
      <w:bookmarkStart w:id="695" w:name="pg13859_127806"/>
    </w:p>
    <w:p>
      <w:pPr>
        <w:pStyle w:val="BookText"/>
        <w:rPr/>
      </w:pPr>
      <w:bookmarkEnd w:id="695"/>
      <w:r>
        <w:rPr>
          <w:rFonts w:ascii="IRNazanin" w:hAnsi="IRNazanin" w:eastAsia="IRNazanin"/>
          <w:color w:val="111111"/>
          <w:sz w:val="28"/>
          <w:sz w:val="28"/>
          <w:szCs w:val="28"/>
          <w:rtl w:val="true"/>
          <w:lang w:bidi="fa-IR"/>
        </w:rPr>
        <w:t>و یخبروه أنّ علیّا قتل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 کتاب معاویة علی شرجیل و هو بحمّص استشار بأهل الیمن فاختلفوا علیه، فقام إلیه عبد الرّحمن بن غنم و هو صاحب معاذ بن جبل و ختنه و کان أفقه أهل الشّام، فنهاه عن المسیر إلی معاویة و وعظه و نهاه أیضا عیاض الیمانی و کان ناسکا فأبی شرجیل إلاّ أن یسیر إلی معاویة فلمّا قدم تلقاه النّاس فاعظموه و دخل علی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شرجیل إنّ جریر بن عبد اللّه یدعونا إلی بیعة علیّ و علیّ خیر النّاس لو لا أنّه قتل عثمان و حبست نفسی علیک و إنّما أنا رجل من أهل الشّام أرضی ما رضوا و أکره ما کرهوا فقال شرجیل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و أنظر، فلقاه هؤلاء النّفر الموطئون له فکلّهم أخبره أنّ علیّا قتل عثمان، فرجع مغضبا إلی معاویة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معاویة أبی النّاس إلاّ أنّ علیّا قتل عثمان، و اللّه إن بایعت له لنخرجک من شامنا أو لنقتلنّک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لاخالف علیکم ما أنا إلاّ رجل من أهل الشّام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هذا الرّجل إلی صاحبه فعرف معاویة أنّ شرجیل قد نفذت بصیرته فی حرب أهل العراق و أنّ الشّام کلّه مع شرجیل و عند ذلک استعدّ للقتال و کتب إلی علیّ علیه السّلام ما ستعرفه فی شرح الکلام الثّالث و الأربعین إنشاء اللّه</w:t>
      </w:r>
      <w:r>
        <w:rPr>
          <w:rFonts w:eastAsia="IRNazanin" w:cs="IRNazanin"/>
          <w:color w:val="111111"/>
          <w:sz w:val="28"/>
          <w:szCs w:val="28"/>
          <w:rtl w:val="true"/>
          <w:lang w:bidi="fa-IR"/>
        </w:rPr>
        <w:t>.</w:t>
      </w:r>
    </w:p>
    <w:p>
      <w:pPr>
        <w:pStyle w:val="Heading6"/>
        <w:numPr>
          <w:ilvl w:val="5"/>
          <w:numId w:val="1"/>
        </w:numPr>
        <w:rPr/>
      </w:pPr>
      <w:bookmarkStart w:id="696" w:name="__RefHeading___Toc3440588_1468164448"/>
      <w:bookmarkStart w:id="697" w:name="_Toc283"/>
      <w:bookmarkEnd w:id="696"/>
      <w:r>
        <w:rPr>
          <w:rtl w:val="true"/>
        </w:rPr>
        <w:t>تکملة</w:t>
      </w:r>
      <w:bookmarkEnd w:id="69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اشرنا سابقا إلی أنّ هذا الفصل من کلامه علیه السّلام کالفصلین السابقین ملتقط من کلام طویل له علیه السّلام و لکونه مشتملا علی مطالب نفیسة أحببنا أن نورده هنا بتمامه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العلامة المجلسی فی البحار و الشّارح المعتزلی فی شرح الکلام السّابع و السّتین جمیعا من کتاب الغارات لإبراهیم بن مسعود الثقفی عن رجاله عن عبد الرّحمان بن جندب عن أبیه قال دخل عمرو بن الحمق و حجر بن عدیّ و حبّة العرنی و الحارث الأعور و عبد اللّه بن سبا علی أمیر المؤمنین بعد ما افتتحت مصر و هو مغموم حزین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لنا ما قولک فی أبی بکر و عمر؟ فقال لهم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فرغتم لهذا و هذه مصر قد افتتحت و شیعتی قد قلت أنا مخرج إلیکم کتابا اخبرکم فیه عمّا سألتم و أسألکم أن تحفظوا من حقّی ما ضیّعتم فاقرءوه علی شیعتی و کونوا علی الحقّ و هذه نسخة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عبد اللّه علیّ أمیر المؤمنین إلی قرّاء کتابی هذا من المؤمنین و المسلمین السّلام علیکم فانّی أحمد إلیکم اللّه الذی لا إله إلاّ هو أمّا بعد فانّ اللّه بعث محمّدا نذیرا للعالمین أمینا علی التّنزیل و شهیدا علی هذه الأمّة؛ و أنتم معاشر العرب یومئذ علی شرّ دین و فی شرّ دار منیخون علی حجارة خشن و جنادل صمّ و شوک مبثوث فی البلاد، تشربون الماء الخبیث و تأکلون الطعام الجشب و تسفکون دمائکم و تقتلون أولادکم و تقطعون أرحامکم و تأکلون أموالکم بینکم بالباطل، سبلکم خائفة و الأصنام فیکم منصوبة، و لا یؤمن أکثرکم باللّه إلاّ و هم مشرکون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اللّه عزّ و جلّ علیکم بمحمّد فبعثه إلیکم رسولا من أنفسکم و قال فیما انزل من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بَعَثَ فِی الْأُمِّیِّینَ رَسُولاً مِنْهُمْ یَتْلُوا عَلَیْهِمْ آیاتِهِ وَ یُزَکِّیهِمْ وَ یُعَلِّمُهُمُ الْکِتابَ وَ الْحِکْمَةَ وَ إِنْ کانُوا مِنْ قَبْلُ لَفِی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رَؤُفٌ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مَنَّ اللّهُ عَلَی الْمُؤْمِنِینَ إِذْ بَعَثَ فِیهِمْ رَسُولاً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فَضْلُ اللّهِ یُؤْتِیهِ مَنْ یَشاءُ وَ اللّهُ ذُو الْفَضْلِ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الرّسول إلیکم من أنفسکم بلسانکم، فعلّمکم الکتاب و الحکمة و الفرائض و السّنة، و أمرکم بصلة أرحامکم و حقن دمائکم و صلاح ذات البین، و أن تؤدّوا الأمانات إلی أهلها، و أن توفوا بالعهد و لا تنقضوا الایمان بعد توکیدها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أمرکم أن تعاطفوا و تبارّوا و تباشروا و تباذلوا و تراحموا، و نهاکم عن التّناهب و التّظالم و التّحاسد و التباغی و التقاذف و عن شرب</w:t>
      </w:r>
    </w:p>
    <w:p>
      <w:pPr>
        <w:pStyle w:val="BookText"/>
        <w:rPr/>
      </w:pPr>
      <w:r>
        <w:rPr>
          <w:rFonts w:ascii="IRNazanin" w:hAnsi="IRNazanin" w:eastAsia="IRNazanin"/>
          <w:color w:val="111111"/>
          <w:sz w:val="28"/>
          <w:sz w:val="28"/>
          <w:szCs w:val="28"/>
          <w:rtl w:val="true"/>
          <w:lang w:bidi="fa-IR"/>
        </w:rPr>
        <w:t>الحرام و بخس المکیال و نقص المیزان، و تقدّم الیکم فیما تلی علیکم أن لا تزنوا و لا تربوا و لا تأکلوا أموال الیتامی، و أن تؤدّوا الأمانات إلی أهلها و أن لا تعثوا فی الأرض مفسدین، و لا تعتدوا إنّ اللّه لا یحبّ المعتدین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خیر یدنی إلی الجنّة و یباعد من النّار أمرکم به، و کلّ شرّ یدنی إلی النّار و یباعد من الجنّة نهاکم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استکمل مدّته من الدّنیا توفّاه اللّه إلیه سعیدا حمیدا فیا لها مصیبة خصّت الأقربین و عمّت جمیع المسلمین، ما اصیبوا قبلها بمثلها و لن یعاینوا بعدها اختها فلمّا مضی لسبیله صلّی اللّه علیه و آله و سلّم تنازع المسلمون الأمر من بعده، فو اللّه ما کان یلقی فی روعی و لا یخطر علی بالی أنّ العرب تعدل هذا الأمر بعد محمّد صلّی اللّه علیه و آله و سلّم عن أهل بیته و لا أنّهم تنحّوه عنّی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راعنی إلا انثیال النّاس علی أبی بکر و اجفالهم</w:t>
      </w:r>
      <w:r>
        <w:rPr>
          <w:rStyle w:val="FootnoteAnchor"/>
          <w:rtl w:val="true"/>
        </w:rPr>
        <w:footnoteReference w:id="282"/>
      </w:r>
      <w:r>
        <w:rPr>
          <w:rFonts w:ascii="IRNazanin" w:hAnsi="IRNazanin" w:eastAsia="IRNazanin"/>
          <w:color w:val="111111"/>
          <w:sz w:val="28"/>
          <w:sz w:val="28"/>
          <w:szCs w:val="28"/>
          <w:rtl w:val="true"/>
          <w:lang w:bidi="fa-IR"/>
        </w:rPr>
        <w:t>إلیه لیبایعوه، فأمسکت یدی و رأیت أنّی أحقّ بمقام محمّد صلّی اللّه علیه و آله و سلّم و ملّة محمّد فی النّاس ممّن تولی الأمر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فلبثت بذلک ما شاء اللّه حتّی رأیت راجعة من النّاس رجعت عن الاسلام تدعو إلی محق دین اللّه و ملّة محمّد، فخشیت إن لم أنصر الاسلام و أهله أن أری فیه ثلما و هدما تکون المصیبة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 أعظم من فوات ولایة امورکم التی إنّما هی متاع أیّام قلائل ثمّ یزول ما کان منها کما یزول السّراب و کما یتقشع السحاب فمشیت عند ذلک إلی أبی بکر فبایعته و نهضت فی تلک الأحداث حتّی زاغ الباطل و زهق و کانت کلمة اللّه هی العلیا و لو کره الکافرون، فتولی أبو بکر تلک الامور و سدّد و لیس و قارب و اقتصد، فصحبته مناصحا، و أطعته فیما أطاع اللّه فیه جاهدا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طمعت أن لو حدث به حدث و أنا حیّ أن یردّ إلیّ الأمر الذی بایعته فیه طمع مستیقن و لا یئست منه یائس من لا یرجوه، و لو لا خاصة ما کان بینه و بین عمر لظننت أنّه لا یدفعها عنّی</w:t>
      </w:r>
    </w:p>
    <w:p>
      <w:pPr>
        <w:pStyle w:val="BookText"/>
        <w:rPr/>
      </w:pPr>
      <w:r>
        <w:rPr>
          <w:rFonts w:ascii="IRNazanin" w:hAnsi="IRNazanin" w:eastAsia="IRNazanin"/>
          <w:color w:val="111111"/>
          <w:sz w:val="28"/>
          <w:sz w:val="28"/>
          <w:szCs w:val="28"/>
          <w:rtl w:val="true"/>
          <w:lang w:bidi="fa-IR"/>
        </w:rPr>
        <w:t>فلمّا احتضر بعث إلیّ عمر فولاه فسمعنا و أطعنا و ناصحنا و تولی عمر الأمر فکان مرضیّ‌</w:t>
      </w:r>
      <w:r>
        <w:rPr>
          <w:rStyle w:val="FootnoteAnchor"/>
          <w:rtl w:val="true"/>
        </w:rPr>
        <w:footnoteReference w:id="283"/>
      </w:r>
      <w:r>
        <w:rPr>
          <w:rFonts w:ascii="IRNazanin" w:hAnsi="IRNazanin" w:eastAsia="IRNazanin"/>
          <w:color w:val="111111"/>
          <w:sz w:val="28"/>
          <w:sz w:val="28"/>
          <w:szCs w:val="28"/>
          <w:rtl w:val="true"/>
          <w:lang w:bidi="fa-IR"/>
        </w:rPr>
        <w:t>السّیرة میمون النقیبة حتّی إذا احتضر قلت فی نفسی لن یعتدلها عنّی لیس یدافعها عنّی فجعلنی سادس ستّة فما کانوا لولایة أحد أشدّ کراهیّة منهم لولایتی علیهم، فکانوا یسمعونی عند وفات الرّسول احاجّ أبا بکر و أقول یا معشر قریش إنا أهل البیت أحقّ بهذا الأمر منکم، أما کان فینا من یقرأ القرآن و یعرف السّنة و یدین بدین الحقّ؟ فخشی القوم إن أنا ولیت علیهم أن لا یکون لهم من الأمر نصیب ما بقوا فأجمعوا إجماعا واحدا فصرفوا الولایة إلی عثمان و أخرجونی منها رجاء أن ینالوها و یتداولوها إذ یئسوا أن ینالوها من قبلی ثمّ قالوا هلمّ فبایع و إلاّ جاهدناک فبایعت مستکرها و صبرت محتسبا فقال قائلهم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ابی طالب إنّک علی هذا الأمر لحریص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أحرص منّی و أبعد، أیّنا أحرص أنا الذی طلبت تراثی و حقّی الذی جعلنی اللّه و رسوله أولی به أم أنتم إذ تضربون وجهی دونه و تحولون بینی و بینه فبهتوا و اللّه لا یهدی القوم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استعدیک علی قریش فانّهم قطعوا رحمی و أضاعوا اناتی و صغروا عظیم منزلتی و أجمعوا علی منازعتی حقّا کنت أولی به منهم فسلبونیه ثمّ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فی الحقّ أن تأخذه و فی الحقّ أن تمنعه فاصبر کمدا</w:t>
      </w:r>
      <w:r>
        <w:rPr>
          <w:rStyle w:val="FootnoteAnchor"/>
          <w:rtl w:val="true"/>
        </w:rPr>
        <w:footnoteReference w:id="284"/>
      </w:r>
      <w:r>
        <w:rPr>
          <w:rFonts w:ascii="IRNazanin" w:hAnsi="IRNazanin" w:eastAsia="IRNazanin"/>
          <w:color w:val="111111"/>
          <w:sz w:val="28"/>
          <w:sz w:val="28"/>
          <w:szCs w:val="28"/>
          <w:rtl w:val="true"/>
          <w:lang w:bidi="fa-IR"/>
        </w:rPr>
        <w:t>أو مت أسفا و حنقا فنظرت فاذا لیس معی رافد و لا ذابّ و لا ناصر و لا مساعد إلاّ أهل بیتی فضننت بهم عن المنیة فاغضیت علی القذی و تجرّعت ریقی علی الشّجی و صبرت من کظم الغیظ علی أمرّ من العلقم و آلم للقلب من خرالشّفار</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إذا نقمتم علی عثمان أتیتموه فقتلتموه ثمّ جئتمونی لتبایعونی فأبیت</w:t>
      </w:r>
    </w:p>
    <w:p>
      <w:pPr>
        <w:pStyle w:val="BookText"/>
        <w:rPr/>
      </w:pPr>
      <w:r>
        <w:rPr>
          <w:rFonts w:ascii="IRNazanin" w:hAnsi="IRNazanin" w:eastAsia="IRNazanin"/>
          <w:color w:val="111111"/>
          <w:sz w:val="28"/>
          <w:sz w:val="28"/>
          <w:szCs w:val="28"/>
          <w:rtl w:val="true"/>
          <w:lang w:bidi="fa-IR"/>
        </w:rPr>
        <w:t>علیکم و امسکت یدی فنازعتمونی و دافعتمونی و بسطتم یدی فکففتها، و مددتموها فقبضتها، و ازدحمتم علیّ حتّی ظننت أنّ بعضکم قاتل بعضکم و أنّکم قاتلی فقلتم بایعنا لا نجد غیرک و لا نرضی إلاّ بک بایعنا لا نفترق و لا تختلف کلمتنا فبایعتکم و دعوت الناس إلی بیعتی، فمن بایع طوعا قبلته منه و من أبی لم اکرهه و ترکته فبایعنی فیمن بایعنی طلحة و الزبیر و لو أبیا ما أکرهتهما کما لم أکره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لبثنا إلاّ یسیرا حتّی بلغنی أنّهما قد خرجا من مکّة متوجّهین إلی البصرة فی جیش ما منهم رجل إلاّ قد أعطانی الطاعة و سمح لی بالبیعة، فقد ما علی عاملی و خزّان بیت مالی و علی أهل مصر فی الذین کلّهم علی بیعتی و فی طاعتی، فشتّتوا کلمتهم و أفسد و اجماعتهم، ثمّ دئبوا علی شیعتی من المسلمین فقتلوا طائفة منهم غدرا، و طائفة صبرا، و طائفة منهم غضبوا للّه فشهروا سیوفهم و ضربوا بها حتّی لقوا اللّه 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لو لم یصیبوا منهم إلاّ رجلا واحدا متعمّدین لقتله لحلّ لی به قتل ذلک الجیش بأسره فدع ما أنّهم قد قتلوا من المسلمین أکثر من العدة الّتی دخلوا بها علیهم، و قد أدال اللّه منهم فبعدا للقوم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إنّی نظرت فی أمر أهل الشّام فاذا أعراب أحزاب و أهل طمع جفاة طغاة یجتمعون من کلّ أوب من کان ینبغی أن یؤدّب أو یولی علیه و یؤخذ علی یدیه لیسوا من المهاجرین و لا الأنصار و لا التّابعین باحسان، فسرت إلیهم فدعوتهم إلی الطاعة و الجماعة فأبوا إلاّ شقاقا و فراقا و نهضوا فی وجوه المسلمین ینظمونهم بالنّبل و یشجرونهم بالرّماح فهناک نهدت إلیهم بالمسلمین فقاتلتهم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عضّهم السّلاح و وجدوا ألم الجراح رفعوا المصاحف یدعونکم إلی ما فیها فأنبأتکم أنّهم لیسوا بأهل دین و لا قرآن و أنّهم رفعوها غدرا و مکیدة و خدیعة و وهنا و ضعفا فامضوا علی حقّکم و قتالکم، فأبیتم علیّ و قلتم اقبل منهم فان أصابوا إلی ما فی الکتاب جامعونا علی ما نحن علیه من الحقّ، و إن أبوا کان أعظم لحجّتنا</w:t>
      </w:r>
    </w:p>
    <w:p>
      <w:pPr>
        <w:pStyle w:val="BookText"/>
        <w:rPr/>
      </w:pPr>
      <w:r>
        <w:rPr>
          <w:rFonts w:ascii="IRNazanin" w:hAnsi="IRNazanin" w:eastAsia="IRNazanin"/>
          <w:color w:val="111111"/>
          <w:sz w:val="28"/>
          <w:sz w:val="28"/>
          <w:szCs w:val="28"/>
          <w:rtl w:val="true"/>
          <w:lang w:bidi="fa-IR"/>
        </w:rPr>
        <w:t>علیهم فقبلت منهم و کففت عنهم إذ دنیتم و أبیتم و کان الصّلح بینکم و بینهم علی رجلین یحییان ما أحیی القرآن و یمیتان ما أمات القرآن، فاختلف رأیهما و تفرّق حکمهما و نبذا حکم القرآن و خالفا ما فی الکتاب فجنّبهما اللّه السّداد و ولاّهما فی الضّلالة، فنبذا حکمهما و کانا أهله فانخزلت فرقة منّا فترکناهم ما ترکونا حتّی إذا عثوا فی الأرض یقتلون و یفسدون أتیناهم فقلنا ادفعوا إلینا قتلة إخواننا ثمّ کتاب اللّه بیننا و بینکم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کلّنا قتلهم و کلّنا استحلّ دمائهم و دمائکم و شدّت علینا خیلهم و رجالهم فصرعهم اللّه مصارع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ذلک من شأنهم أمرتکم أن تمضوا من فورکم ذلک إلی عدوّکم فقلتم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کلّت سیوفنا و نفدت نبالنا و نصلت</w:t>
      </w:r>
      <w:r>
        <w:rPr>
          <w:rStyle w:val="FootnoteAnchor"/>
          <w:rtl w:val="true"/>
        </w:rPr>
        <w:footnoteReference w:id="285"/>
      </w:r>
      <w:r>
        <w:rPr>
          <w:rFonts w:ascii="IRNazanin" w:hAnsi="IRNazanin" w:eastAsia="IRNazanin"/>
          <w:color w:val="111111"/>
          <w:sz w:val="28"/>
          <w:sz w:val="28"/>
          <w:szCs w:val="28"/>
          <w:rtl w:val="true"/>
          <w:lang w:bidi="fa-IR"/>
        </w:rPr>
        <w:t>سنة رماحنا، و عاد اکثرها قصدا فارجع بنا إلی مصرنا لنستعدّ بأحسن عدّتنا فاذا رجعت زدت فی مقاتلتنا عدّة من هلک منّا و فارقنا فانّ ذلک أقوی لنا علی عدوّنا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فأقبلت بکم حتّی إذا ظللتم</w:t>
      </w:r>
      <w:r>
        <w:rPr>
          <w:rStyle w:val="FootnoteAnchor"/>
          <w:rtl w:val="true"/>
        </w:rPr>
        <w:footnoteReference w:id="286"/>
      </w:r>
      <w:r>
        <w:rPr>
          <w:rFonts w:ascii="IRNazanin" w:hAnsi="IRNazanin" w:eastAsia="IRNazanin"/>
          <w:color w:val="111111"/>
          <w:sz w:val="28"/>
          <w:sz w:val="28"/>
          <w:szCs w:val="28"/>
          <w:rtl w:val="true"/>
          <w:lang w:bidi="fa-IR"/>
        </w:rPr>
        <w:t>علی الکوفة أمرتکم أن تنزلوا بالنخیلة و أن تلزموا معسکرکم و أن تضمّوا قواضیکم و أن توطنوا علی الجهاد أنفسکم و لا تکثروا زیارة أبنائکم و نسائکم فانّ أهل الحرب لمصابروها، و أهل القشیم فیها غاصیة فلا من بقی منکم صبر و ثبت، و لا من دخل المصر عاد إلیّ و رجع، فنظرت إلی معسکری و لیس فیه خمسون رجلا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رأیت ما أتیتم دخلت إلیکم فلم أقدر إلی أن تخرجوا إلی یومنا هذا فما تنتظرون أ ما ترون أطرافکم قد انتقصت، و إلی مصرکم قد فتحت، و إلی شیعتی بها قد قتلت، و إلی مسالحکم</w:t>
      </w:r>
      <w:r>
        <w:rPr>
          <w:rStyle w:val="FootnoteAnchor"/>
          <w:rtl w:val="true"/>
        </w:rPr>
        <w:footnoteReference w:id="287"/>
      </w:r>
      <w:r>
        <w:rPr>
          <w:rFonts w:ascii="IRNazanin" w:hAnsi="IRNazanin" w:eastAsia="IRNazanin"/>
          <w:color w:val="111111"/>
          <w:sz w:val="28"/>
          <w:sz w:val="28"/>
          <w:szCs w:val="28"/>
          <w:rtl w:val="true"/>
          <w:lang w:bidi="fa-IR"/>
        </w:rPr>
        <w:t>تغری</w:t>
      </w:r>
      <w:r>
        <w:rPr>
          <w:rStyle w:val="FootnoteAnchor"/>
          <w:rtl w:val="true"/>
        </w:rPr>
        <w:footnoteReference w:id="288"/>
      </w:r>
      <w:r>
        <w:rPr>
          <w:rFonts w:ascii="IRNazanin" w:hAnsi="IRNazanin" w:eastAsia="IRNazanin"/>
          <w:color w:val="111111"/>
          <w:sz w:val="28"/>
          <w:sz w:val="28"/>
          <w:szCs w:val="28"/>
          <w:rtl w:val="true"/>
          <w:lang w:bidi="fa-IR"/>
        </w:rPr>
        <w:t>، و إلی بلادکم، تغزی، و أنتم ذوو عدد</w:t>
      </w:r>
    </w:p>
    <w:p>
      <w:pPr>
        <w:pStyle w:val="BookText"/>
        <w:rPr/>
      </w:pPr>
      <w:r>
        <w:rPr>
          <w:rFonts w:ascii="IRNazanin" w:hAnsi="IRNazanin" w:eastAsia="IRNazanin"/>
          <w:color w:val="111111"/>
          <w:sz w:val="28"/>
          <w:sz w:val="28"/>
          <w:szCs w:val="28"/>
          <w:rtl w:val="true"/>
          <w:lang w:bidi="fa-IR"/>
        </w:rPr>
        <w:t>کثیر، و شوکة و بأس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بالکم للّه أنتم من أین تؤتون، و مالکم تسحرون، و أنّی تؤفکون، و لو عزمتم و أجمعتم لم تراموا إلاّ أنّ القوم قد اجتمعوا و تناشبوا و تناصحوا و أنتم قد دنیتم و تغاششتم و افترقتم ما أنتم إن اتممتم عندی علی هذا بمنقذین فانتهوا عمّا نهیتم و اجمعوا علی حقّکم و تجرّدوا لحرب عدوّکم قد أبدت الرّغوة من التّصریخ</w:t>
      </w:r>
      <w:r>
        <w:rPr>
          <w:rStyle w:val="FootnoteAnchor"/>
          <w:rtl w:val="true"/>
        </w:rPr>
        <w:footnoteReference w:id="289"/>
      </w:r>
      <w:r>
        <w:rPr>
          <w:rFonts w:ascii="IRNazanin" w:hAnsi="IRNazanin" w:eastAsia="IRNazanin"/>
          <w:color w:val="111111"/>
          <w:sz w:val="28"/>
          <w:sz w:val="28"/>
          <w:szCs w:val="28"/>
          <w:rtl w:val="true"/>
          <w:lang w:bidi="fa-IR"/>
        </w:rPr>
        <w:t>و بین الصّبح لذی 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تقاتلون الطلقاء و أبناء الطّلقاء و اولی الجفاء و من أسلم کرها فکان لرسول اللّه انف</w:t>
      </w:r>
      <w:r>
        <w:rPr>
          <w:rStyle w:val="FootnoteAnchor"/>
          <w:rtl w:val="true"/>
        </w:rPr>
        <w:footnoteReference w:id="290"/>
      </w:r>
      <w:r>
        <w:rPr>
          <w:rFonts w:ascii="IRNazanin" w:hAnsi="IRNazanin" w:eastAsia="IRNazanin"/>
          <w:color w:val="111111"/>
          <w:sz w:val="28"/>
          <w:sz w:val="28"/>
          <w:szCs w:val="28"/>
          <w:rtl w:val="true"/>
          <w:lang w:bidi="fa-IR"/>
        </w:rPr>
        <w:t>الاسلام کلّه حربا أعداء اللّه و السّنة و القرآن و أهل البدع و الأحداث و من کانت بوایقه تتقی و کان علی الاسلام و أهله مخوفا آکلة الرّشا و عبدة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انهی إلیّ أنّ ابن النّابغة لم یبایع معاویة حتّی اعطاه و شرط له أن یؤتیه اتیة هی أعظم ممّا فی یده من سلطانه الا صفرت ید هذا البایع دینه بالدّنیا، و خزیت أمانة هذا المشتری بنصرة فاسق غادر بأموال المسلمین و أنّ فیهم من قد شرب فیکم الخمر و جلد الجلد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بالفساد فی الدّین و فی الفعل السّیئ و أنّ فیهم من لم یسلم حتّی رضخ له رضیخة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رضخة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قادة القوم و من ترکت ذکر مساویه من قادتهم مثل من ذکرت منهم بل هو شرّ و یودّ هؤلاء الذین ذکرت لو ولوا علیکم فأظهروا فیکم الکفر و الفساد و الفجور و التّسلّط بالجبریّة و اتّبعوا الهوی و حکموا بغیر الحقّ، و لأنتم علی ما کان فیکم من تواکل و تخاذل خیر منهم و أهدی سبیلا فیکم العلماء و الفقهاء و النّجباء و الحکماء و حملة الکتاب و المتهجّدون بالأسحار و عمّار المساجد بتلاوة القرآن</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أفلا تسخطون و تهتمون أن ینازعکم الولایة علیکم سفهاؤکم و الأشرار الأرازل منکم فاسمعوا قولی و أطیعوا أمری إذا أمرت فو اللّه لئن أطعتموه لا تغورون، و إن عصیتموه لا ترشدون</w:t>
      </w:r>
      <w:r>
        <w:rPr>
          <w:rFonts w:eastAsia="IRNazanin" w:cs="IRNazanin"/>
          <w:color w:val="111111"/>
          <w:sz w:val="28"/>
          <w:szCs w:val="28"/>
          <w:rtl w:val="true"/>
          <w:lang w:bidi="fa-IR"/>
        </w:rPr>
        <w:t>.</w:t>
      </w:r>
      <w:bookmarkStart w:id="698" w:name="pg13859_127820"/>
    </w:p>
    <w:p>
      <w:pPr>
        <w:pStyle w:val="BookText"/>
        <w:rPr/>
      </w:pPr>
      <w:bookmarkEnd w:id="698"/>
      <w:r>
        <w:rPr>
          <w:rFonts w:ascii="IRNazanin" w:hAnsi="IRNazanin" w:eastAsia="IRNazanin"/>
          <w:color w:val="111111"/>
          <w:sz w:val="28"/>
          <w:sz w:val="28"/>
          <w:szCs w:val="28"/>
          <w:rtl w:val="true"/>
          <w:lang w:bidi="fa-IR"/>
        </w:rPr>
        <w:t>خذوا للحرب اهبتها و أعدّوا عدّتها فقد شبت نارها و علا سناؤها و تجرّد لکم فیها الفاسقون کی یعذّبوا عباد اللّه و یطفئوا نور اللّه ألا إنّه لیس أولیاء الشّیطان من أهل الطّمع و المکر و الجفاء بأولی فی الجدّ فی غیّهم و ضلالهم من أولیاء اللّه أهل البرّ و الزّهادة و الاخبات بالجدّ فی حقهم و طاعة ربّهم و مناصحة إمامهم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 اللّه لو لقیتهم فردا و هم ملاء الأرض ما بالیت و لا استوحشت و انّی من ضلالتهم التی هم فیها و الهدی الذی نحن علیه لعلی ثقة و بیّنة و یقین و بصیرة، و إنّی إلی لقاء ربّی لمشتاق و لحسن ثوابی لمنتظر و لکن أسفا یعترینی و حزنا یخامرنی أن یلی أمر هذه الامة سفهاؤها و فجّارها، فیتّخذوا مال اللّه دولا و عباد اللّه خولا و الفاسقین حزبا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أیم اللّه لو لا ذلک لما أکثرت تأنیبکم و تحریضکم، و لترکتکم إذا دنیتم و أبیتم حتّی ألقاهم بنفسی متی حمّ‌</w:t>
      </w:r>
      <w:r>
        <w:rPr>
          <w:rStyle w:val="FootnoteAnchor"/>
          <w:rtl w:val="true"/>
        </w:rPr>
        <w:footnoteReference w:id="291"/>
      </w:r>
      <w:r>
        <w:rPr>
          <w:rFonts w:ascii="Amiri" w:hAnsi="Amiri" w:eastAsia="Amiri" w:cs="Amiri"/>
          <w:color w:val="111111"/>
          <w:sz w:val="28"/>
          <w:sz w:val="28"/>
          <w:szCs w:val="28"/>
          <w:rtl w:val="true"/>
          <w:lang w:bidi="ar-SA"/>
        </w:rPr>
        <w:t>لی لقائهم، فو اللّه إنّی لعلی الحقّ، و إنّی للشّهادة لمحبّ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اِنْفِرُوا خِفافاً وَ ثِقالاً وَ جاهِدُوا بِأَمْوالِکُمْ وَ أَنْفُسِکُمْ فِی سَبِیلِ اللّهِ ذلِکُمْ خَیْرٌ لَکُمْ إِنْ کُنْتُمْ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تثاقلوا إلی الأرض فتقرّوا بالخسف و تبوءوا بالذّلّ و یکن نصیبکم الآخر إنّ أخا الحرب لیقظان و من ضعف أودی</w:t>
      </w:r>
      <w:r>
        <w:rPr>
          <w:rStyle w:val="FootnoteAnchor"/>
          <w:rtl w:val="true"/>
        </w:rPr>
        <w:footnoteReference w:id="292"/>
      </w:r>
      <w:r>
        <w:rPr>
          <w:rFonts w:ascii="IRNazanin" w:hAnsi="IRNazanin" w:eastAsia="IRNazanin"/>
          <w:color w:val="111111"/>
          <w:sz w:val="28"/>
          <w:sz w:val="28"/>
          <w:szCs w:val="28"/>
          <w:rtl w:val="true"/>
          <w:lang w:bidi="fa-IR"/>
        </w:rPr>
        <w:t>و من ترک الجهاد کان کالمغبون المهین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اجمعنا و إیّاهم علی الهدی، و زهّدنا و إیّاهم فی الدّنیا، و اجعل الآخرة خیرا لنا و لهم من الاولی، و السّلام</w:t>
      </w:r>
      <w:r>
        <w:rPr>
          <w:rFonts w:eastAsia="IRNazanin" w:cs="IRNazanin"/>
          <w:color w:val="111111"/>
          <w:sz w:val="28"/>
          <w:szCs w:val="28"/>
          <w:rtl w:val="true"/>
          <w:lang w:bidi="fa-IR"/>
        </w:rPr>
        <w:t>.</w:t>
      </w:r>
    </w:p>
    <w:p>
      <w:pPr>
        <w:pStyle w:val="Heading5"/>
        <w:numPr>
          <w:ilvl w:val="4"/>
          <w:numId w:val="1"/>
        </w:numPr>
        <w:rPr/>
      </w:pPr>
      <w:bookmarkStart w:id="699" w:name="__RefHeading___Toc3440590_1468164448"/>
      <w:bookmarkStart w:id="700" w:name="_Toc284"/>
      <w:bookmarkEnd w:id="699"/>
      <w:r>
        <w:rPr>
          <w:rtl w:val="true"/>
        </w:rPr>
        <w:t>الترجمة</w:t>
      </w:r>
      <w:bookmarkEnd w:id="70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دیگر از این خطبه اشاره است بر قصّۀ بیعت عمرو عاص بر معاویه ملعون می‌فرماید که بیعت نکرد عمرو عاص حتّی این که شرط نمود آنکه بدهد معاویه باو بر بیعت او ثمن و بهائی که عبارت بود از حکومت مصر، پس مظفّر مباد دست بیعت کننده</w:t>
      </w:r>
      <w:bookmarkStart w:id="701" w:name="pg13859_127823"/>
    </w:p>
    <w:p>
      <w:pPr>
        <w:pStyle w:val="BookText"/>
        <w:rPr/>
      </w:pPr>
      <w:bookmarkEnd w:id="701"/>
      <w:r>
        <w:rPr>
          <w:rFonts w:ascii="IRNazanin" w:hAnsi="IRNazanin" w:eastAsia="IRNazanin"/>
          <w:color w:val="111111"/>
          <w:sz w:val="28"/>
          <w:sz w:val="28"/>
          <w:szCs w:val="28"/>
          <w:rtl w:val="true"/>
          <w:lang w:bidi="fa-IR"/>
        </w:rPr>
        <w:t>و خوار و ذلیل باد عهد و پیمان بیعت نموده شده، پس اخذ نمائید از برای جنک اسلحۀ جنک را و مهیّا سازید از برای او ساز و یراق آن را، و بتحقیق که افروخته شد آتش حرب و بلند شد شعلۀ او و شعار خود نمائید صبر و شکیبائی را در معرکۀ قتال پس بدرستی که استشعار صبر اقوی داعی است از برای انتصار و ظفر و اللّه اعلم</w:t>
      </w:r>
      <w:r>
        <w:rPr>
          <w:rFonts w:eastAsia="IRNazanin" w:cs="IRNazanin"/>
          <w:color w:val="111111"/>
          <w:sz w:val="28"/>
          <w:szCs w:val="28"/>
          <w:rtl w:val="true"/>
          <w:lang w:bidi="fa-IR"/>
        </w:rPr>
        <w:t>.</w:t>
      </w:r>
    </w:p>
    <w:p>
      <w:pPr>
        <w:pStyle w:val="Heading3"/>
        <w:numPr>
          <w:ilvl w:val="2"/>
          <w:numId w:val="1"/>
        </w:numPr>
        <w:rPr/>
      </w:pPr>
      <w:bookmarkStart w:id="702" w:name="__RefHeading___Toc3440592_1468164448"/>
      <w:bookmarkStart w:id="703" w:name="_Toc285"/>
      <w:bookmarkEnd w:id="702"/>
      <w:r>
        <w:rPr>
          <w:rtl w:val="true"/>
        </w:rPr>
        <w:t>و من خطبة له علیه السّلام و هی السابعة و العشرون من</w:t>
      </w:r>
      <w:bookmarkEnd w:id="703"/>
    </w:p>
    <w:p>
      <w:pPr>
        <w:pStyle w:val="Heading4"/>
        <w:numPr>
          <w:ilvl w:val="3"/>
          <w:numId w:val="1"/>
        </w:numPr>
        <w:rPr/>
      </w:pPr>
      <w:bookmarkStart w:id="704" w:name="__RefHeading___Toc3440594_1468164448"/>
      <w:bookmarkStart w:id="705" w:name="_Toc286"/>
      <w:bookmarkEnd w:id="704"/>
      <w:r>
        <w:rPr>
          <w:rtl w:val="true"/>
        </w:rPr>
        <w:t>اشارة</w:t>
      </w:r>
      <w:bookmarkEnd w:id="705"/>
    </w:p>
    <w:p>
      <w:pPr>
        <w:pStyle w:val="BookText"/>
        <w:rPr/>
      </w:pPr>
      <w:r>
        <w:rPr>
          <w:rFonts w:ascii="IRNazanin" w:hAnsi="IRNazanin" w:eastAsia="IRNazanin"/>
          <w:color w:val="111111"/>
          <w:sz w:val="28"/>
          <w:sz w:val="28"/>
          <w:szCs w:val="28"/>
          <w:rtl w:val="true"/>
          <w:lang w:bidi="fa-IR"/>
        </w:rPr>
        <w:t>المختار فی باب الخطب</w:t>
      </w:r>
    </w:p>
    <w:p>
      <w:pPr>
        <w:pStyle w:val="BookText"/>
        <w:rPr/>
      </w:pPr>
      <w:r>
        <w:rPr>
          <w:rFonts w:ascii="IRNazanin" w:hAnsi="IRNazanin" w:eastAsia="IRNazanin"/>
          <w:color w:val="111111"/>
          <w:sz w:val="28"/>
          <w:sz w:val="28"/>
          <w:szCs w:val="28"/>
          <w:rtl w:val="true"/>
          <w:lang w:bidi="fa-IR"/>
        </w:rPr>
        <w:t>و هذه من مشاهیر خطبه و صدرها مرویة فی الوسائل من الکافی عن أحمد بن محمّد بن سعید عن جعفر بن عبد اللّه العلوی و عن أحمد بن محمّد الکوفی عن علیّ بن العبّاس عن إسماعیل بن إسحاق جمیعا عن أبی روح فرخ بن فروة عن مسعدة بن صدقة عن ابن أبی لیلی عن أبی عبد الرّحمان السّلمی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رواها المبرّد فی أوائل الکامل و العلاّمة المجلسی فی البحار من معانی الأخبار للصّدوق بزیادة و نقصان لیطلع علیها بعد الفراغ من شرح ما أورده السّید فی الکتاب و هو قوله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فإنّ الجهاد باب من أبواب الجنّة، فتحه اللّه لخاصّة أولیائه و هو لباس التّقوی و درع اللّه الحصینة و جنّته الوثیقة، فمن ترکه رغبة عنه ألبسه اللّه ثوب الذّلّ و شمله البلاء، و دیّث بالصّغار و القماء، و ضرب علی قلبه بالأسداد، و أدیل الحقّ منه بتضییع الجهاد، و سیم الخسف و منع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إنّی قد دعوتکم إلی قتال هؤلاء القوم لیلا و نهارا و سرّا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إعلانا، و قلت لکم اغزوهم قبل أن یغزوکم، فو اللّه ما غزی قوم قطّ فی عقر دارهم إلاّ ذلّوا، فتواکلتم و تخاذلتم حتّی شنّت علیکم الغارات، و ملکت علیکم الأوطان، و هذا أخو غامد قد وردت خیله الأنبار، و قد قتل حسّان بن حسّان البکری و أزال خیلکم عن مسالحها، و لقد بلغنی أنّ الرّجل منهم کان یدخل علی المرأة المسلمة، و الاخری المعاهدة فینتزع حجلها و قلبها و قلائدها و رعاثها، ما تمتنع منه إلاّ بالاسترجاع و الإسترحام، ثمّ انصرفوا وافرین ما نال رجلا منهم کلم، و لا أریق له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امرء مسلما مات من بعد هذا أسفا ما کان به ملوما، بل کان به عندی جدیرا، فیا عجبا عجبا و اللّه یمیت القلب و یجلب الهمّ من اجتماع هؤلاء علی باطلهم، و تفرّقکم عن حقّکم، فقبحا لکم و ترحا، حین صرتم غرضا یرمی، یغار علیکم و لا تغیرون، و تغزون و لا تغزون، و یعصی اللّه و ترضون، فإذا أمرتکم بالسّیر فی أیّام الحرّ قلتم هذه حمارّة القیظ أمهلنا یسبخ عنّا الحرّ، و إذا أمرتکم بالسّیر إلیهم فی الشّتاء قلتم هذه صبّارة القرّ أمهلنا ینسلخ عنّا البرد، کلّ هذا فرارا من الحرّ و القرّ، فإذا کنتم من الحرّ و القرّ تفرّون فأنتم و اللّه من السّیف أفرّ</w:t>
      </w:r>
      <w:r>
        <w:rPr>
          <w:rFonts w:eastAsia="IRNazanin" w:cs="IRNazanin"/>
          <w:color w:val="111111"/>
          <w:sz w:val="28"/>
          <w:szCs w:val="28"/>
          <w:rtl w:val="true"/>
          <w:lang w:bidi="fa-IR"/>
        </w:rPr>
        <w:t>.</w:t>
      </w:r>
      <w:bookmarkStart w:id="706" w:name="pg13859_127827"/>
    </w:p>
    <w:p>
      <w:pPr>
        <w:pStyle w:val="BookText"/>
        <w:rPr/>
      </w:pPr>
      <w:bookmarkEnd w:id="706"/>
      <w:r>
        <w:rPr>
          <w:rFonts w:ascii="IRNazanin" w:hAnsi="IRNazanin" w:eastAsia="IRNazanin"/>
          <w:color w:val="111111"/>
          <w:sz w:val="28"/>
          <w:sz w:val="28"/>
          <w:szCs w:val="28"/>
          <w:rtl w:val="true"/>
          <w:lang w:bidi="fa-IR"/>
        </w:rPr>
        <w:t>یا أشباه الرّجال و لا رجال، حلوم الأطفال، و عقول ربّات الحجال، لوددت أنّی لم أرکم و لم أعرفکم، معرفة و اللّه جرّت ندما و أعقبت سدما، قاتلکم اللّه لقد ملئتم قلبی قیحا، و شحنتم صدری غیظا، و جرّعتمونی نغب التّهمام أنفاسا، و أفسدتم علیّ رأیی بالعصیان و الخذلان، حتّی 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أبی طالب رجل شجاع، و لکن لا علم له بالحرب للّه أبوهم، و هل أحد منهم أشدّ لها مراسا، و أقدم فیها مقاما منّی، لقد نهضت فیها و ما بلغت العشرین، و ها أنا ذا قد ذرّفت علی السّتین و لکن لا رأی لمن لا یطاع</w:t>
      </w:r>
      <w:r>
        <w:rPr>
          <w:rFonts w:eastAsia="IRNazanin" w:cs="IRNazanin"/>
          <w:color w:val="111111"/>
          <w:sz w:val="28"/>
          <w:szCs w:val="28"/>
          <w:rtl w:val="true"/>
          <w:lang w:bidi="fa-IR"/>
        </w:rPr>
        <w:t>.</w:t>
      </w:r>
    </w:p>
    <w:p>
      <w:pPr>
        <w:pStyle w:val="Heading4"/>
        <w:numPr>
          <w:ilvl w:val="3"/>
          <w:numId w:val="1"/>
        </w:numPr>
        <w:rPr/>
      </w:pPr>
      <w:bookmarkStart w:id="707" w:name="__RefHeading___Toc3440596_1468164448"/>
      <w:bookmarkStart w:id="708" w:name="_Toc287"/>
      <w:bookmarkEnd w:id="707"/>
      <w:r>
        <w:rPr>
          <w:rtl w:val="true"/>
        </w:rPr>
        <w:t>اللغة</w:t>
      </w:r>
      <w:bookmarkEnd w:id="708"/>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الحدید مؤنث سماعی و قد یذکّر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کلّ ما وقی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یفرء بالتّاء و هی کساء تغطی به و الفعل أظهر کما هو المضبوط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ذلله و منه الدّیوث الذی لا غیرة 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الذّل و الضّیم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 الصّغار و عن الرّاوندی القما بالقصر و هو غیر معروف، و فی روایة الکافی القمائة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قمأ کجمع و کرم قمائة و قمائة و قماء بالضمّ و الکسر ذلّ و صغر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الهمزة جمع السدّ و هو الحاجز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علیه الارض بالاسداد سدت علیه الطرق و عمیت علیه مذاهبه و فی بعض النّسخ بالاسهاب یقال اسهب الرّجل بالبناء للمفعول إذا ذهب عقله من اذی یلحقه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ادیل الحقّ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یغلب الحقّ علیه فیصیبه الوبال کقول سیّد العابدین علیه السّلام فی الصّحیفة ادل لنا و لا تدل منّا، و الا دالة الغلبة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للمفعول من سامه خسفا أی کلفه ذلا و النصف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بکسر النّون الانصاف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بالضّم أصله و وسطه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یکل الأمر کلّ واحد منهم إلی صاحبه یقال تواکل القوم اتکل بعضهم علی بعض و تخاذلوا و منه رجل و کل ای عاجز یکل أمره إلی غیره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مزقت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من ذلک متفرّقا نحو إرسال الماء علی الوجه دفعة بعد دفعة فهو بالشین، و ما کان ارسالا غیر متفرّق فهو بالسّین المهملة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 غامد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سفیان بن عوف الغامدی منسوب إلی الغامد قبیلة من الیمن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قدیم من بلاد العراق علی الفرات من الجانب الشّرقی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مسلحة و هی الحدود التی رتب فیها ذو الأسلحة لدفع العدو کالثغر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اسم الفاعل ذات العهد و هی الذمیة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الحاء و کسرها الخلخال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سوار المرأة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رعثة بفتح الرّاء و سکون العین و فتحها و هی القرط، و الرّعاث أیضا ضرب من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الاسترجاع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إنّا للّه و إنّا إلیه راجعون، و قیل تردید الصّوت بالبکاء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مناشدة الرّحم أی قول انشدک اللّه و الرّحم، و قیل طلب الرّحم و هو بعید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انصرفوا وافرین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تامین یقال و فر الشیء أی تمّ و وفرت الشیء أی أتممته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المبرد و الصّدوق موفورین، و هو بمعناه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ضدّ الفرح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خمارة القیظ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 الرّاء شدّة حرّه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تسبخ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بالسّین و الباء و الخاء المعجمة سکن و فتر کسبخ تسبیخا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الشّتاء بالتّشدید شدّة برده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القاف البرد أو یخصّ بالشّتاء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ربّات الحجال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أی صواحبها أو اللاّتی ربّین فیها، و هی جمع حجلة و هی بیت یزیّن فیها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الحزن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اللّعن و الابعاد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الصّدید بلادم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نغبة کالجرعة لفظا و معنی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التاء</w:t>
      </w:r>
      <w:bookmarkStart w:id="709" w:name="pg13859_127831"/>
    </w:p>
    <w:p>
      <w:pPr>
        <w:pStyle w:val="BookText"/>
        <w:rPr/>
      </w:pPr>
      <w:bookmarkEnd w:id="709"/>
      <w:r>
        <w:rPr>
          <w:rFonts w:ascii="IRNazanin" w:hAnsi="IRNazanin" w:eastAsia="IRNazanin"/>
          <w:color w:val="111111"/>
          <w:sz w:val="28"/>
          <w:sz w:val="28"/>
          <w:szCs w:val="28"/>
          <w:rtl w:val="true"/>
          <w:lang w:bidi="fa-IR"/>
        </w:rPr>
        <w:t xml:space="preserve">الهمّ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جرعة بعد جرعة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أبوهم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مدح و لعلّها استعملت هنا للتّعجب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مارسه أی زاوله و عالجه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ذرّفت علی الستین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بتشدید الرّاء أی زدت</w:t>
      </w:r>
      <w:r>
        <w:rPr>
          <w:rFonts w:eastAsia="IRNazanin" w:cs="IRNazanin"/>
          <w:color w:val="111111"/>
          <w:sz w:val="28"/>
          <w:szCs w:val="28"/>
          <w:rtl w:val="true"/>
          <w:lang w:bidi="fa-IR"/>
        </w:rPr>
        <w:t>.</w:t>
      </w:r>
    </w:p>
    <w:p>
      <w:pPr>
        <w:pStyle w:val="Heading4"/>
        <w:numPr>
          <w:ilvl w:val="3"/>
          <w:numId w:val="1"/>
        </w:numPr>
        <w:rPr/>
      </w:pPr>
      <w:bookmarkStart w:id="710" w:name="__RefHeading___Toc3440598_1468164448"/>
      <w:bookmarkStart w:id="711" w:name="_Toc288"/>
      <w:bookmarkEnd w:id="710"/>
      <w:r>
        <w:rPr>
          <w:rtl w:val="true"/>
        </w:rPr>
        <w:t>الاعراب</w:t>
      </w:r>
      <w:bookmarkEnd w:id="711"/>
    </w:p>
    <w:p>
      <w:pPr>
        <w:pStyle w:val="BookText"/>
        <w:rPr/>
      </w:pPr>
      <w:r>
        <w:rPr>
          <w:rFonts w:ascii="IRNazanin" w:hAnsi="IRNazanin" w:eastAsia="IRNazanin"/>
          <w:color w:val="111111"/>
          <w:sz w:val="28"/>
          <w:sz w:val="28"/>
          <w:szCs w:val="28"/>
          <w:rtl w:val="true"/>
          <w:lang w:bidi="fa-IR"/>
        </w:rPr>
        <w:t>لباس التّقوی بحذف المضاف أی لباس أهل التّقوی، و یمکن عدم الحذف بالتأویل الآتی و إضافة الثّوب إلی الذّلّ بیانیّة، و الباء فی قوله بتضییع الجهاد للسّببیّة و سیم الخسف النّائب عن الفاعل ضمیر من، و الخسف بالنّصب مفعول ای کلّف بالخسف و الزم اه، و کلمة علی فی قوله و ملکت علیکم تفید الاستعلاء بالقهر و الغلبة و الضمیر فی قوله ما کان به راجع إلی الموت المستفاد من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عجبا منصوب علی النّداء اصله یا عجبی ای احضر هذا أوانک، و عجبا الثّانی إمّا توکید له أو منصوب بالمصدریة أی أیّها النّاس تعجبوا منهم عجبا، و القسم معترض بین الصفة و الموصوف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قبحا و ترحا منصوبان علی المصدریّة، و لا رجال خبره محذوف، و حلوم الاطفال و عقول ربّات الحجال إمّا بالنّصب علی حذف حرف النّداء أی یا ذوی حلوم الأطفال و ذوی عقول النّساء، و فی بعض النّسخ بالرّفع أی حلومکم حلوم الأطفال و عقولکم عقول النّساء، و معرفة یمکن أن یکون فعله محذوفا أی عرفتکم معرفة جرت ندما، و أنفاسا مفعول مطلق لجرعتمونی علی غیر لفظه، و الضّمایر الثّلاثة للحرب و هی مؤنّثة و قد یذکّر</w:t>
      </w:r>
      <w:r>
        <w:rPr>
          <w:rFonts w:eastAsia="IRNazanin" w:cs="IRNazanin"/>
          <w:color w:val="111111"/>
          <w:sz w:val="28"/>
          <w:szCs w:val="28"/>
          <w:rtl w:val="true"/>
          <w:lang w:bidi="fa-IR"/>
        </w:rPr>
        <w:t>.</w:t>
      </w:r>
    </w:p>
    <w:p>
      <w:pPr>
        <w:pStyle w:val="Heading4"/>
        <w:numPr>
          <w:ilvl w:val="3"/>
          <w:numId w:val="1"/>
        </w:numPr>
        <w:rPr/>
      </w:pPr>
      <w:bookmarkStart w:id="712" w:name="__RefHeading___Toc3440600_1468164448"/>
      <w:bookmarkStart w:id="713" w:name="_Toc289"/>
      <w:bookmarkEnd w:id="712"/>
      <w:r>
        <w:rPr>
          <w:rtl w:val="true"/>
        </w:rPr>
        <w:t>المعنی</w:t>
      </w:r>
      <w:bookmarkEnd w:id="713"/>
    </w:p>
    <w:p>
      <w:pPr>
        <w:pStyle w:val="Heading5"/>
        <w:numPr>
          <w:ilvl w:val="4"/>
          <w:numId w:val="1"/>
        </w:numPr>
        <w:rPr/>
      </w:pPr>
      <w:bookmarkStart w:id="714" w:name="__RefHeading___Toc3440602_1468164448"/>
      <w:bookmarkStart w:id="715" w:name="_Toc290"/>
      <w:bookmarkEnd w:id="714"/>
      <w:r>
        <w:rPr>
          <w:rtl w:val="true"/>
        </w:rPr>
        <w:t>اشارة</w:t>
      </w:r>
      <w:bookmarkEnd w:id="715"/>
    </w:p>
    <w:p>
      <w:pPr>
        <w:pStyle w:val="BookText"/>
        <w:rPr/>
      </w:pPr>
      <w:r>
        <w:rPr>
          <w:rFonts w:ascii="IRNazanin" w:hAnsi="IRNazanin" w:eastAsia="IRNazanin"/>
          <w:color w:val="111111"/>
          <w:sz w:val="28"/>
          <w:sz w:val="28"/>
          <w:szCs w:val="28"/>
          <w:rtl w:val="true"/>
          <w:lang w:bidi="fa-IR"/>
        </w:rPr>
        <w:t>اعلم أنّ هذه الخطبة الشّریفة ممّا خطب بها فی أواخر عمره الشّریف، و ذلک بعد ما انقضی وقعة صفّین و استولی معاویة علی البلاد و أکثر القتل و الغارة فی الأطراف و أمر سفیان بن عوف الغامدی بالمسیر إلی الأنبار و قتل أهلها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تفصیله هو ما رواه الشّارح المعتزلی من کتاب الغارات لابراهیم بن محمّد الثّقفی عن ابن الکنود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سفیان بن عوف الغامدی، قال دعانی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باعثک فی جیش کثیف ذی اداة و جلادة فالزم لی جانب الفرات حتّی تمرّ بهیت فتقطعها فان وجدت بها جندا فاغر علیهم و إلاّ فامض حتّی تغیر علی الأنبار فان لم تجد بها جندا فامض حتّی توغل المداین، ثمّ اقبل إلی و اتّق أن تقرب الکوفة و اعلم أنّک إن أغرت علی الأنبار و أهل المداین فکأنّک أغرت علی الکوفة، إنّ هذه الغارات یا سفیان علی أهل العراق ترعب قلوبهم، و تفرح کلّ من له فینا هوی منهم، و تدعو الینا کل من خاف الدّوائر، فاقتل من لقیت ممّن لیس هو علی مثل رأیک، و اخرب کلّ ما مررت به من القری، و احرب الأموال فانّ حرب الأموال شبیه بالقتل، و هو أوجع للقلب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عنده فعسکرت و قام معاویة فی النّاس خطبهم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انتدبوا مع سفیان بن عوف فانّه وجه عظیم فیه اجر سریعة فیه ادبتکم إن شاء اللّه ثمّ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الّذی لا إله غیره ما مرّت ثالثة حتّی خرجت فی ستة آلاف، ثمّ لزمت شاطیء الفرات فاغذذت السّیر حتّی أمرّ بهیت فبلغهم أنّی قد غشیتهم فقطعوا الفرات فمررت بها و ما بها غریب کأنّها لم تحلّل قط، فوطیتها حتّی أمرّ بصدوراء ففرّوا فلم ألق بها أحدا فامضی حتّی افتتح الأنبار و قد انزر و ابی فخرج صاحب المسلحة فوقف الی فلم اقدم علیه حتی أخذت غلمانا من أهل القریة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أخبرونی کم بالانبار من أصحاب علیّ؟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رجال المسلحة خمسمائة و لکنّهم قد تبدّدوا و رجعوا إلی الکوفة و لا ندری بالذی یکون فیها قد یکون مأتی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فنزلت فکتبت أصحابی کتائب ثمّ أخذت أبعثهم إلیه کتیبة بعد کتیبة فیقاتلهم و اللّه و یصیر لهم و یطاردهم و یطاردون فی الأزقة فلما رأیت ذلک انزلت إلیهم نحوا من مأتین و أتبعتهم الخیل، فلمّا حملت علیهم الخیل و أمامها الرّجال تمشی لم یکن شیء حتّی تفرّقوا، و قتل صاحبهم فی نحو من ثلاثین رجلا، و حملنا ما کان فی الأنبار من الأموال ثمّ انصرفت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 اللّه ما غزوت غزاة کانت أسلم و لا أقرّ للعیون و لا أسرّ للنّفوس منها و بلغنی</w:t>
      </w:r>
    </w:p>
    <w:p>
      <w:pPr>
        <w:pStyle w:val="BookText"/>
        <w:rPr/>
      </w:pPr>
      <w:r>
        <w:rPr>
          <w:rFonts w:ascii="IRNazanin" w:hAnsi="IRNazanin" w:eastAsia="IRNazanin"/>
          <w:color w:val="111111"/>
          <w:sz w:val="28"/>
          <w:sz w:val="28"/>
          <w:szCs w:val="28"/>
          <w:rtl w:val="true"/>
          <w:lang w:bidi="fa-IR"/>
        </w:rPr>
        <w:t>أنّها رعبت النّاس فلمّا عدت إلی معاویة حدّثته الحدیث علی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ظنی بک لا تنزل فی بلد من بلدانی إلاّ قضیت فیه مثل ما یقضی فیه أمیره و إن أحببت تولیته ولیتک، و لیس لأحد من خلق اللّه علیک أمر دونی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لبثنا إلاّ یسیرا حتّی رأیت رجال أهل العراق یأتوننا علی الابل هرّابا من عسکر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إبراهیم و قدم علج من أهل الأنبار علی علیّ فأخبره الخبر قصد المنبر فخطب النّاس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أخاکم البکری قد أصیب بالانبار و هو معتزل لا یخاف ما کان و اختار ما عند اللّه علی الدّنیا، فانتدبوا إلیهم حتّی تلاقوهم فان أصبتم منهم طرفا انکلتموهم عن العراق ابدا ما بقوا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سکت عنهم رجاء أن یجیبوه أو یتکلّم متکلّم منهم بکلمة، فلم ینفس أحد منهم بکلمة فلما رأی صمتهم نزل و خرج یمشی راجلا حتّی اتی النّخیلة و النّاس یمشون خلفه حتّی أحاط به قوم من أشرافهم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یا أمیر المؤمنین نحن نکفیک،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تکفوننی و لا تکفون أنفسکم، فلم یزالوا به حتّی صرفوه إلی منزله، و هو واجم کئیب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دعی سعید بن قیس الهمدانی فبعثه من النّخیلة فی ثمانیة آلاف، و ذلک إنّه اخبر أنّ القوم جاءوا فی جمع کثیف، فخرج سعید بن قیس علی شاطیء الفرات فی طلب سفیان بن عوف حتّی إذا بلغ عامات، سرح أمامه هانی بن الخطاب الهمدانی فاتبع آثارهم حتّی دخل أدنی أرض قنسرین، و قد فاتوه فانصرف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لبث علیّ علیه السّلام حتّی تری فیه الکأبة و الحزن حتّی قدم علیه سعید بن قیس و کان تلک الأیام علیلا فلم یقو علی القیام فی النّاس بما یریده من القول، فجلس بباب السّدة التی تصل إلی المسجد و معه ابناه حسن و حسین علیهما السّلام و عبد اللّه بن جعفر</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دعا سعدا مولاه، فدفع إلیه الکتاب و أمره أن یقرأه علی النّاس، فقام سعد بحیث یسمع علیّ علیه السّلام صوته و یسمع ما یرد النّاس علیه ثمّ قرء الخطبة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 الجهاد باب من أبواب الجنّة فتحه اللّه لخاصّة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رواه فی الکافی</w:t>
      </w:r>
    </w:p>
    <w:p>
      <w:pPr>
        <w:pStyle w:val="BookText"/>
        <w:rPr/>
      </w:pPr>
      <w:r>
        <w:rPr>
          <w:rFonts w:ascii="IRNazanin" w:hAnsi="IRNazanin" w:eastAsia="IRNazanin"/>
          <w:color w:val="111111"/>
          <w:sz w:val="28"/>
          <w:sz w:val="28"/>
          <w:szCs w:val="28"/>
          <w:rtl w:val="true"/>
          <w:lang w:bidi="fa-IR"/>
        </w:rPr>
        <w:t>عن علیّ بن إبراهیم عن أبیه عن النّوفلی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للجنّة باب یقال باب المجاهدین یمضون إلیه فاذا هو مفتوح و هم متقلّدون بسیوفهم و الجمع فی الموقف و الملائکة ترحّب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بخواص الأولیاء المخلصون له فی المحبّة و العبادة، و من المعلوم أنّ الجهاد فی سبیل اللّه لوجه اللّه لا لغرض آخر من خواصّ الکاملین فی العبادة و الخالصین فی 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المرء المسلم إذا فارق أهله و أولاده و سلک إلی الجهاد مع علمه بأنّ العدوّ لو قهره قتله و یتملّک أمواله و یستبیح ذرّیته و مع هذه کلّها یوطن نفسه علی الصّبر و الثّبات امتثالا لأمر اللّه و طلبا لمرضاته سبحانه فذلک الولیّ الکامل و المؤمن الخالص فی مقام الایمان و العبودیّة، و حقیق بأن یدخل فی زمرة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أَوْلِیاءَ اللّهِ لا خَوْفٌ عَلَیْهِمْ وَ 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یستبشر بشارة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لباس 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به یتّقی فی الدّنیا من غلبة الأعادی، و فی الآخرة من حرّ النّار کما یتّقی بالثّوب من الحرّ و البرد، أو هو یدفع المضارّ عن التّقوی و یحرسها، أو عن أهل التّقوی بحذف 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درع اللّه الحصینة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جنّته الوثیقة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المحکمة بها یحفظ النّفس من المضارّ و یحترز من ذوی الأشرار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کراهة 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رغبة عنه ألبسه اللّه ثوب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الآخرة و الاولی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شمله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فتنة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دیث بالصغار و القماء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قال صلوات اللّه و سلامه علیه و آله</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فمن ترک الجهاد ألبسه اللّه ذلا و فقرا فی معیشته، و محقا فی دینه إنّ اللّه أغنی أمّتی بسنابک خیلها و مراکز رماحها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علی قلبه بالاسداد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فعجز عن تدبیر مصالحه و عمیت علیه مذاهبه و ضاقت له مسالکه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ادیل الحقّ منه بتضییع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فتورّط فی الضّلال و لحقه الوبال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سیم الخسف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ممّا ذکره علیه السّلام منافع الجهاد و مصالحه و مفاسد ترکه و معایبه، و فیه تحضیض علی القیام به، و ترهیب عن القعود عنه، فانه و إن کان شاقّا علی النّفس فی بادی الأمر من حیث کون أعظم ما یمیل إلیه الطبع الحیاة؛ و کون بقاء النفس للنّفس مطلوبا إلاّ أنّه بعد ملاحظة ما یترتّب علی القیام به من المنافع و الثّمرات و علی القعود عنه من المضارّ و العیوبات یسهل علیه القیام به، و یشری نفسه ابتغاء مرضات اللّه کما قال تعالی</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 عَلَیْکُمُ الْقِتالُ وَ هُوَ کُرْهٌ لَکُمْ وَ عَسی أَنْ تَکْرَهُوا شَیْئاً وَ هُوَ خَیْرٌ لَکُمْ وَ عَسی أَنْ تُحِبُّوا شَیْئاً وَ هُوَ شَرٌّ لَکُمْ وَ اللّهُ یَعْلَمُ وَ أَنْتُمْ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 الشّیء ربما کان شاقّا علیکم فی الحال و هو سبب للمنافع الجلیلة فی المستقبل و بالعکس، و لأجله حسن شرب الدّواء المرّ فی الحال لتوقّع حصول الصّحة فی المستقبل، و حسن تحمّل الأخطار فی الأسفار بتوقّع حصول الرّبح و الجهاد کذلک لأنّ ترکه و إن کان یفید فی الحال صون النّفس عن خطر القتل و صون المال عن الانفاق، و لکن فیه أنواع من المضارّ الدّنیویة و الاخرویة، کالذّلّ و الفقر و حرمان بالغنیمة و محق الدّین و طمع الأعداء، حیث إنّ العدوّ إذا علم میل نظرائه إلی الدّعة و السّکون قصد بلادهم و حاول قتلهم فامّا أن یأخذهم</w:t>
      </w:r>
    </w:p>
    <w:p>
      <w:pPr>
        <w:pStyle w:val="BookText"/>
        <w:rPr/>
      </w:pPr>
      <w:r>
        <w:rPr>
          <w:rFonts w:ascii="IRNazanin" w:hAnsi="IRNazanin" w:eastAsia="IRNazanin"/>
          <w:color w:val="111111"/>
          <w:sz w:val="28"/>
          <w:sz w:val="28"/>
          <w:szCs w:val="28"/>
          <w:rtl w:val="true"/>
          <w:lang w:bidi="fa-IR"/>
        </w:rPr>
        <w:t>و یستبیح دمائهم و أموالهم و یسبی ذراریهم، و إمّا أن یحتاجوا إلی قتاله من غیر اعداد آلة و 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یکون کترک مداواة المریض مرضه فی أوّل ظهوره بسبب مرارة الدّواء، ثمّ یصیر فی آخر الأمر مضطرّا إلی تحمّل أضعاف تلک النّفرة و المشقّة، مضافا إلی ما یفوته من الثّمرات الجلیلة فی الدّنیا و الآخرة من الأمن و سلامة الوقت و الفوز بالغنیمة و حلاوة الاستیلاء علی الأعداء، و الدّرجات التی وعدها اللّه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اللّهُ الْمُجاهِدِینَ بِأَمْوالِهِمْ وَ أَنْفُسِهِمْ عَلَی الْقاعِدِینَ دَرَجَةً وَ کُلاًّ وَعَدَ اللّهُ الْحُسْنی وَ فَضَّلَ اللّهُ الْمُجاهِدِینَ عَلَی الْقاعِدِینَ أَجْراً عَظِیماً دَرَجاتٍ مِنْهُ وَ مَغْفِرَةً وَ رَحْمَةً وَ کانَ اللّهُ غَفُوراً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البشری التی بشّر بها رسول اللّه صلّی اللّه علیه و آله و سلّم للشّهداء منهم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للشّهید سبع خصال</w:t>
      </w:r>
      <w:r>
        <w:rPr>
          <w:rStyle w:val="FootnoteAnchor"/>
          <w:rtl w:val="true"/>
        </w:rPr>
        <w:footnoteReference w:id="294"/>
      </w:r>
      <w:r>
        <w:rPr>
          <w:rFonts w:ascii="IRNazanin" w:hAnsi="IRNazanin" w:eastAsia="IRNazanin"/>
          <w:color w:val="111111"/>
          <w:sz w:val="28"/>
          <w:sz w:val="28"/>
          <w:szCs w:val="28"/>
          <w:rtl w:val="true"/>
          <w:lang w:bidi="fa-IR"/>
        </w:rPr>
        <w:t>من اللّه أول قطرة منه مغفور له کلّ ذنب، و الثانیة یقع رأسه فی حجر زوجتیه من الحور العین و تمسحان الغبار عن وجهه و تقولان مرحبا بک و یقول هو مثل ذلک لهما، و الثّالثة یکسی من کسوة الجنّة، و الرّابعة تبتدره خزنة الجنّة بکلّ ریح طیّبة أیّهم یأخذه معه، و الخامسة أن یری منزله، و السّادسة یقال لروحه اسرح فی الجنّة حیث شئت، و السّابعة أن ینظر فی وجه اللّه و أنّها لراحة لکلّ نبیّ و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فانّه علیه السّلام لمّا صدّر خطبته بذکر منافع الجهاد و مضارّه فعلا و ترکا أشار إلی مقصوده الذی مهّد له تلک المقدّمة و هو حثّهم علی جهاد معاویة و أصحابه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انی قد دعوتکم إلی قتال هؤلاء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القاسطین الفاسقین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 و نهارا و سرّا و إعلانا و قلت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اغزوهم قبل أن یغزوکم فو اللّه ما غزی قوم قط فی عقر دارهم الاّ ذلّوا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 ذلک ما أشار الیه الشّارح البحرانی، و هو أنّ للأوهام أفعال عجیبة</w:t>
      </w:r>
    </w:p>
    <w:p>
      <w:pPr>
        <w:pStyle w:val="BookText"/>
        <w:rPr/>
      </w:pPr>
      <w:r>
        <w:rPr>
          <w:rFonts w:ascii="IRNazanin" w:hAnsi="IRNazanin" w:eastAsia="IRNazanin"/>
          <w:color w:val="111111"/>
          <w:sz w:val="28"/>
          <w:sz w:val="28"/>
          <w:szCs w:val="28"/>
          <w:rtl w:val="true"/>
          <w:lang w:bidi="fa-IR"/>
        </w:rPr>
        <w:t>فی الأبدان تارة بزیادة القوّة و تارة بنقصانها حتّی أنّ الوهم ربّما کان سببا لمرض الصّحیح لتوهّمه المرض و بالعکس، فکان السّبب فی ذلّ من غزی فی عقر داره و إن کان معروفا بالشّجاعة هو الأوهام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أوهامهم فلأنّها تحکم بأنّها لم تقدم علی غزوهم إلاّ لقوّة غازیهم و اعتقادهم فیهم الضّعف بالنّسبة إلیه، فینفعل إذن نفوسهم عن ذلک الأوهام، و تنقهر عن المقاومة و تضعف عن الانبعاث و تزول غیرتها و حمیّتها فتحصل علی طرف رذیلة الذّلّ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أوهام غیرهم فلأنّ الغزو الذی یلحقهم یکون باعثا لکثیر الأوهام علی الحکم بضعفهم و محرّکا لطمع کلّ طامع فیهم، فیثیر ذلک لهم أحکاما و حمیّة یعجزهم عن المقاومة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أشار إلی ما قابلوا به نصحه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فتواکلتم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وکل کلّ واحد منکم أمره إلی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تخاذلتم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خذل بعضکم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شنّت علیکم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صبّت من کلّ جانب دفعة بعد دفعة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ملکت علیکم الأوطان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بالقهر و الغلبة و العدوان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أخو غامد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عوف الغامدی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وردت خیله الانبار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معاویة اللّعین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قتل حسّان بن حسّان البکری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اصحابه والیا علی الأنبار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إبراهیم بن محمّد الثّقفی فی کتاب الغارات عن عبد اللّه بن قیس عن حبیب ابن عفیف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حسّان بالانبار علی مسلحها إذ صبحنا سفیان بن عوف فی کتائب تلمع الأبصار منها فها لونا و اللّه و علمنا إذ رأیناهم أنّه لیس لنا طاقة بهم و لا ید، فخرج إلیهم صاحبنا و قد تفرّقنا فلم یلقهم نصفنا، و أیم اللّه لقد قاتلناهم فأحسّنا قتالهم حتّی کرهونا، ثمّ نزل صاحبنا و هو یتلو قوله تعالی</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فَمِنْهُمْ مَنْ قَضی نَحْبَهُ وَ مِنْهُمْ مَنْ یَنْتَظِرُ وَ ما بَدَّلُوا تَبْدِیلاً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لا یرید لقاء اللّه و لا یطیب نفسا بالموت فلیخرج عن القریة</w:t>
      </w:r>
    </w:p>
    <w:p>
      <w:pPr>
        <w:pStyle w:val="BookText"/>
        <w:rPr/>
      </w:pPr>
      <w:r>
        <w:rPr>
          <w:rFonts w:ascii="IRNazanin" w:hAnsi="IRNazanin" w:eastAsia="IRNazanin"/>
          <w:color w:val="111111"/>
          <w:sz w:val="28"/>
          <w:sz w:val="28"/>
          <w:szCs w:val="28"/>
          <w:rtl w:val="true"/>
          <w:lang w:bidi="fa-IR"/>
        </w:rPr>
        <w:t>ما دمنا نقاتلهم؛ فانّ قتالنا إیّاهم شاغل لهم عن طلب هارب، و من أراد ما عند اللّه فما عند اللّه خیر للأبرار، ثمّ نزل فی ثلاثین رجلا، فهممت بالنزول معه ثمّ أبت نفسی فتقدّم هو و أصحابه فقاتلوا حتّی قتلوا رحمهم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أزال خیلکم عن مسالحها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حدودها المعدّة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بلغنی أنّ الرّجل منهم کان یدخل علی المرأة المسلمة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الاخری المعاهدة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خلخالها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قلائدها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نحرها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رعاثها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آذانها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تمتنع منه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بالتّذلل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بالاسترجاع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الاسترحام ثمّ 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القتل و الغارة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تامین غیر مرزوئین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نال رجل منهم کلم و لا اریق له دم فلو أنّ امرء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غیرة و حمیّة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من بعد هذا أسفا ما کان به ملوما بل کان به عندی جدیرا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عجبا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و یجلب الهمّ من اجتماع هؤلاء القوم علی باطلهم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علمهم بأنّهم علی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تفرّقکم عن حقّکم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معرفتکم بأنّکم علی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فقبحا لکم و ترحا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تثاقلتم عن الجهاد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صرتم غرضا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بالنّبال ألا تستحیون من سوء عملکم و لا تخجلون من قبح فعلکم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یغار علیکم و لا تغیرون و تغزون و لا تغزون و یعصی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 الأنفس و نهب الأموال و هتک العرض و تخریب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إذ لو لا رضاکم لما تمکّن العدوّ منکم و لما هجم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أمرتکم بالسّیر إلیهم فی أیّام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تخلّفتم عن أمری و اعتذرتم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قلتم هذه حمارة القیظ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هجمة الصیف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أمهلنا حتّی یسبخ عنّا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یفتر عنّا الهجر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أمرتکم بالسّیر إلیهم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عصیتم أمری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قلتم هذه صبارة القرّ أمهلنا ینسلخ عنّا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ینقضی القرّ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الاستمهال و إلاعتذار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فرارا من الحرّ و القرّ فاذا کنتم من الحرّ و القرّ تفرّون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هوانهما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فأنتم و اللّه من السّیف أفرّ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شدّته إذ لا مناسبة بین شدّة الحرّ و القرّ و بین القتل بالسّیف و المجاهدة مع الأبطال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أشباه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خلقة و 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غیرة و حمیّة حلومکم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حلوم الأطفال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ربّات الحجال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وصفهم بحلوم الأطفال فلأنّ ملکة الحلم لیس بحاصل للطفل و إن کانت قوّة الحلم حاصلة له لکن قد یحصل له ما یتصوّر بصورة الحلم کعدم التّسرّع إلی الغضب عن خیال یرضیه و أغلب أحواله أن یکون ذلک فی غیر موضعه و لیس له ملکة تکسب نفسه طمأنینة کما فی حقّ الکاملین فهو إذن نقصان، و لمّا کان تارکوا أمره علیه السّلام قد ترکوا المقاولة حلما عن أدنی خیال کترکهم الحرب بصفّین عن خدعة أهل الشّام لهم بالمسالمة و طلب المحاکمة و رفع المصاحف، فقالوا إخواننا فی الدّین لا یجوز لنا قتالهم، کان ذلک حلما فی غیر موضعه حتّی کان من أمرهم ما کان بأشبه رضی الصّبیان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إلحاق عقولهم بعقول النّساء فللاشتراک فی القصور و النّقصان و قلّة المعرفة بوجوه المصالح المخصوصة بتدبیر الحرب و المدن ثمّ إنّه عرفهم محبّته لعدم رؤیتهم و معرفتهم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لوددت أنّی لم أرکم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رؤیة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أعرفکم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معرفتکم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علیهم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المقاتلة من القتل فاذا أخبر اللّه بها کان معناها اللعنة منه، لأنّ من لعنه اللّه فهو بمنزلة المقتول الهالک، یعنی أنّ المقاتلة لمّا کان غیر ممکن بحسب الحقیقة فی حقّ اللّه سبحانه فاذا اسند اللّه سبحانه لا بدّ و أن یراد بها لوازمها، کاللعن و الطرد و البعد و منع اللطف و نحوها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ملأتم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لسوء أعمالکم سدیدا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قیحا و شحنتم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بقبح فعالکم غضبا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غیظا و جرعتمونی نغب التّهمام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جرع الهموم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جرعة بعد جرعة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أفسدتم علیّ رأیی بالعصیان و الخذلان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إفسادهم له خروجه بسبب عدم التفاتهم إلیه عن أن یکون منتفعا به لغیرهم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لقد قالت</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أبی طالب رجل شجاع و لکن لا علم له بالحرب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النّاس إذا رؤا من قوم سوء تدبیر أو مقتضی رأی فاسد کان الغالب أن ینسبوه إلی رئیسهم و مقدّمهم، و لا یعلمون أنّه من تقصیر القوم لا من قصور الرّئیس، و لذلک تعجّب منهم و ردّ توهّمهم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أبوهم و هل أحد أشدّ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معالجة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أقدم فیها 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و 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صرفت فیها تمام عمری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فیها و ما بلغت العشرین و ها أنا قد ذرّفت علی السّتین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بیّن أنّ السّبب فی فساد حال أصحابه لیس ما تخیّله قریش فیه من ضعف الرّأی فی الحرب و قلة التّدبیر، بل عدم طاعتهم له فیما یراه و یشیر إلیه و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رأی لمن لا یطاع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الرّأی الذی لا یقبل بمنزلة الفاسد و إن کان صوابا، و المثل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قال أعداؤه لا رأی له، لأنّه کان متقیّدا بالشّریعة لا یری خلافها و لا یعمل بما یقتضی الدّین تحریمه، و قد قال هو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الدّین و التقی لکنت أدهی العرب، و غیره من الخلفا کان یعمل بمقتضی ما یستصلحه و یستوقفه سواء کان مطابقا للشّرع أو لم یکن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البحار من کتاب إرشاد القلوب باسناده إلی أبی جعفر الباقر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أمیر المؤمنین یتجهّز إلی معاویة و یحرّض النّاس علی قتاله إذا اختصم إلیه رجلان فی فعل فعجل أحدهما فی الکلام و زاد فیه، فالتفت إلیه أمیر المؤمنین علیه السّلام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اخسأ، فاذا رأسه رأس الکلب، فبهت من حوله و أقبل الرّجل بإصبعه المسبحة یتضرّع إلی أمیر المؤمنین علیه السّلام و یسأله الاقالة فنظر إلیه و حرّک شفتیه فعاد کما کان خلقا سویّا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إلیه بعض أصحابه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هذه القدرة لک کما رأینا و أنت تجهز إلی معاویة فما لک لا تکفیناه ببعض ما أعطاک اللّه من هذه القدرة؟ فأطرق قلیلا و رفع رأسه إلیهم و قال</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فلق الحبّة و برئ النّسمة لو شئت أن أضرب برجلی هذه القصیرة فی</w:t>
      </w:r>
    </w:p>
    <w:p>
      <w:pPr>
        <w:pStyle w:val="BookText"/>
        <w:rPr/>
      </w:pPr>
      <w:r>
        <w:rPr>
          <w:rFonts w:ascii="IRNazanin" w:hAnsi="IRNazanin" w:eastAsia="IRNazanin"/>
          <w:color w:val="111111"/>
          <w:sz w:val="28"/>
          <w:sz w:val="28"/>
          <w:szCs w:val="28"/>
          <w:rtl w:val="true"/>
          <w:lang w:bidi="fa-IR"/>
        </w:rPr>
        <w:t>طول هذه الفیافی و الفلوات و الجبال و الأودیة حتّی أضرب بها صدر معاویة علی سریره فاقلبه علی أمّ رأسه لفعلت، و لو أقسمت علی اللّه عزّ و جلّ أن اوتی به قبل أن أقوم من مجلسی هذا و قبل أن یرتدّ إلیّ أحد منکم طرفه لفعلت، و لکنّا کما وصف اللّه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مکرمون لا یسبقونه بالقول و هم بأمره یعملون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روی فی البحار من الارشاد باسناده إلی میثم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بنا أمیر المؤمنین علیه السّلام فی جامع الکوفة فأطال فی خطبته و أعجب النّاس تطویلها و حسن وعظها و ترغیبها و ترهیبها، إذ دخل نذیر من ناحیة الأنبار مستغیثا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یا أمیر المؤمنین فی رعیّتک و شیعتک، هذه خیل معاویة قد شنّت علینا الغارة فی سواد الفرات ما بین همیت و الأنبار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فقطع أمیر المؤمنین علیه السّلام الخطبة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بعض خیل معاویة قد دخل الدّسکرة التی تلی جدران الأنبار فقتلوا فیها سبع نسوة و سبعة من الأطفال ذکرانا و سبعة إناثا و شهروا بهم و وطئوهم بحوافر الخیل و قالوا هذه مراغمة لأبی 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إبراهیم بن الحسن الأزدی بین یدی المنبر فقال یا أمیر المؤمنین هذه القدرة التی رأیت بها و أنت علی منبرک إنّ فی دارک خیل معاویة ابن آکلة الأکباد و ما فعل بشیعتک و لم یعلم بها هذا فلم تغضی عن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إبراهیم لیهلک من هلک عن بیّنة و یحیی من حیّ عن بیّنة، فصاح النّاس من جوانب المسجد یا أمیر المؤمنین فالی متی یهلک من هلک عن بیّنة و یحیی من حیّ عن بیّنة؟ و شیعتک تهلک،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لیقضی اللّه أمرا کان مفعولا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زید بن کثیر المرادی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تقول بالأمس و أنت تجهز إلی معاویة و تحرّضنا علی قتاله و یحتکم إلیک الرّجلان فی الفعل فتعمل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فیعجل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أحدهما فی الکلام فتجعل رأسه رأس الکلب فتستجیر بک فتردّه بشرا سویّا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 لک ما بال هذه القدرة لا تبلغ معاویة فتکفینا شرّه فتقول لنا</w:t>
      </w:r>
      <w:r>
        <w:rPr>
          <w:rFonts w:eastAsia="IRNazanin" w:cs="IRNazanin"/>
          <w:color w:val="111111"/>
          <w:sz w:val="28"/>
          <w:szCs w:val="28"/>
          <w:rtl w:val="true"/>
          <w:lang w:bidi="fa-IR"/>
        </w:rPr>
        <w:t>:</w:t>
      </w:r>
      <w:bookmarkStart w:id="716" w:name="pg13859_127854"/>
    </w:p>
    <w:p>
      <w:pPr>
        <w:pStyle w:val="BookText"/>
        <w:rPr/>
      </w:pPr>
      <w:bookmarkEnd w:id="716"/>
      <w:r>
        <w:rPr>
          <w:rFonts w:ascii="IRNazanin" w:hAnsi="IRNazanin" w:eastAsia="IRNazanin"/>
          <w:color w:val="111111"/>
          <w:sz w:val="28"/>
          <w:sz w:val="28"/>
          <w:szCs w:val="28"/>
          <w:rtl w:val="true"/>
          <w:lang w:bidi="fa-IR"/>
        </w:rPr>
        <w:t>و فالق الحبّة و بارئ النّسمة لو شئت أن أضرب برجلی هذه القصیرة صدر معاویة لفعلت، فما بالک لا تفعل ما ترید إلاّ أن تضعف نفوسنا فنشکّ فیک فندخل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لأفعلنّ ذلک و لأعجلنّه علی ابن هند، فمدّ رجله علی منبره فخرجت عن أبواب المسجد و ردّها إلی فخذه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أقیموا تاریخ الوقت و أعلموه فقد ضربت برجلی هذه السّاعة صدر معاویة فقلبته عن سریره علی أمّ رأسه فظنّ أنّه قد احیط به، فصاح یا أمیر المؤمنین فأین النّظرة؟ فرددت رجلی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توقّع النّاس ورود الخبر من الشّام و علموا أنّ أمیر المؤمنین علیه السّلام لا یقول إلاّ حقّا، فوردت الأخبار و الکتب بتاریخ تلک السّاعة بعینها من ذلک الیوم بعینه أنّ رجلا جاءت من ناحیة الکوفة ممدودة متّصلة فدخلت من أیوان معاویة و النّاس ینظرون حتّی ضربت صدره، فقلبته عن سریره علی أمّ رأسه فصاح یا أمیر المؤمنین و أین النّظرة؟ و ردّت تلک الرّجل عنه، و علم النّاس ما قال أمیر المؤمنین إلاّ حقّا</w:t>
      </w:r>
      <w:r>
        <w:rPr>
          <w:rFonts w:eastAsia="IRNazanin" w:cs="IRNazanin"/>
          <w:color w:val="111111"/>
          <w:sz w:val="28"/>
          <w:szCs w:val="28"/>
          <w:rtl w:val="true"/>
          <w:lang w:bidi="fa-IR"/>
        </w:rPr>
        <w:t>.</w:t>
      </w:r>
    </w:p>
    <w:p>
      <w:pPr>
        <w:pStyle w:val="Heading5"/>
        <w:numPr>
          <w:ilvl w:val="4"/>
          <w:numId w:val="1"/>
        </w:numPr>
        <w:rPr/>
      </w:pPr>
      <w:bookmarkStart w:id="717" w:name="__RefHeading___Toc3440604_1468164448"/>
      <w:bookmarkStart w:id="718" w:name="_Toc291"/>
      <w:bookmarkEnd w:id="717"/>
      <w:r>
        <w:rPr>
          <w:rtl w:val="true"/>
        </w:rPr>
        <w:t>تکملة</w:t>
      </w:r>
      <w:bookmarkEnd w:id="718"/>
    </w:p>
    <w:p>
      <w:pPr>
        <w:pStyle w:val="BookText"/>
        <w:rPr/>
      </w:pPr>
      <w:r>
        <w:rPr>
          <w:rFonts w:ascii="IRNazanin" w:hAnsi="IRNazanin" w:eastAsia="IRNazanin"/>
          <w:color w:val="111111"/>
          <w:sz w:val="28"/>
          <w:sz w:val="28"/>
          <w:szCs w:val="28"/>
          <w:rtl w:val="true"/>
          <w:lang w:bidi="fa-IR"/>
        </w:rPr>
        <w:t>قد أشرنا سابقا إلی أنّ هذه الخطبة من خطبه المشهورة، و أنّها ممّا رواها جماعة من العامّة و الخاصّة، و لمّا کانت روایة الصّدوق مخالفة لروایة السّیّد فی بعض فقراتها أحببنا ایرادها بسند الصّدوق أیضا ازدیادا للبصیرة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البحار و الوسایل من کتاب معانی الأخبار للصّدوق عن محمّد بن إبراهیم بن إسحاق الطالقانی عن عبد العزیز بن یحیی الجلودی عن هشام بن علیّ و محمّد بن زکریّا الجوهری، عن ابن عایشة باسناد ذکره أنّ علیّا انتهی إلیه أنّ خیلا لمعاویة ورد الأنبار فقتلوا عاملا له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حسّان، فخرج مغضبا یجرّ ثوبه حتّی أتی النّخیلة و اتبعه النّاس فرقی رباوة من الأرض فحمد اللّه و أثنی علیه و صلّی علی نبیّه ثمّ قال</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فانّ الجهاد باب من أبواب الجنّة فتحه اللّه لخاصّة أولیائه و هو</w:t>
      </w:r>
    </w:p>
    <w:p>
      <w:pPr>
        <w:pStyle w:val="BookText"/>
        <w:rPr/>
      </w:pPr>
      <w:r>
        <w:rPr>
          <w:rFonts w:ascii="IRNazanin" w:hAnsi="IRNazanin" w:eastAsia="IRNazanin"/>
          <w:color w:val="111111"/>
          <w:sz w:val="28"/>
          <w:sz w:val="28"/>
          <w:szCs w:val="28"/>
          <w:rtl w:val="true"/>
          <w:lang w:bidi="fa-IR"/>
        </w:rPr>
        <w:t>لباس التّقوی و درع اللّه الحصینة و جنّته الوثیقة، فمن ترکه رغبة عنه ألبسه اللّه ثوب الذّلّ و سیماء الخسف</w:t>
      </w:r>
      <w:r>
        <w:rPr>
          <w:rStyle w:val="FootnoteAnchor"/>
          <w:rtl w:val="true"/>
        </w:rPr>
        <w:footnoteReference w:id="295"/>
      </w:r>
      <w:r>
        <w:rPr>
          <w:rFonts w:ascii="IRNazanin" w:hAnsi="IRNazanin" w:eastAsia="IRNazanin"/>
          <w:color w:val="111111"/>
          <w:sz w:val="28"/>
          <w:sz w:val="28"/>
          <w:szCs w:val="28"/>
          <w:rtl w:val="true"/>
          <w:lang w:bidi="fa-IR"/>
        </w:rPr>
        <w:t>و دیث بالصغار، و قد دعوتکم إلی حرب هؤلاء القوم لیلا و نهارا و سرّا و إعلانا و قلت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اغزوهم من قبل أن یغزوکم فو الذی نفسی بیده ما غزی قوم قط فی عقر دیارهم إلاّ ذلّوا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فتواکلتم و تخاذلتم و ثقل علیکم قولی و اتّخذتموه ورائکم ظهریّا</w:t>
      </w:r>
      <w:r>
        <w:rPr>
          <w:rStyle w:val="FootnoteAnchor"/>
          <w:rtl w:val="true"/>
        </w:rPr>
        <w:footnoteReference w:id="296"/>
      </w:r>
      <w:r>
        <w:rPr>
          <w:rFonts w:ascii="IRNazanin" w:hAnsi="IRNazanin" w:eastAsia="IRNazanin"/>
          <w:color w:val="111111"/>
          <w:sz w:val="28"/>
          <w:sz w:val="28"/>
          <w:szCs w:val="28"/>
          <w:rtl w:val="true"/>
          <w:lang w:bidi="fa-IR"/>
        </w:rPr>
        <w:t>حتّی شنّت علیکم الغارات، هذا أخو غامد قد وردت خیله الأنبار و قتلوا حسّان بن حسّان و رجالا منهم کثیرا و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نفسی بیده لقد بلغنی انّه کان یدخل علی المرأة المسلمة و المعاهدة فینتزع أحجالهما و رعثهما</w:t>
      </w:r>
      <w:r>
        <w:rPr>
          <w:rStyle w:val="FootnoteAnchor"/>
          <w:rtl w:val="true"/>
        </w:rPr>
        <w:footnoteReference w:id="297"/>
      </w:r>
      <w:r>
        <w:rPr>
          <w:rFonts w:ascii="IRNazanin" w:hAnsi="IRNazanin" w:eastAsia="IRNazanin"/>
          <w:color w:val="111111"/>
          <w:sz w:val="28"/>
          <w:sz w:val="28"/>
          <w:szCs w:val="28"/>
          <w:rtl w:val="true"/>
          <w:lang w:bidi="fa-IR"/>
        </w:rPr>
        <w:t>ثمّ انصرفوا موفورین لم یکلم أحد منهم کلما فلو أنّ امرء مسلما مات من دون هذا أسفا ما کان عندی فیه ملوما بل کان عندی به جدیرا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عجبا کلّ العجب من تظافر هؤلاء القوم علی باطلهم، و فشلکم عن حقّکم إذا قلت لکم اغزوهم فی الشّتاء قلتم هذا أوان قرّ و صرّ، و إن قلت لکم اغزوهم فی الصّیف قلتم هذا حمارة القیظ انظرنا ینصرم الحرّ عنّا، فاذا کنتم من الحرّ و البرد تفرّون فأنتم و اللّه من السّیف أفرّ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أشباه الرّجال و لا رجال، و یا طعام الأحلام، و یا عقول ربّات الحجال و اللّه لقد أفسدتم علیّ رأیی بالعصیان و لقد ملئتم جوفی غیظا حتّی قالت قریش إنّ ابن أبی طالب شجاع و لکن لا رأی له فی الحرب، للّه درّهم و من ذا یکون أعلم بها و أشدّ لها مراسا منّی، فو اللّه لقد نهضت فیها و ما بلغت العشرین، و لقد نیفت الیوم علی السّتّین، و لکن لا رأی لمن لا یطاع یقولها ثلاثا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إلیه رجل و معه أخوه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أنا و أخی هذا کما قال</w:t>
      </w:r>
      <w:bookmarkStart w:id="719" w:name="pg13859_127858"/>
    </w:p>
    <w:p>
      <w:pPr>
        <w:pStyle w:val="BookText"/>
        <w:rPr/>
      </w:pPr>
      <w:bookmarkEnd w:id="719"/>
      <w:r>
        <w:rPr>
          <w:rFonts w:ascii="IRNazanin" w:hAnsi="IRNazanin" w:eastAsia="IRNazanin"/>
          <w:color w:val="111111"/>
          <w:sz w:val="28"/>
          <w:sz w:val="28"/>
          <w:szCs w:val="28"/>
          <w:rtl w:val="true"/>
          <w:lang w:bidi="fa-IR"/>
        </w:rPr>
        <w:t>اللّه عز و جلّ حکایة عن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إنّی لا أملک إلاّ نفسی و أخی، فمرنا بأمرک فو اللّه لننهتنّ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و لو حال بیننا و بینه جمر الغضا و شوک القتاد، فدعا له بخیر ثمّ قال علیه السّلام و أین تقعان ممّا أرید، ثمّ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إبراهیم فی کتاب الغارات، إنّ القائم إلیه العارض علیه جندب بن عفیف الأزدی هو، و ابن أخ له یقال له عبد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عفیف، و اللّه أعلم بحقایق الوقایع</w:t>
      </w:r>
      <w:r>
        <w:rPr>
          <w:rFonts w:eastAsia="IRNazanin" w:cs="IRNazanin"/>
          <w:color w:val="111111"/>
          <w:sz w:val="28"/>
          <w:szCs w:val="28"/>
          <w:rtl w:val="true"/>
          <w:lang w:bidi="fa-IR"/>
        </w:rPr>
        <w:t>.</w:t>
      </w:r>
    </w:p>
    <w:p>
      <w:pPr>
        <w:pStyle w:val="Heading4"/>
        <w:numPr>
          <w:ilvl w:val="3"/>
          <w:numId w:val="1"/>
        </w:numPr>
        <w:rPr/>
      </w:pPr>
      <w:bookmarkStart w:id="720" w:name="__RefHeading___Toc3440606_1468164448"/>
      <w:bookmarkStart w:id="721" w:name="_Toc292"/>
      <w:bookmarkEnd w:id="720"/>
      <w:r>
        <w:rPr>
          <w:rtl w:val="true"/>
        </w:rPr>
        <w:t>الترجمة</w:t>
      </w:r>
      <w:bookmarkEnd w:id="721"/>
    </w:p>
    <w:p>
      <w:pPr>
        <w:pStyle w:val="BookText"/>
        <w:rPr/>
      </w:pPr>
      <w:r>
        <w:rPr>
          <w:rFonts w:ascii="IRNazanin" w:hAnsi="IRNazanin" w:eastAsia="IRNazanin"/>
          <w:color w:val="111111"/>
          <w:sz w:val="28"/>
          <w:sz w:val="28"/>
          <w:szCs w:val="28"/>
          <w:rtl w:val="true"/>
          <w:lang w:bidi="fa-IR"/>
        </w:rPr>
        <w:t>از جمله خطب شریفه آن حضرتست در توبیخ أصحاب خود بجهة تثاقل ایشان از قتال و جدال و تحضیض ایشان بجهاد معاویه رئیس بدعت و ضلال می‌فرماید بعد از حمد إلهی و درود نامتناهی بر حضرت رسالت پناهی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بدرستی که جهاد دری است از درهای بهشت عنبر سرشت، گشاده است آن را خداوند ودود بجهة دوستان خاصّۀ خود، و اوست لباس پرهیزکاری و تقوی و زره استوار خدا و سپر محکم حق سبحانه و تعالی، پس هر که ترک نماید آن را بپوشاند خدا او را جامۀ خواری، و شامل شود او را بلا و گرفتاری، و خار گردانیده شود بمذلت و بی‌اعتباری، و زده شود بر دل او بذهاب عقل و بیخردی، و گردانیده شود حق از او، و مغلوب می‌شود بجهة تضییع کارزار، و الزام می‌شود بذلت و خواری، و ممنوع می‌شود از انصاف و دادگری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بتحقیق خواندم شما را به محاربۀ این فرقۀ طاغیه شب و روز و در نهان و آشکار، و گفتم بشما که جنگ کنید با ایشان پیش از آنکه ایشان با شما جنگ نمایند پس بخدا قسم که هیچ غزا کرده نشد قومی هرگز در اصل خانۀ خودشان مگر این که خوار و ذلیل شدند پس موکول کردید شما کار خود را بیکدیگر، و خوار نمودید شما یکدیگر را، تا این که ریخته شد غارتها پیاپی بر شما، و گرفته شد از شما وطن‌ها با غلبه و استیلا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مرد که برادر غامد و سفیان بن عوف غامدی است بتحقیق که وارد</w:t>
      </w:r>
    </w:p>
    <w:p>
      <w:pPr>
        <w:pStyle w:val="BookText"/>
        <w:rPr/>
      </w:pPr>
      <w:r>
        <w:rPr>
          <w:rFonts w:ascii="IRNazanin" w:hAnsi="IRNazanin" w:eastAsia="IRNazanin"/>
          <w:color w:val="111111"/>
          <w:sz w:val="28"/>
          <w:sz w:val="28"/>
          <w:szCs w:val="28"/>
          <w:rtl w:val="true"/>
          <w:lang w:bidi="fa-IR"/>
        </w:rPr>
        <w:t>شده لشکریان او بشهر انبار، و بیقین که کشته است حسّان بن حسّان بکری را و زایل نموده سواران شما را از سرحدهای آنها، و بتحقیق که رسید بمن آنکه مردان قبیله داخل شده بر زن مسلمه و بر کافر ذمیّه پس بر می‌کنده خلخال و دست برنجهای او را، و گردن بندها و گوشواره‌های آن را، امتناع نتوانسته است آن زن از آن مرد مگر با گریه و زاری و با قسم دادن بقرابت و خویشی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قوم بد نهاد بعد از غارت کردن مراجعت نموده‌اند در حالتی که تمام بوده‌اند در حین مراجعت با غنیمت، نرسیده بمردی از ایشان هیچ زخمی و ریخته نشده او را خونی، پس اگر بمیرد مرد مسلمان پس از این ظلم دل‌سوز از روی غم و اندوه نباشد بمردن ملامت کرده شده، بلکه هست نزد من بآن لایق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تعجب ای قوم تعجب کنید چه تعجبی بخدای لا یزال که می‌میراند دل را، و می‌کشد اندوه را از انفاق آن گروه بر باطل خود، و از تفرقۀ شما از حق خود، پس زشت باد روی شما و حزن باد بر شما هنگامی که گشتید هدف تیرانداخته شده، غارت میکنند بر شما و غارت نمی‌کنید و جنگ میکنند با شما و جنگ نمی‌نمائید، و نافرمانی کرده می‌شود خدا و شما خوشنود 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امر میکنم شما را برفتن سوی دشمنان در ایام تابستان می‌گوئید که این شدت گرماست مهلت ده ما را تا سبک شود از ما گرما، و هر وقتی که امر میکنم شما را بسیر نمودن بطرف خصمان در وقت زمستان می‌گوئید که این شدت سرماست ما را بگذار تا برطرف شود از ما سرما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عذرها از برای گریختن است از گرما و سرما پس چون بودید از گرما و سرما می‌گریزید پس شما بخدا سوگند از شمشیر گریزانتر هستید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جماعت شبیه بمردان بحسب شکل و صورت و نیستید مردان از روی معنی و حقیقت، حلمهای شما مانند حلمهای بچگانست، و عقلهای شما مانند عقلهای زنان، هر آینه دوست می‌داشتم آنکه نمی‌دیدم شما را و نمی‌شناختم شما را شناختنی که بخدا سوگند که کشیده است ندامت و پشیمانی را و متعقّب شده است</w:t>
      </w:r>
    </w:p>
    <w:p>
      <w:pPr>
        <w:pStyle w:val="BookText"/>
        <w:rPr/>
      </w:pPr>
      <w:r>
        <w:rPr>
          <w:rFonts w:ascii="IRNazanin" w:hAnsi="IRNazanin" w:eastAsia="IRNazanin"/>
          <w:color w:val="111111"/>
          <w:sz w:val="28"/>
          <w:sz w:val="28"/>
          <w:szCs w:val="28"/>
          <w:rtl w:val="true"/>
          <w:lang w:bidi="fa-IR"/>
        </w:rPr>
        <w:t>اندوه و پریشانی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کند خدا شما را هر آینه پر کردید دل مرا از ریم و زرداب، و پر ساختید سینۀ مرا از خشم و التهاب، و نوشانیدید مرا جرعه‌های غم و اندوه را نفس نفس، و فاسد ساختید رأی مرا بر من با معصیت و خذلان تا آنکه گفتند قریش بدرستی که پسر أبی طالب مردی است شجاع و لکن مهارت در حرب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نگه دار باد پدران ایشان را آیا هیچیک از ایشان سخت‌تر است مر حرب را از روی علاج و مقدّم‌تر است در حرب از روی ایستادن از من، هر آینه قیام نمودم در معارک قتال با شجاعان و أبطال در حالتی که نرسیده بودم بیست سالگی، و اکنون که سن من افزون گشته بر شصت سال، یعنی در عرض این مدت غالبا مشغول بوده‌ام بر جنگ و جدال، و لکن هیچ رأی نیست کسی را که فرمانبردار نشود و اطاعت او را نکنند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انتهی الجزء الثالث من هذه الطبعة النفیسة و قد تصدی لتصحیحه و تهذیبه العبد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ابراهیم المیانجی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وقع الفراغ فی شهر ذی القعدة الحرام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یلیه الجزء الرابع انشاء اللّه و أوله أول المختار الثامن و العشرین و الحمد لله کما هو أهله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ساق النخلة، 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کرش الرجل عیاله و صغار ولده و العیبة من الرجل موضع سره، لغة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قتل فیه جعفر بن ابی طالب، منه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زقاق زمین هموار و نرم و خاک بی ریک، 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الزقاق کغراب السکة من الطریق المنسد، ق</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جماعات متتابعین، منه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الشوکة داء معروف و حمرة تعلوا الجسد، 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املک علیک لسانک ای لا تجره الا بما یکون لک لا علیک، نهایة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الغمد بالکسر جفن السیف و هی غلافه، لغة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الجنف محرکة کالجنوف بالضم المیل عن الحق و الجانف المایل، 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الجذل واحدا لا جذال و هو اصول الحطب العظام و منه قول حباب بن المنذر انا جذیلها المحکک و المجاذل المنتصب مکانه لا یبرح شبه بالجذل الذی ینصب فی المعاطن لتحتک به الابل الجربی اراد أنه یستغنی برایه و تدبیره، صحاح</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السقیفة انا جذیلها المحکک و عذیقها المرجب الرجبة ان تعمد النخلة الکریمة بینا، من حجارة او خشب اذا خیف علیها لطولها و کثرة حملها ان تقع و رجبتها فهی مرجبة و العذیق تصغیر العذق بالفتح و هی النخلة و هو تصغیر تعظیم و قد یکون ترجیبها بان یجعل حولها شوک لئلا یرتقی الیها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ترجیبها ضم اعذاقها الی سعفاتها و شدها بالخوص لئلا تنفضها الریح او وضع الشوک حولها لئلا یصل الیها آکل و منه انا جذیلها المحکک و عذیقها المرجب، ق</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تهاتر الرجلان اذا ادعی کل واحد منهما علی صاحبه باطلا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الواضحة الاسنان التی تبد و عند الضحک، 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زئیر صوت الاسد فی صدره ص</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یزعجک زعجة قلعه من مکانه کازعجه، ق</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کنانة السهام بالکسر جعبة من جلد لا خشب فیها او بالعکس، ق</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الغائلة صفة لخصلة مهلکة نهایة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کورة بدمشق 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الذرب حدید اللسان، 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مضطلع ای قوی علیه 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سجیت المیت تسجیة اذا مددت علیه ثوبا، 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فلان یسمو الی المعالی اذا تطاول الیها، نهایة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الاعنات در کاری افکندن که از آن بیرون نتوان آمد و من ثم ضبطه فی بعض النسخ اعنتم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عز الیه فی کذا ان یفعل او یترک و او عرو و عر تقدم و امر 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ناشده منا شدة و نشادا احلفه ق</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الوغر و یحرک الحقد و الضغن و العداوة و التوقد من الغیظ، ق</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احتوش القوم علی کذا جعلوه وسطهم و احاطوا علیه و قد یعدی بنفسه یقال احتوشوه، منه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الصندد کزبرج السید الشجاع او الجواد او الشریف، 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النجدة القتال و الشجاعة و الشدة و الهول و الفزع، 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ابلس حتی ما او ضحوا لضاحکة و ابلسوا ای سکتوا و المبلس الساکت من الخوف و الحزن، نهایة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کردید تعیین خلیفه باطل پیش خود و نکردید اطاعت وصی رسول خدا و خلیفه بر حق چنانکه بعد از این ظاهر می‌شود، منه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ردعه کمنعه کفه و رده فارتدع، 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قنعت به قناعة من باب تعب رضیت به، لغة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قبع القنفذ کمنع قبوعا ادخل راسه فی جلده و الرجل فی قمیصه و دخل و تخلف عن اصحابه، قاموس</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تافه یفه حقیر خسیس و قد تفه تفها من باب لبس مغرب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عضده یعضده قطعه و کنصره اعانه و نصره، ق</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الامرة علی وزن فاعلة مصدر امر علینا مثلثة اذ اولی و الاسم الامر بالکسر و قول الجوهری مصدر و اسم 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 تجادل، منه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تمیلون، منه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ابتزت الشیء استلبته، ص</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من دخل الی طعام لم یدع الیه دخل سارقا و خرج مغیرا اسم فاعل من اغار یغیر اذا نهب شبه دخوله علیهم بدخول السارق و خروجه بمن اغار علی قوم، نهایة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الراوی منه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افحمها اسکتها، نهایة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احارجوا با ما رد، 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اللکع کصرد اللئیم و العبد و الاحمق 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بلاه عذرا اواه الیه قبله، 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صمت اذنای ان کذبت منه،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کبس داره هجم علیه، ق</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به أی رمی به الارض، نهایة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الحدیث نهی ان یصلی الرجل حتی یحتزم ای یتلبب و یشد وسطه، نهایة</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انثال علیه الناس من کل وجه ای انصبوا، ص</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الهتکم الدنیا ای شغلتکم قال تعالی الهیکم التکاثر، منه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الجنازة بالکسر و الفتح المیت بسریره و قیل بالکسر السریر و بالفتح المیت، نهایة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غلط و لیس فی نسخة الاحتجاج و لا فی البحار، منه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المراد به ما یخاصمهم احد لحقنا و فی البحار هکذا فی ظلة بنی ساعدة بعد تخاصمهم بحقنا و حجتنا و فی الاحتجاج بعد تخاصمهم بحقک و حجتک و هو الاصح و الانسب، منه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 بالفتح الذی یقد من الجلد و الجمع سیور، قاموس</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التحریج التضییق، 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کاثروهم فکثروهم غالبوهم فی الکثرة فغلبوهم ق</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الدملج هو المعضد، 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عتله یعتل فانعتل جره عنیفا، ق</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زواه زیا و زویا نحاه، ق</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لببه تلبیبا جمع ثیابه عند نحره فی الخصومة ثم جره، 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 عنه مال ق</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النأمة النغمة او الصوت و اسکن اللّه نأمته و یقال نأمته مشددة اماته، 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الصحیفة الملعونة منة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ابو بکر، منه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کما فی غایة المرام، منه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 بالمهملتین یقال حاص علیه حیصة ای عدل و حاد و فی بعض النسخ بالجیم و الصاد المهملة بهذا المعنی و فی بعضها بالمعجمتین بهذا المعنی ایضا و قال الفیروز آبادی السلعة بالکسر کالغدة فی الجسد و یفتح و یحرک کعنبة او جراح العنق او غدة فیما حوله فمر به عثمان فامر به ای فتکلم او هو یتکلم فی شانه فامر به فاخرج من المدینة، بحار الانوار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 تکذب المقال، منه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الطری الخضر، منه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الاردع من الرجال من یعجبک حسنه، منه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العجرفة الخرق و قلة المبالاة، بحار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قلعت، 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دمدم علیه ای کلمه مغضبا بحار،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الدبسی بالضم ضرب من الفواخت قیل نسبته الی طیرد بسی و هو الذی لونه بین السواد و الحمرة، مصباح</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ببالی انی رأیت فی بعض السیر انه کان یأخذ کل یوم أربعة دراهم من عبد اللّه بن جذعان اجرة و ینادی علی طعامه، منه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راعی ابل لهم قال فی القاموس الجران ترکب ناقة و تترکها ترعی، منه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حقدا و الغلل الحقد کالغل بالکسر، 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الشاو الغایة و الامد، لغة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دمغ فلانا ضرب دماغه، 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خلة مثل خصلة وزنا و معنی لغة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غاب إمامکم کما فی عدة روایات منه،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عبارة التفسیر و الفاعل راجع الی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صوتت و اللجة، بالفتح الصوت منه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حمة بفتح الحاء و تشدید المیم کل عین فیها ماء حار تنبع یستشفی بها المرضی، لغة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بتخفیف الیاء و تشدیدها من بلاد المغرب مغرب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سبیل التفسیر مثل قوله ضربت بینی و بینها حجابا، منه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اللذان یلیان السرة منه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ترة الانف حاجزها، ق</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ابن ابی الحدید حنطمة بالحاء و النون و الطاء و فی نسخة البحار حنتمة بالتاء المنقوطة و ضبطه فی القاموس مطابقا لما فی البحار منه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نخاس الدواب بیاعه لغة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الخمصة الجوعة، ق</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ق</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البجح بتقدیم الجیم علی الحاء الفرح، 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 الهذیان منه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اسلی من التسلیة و سلاه سلوا انساه و اسلاه عنه فتسلی، و الناقة الحسرة التی أعیاها السفر، و الدوسرة مؤنث الدوسر و هو الجمل الضخم العظیم الهیکل، و عقرت الناقة انقطع حملها فهی عاقر، و زاف الرجل و کذا الا بل تبختر فی مشیه، و النّاقة الخطارة التی ضربت بذنبها یمینا و شمالا، و شرخا الرحل مقدمه و مؤخره، و المیس شجر یتخذ منه الرحال، و رحل فاتر جید الوقوع علی ظهر البعیر، و الهاجرة نصف النهار و عند زوال الشمس مع الظهر و هجرت تهجیرا سارت فی المهاجرة، و القرد الاجانة للشرب و قدح أو اناء صغیر، و العاصر الذی یعصر الخمر، و المجدل کمنبر القصر و الجمع مجادل و وصفه بقوله یزل عنه اه اشارة الی ارتفاعه، منه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طعن السنان منه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جبلة بن الایهم الغسانی علی ما ذکره ابو الفرج الاصفهانی فی کتاب الاغانی هو انه لما اسلم جبلة بن الایهم و کان من ملوک آل جفنة کتب الی عمر یستأذنه فی القدوم علیه فاذن له عمر فخرج الیه فی خمسمائة من اهل بیته من عک و غسان حتی اذا کان علی مرحلتین کتب 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لیعلمه بقدومه فسر عمر و امر الناس باستقباله و بعث الیه بانزال و امر جبلة مأتی رجل من اصحابه فلبسوا السلاح و الحریر و رکبوا الخیل معقودة اذنابها و البسوها قلائد الذهب و الفضة و لبس جبلة تاجه و فیه قرطا ماریة و هی جدته و دخل المدینة فلم یبق بها بکر و لا عانس الا تبرجت و خرجت تنظر الیه و الی زیه فلما انتهی الی عمر رحب به و الطفه و ادنی مجلسه ثم اراد عمر الحج فخرج معه جبلة فبینا هو یطوف بالبیت و کان مشهورا بالموسم اذ وطی ازاره رجل من بنی فزارة فانحل فرفع جبلة یده فهشم انف الفزاری فاستعدی علیه عمر فبعث الی جبلة فاتاه فقال ما هذا؟ قال نعم یا أمیر المؤمنین انه تعمد حل ازاری و لو لا حرمة الکعبة لضربت بین عینیه بالسیف فقال له عمر قد اقررت فاما ان رضی الرجل و اما ان اقیده منک قال جبلة ما ذا تصنع بی قال آمر بهشم انفک کما فعلت قال و کیف ذاک یا أمیر المؤمنین و هو سوقة و انا ملک قال ان الاسلام جمعک و إیاه و لیس تفضل بشیء الا بالتقی و العافیة قال جبلة قد ظننت انی اکون فی الاسلام اعز منی فی الجاهلیة قال عمر دع عنک هذا فانک ان لم ترض الرجل اقدته منک قال اذا اتنصر قال ان تنصرت ضربت عنقک لانک قد اسلمت فان ارتددت قتلتک فلما رای جبلة الصدق من عمر قال انا ناظر فی هذا لیلی هذه و قد اجتمع بباب عمر من حی هذا و حی هذا خلق کثیر حتی کادت تکون بینهم فتنة فلما امسوا اذن لهم عمر فی الانصراف حتی اذا نام الناس و هدوا فحمل جبلة بخیله و رواحله الی الشام فاصبحت مکة و هی منهم بلاقع فلما انتهی الی الشام تجمل فی خمسمائة من قومه حتی اتی الی القسطنطنیة فدخل الی هر قل فتنصر هو و اصحابه فسر هر قل بذلک جدا و ظن انه فتح من الفتوح عظیم و اقطعه حیث شاء و اجری علیه من المنزل ما شاءوا و جعله من محدثیه هکذا ذکر ابو عمرو ذکر ابن الکلبی ان الفزاری لما وطی ازار جبلة لطم جبلة کما لطمه فوثب غسان و هشموا انفه و اتوابه عمر ثم ذکر ما فی الخبر نحو ما ذکرناه و شعر جبلة علی ما رواه ابو الفرج هکذا تنصرت الاشراف من عار لطمةو ما کان فیها لو صبرت لها ضررتکنفنی فیها لجاج و نخوةو بعت بها العین الصحیحة بالعورفیا لیت امی لم تلدنی و لیتنیرجعت الی القول الذی قال لی عمرو یا لیتنی ارعی المخاض بدمنةو کنت اسیرا فی ربیعة او مضرو یا لیت لی بالشام اولی معیشةأجالس قومی ذاهب السمع و البصر، انتهی منه</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تجاوز الصداق عن صداق نساء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 بالکسر السن و من ولد معک 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و رجعت الی الحق قیل یدل علی انه یجوز الکذب لهذه المصالح و قیل اراد بالحق البیت الذی یستحقها المرأة أن یدخلها و قد اعطیتها الامان ای فی الذهاب الی محلها السابق، منه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 همزاد منه،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عتق رقبة</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نحکم لعلمنا و لا نسأل بینة کما کان داود احیانا یفعله، بحار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جعلهم نظیرا ق،</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النسخة و الظاهر سقوط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سماوات و مع ذلک لا یفهم المقصود و لعل فی لفظ الحدیث تقدیما و تأخیرا 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امرت ملائکة سبع سماوات أن یجعلوا هذا الیوم عیدا لشیعتکم و محبیکم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ابن طاوس</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القاموس‌ها تکون للتنبیه و یدخل علی أربعة الی ان قال الرابع اسم اللّه فی القسم عند حذف الحرف یقال‌ها اللّه بقطع الهمزة و وصلها و کلاهما مع اثبات الفها و حذفها انتهی</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احتقبه و استحقبه ادخره ق</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 و جما و وجو ما سکت علی غیظ و الشیء کرهه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نبس ینبس نبسا تکلم فاسرع ق</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و عق کعدل و وعقة کصخرة شرس سیء الخلق ضجر متبرم و به وعقة شراسة و وعقت علی بارجل عجلت ما اوعقک اعجلک، قاموس</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لقست نفسه الی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نازت الیه و حرصت علیه و الرجل لفس و قیل لقست خبثت و عن ابی زید اللقس هو الذی یلقب الناس و یسخر منهم فایق اللغة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الباد العجب و الکبر و قد کانت اصیبت یده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وقاه بها یوم احد فایق اللغة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المقسرون عن مقاتل قال قال طلحة بن عبد اللّه لئن 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لانکحن عایشة بنت ابی بکر فنزلت و ما کان لکم ان تؤذوا رسول اللّه و لا ان تنکحوا ازواجه من بعده ابدا و فی روایة علی بن ابراهیم ان طلحة قال لئن امات اللّه محمد الرکضن بین خلاخیل نسائه کما رکض بین خلاخیل نسائنا منه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المشقص کمنبر نصل عریض او سهم فیه ذلک او نصل طویل او سهم فیه ذلک 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المقنب من الخیل الاربعون و الخمسون و فی کتاب الغین زها ثلاثماة یعنی انه صاحب جیوش و لیس یصلح لهذا الامر فایق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 محرکة الصید ق،</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الدعابة کمزاحة دعب یدعب کمزح یمزح و رجل دعب، فایق اللغة</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الهیة من ینحی لدنس ثیابه و یقال لشیء یطرد هیه هیه بالکسر قاموس</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 سبعون من الابل و السید الضخم قاموس</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منشم کمقعد عطر شاق الدق او قرون السنبل سم ساعة و نبت الوجیه العطارة بمکة و کانوا اذا ارادوا القتال و تطیبوا بطیبها کثرت القتلی فقالوا اشأم من عطر منشم قاموس</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خصف النعل یخصفها خرزها 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 و الظاهر زیادته منه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المهراس حجر منقور یدق فیه و یتوضا منه،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المهراس صخرة منقورة تسع کثیرا من الماء و قد یعمل منه حیاض للماء نهایة،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 بفتح السین و کسرها و هما لغة الصلح و السلم بفتح السین و اللام الاستسلام و الانقیاد کقوله تعالی القوا الیکم السلم، نهایه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 و الظاهر انه غلط،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قبل نزلت لما ساقطة من النسخة، منه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الجیم و الزاء حجزة الازار معقده و حجزة السراویل مجمع شده و الجمع حجز مثل غرفة و غرف نهایه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یعسوب امیر النحل و منه قیل للسید یعسوب قومه، ص</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یوم غدیر و یحتمل وقوع ذلک یوم بدر ایضا منه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سرحت فلانا الی موضع کذا ارسلته، ص</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 ان اللّه یأمرکم ان تؤدوا الامانات الی اهلها، منه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ستقدم علی اللّه انت و شیعتک راضین و مرضیین و یقدم علیک عدوک غضابا مقمحین ثم جمع یده الی عنقه یراهم کیف الاقماح الاقماح رفع الراس و غض البصر یقال اقمحه الغل اذا ترک راسه مرفوعا من سیفه و منه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جَعَلْنا فِی أَعْناقِهِمْ أَغْلالاً فَهِیَ إِلَی الْأَذْقانِ فَهُمْ مُقْمَحُونَ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المریض وزان مجلس الغنم مأویها لیلا مصباح</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الهضم محرکة خمص البطن و لطف الکشح و قلة انجفار الجنبین، ق</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فی المقامین 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بالزاء و الذال المعجمتین کان من خواص امیر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حافظا للقرآن باعرابه و همزه بعد ما تکلم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بکلام فی اذنه، و تفل فی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الحبقة الضرطة 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ضرطت ق</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الغضب لغة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السیئة الخلق، لغة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سلقه فی الکلام اذاه و فلانا طعنه، ق</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علی سبیل الاستعارة من قولهم نزع فی القوس اذا مدها، بحار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من کتاب الارشاد فی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شککت فی الحق منذ رایته هلک قوم ارجفوا عنی انه لم یوجس موسی فی نفسه خیفة ارتیابا و لا شکا فیما اتاه من عند اللّه و لم اشکک فیما اتانی من حقّ اللّه و لا ارتبت فی امامتی و خلافة ابن عمی و وصیة الرسول و انما اشفق اخی موسی من غلبة الجهال دول الضلال و غلبة الباطل علی الحق انتهی، منه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الخلوة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 صریرا صاح و صوت ق</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احنبی بالثوب اشتمل او جمع بین ظهره و ساقیه بعمامة و نحوها و الاسم الحبوة و یضم، ق</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القبیط الناطف 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اخذه ابنا له منه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استوسقوا اجتمعوا و فی بعض النسخ استوثقوا حلف منه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نادی علی بأمر لست أذکره، خ 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علی علیه السلام قال یوم الجمل ما ظنک بامرء جمع بین هذین الغارین ای الجیشین و الغار الجماعة هکذا اخرجه أبو موسی فی الغین و الواو و ذکره الهروی فی الغین و الیاء قال و منه حدیث الاحنف قال فی الزبیر حین منصرفه من الجمل ما اصنع ان کان جمع بین غارین، نهایه</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الحین الهلاک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کون حتی بمعنی الا منه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الجاش رواغ القلب اذا اضطرب عند الفزع و نفس الانسان ق</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لطخوه بالدم منه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لحیة منه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المشرفیة سیوف نسبت الی مشارف و هی قری من أرض العرب تدلو عن الریف ذکره الجوهری و قال المهند السیف المطبوع من حدید الهند بحار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 موضع بالیمامة ینسب إلیه الرماح الخطیة لانها تحمل من بلاد الهند فتقوم به بحار</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جرفه جرفا و جرفة ذهب به کله ق</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الاسمر الرمح و العنطنط الطویل ق</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السمیدع السید الموطوء الاکتاف و الکمی الشجاع المتکمی فی سلاحه لانه کمی نفسه ای سترها بالدرع و البیضة بحار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البذخ الکبر لغة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الفتر ما بین طرف السبابة و الابهام اذا فتحهما لغة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الوتر بالکسر و الفتح الحقد و طلب الدم لغة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اصعطه الرمح طعنه به فی انفه و صعطه و اصعطه سعطة، لغة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 بسهم ای انتظم و اختله به انتظمه به، لغة</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عبل الذراعین ضخمهما بحار</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دلق السیف من عمده اخرجه بحار</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 بالقصر الخصب و المطر بحار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 عمرو عن الطوق ای لم یبق للصلح مجال قال الزمخشری فی المستقصی هو عمرو بن عدی ابن اخت حذیمة قد طوق صغیرا ثم استهوته الجن مدة فلما عاد همت امه باعادة الطوق الیه فقال حذیمة ذلک بحار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العماعم الجماعات المتفرقة، بحار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العوان من الحرب التی قوتل فیها مرة، بحار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ترین کم شجاع یکلم، خ 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الجلل بالتحریک العظیم الهین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شکه بالرمح انتظمه بحار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افتضح القوم، منه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عایشه، منه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حلحلهم ازالهم عن مواضعهم ق</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الداء العضال الداء الذی لا دواء له صحاح</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بضم الخاء محلة من محال البصرة ینسب الیها خلق کثیر نهایة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تفسیر البیضاوی المؤتفکة القری التی ائتفکت باهلها ای انقلبت و عن النهایة فی حدیث انس البصرة احدی المؤتفکات یعنی انها غرقت فشبه غرقها بانقلابها منه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الآیة الاخیرة، منه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بعد ثلاثة ایام و اللام للاختصاص منه،</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انقلبت اما حقیقة أو کنایة عن الغرق منه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الاحنف هو الذی کان معتزلا عن الفریقین یوم الجمل و یکنی ابا بحر بالباء الموحدة و اسمه الضحاک بن قیس من بنی تمیم، بحار الانوار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خص بیت یعمل من الخشب القضب بحار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و الباء و تشدید اللام الموضع الذی به مدینة البصرة و فی الابلة الیوم موضع العشارین حسبما اخبر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بحار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الجیل هو الصف من الناس و قیل کل قوم یختصمون بلغة فهم جیل بحار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ریح و هی الرایحة بحار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الکلب بالتحریک الشر و الاذی و شبه جنون یعرض الانسان من عض الکلب الکلب و السلب بالتحریک ما یأخذه أحد القرینین فی الحرب من قرینه مما یکون علیه بحار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کانه أشار الی خروج صاحب الریح و کان جیشه حفاتا مشاتا لم یکن لهم قعقعة لجم و لا جمجمة خیل بحار الانوار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فاضت بالدمع بحار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 الغبار بحار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الخفی بحار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تارة ای مرات و المعنی ترد علیهم فتنة عظیمة مرة بعد اخری بحار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الاموال بما لا یحل بحار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یتخذها مسکنا و ینزلها من حل بالمکان اذا نزل وصف الدجال بالاکبر لکثرة مدعی الاباطیل کما فی بعض الاخبار بحار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ذهب احدی عینیه بحار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الناتی المرتفع بحار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طفا علی الماء یطفوا اذا علا و لم یرسب بحار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الرجف الزلزلة و الاضطراب بحار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القذف الرمی بالحجارة و نحوها 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الخسف الذهاب فی الارض و خسف المکان ان یغیب فی الارض و هذا الخسف یحتمل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یکون خسف جیش او طائفة بالبصرة أو خسف مدینتهم و بعض مساکنهم و وصف الجوع بالاغبر لان الجوع غالبا یکون فی السنین المجدبة و سنو الجدب تسمی غبر الاغبرار اطالها من قلة الامطار و ارضیها لعدم النبات و اما لان وجه الجائع یشبه الوجه المغبر و المراد بالجوغ الاغبر الجوع الکامل الذی یظهر لکل أحد بحار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الدمار بمعنی الهلاک بحار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 الکثیر بحار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بالتحریک الجبل و الرایة و دار فناء الامر داخله ذکره فی القاموس ای لا اخطی منه ظاهرا و لا خفیّا بحار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الکیس بالفتح خلاف الحمق بحار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مصاحبة الزوجیة بحار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غدو الماء و رواحه الیه کنایة عن الجزر و المد فی الوقتین فان نهر البصرة و الانهار المقارنة له یمد فی کل یوم و لیلة مرتین و یدور فی الیوم و اللیلة و لا یخص وقتا کطلوع الشمس و غروبها و ارتفاعها و انخفاضها و یکون ذلک بالمد الیومی و یکون المد عند زیادة نور القمر اسد و یسمی ذلک بالمد الشهری و اشار علیه السلام بهذه الفقرة الی فایدة المد و الجزر بحار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 الظلیل القوی الکامل و من عادة العرب وصف الشیء بمثل لفظة للمبالغة و قیل ای الظل الدائم الذی لا تنسخه الشمس کما فی الدنیا بحار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التطریة المبالغة فی المدح و الغالب فیه الاطراء بحار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الخوض فی تلک الامور مقبلا و مدبرا مبالغة فی نفی الاستنکاف عنها و توطین النفس عن القیام بها بحار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جعله خالصا عن الشوائب منه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الجیم الغضب و المشاقة و الانشقاق الخلاف و العداوة بحار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اقلید و هو المفتاح بحار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النون للتفخیم ای یأتی علیها زمان شدید بحار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تفجاکم و تغشیکم بحار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اما أصحاب الجمل أو الاعم منهم و من الخلفاء و اتباعهم بحار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القصم کسر الشیء مع الابانة بحار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 الارض الصلبة المستویة بحار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معترضة من کلام الراوی منه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بینها قیس رمح و قاس رمح ای قدر رمح صحاح</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العتید الحاضر المهیا لغة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دهی کوعی و ولی انخرق و انشق و استرخی أباطیه ق</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اللّه خ‌ل کذا فی نسخة عدیدة قدیمة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الرشق تیرباران کردن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ذیت و ذیت ای کیت و کیت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 وجد منه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قشرها منه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الصلح</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سلبه،</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اردی ام عثمان منه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الاحسان فی کلام السید ره مصدر احسن اذا فعل حسنا و مواقع الاحسان الکلمات الحسنة و مواضع الاستحسان الفکر المستحسنة قوله و ان حظ الی قوله به ای ان تعجب الفصحاء من حسنه أکثر من عجبهم بانفسهم باستخراج محاسنه لان فیه محاسن لا یمکنهم التعبیر عنها و ان تعجبوا منها من حواشی نهج البلاغة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اباح به اظهره لغة؟؟؟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ان منه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خلیل القزوینی فی شرح روضة الکافی منه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الشفیر و جرف الوادی جانبه الذی ینحفر اصله بالماء و تجرفه السیول و الهار الهائر الذی اشرف علی السقوط و الهدم تفسیر صافی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لما منه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تأیید لادخال النقباء فی السابقین، منه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الکافی فی باب البدع و الرأی، منه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زهرة الدنیا بهجتها و نضارتها و حسنها ق</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اللهج بالشیء محرکة الولوع فیه و الحرص علیه ای هو حریص علی الصوم و الصلاة و بذلک یفتتن به الناس، مرآت العقول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قولک غنیت بالمکان اغنی اذا قمت به نهایة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جزم و فی النهج به و فی غیره علیه، مرآت العقول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یفتح علی الناس ظلمات الشبهات و الجهالات أو بسببها، مرآت العقول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الاحتجاج و الظاهر ان یکون الاصل الی اللّه من معشر و علی هذه النسخة فیحتمل ان یکون قوله من معشر خبر مبتدأ محذوف ای هو من معشر منه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حین إذ کان الاله واحدا منه</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 و الصحیح کما فی الکافی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الحسن الاول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أوحد اللّه؟ فقال إلخ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ان عمدة منظور الامام علیه السلام بهذا الکلام کمنظور الائمة سلام اللّه علیهم بهذه الاخبار هو الرد علی الذین استغنوا بعلمهم بالآراء و الاقیسة عنهم علیهم السلام کما هو شعار العامة العمیاء زعما منهم عدم کون جمیع الاحکام مودعا و عدم وجوب الرجوع الیهم و یشهد بما ذکرناه ملاحظة الاخبار الواردة فی هذا الباب، منه ره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الندامة منه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الصلع انحسار شعر مقدم الرأس لقلة مادة الشعر فی تلک البقعة ق</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القتیر الشیب و الوخط بالخاء یقال و خظه القتیر ای خالطه الشیب منه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الواعیة وزان کاملة الصراخ و النداء بصوت عال و کذلک الداعیة و النبی داعی اللّه لانه یدعوا لناس الی الحق، منه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الجزایری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اساور جمع اسورة و لعله کنی بها عن اساس البیت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الطبی حلمة الثدی و جاوز الحزام الطبیین اذا اشتد الامر ش</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تحرکت 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 بتشدید المیم و فتح الحاء بقیة الالیة التی اذیبت و اخذ دهنها و الحمة السواد و هما استعارتان لارذال الناس و عوامهم لمشابهتهم حم الالیة و ما اسود منها من قلة المنفعة و الخیر، ابن میثم</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استدارت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الجونة بالضم القدر</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لو سأل سائل مجادلا لهؤاء الدعاة الی الباطل عما انکروه من امری و عن امامهم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به یقتدون و فیمن سنتهم التی الیها یرجعون یشهد لسان حالهم بأنی انا امامهم و فی سنتهم فانزاح باطلهم الذی اتوا به و انقطع لسانه، ابن میثم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عثمان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تبرء</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نقله هنا و ذکر فی المختار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فرطن لهم حوضا أنا ماتحه، و لعله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 الشرب من غیر مص</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الحسوة بالضم قدر ما یحسی مرة واحدة منه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ذلک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فولی الامر ولاة لم یألوا الناس خیرا، منه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فی سورة الشوری منه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الآیة الشریفة فی 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الآیة فی سورة القیامة، منه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فی سورة الروم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الترافد التعاون، منه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 عن الکافی الحدیث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الرحم تهوّن الحساب یوم القیامة، و هی منسأة فی العمر، و تقی مصارع السوء إلخ المصحح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العسب ضراب الفحل او مائه أو نسله و الولد ق</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عسف فلانا استخدمه ق</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النقیبة النفس و العقل و المشورة و نفاذ الرای، ق</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الابیات مذکورة فی شرح المعتزلی منه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ماطل فی الجواب</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الابیات مذکورة فی شرح المعتزلی، منه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مذکور فی شرح المعتزلی، منه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الاجفال الاسراع لغة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ظاهرا عند الناس و کذا ما مر فی وصف أبی بکر و آثار التقیة و المصلحة فی الخطبة ظاهرة بل الظاهر انها من الحافات المخالفین، بحار</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الکمد الحزن المکتوم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 السهم إذا خرج منه النصل و نصل السهم اذا ثبت نصله ق</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اظل علی الشیء اشرف</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المسالح الثغور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خالیة عن الرجال و السلاح</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التصریخ اللبن الخالص اذا ذهبت رغوته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 کل شیء اوله و انف البرد اشده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 ای قدر و احم ای حان وقته، لغة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اودی فلان هلک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الکافی عن أبی عبد اللّه عن رسول اللّه صلی اللّه علیه و آله و سلّم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الوسائل عن زید بن علی عن ابیه عن آبائه 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منه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سیماء الخسف علامة الخسف</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تلتفت الیه یقال لا تجعل حاجتی منک بظهری أی لا تطرحها غیر ناظر الیها صدوق</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 الشنوف واحدها رعثة و جمعها رعاث و جمع الجمع رعث، ص</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image" Target="media/image2.jpeg"/><Relationship Id="rId414" Type="http://schemas.openxmlformats.org/officeDocument/2006/relationships/image" Target="media/image2.jpeg"/><Relationship Id="rId415" Type="http://schemas.openxmlformats.org/officeDocument/2006/relationships/footer" Target="footer408.xml"/><Relationship Id="rId416" Type="http://schemas.openxmlformats.org/officeDocument/2006/relationships/footnotes" Target="footnotes.xml"/><Relationship Id="rId417" Type="http://schemas.openxmlformats.org/officeDocument/2006/relationships/numbering" Target="numbering.xml"/><Relationship Id="rId418" Type="http://schemas.openxmlformats.org/officeDocument/2006/relationships/fontTable" Target="fontTable.xml"/><Relationship Id="rId419" Type="http://schemas.openxmlformats.org/officeDocument/2006/relationships/settings" Target="settings.xml"/><Relationship Id="rId4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416</Pages>
  <Words>123352</Words>
  <Characters>471251</Characters>
  <CharactersWithSpaces>592051</CharactersWithSpaces>
  <Paragraphs>2553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2026-08-28T10:59:56Z</dcterms:created>
  <dc:creator>ghaemiyeh.com</dc:creator>
  <dc:description/>
  <dc:language>en-US</dc:language>
  <cp:lastModifiedBy/>
  <dcterms:modified xsi:type="dcterms:W3CDTF">2026-08-28T14:30:15Z</dcterms:modified>
  <cp:revision>1</cp:revision>
  <dc:subject/>
  <dc:title>منهاج البراعه فی شرح نهج البلاغه جلد 3</dc:title>
</cp:coreProperties>
</file>

<file path=docProps/custom.xml><?xml version="1.0" encoding="utf-8"?>
<Properties xmlns="http://schemas.openxmlformats.org/officeDocument/2006/custom-properties" xmlns:vt="http://schemas.openxmlformats.org/officeDocument/2006/docPropsVTypes"/>
</file>