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ذوو الاحتیاجات الخاصیةوفئاتهم فی عهد الإمام علی علیه السلام لمالک الأشتر رضی الله عنه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الاول مفهوم ذوي الاحتياجات الخاصة وفئاتهم: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تطور الفكر البشري في رعاية ذوي الاحتياجات عبر التاريخ:</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التسمية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المبحث الثاني مصطلح ذوي الحاجات في عهد الامام علي (علیه السلام) لمالك الاشتر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82_75302"/>
    <w:bookmarkEnd w:id="0"/>
    <w:p>
      <w:pPr>
        <w:pStyle w:val="Heading2"/>
      </w:pPr>
      <w:bookmarkStart w:id="10" w:name="_Toc1"/>
      <w:r>
        <w:t>هوية الکتاب</w:t>
      </w:r>
      <w:bookmarkEnd w:id="10"/>
    </w:p>
    <w:p>
      <w:pPr>
        <w:pStyle w:val="BookText"/>
      </w:pPr>
      <w:r>
        <w:rPr>
          <w:rFonts w:ascii="IRNazanin" w:hAnsi="IRNazanin" w:eastAsia="IRNazanin" w:cs="IRNazanin"/>
          <w:lang w:bidi="fa-IR"/>
          <w:color w:val="111111"/>
          <w:sz w:val="28"/>
          <w:szCs w:val="28"/>
          <w:rtl/>
        </w:rPr>
        <w:t xml:space="preserve">ذوو الاحتياجات الخاصة وفئاتهم في عهد الإمام علي (علیه السلام) لمالك الأشتر (رضی الله عنه)</w:t>
      </w:r>
    </w:p>
    <w:p>
      <w:pPr>
        <w:pStyle w:val="BookText"/>
      </w:pPr>
      <w:r>
        <w:rPr>
          <w:rFonts w:ascii="Amiri" w:hAnsi="Amiri" w:eastAsia="Amiri" w:cs="Amiri"/>
          <w:lang w:bidi="ar-SA"/>
          <w:color w:val="111111"/>
          <w:sz w:val="28"/>
          <w:szCs w:val="28"/>
          <w:rtl/>
        </w:rPr>
        <w:t xml:space="preserve">تأليف د. نذير هارون الزبيدي</w:t>
      </w: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1438 ه - 2017 م العراق - كربلاء المقدسة</w:t>
      </w:r>
    </w:p>
    <w:p>
      <w:pPr>
        <w:pStyle w:val="Heading2"/>
      </w:pPr>
      <w:bookmarkStart w:id="11" w:name="_Toc2"/>
      <w:r>
        <w:t>اشارة</w:t>
      </w:r>
      <w:bookmarkEnd w:id="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والوثائق العراقية 4201 لسنة 2017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علي (علیه السلام) لمالك الأشتر (رضی الله عنه) (22) وحدة الدراسات الاجتماعية ذوو الاحتياجات الخاصة وفئاتهم في عهد الإمام علي (علیه السلام) لمالك الأشتر (رحمه الله) تأليف د. نذير هارون الزبيدي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1438 ه - 2017 م العراق - كربلاء المقدسة - مجاور مقام علي الأكبر عليه السلام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 Inahj.org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82_75308"/>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2" w:name="_Toc3"/>
      <w:r>
        <w:t>مقدمة المؤسسة</w:t>
      </w:r>
      <w:bookmarkEnd w:id="12"/>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والصلاة والسلام على خير الخلق أجمعين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(علیهم السلام).</w:t>
      </w:r>
    </w:p>
    <w:p>
      <w:pPr>
        <w:pStyle w:val="BookText"/>
      </w:pPr>
      <w:r>
        <w:rPr>
          <w:rFonts w:ascii="IRNazanin" w:hAnsi="IRNazanin" w:eastAsia="IRNazanin" w:cs="IRNazanin"/>
          <w:lang w:bidi="fa-IR"/>
          <w:color w:val="111111"/>
          <w:sz w:val="28"/>
          <w:szCs w:val="28"/>
          <w:rtl/>
        </w:rPr>
        <w:t xml:space="preserve">وإنّ خير ما يُرجع إليه في المصادیق لَحدیث الثقلين «كتاب الله وعترتي أهل بيتي» هو صلاحية النص القرآني لكل الأزمنة متلازماً مع صلاحيّة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النصوص الشريفة للعترة النبوية لكل الأزمنة.</w:t>
      </w:r>
    </w:p>
    <w:p>
      <w:pPr>
        <w:pStyle w:val="BookText"/>
      </w:pPr>
      <w:r>
        <w:rPr>
          <w:rFonts w:ascii="IRNazanin" w:hAnsi="IRNazanin" w:eastAsia="IRNazanin" w:cs="IRNazanin"/>
          <w:lang w:bidi="fa-IR"/>
          <w:color w:val="111111"/>
          <w:sz w:val="28"/>
          <w:szCs w:val="28"/>
          <w:rtl/>
        </w:rPr>
        <w:t xml:space="preserve">وما كتاب الإمام أمير المؤمنين علي بن أبي طالب (علیه السلام) لمالك الأشتر (رضی الله عنه) 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(علیه السلام) وفكره، متّخذة من عهده الشريف إلى مالك الأشتر (رحمه الله) مادة خصبة للعلوم الإنسانية التي هي أشرف العلوم ومدار بناء الإنسان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وإصلاح متعلقاته الحياتية وذلك ضمن سلسلة بحثية علمية والموسومة ب (سلسلة دراسات في عهد الإمام علي (علیه السلام) لمالك الأشتر (رحمه الله)،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p>
    <w:p>
      <w:pPr>
        <w:pStyle w:val="BookText"/>
      </w:pPr>
      <w:r>
        <w:rPr>
          <w:rFonts w:ascii="IRNazanin" w:hAnsi="IRNazanin" w:eastAsia="IRNazanin" w:cs="IRNazanin"/>
          <w:lang w:bidi="fa-IR"/>
          <w:color w:val="111111"/>
          <w:sz w:val="28"/>
          <w:szCs w:val="28"/>
          <w:rtl/>
        </w:rPr>
        <w:t xml:space="preserve">وكان البحث الموسوم ب (ذوو الاحياجات الخاص وفئاتهم في عهد الامام علي (علیه السلام) لمالك الاشتر (الله ) تحت عنوان الدراسات الاجتماعية، إذ تناول الباحث فئة من الفئات المهمة في المجتمع التي تحتاج الى رعاية خاصة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كانت نظرة الإمام عليه السلام إليهم و ماذا كان يوصي ولاته بهذه الطبقة.</w:t>
      </w:r>
    </w:p>
    <w:p>
      <w:pPr>
        <w:pStyle w:val="BookText"/>
      </w:pPr>
      <w:r>
        <w:rPr>
          <w:rFonts w:ascii="Amiri" w:hAnsi="Amiri" w:eastAsia="Amiri" w:cs="Amiri"/>
          <w:lang w:bidi="ar-SA"/>
          <w:color w:val="111111"/>
          <w:sz w:val="28"/>
          <w:szCs w:val="28"/>
          <w:rtl/>
        </w:rPr>
        <w:t xml:space="preserve">فجزى الله الباحثين خير الجزاء فقد بذلا جهدهما وعلى الله أجرهما،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82_75315"/>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3" w:name="_Toc4"/>
      <w:r>
        <w:t>مقدمة</w:t>
      </w:r>
      <w:bookmarkEnd w:id="13"/>
    </w:p>
    <w:p>
      <w:pPr>
        <w:pStyle w:val="BookText"/>
      </w:pPr>
      <w:r>
        <w:rPr>
          <w:rFonts w:ascii="IRNazanin" w:hAnsi="IRNazanin" w:eastAsia="IRNazanin" w:cs="IRNazanin"/>
          <w:lang w:bidi="fa-IR"/>
          <w:color w:val="111111"/>
          <w:sz w:val="28"/>
          <w:szCs w:val="28"/>
          <w:rtl/>
        </w:rPr>
        <w:t xml:space="preserve">يعتبر عهد الإمام علي بن أبي طالب عليه السلام لواليه على مصر مالك الاشتر رضوان الله عليه وثيقة اسلامية فريدة من نوعها - منذ زمن صدورها وحتى يومنا هذا - لإدارة الحكم والحكومة العادلة وتعد بحق دستوراً کاملاً لتنظيم الحياة في مختلف اتجاهاتها مستمدة من رؤية استراتيجية شاملة قائمة على الفهم العميق لروح الشريعة الإسلامية، بمرجعيتها القران الكريم والسنة المطهرة واللتان استوعبها امیر المؤمنين عليه السلام فكرا وعملا.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العهد الّذي كانت ولادته قبل نحو ألف وأربعمائة سنة ركّز فيه الإمام عليه السلام على فكرة المجتمع ومكوّناته وفئاته خصوصا فئة ذوي الاحتياجات الخاصة والتي تعد واقعا اجتماعيا عايشته الانسانية على مدار تاريخها فهم فئة موجودة في كل مجتمع من المجتمعات وفي كلّ العصور، ومنذ أقدمها يختلفون في خصائصهم عن خصائص اقرانهم نتيجة لقصور معين يمنعهم من القيام بدورهم ومهامهم بشكل طبیعي لذا فهم يحتاجون لتكيف خاص مع البيئة التي يعيشون فيها.</w:t>
      </w:r>
    </w:p>
    <w:p>
      <w:pPr>
        <w:pStyle w:val="BookText"/>
      </w:pPr>
      <w:r>
        <w:rPr>
          <w:rFonts w:ascii="Amiri" w:hAnsi="Amiri" w:eastAsia="Amiri" w:cs="Amiri"/>
          <w:lang w:bidi="ar-SA"/>
          <w:color w:val="111111"/>
          <w:sz w:val="28"/>
          <w:szCs w:val="28"/>
          <w:rtl/>
        </w:rPr>
        <w:t xml:space="preserve">وقد واجه ذوو الاحتياجات الخاصة معاناة شديدة وظروف بالغة الصعوبة وعلى امتداد التأريخ وكانوا يشكلون عبئا ثقيلا على افراد مجتمعاتهم وتعرضوا لشتى انواع المعاملة السيئة والقاسية التي وصلت في بعض العصور حد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التصفية الجسدية.</w:t>
      </w:r>
    </w:p>
    <w:p>
      <w:pPr>
        <w:pStyle w:val="BookText"/>
      </w:pPr>
      <w:r>
        <w:rPr>
          <w:rFonts w:ascii="IRNazanin" w:hAnsi="IRNazanin" w:eastAsia="IRNazanin" w:cs="IRNazanin"/>
          <w:lang w:bidi="fa-IR"/>
          <w:color w:val="111111"/>
          <w:sz w:val="28"/>
          <w:szCs w:val="28"/>
          <w:rtl/>
        </w:rPr>
        <w:t xml:space="preserve">بينما يقدم لنا نهج امير المؤمنين علي (علیه السلام) واقعا فكريا وعمليا مغايرا تماما واقعا لم تشهد البشرية له نظير تجسدت فيه اسمى معاني الإنسانية و أروع صور تكريم الانسان واحتراما لكرامته وآدمیته بغض النظر عن شكله ومظهره ومستواه الاجتماعي وقد تَجَلَّى ذلك بأوضح صوره في وثيقة العهد التي اخرجت لنا ولأول مرة في التاريخ مصطلح (ذَوِي الحَاجَاتِ) وحددت فئاتهم واكدت على اهميتهم ووجوب العناية بهم.</w:t>
      </w:r>
    </w:p>
    <w:p>
      <w:pPr>
        <w:pStyle w:val="BookText"/>
      </w:pPr>
      <w:r>
        <w:rPr>
          <w:rFonts w:ascii="Amiri" w:hAnsi="Amiri" w:eastAsia="Amiri" w:cs="Amiri"/>
          <w:lang w:bidi="ar-SA"/>
          <w:color w:val="111111"/>
          <w:sz w:val="28"/>
          <w:szCs w:val="28"/>
          <w:rtl/>
        </w:rPr>
        <w:t xml:space="preserve">اقتضت طبيعة البحث إن يكون في مقدمة ومبحثين وخاتمة.</w:t>
      </w:r>
    </w:p>
    <w:p>
      <w:pPr>
        <w:pStyle w:val="BookText"/>
      </w:pPr>
      <w:r>
        <w:rPr>
          <w:rFonts w:ascii="Amiri" w:hAnsi="Amiri" w:eastAsia="Amiri" w:cs="Amiri"/>
          <w:lang w:bidi="ar-SA"/>
          <w:color w:val="111111"/>
          <w:sz w:val="28"/>
          <w:szCs w:val="28"/>
          <w:rtl/>
        </w:rPr>
        <w:t xml:space="preserve">تناولنا في المبحث الأول المحاور التالية: (مفهوم ذوو الاحتياجات الخاصة وفئاتهم وتطور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 البشري في رعاية ذوي الاحتياجات عبر العصور والتسمية المستخدمة في الاشارة الى افراد الفئات الخاصة وتعدد مصطلحاتها).</w:t>
      </w:r>
    </w:p>
    <w:p>
      <w:pPr>
        <w:pStyle w:val="BookText"/>
      </w:pPr>
      <w:r>
        <w:rPr>
          <w:rFonts w:ascii="IRNazanin" w:hAnsi="IRNazanin" w:eastAsia="IRNazanin" w:cs="IRNazanin"/>
          <w:lang w:bidi="fa-IR"/>
          <w:color w:val="111111"/>
          <w:sz w:val="28"/>
          <w:szCs w:val="28"/>
          <w:rtl/>
        </w:rPr>
        <w:t xml:space="preserve">اما المبحث الثاني فقد احتوى على المحاور التالية: (مصطلح ذوي الحاجات في عهد الامام علي (علیه السلام) لمالك الاشتر وفئات ذوي الاحتياجات في وثيقة العهد).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82_75323"/>
    <w:bookmarkEnd w:id="3"/>
    <w:p>
      <w:pPr>
        <w:pStyle w:val="Heading2"/>
      </w:pPr>
      <w:bookmarkStart w:id="14" w:name="_Toc5"/>
      <w:r>
        <w:t>المبحث الاول مفهوم ذوي الاحتياجات الخاصة وفئاتهم:</w:t>
      </w:r>
      <w:bookmarkEnd w:id="14"/>
    </w:p>
    <w:p>
      <w:pPr>
        <w:pStyle w:val="BookText"/>
      </w:pPr>
      <w:r>
        <w:rPr>
          <w:rFonts w:ascii="IRNazanin" w:hAnsi="IRNazanin" w:eastAsia="IRNazanin" w:cs="IRNazanin"/>
          <w:lang w:bidi="fa-IR"/>
          <w:color w:val="111111"/>
          <w:sz w:val="28"/>
          <w:szCs w:val="28"/>
          <w:rtl/>
        </w:rPr>
        <w:t xml:space="preserve">وقد وردت تعريفات عدة لمصطلح ذوي الاحتياجات الخاصة، والتي منها تعریف (أولسون و بلات) (</w:t>
      </w:r>
      <w:r>
        <w:rPr>
          <w:rFonts w:ascii="Times New Roman" w:hAnsi="Times New Roman" w:eastAsia="Times New Roman" w:cs="Times New Roman"/>
          <w:lang w:val="en-US" w:bidi="en-US"/>
          <w:color w:val="111111"/>
          <w:sz w:val="28"/>
          <w:szCs w:val="28"/>
          <w:rtl/>
        </w:rPr>
        <w:t xml:space="preserve">Olson. J. &amp; Platt) </w:t>
      </w:r>
      <w:r>
        <w:rPr>
          <w:rFonts w:ascii="IRNazanin" w:hAnsi="IRNazanin" w:eastAsia="IRNazanin" w:cs="IRNazanin"/>
          <w:lang w:bidi="fa-IR"/>
          <w:color w:val="111111"/>
          <w:sz w:val="28"/>
          <w:szCs w:val="28"/>
          <w:rtl/>
        </w:rPr>
        <w:t xml:space="preserve">إذ وصفوهما بانهم: اولئك «الاشخاص الذين يختلفون اختلافا ملحوظا عن الافراد الذين يعتبرهم المجتمع اشخاصا طبيعيين او عاديين ويكون نموهم اعلى من المتوسط او ادنی منه بشكل جوهري والمقصود بالاختلاف الملحوظ او الجوهري هو الاختلاف الذي يتعدى حدود المدى الطبيعي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للاختلاف او التباين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(القمش والمعايطة) فيعرفان ذوي الحاجات الخاصة بأنهم: الافراد الذين ينحرفون انحرافا ملحوظا عن المتوسط العام للأفراد العاديين في نموهم العقلي والحسي والانفعالي والحركي واللغوي مما يستدعي اهتماما خاصا من المربين والمهتمين بهذه الفئة من حيث طرائق تشخيصهم واختيار طرائق التدريس الملائمة لهم</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ویری (ابو النصر) ان مفهوم ذوي الاحتياجات الخاصة يطلق على: «كل مجموعة من افراد المجتمع بغض النظر عن اي فروق فردية بسبب السن او الجنس وغير ذلك بحيث يتميز افراد المجموعة بخصائص او سمات معينة تعمل على إما اعاقة نموهم الحسي او الجسمي او النفسي او العقلي او الاجتماعي وتوافقهم مع البيئة التي يعيشون فيها واما تفيدهم في هذا النمو بكل جوانبه»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(الخطيب والحديدي) فيعرفان ذوي الاحتياجات الخاصة بانهم: الافراد الذين يحتاجون الى خدمات التربية الخاصة والتأهيل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والخدمات الداعمة لها ليتسنى لهم تحقيق اقصى ما يمكنهم من قابلیات انسانية وانهم يختلفون جوهريا عن الافراد الاخرين في واحدة او اكثر من مجالات النمو والاداء التالية: (المجال المعرفي والمجال الجسدي والمجال الحسي والمجال السلوكي والمجال اللغوي والمجال التعليمي)</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تشير التعريفات السابقة الى ان الاعاقة تمثل السمة الاساسية لذوي الاحتياجات الخاصة لانهم في الغالب يعانون من قصور في ناحية او اكثر من النواحي الجسمية او العقلية او النفسية وهذا القصور يؤثر سلبا على قدرتهم على ممارسة حياتهم بطريقة طبيعية مثل الأشخاص العاديين ويجعلهم بحاجة الى الرعاية واهتمام خاص وبرامج تربوية وتدريبية وتأهيل يتناسب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طبيعة كل اعاقة وخصائصها ومستواها او درجتها ودرجة القابلية للتعلم والتأهيل</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وينتمي الفرد من ذوي الحاجات الخاصة بشكل عام الى فئة او اكثر من الفئات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الموهبة الابداعية والتفوق العقلي.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الاعاقة العقلية بمستوياتها المختلفة.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الاعاقة السمعية الكلامية واللغوية.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الاعاقة البصرية بمستوياتها المختلفة.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صعوبات التعلم الأكاديمية والنمائية.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الاعاقة الجسمية والصحية.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8482_75333"/>
    <w:bookmarkEnd w:id="4"/>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الاضطرابات السلوكية والانفعالية.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التوحد.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اضطرابات التواصل</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2"/>
      </w:pPr>
      <w:bookmarkStart w:id="15" w:name="_Toc6"/>
      <w:r>
        <w:t>تطور الفكر البشري في رعاية ذوي الاحتياجات عبر التاريخ:</w:t>
      </w:r>
      <w:bookmarkEnd w:id="15"/>
    </w:p>
    <w:p>
      <w:pPr>
        <w:pStyle w:val="BookText"/>
      </w:pPr>
      <w:r>
        <w:rPr>
          <w:rFonts w:ascii="Amiri" w:hAnsi="Amiri" w:eastAsia="Amiri" w:cs="Amiri"/>
          <w:lang w:bidi="ar-SA"/>
          <w:color w:val="111111"/>
          <w:sz w:val="28"/>
          <w:szCs w:val="28"/>
          <w:rtl/>
        </w:rPr>
        <w:t xml:space="preserve">«الإعاقة وعلى اختلاف أشكالها هي حال مغرق في القدم مصاحب للإنسان أينما وجد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وأينما عاش»</w:t>
      </w:r>
      <w:r>
        <w:rPr>
          <w:rStyle w:val="FootnoteReference"/>
        </w:rPr>
        <w:footnoteReference w:id="7"/>
      </w:r>
      <w:r>
        <w:rPr>
          <w:rFonts w:ascii="Amiri" w:hAnsi="Amiri" w:eastAsia="Amiri" w:cs="Amiri"/>
          <w:lang w:bidi="ar-SA"/>
          <w:color w:val="111111"/>
          <w:sz w:val="28"/>
          <w:szCs w:val="28"/>
          <w:rtl/>
        </w:rPr>
        <w:t xml:space="preserve">وقد واجه المعاقون معاناة شديدة ومروا بمراحل قاسية وطويلة عبر الزمن «سببت لهم الكثير من الالم والاقصاء والتمييز على ايدي الاخرين وحتى على ايدي عائلاتهم الذين كانوا يخشون التأثر سلبا جراء الاقتران بهم»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كان المعاقون في العصور القديمة منبوذين بصفة عامة ويعاملون معاملة سيئة وقاسية جدًا خصوصا في الحضارتين (اليونانية و الرومانية) فقد كانت مجتمعاتهما تنفیان هؤلاء الافراد وتنهيان حياتهم بطرق وحشية وبأشكال تتسم بالقسوة المفرطة على اعتبار انهم افرادا غير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صالحین بمقاییس حضارتهما</w:t>
      </w:r>
      <w:r>
        <w:rPr>
          <w:rStyle w:val="FootnoteReference"/>
        </w:rPr>
        <w:footnoteReference w:id="9"/>
      </w:r>
      <w:r>
        <w:rPr>
          <w:rFonts w:ascii="Amiri" w:hAnsi="Amiri" w:eastAsia="Amiri" w:cs="Amiri"/>
          <w:lang w:bidi="ar-SA"/>
          <w:color w:val="111111"/>
          <w:sz w:val="28"/>
          <w:szCs w:val="28"/>
          <w:rtl/>
        </w:rPr>
        <w:t xml:space="preserve">. ويشكلون عبئا ثقيلا على افراد المجتمع وكانت» نظرة الناس اليهم قائمة على تفسيرات خرافية وتصورات غير منطقية معتقدين بان هناك قوى غيبية سحرية جعلت صفات التشاؤم والشر والنحس، ملتصقة بهم»</w:t>
      </w:r>
      <w:r>
        <w:rPr>
          <w:rStyle w:val="FootnoteReference"/>
        </w:rPr>
        <w:footnoteReference w:id="10"/>
      </w:r>
      <w:r>
        <w:rPr>
          <w:rFonts w:ascii="Amiri" w:hAnsi="Amiri" w:eastAsia="Amiri" w:cs="Amiri"/>
          <w:lang w:bidi="ar-SA"/>
          <w:color w:val="111111"/>
          <w:sz w:val="28"/>
          <w:szCs w:val="28"/>
          <w:rtl/>
        </w:rPr>
        <w:t xml:space="preserve">ومنهم من اعتبرهم نذير شؤم او هي دلالة على غضب الالهة</w:t>
      </w:r>
      <w:r>
        <w:rPr>
          <w:rStyle w:val="FootnoteReference"/>
        </w:rPr>
        <w:footnoteReference w:id="11"/>
      </w:r>
      <w:r>
        <w:rPr>
          <w:rFonts w:ascii="Amiri" w:hAnsi="Amiri" w:eastAsia="Amiri" w:cs="Amiri"/>
          <w:lang w:bidi="ar-SA"/>
          <w:color w:val="111111"/>
          <w:sz w:val="28"/>
          <w:szCs w:val="28"/>
          <w:rtl/>
        </w:rPr>
        <w:t xml:space="preserve">وانهم تتملكهم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الارواح الشريرة</w:t>
      </w:r>
      <w:r>
        <w:rPr>
          <w:rStyle w:val="FootnoteReference"/>
        </w:rPr>
        <w:footnoteReference w:id="12"/>
      </w:r>
      <w:r>
        <w:rPr>
          <w:rFonts w:ascii="Amiri" w:hAnsi="Amiri" w:eastAsia="Amiri" w:cs="Amiri"/>
          <w:lang w:bidi="ar-SA"/>
          <w:color w:val="111111"/>
          <w:sz w:val="28"/>
          <w:szCs w:val="28"/>
          <w:rtl/>
        </w:rPr>
        <w:t xml:space="preserve">او أن لديهم مس من الشيطان او ان المعاق نفسه صاحب روح ضالة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 شهد العصر الاغريقي التخلص من الاطفال المعاقين عن طريق قتلهم</w:t>
      </w:r>
      <w:r>
        <w:rPr>
          <w:rStyle w:val="FootnoteReference"/>
        </w:rPr>
        <w:footnoteReference w:id="14"/>
      </w:r>
      <w:r>
        <w:rPr>
          <w:rFonts w:ascii="IRNazanin" w:hAnsi="IRNazanin" w:eastAsia="IRNazanin" w:cs="IRNazanin"/>
          <w:lang w:bidi="fa-IR"/>
          <w:color w:val="111111"/>
          <w:sz w:val="28"/>
          <w:szCs w:val="28"/>
          <w:rtl/>
        </w:rPr>
        <w:t xml:space="preserve">للمحافظة على نقاء العنصر البشري کما نادی افلاطون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جمهوريته</w:t>
      </w:r>
      <w:r>
        <w:rPr>
          <w:rStyle w:val="FootnoteReference"/>
        </w:rPr>
        <w:footnoteReference w:id="15"/>
      </w:r>
      <w:r>
        <w:rPr>
          <w:rFonts w:ascii="Amiri" w:hAnsi="Amiri" w:eastAsia="Amiri" w:cs="Amiri"/>
          <w:lang w:bidi="ar-SA"/>
          <w:color w:val="111111"/>
          <w:sz w:val="28"/>
          <w:szCs w:val="28"/>
          <w:rtl/>
        </w:rPr>
        <w:t xml:space="preserve">فوجودهم وتناسلهم يؤدي الى اضعاف الدولة بمرور الوقت</w:t>
      </w:r>
      <w:r>
        <w:rPr>
          <w:rStyle w:val="FootnoteReference"/>
        </w:rPr>
        <w:footnoteReference w:id="16"/>
      </w:r>
      <w:r>
        <w:rPr>
          <w:rFonts w:ascii="Amiri" w:hAnsi="Amiri" w:eastAsia="Amiri" w:cs="Amiri"/>
          <w:lang w:bidi="ar-SA"/>
          <w:color w:val="111111"/>
          <w:sz w:val="28"/>
          <w:szCs w:val="28"/>
          <w:rtl/>
        </w:rPr>
        <w:t xml:space="preserve">وكذلك الحال في اسبارطة فقد ابادوهم بلا رحمة عن طريق رميهم من اعالي الجبال للحيوانات المفترسة والطيور الجارحة وكانت السلال تباع علناً في أسواق أسبارطة وأثينا ليوضع فيها الصغار المشوهون والمعاقون خارج المدينة إهلاكا وخلاصاً منهم</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وتمثل نفس الاتجاه في الدولة الرومانية القديمة فكان مصير المعوقين بيد زعيم القبيلة الذي كان وحده من يقرر مصيرهم اعتمادا على درجة الاعاقة وفي كل الاحوال كان يتم التخلص منهم لانهم يمثلون عبئا على انفسهم واهلهم عن طريق القائهم في الانهار او تركهم على قمم الجبال ليموتوا بفعل الظروف المناخية او الحيوانات المفترسة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في عصر المجون والانحلال التي سادت الحضارة الرومانية في فترة من الفترات فقد وجد الرومان حلاً للمعاقين والمتخلفين عقلياً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فجعلوهم مادة للترفيه والتسلية حيث كانت التقاليد تستلزم أن يوضع الطفل عقب ولادته مباشرة على الأرض أمام والده، فإما أن يرفعه الأب عن الأرض ليصبح الوليد بذلك عنصراً مقبولاً في الأسرة، وإما أن يعرض عنه بسبب تشوهات خلقية أو قصور في تكوينه، فيصبح في هذه الحالة إما من الرقيق أو من المهرجين إن سمح له بالحياة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العرب في العصر الجاهلي فكانت نظرتهم الى ذوي الاعاقة نظرة احتقار وازدراء وكأن ليس لوجودهم فائدة تذكر يضاف الى هذا الخوف من مخالطتهم خوف العدوى</w:t>
      </w:r>
      <w:r>
        <w:rPr>
          <w:rStyle w:val="FootnoteReference"/>
        </w:rPr>
        <w:footnoteReference w:id="20"/>
      </w:r>
      <w:r>
        <w:rPr>
          <w:rFonts w:ascii="Amiri" w:hAnsi="Amiri" w:eastAsia="Amiri" w:cs="Amiri"/>
          <w:lang w:bidi="ar-SA"/>
          <w:color w:val="111111"/>
          <w:sz w:val="28"/>
          <w:szCs w:val="28"/>
          <w:rtl/>
        </w:rPr>
        <w:t xml:space="preserve">فقد ذكر القرطبي 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ومن بالمدينة قبل المبعث تتجنب الأكل مع أهل الأعذار؛ فبعضهم كان يفعل ذلك تقذرا لجولان اليد من الأعمى، ولانبساط الجلسة من الأعرج، ولرائحة المريض وعلاته؛ وهي أخلاق جاهلية وكبر»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ما لبث ان تحسن وضع ذوي الاحتياجات الخاصة وتحسنت نظرة الناس اليهم مع بزوغ دین الاسلام الحنيف وسيادته فقد حث على الاهتمام بالمعاقين ورعايتهم وتقديم العون لهم بما يحفظ كرامتهم ويقيهم من العنف والاضطهاد «والنظر اليهم على انهم خلق من خلق الله لا دخل لهم فيما هم فيه»</w:t>
      </w:r>
      <w:r>
        <w:rPr>
          <w:rStyle w:val="FootnoteReference"/>
        </w:rPr>
        <w:footnoteReference w:id="22"/>
      </w:r>
      <w:r>
        <w:rPr>
          <w:rFonts w:ascii="Amiri" w:hAnsi="Amiri" w:eastAsia="Amiri" w:cs="Amiri"/>
          <w:lang w:bidi="ar-SA"/>
          <w:color w:val="111111"/>
          <w:sz w:val="28"/>
          <w:szCs w:val="28"/>
          <w:rtl/>
        </w:rPr>
        <w:t xml:space="preserve">آذ حرص الإسلام كل الحرص على اقرار مبدأ المساواة بين الناس،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 التفرقة بين البشر على اساس الشكل او الاصل او الجنس او القومية او اللون والنظر الى الانسان على اساس عمله وقلبه وليس على اساس شکله او اصله او عرقه حيث قال الله تبارك وتعالى: «يَا أَيُّهَا النَّاسُ إِنَّا خَلَقْنَاكُمْ مِنْ ذَكَرٍ وَأُنْثَى وَجَعَلْنَاكُمْ شُعُوبًا وَقَبَائِلَ لِتَعَارَفُوا إِنَّ أَكْرَمَكُمْ عِنْدَ اللَّهِ أَتْقَاكُمْ»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«ويقرر الاسلام ان الانسان مکرم في اصل خلقه «وَلَقَدْ كَرَّمْنَا بَنِي آدَمَ وَحَمَلْنَاهُمْ فِي الْبَرِّ وَالْبَحْرِ وَرَزَقْنَاهُمْ مِنَ الطَّيِّبَاتِ وَفَضَّلْنَاهُمْ عَلَى كَثِيرٍ مِمَّنْ خَلَقْنَا تَفْضِيلًا»</w:t>
      </w:r>
      <w:r>
        <w:rPr>
          <w:rStyle w:val="FootnoteReference"/>
        </w:rPr>
        <w:footnoteReference w:id="24"/>
      </w:r>
      <w:r>
        <w:rPr>
          <w:rFonts w:ascii="Amiri" w:hAnsi="Amiri" w:eastAsia="Amiri" w:cs="Amiri"/>
          <w:lang w:bidi="ar-SA"/>
          <w:color w:val="111111"/>
          <w:sz w:val="28"/>
          <w:szCs w:val="28"/>
          <w:rtl/>
        </w:rPr>
        <w:t xml:space="preserve">وان ما يكون لدى الفرد من نقص او کمال انما هو بمشيئة الله «هُوَ الَّذِي يُصَوِّرُكُمْ فِي الْأَرْحَامِ كَيْفَ يَشَاءُ»</w:t>
      </w:r>
      <w:r>
        <w:rPr>
          <w:rStyle w:val="FootnoteReference"/>
        </w:rPr>
        <w:footnoteReference w:id="25"/>
      </w:r>
      <w:r>
        <w:rPr>
          <w:rFonts w:ascii="IRNazanin" w:hAnsi="IRNazanin" w:eastAsia="IRNazanin" w:cs="IRNazanin"/>
          <w:lang w:bidi="fa-IR"/>
          <w:color w:val="111111"/>
          <w:sz w:val="28"/>
          <w:szCs w:val="28"/>
          <w:rtl/>
        </w:rPr>
        <w:t xml:space="preserve">ووجه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الجماعة المسلمة والافراد الى عدم النفور من المرضى (المعاقين) «لَيْسَ عَلَى الْأَعْمَى حَرَجٌ وَلَا عَلَى الْأَعْرَجِ حَرَجٌ وَلَا عَلَى الْمَرِيضِ حَرَجٌ»</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r>
        <w:rPr>
          <w:rStyle w:val="FootnoteReference"/>
        </w:rPr>
        <w:footnoteReference w:id="27"/>
      </w:r>
      <w:r>
        <w:rPr>
          <w:rFonts w:ascii="Amiri" w:hAnsi="Amiri" w:eastAsia="Amiri" w:cs="Amiri"/>
          <w:lang w:bidi="ar-SA"/>
          <w:color w:val="111111"/>
          <w:sz w:val="28"/>
          <w:szCs w:val="28"/>
          <w:rtl/>
        </w:rPr>
        <w:t xml:space="preserve">. لذا طلب الاسلام كف الاذى المعنوي المتمثل في النظرة والكلمة والاشارة وغيرها من وسائل التحقير والاستهزاء</w:t>
      </w:r>
      <w:r>
        <w:rPr>
          <w:rStyle w:val="FootnoteReference"/>
        </w:rPr>
        <w:footnoteReference w:id="28"/>
      </w:r>
      <w:r>
        <w:rPr>
          <w:rFonts w:ascii="Amiri" w:hAnsi="Amiri" w:eastAsia="Amiri" w:cs="Amiri"/>
          <w:lang w:bidi="ar-SA"/>
          <w:color w:val="111111"/>
          <w:sz w:val="28"/>
          <w:szCs w:val="28"/>
          <w:rtl/>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ورفع الاسلام المشقة عن غير القادرين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يُكَلِّفُ اللَّهُ نَفْسًا إِلَّا وُسْعَهَا»</w:t>
      </w:r>
      <w:r>
        <w:rPr>
          <w:rStyle w:val="FootnoteReference"/>
        </w:rPr>
        <w:footnoteReference w:id="30"/>
      </w:r>
      <w:r>
        <w:rPr>
          <w:rFonts w:ascii="Amiri" w:hAnsi="Amiri" w:eastAsia="Amiri" w:cs="Amiri"/>
          <w:lang w:bidi="ar-SA"/>
          <w:color w:val="111111"/>
          <w:sz w:val="28"/>
          <w:szCs w:val="28"/>
          <w:rtl/>
        </w:rPr>
        <w:t xml:space="preserve">«لَا يُكَلِّفُ اللَّهُ نَفْسًا إِلَّا مَا آتَاهَا»</w:t>
      </w:r>
      <w:r>
        <w:rPr>
          <w:rStyle w:val="FootnoteReference"/>
        </w:rPr>
        <w:footnoteReference w:id="31"/>
      </w:r>
      <w:r>
        <w:rPr>
          <w:rFonts w:ascii="Amiri" w:hAnsi="Amiri" w:eastAsia="Amiri" w:cs="Amiri"/>
          <w:lang w:bidi="ar-SA"/>
          <w:color w:val="111111"/>
          <w:sz w:val="28"/>
          <w:szCs w:val="28"/>
          <w:rtl/>
        </w:rPr>
        <w:t xml:space="preserve">آخذأَ في تشريعاته جانب المرضى والضعفاء في الاعتبار «فَإِنْ كَانَ الَّذِي عَلَيْهِ الْحَقُّ سَفِيهًا أَوْ ضَعِيفًا أَوْ لَا يَسْتَطِيعُ أَنْ يُمِلَّ هُوَ فَلْيُمْلِلْ وَلِيُّهُ بِالْعَدْلِ»</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وفرض الاسلام على القادرين حقوقاً في اموالهم تدفع للمحتاجين</w:t>
      </w:r>
      <w:r>
        <w:rPr>
          <w:rStyle w:val="FootnoteReference"/>
        </w:rPr>
        <w:footnoteReference w:id="34"/>
      </w:r>
      <w:r>
        <w:rPr>
          <w:rFonts w:ascii="Amiri" w:hAnsi="Amiri" w:eastAsia="Amiri" w:cs="Amiri"/>
          <w:lang w:bidi="ar-SA"/>
          <w:color w:val="111111"/>
          <w:sz w:val="28"/>
          <w:szCs w:val="28"/>
          <w:rtl/>
        </w:rPr>
        <w:t xml:space="preserve">«وَفِي أَمْوَالِهِمْ حَقٌّ لِلسَّائِلِ وَالْمَحْرُومِ»</w:t>
      </w:r>
      <w:r>
        <w:rPr>
          <w:rStyle w:val="FootnoteReference"/>
        </w:rPr>
        <w:footnoteReference w:id="35"/>
      </w:r>
      <w:r>
        <w:rPr>
          <w:rFonts w:ascii="Amiri" w:hAnsi="Amiri" w:eastAsia="Amiri" w:cs="Amiri"/>
          <w:lang w:bidi="ar-SA"/>
          <w:color w:val="111111"/>
          <w:sz w:val="28"/>
          <w:szCs w:val="28"/>
          <w:rtl/>
        </w:rPr>
        <w:t xml:space="preserve">فقد حرص الإسلام على توفير الموارد المالية اللازمة لتأمين الحد الأدنى من الاحتياجات المعيشية للمعاق، ومن أهم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الموارد، الخمس والزكاة، والصدقات. يقول الله تعالى: «وَاعْلَمُوا أَنَّمَا غَنِمْتُمْ مِنْ شَيْءٍ فَأَنَّ لِلَّهِ خُمُسَهُ وَلِلرَّسُولِ وَلِذِي الْقُرْبَى وَالْيَتَامَى وَالْمَسَاكِينِ وَابْنِ السَّبِيلِ إِنْ كُنْتُمْ آمَنْتُمْ بِاللَّهِ»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بقي المجتمع المسلم طيلة هذه القرون تربة مباركة لتلك القيمة الربانية، يحافظ عليها وينمي ما فيها من مبادئ وأسس تربوية، وإذا تأملنا معاملة ورعاية واهتمام المعاقين في مختلف مراحل التاريخ الإسلامي منذ عهد النبوة، وحتى اليوم، نجد كثيراً من الصفحات المشرقة والتي تدل على مبلغ العناية والرعاية التي لقيها المعاقون من مجتمعاتهم الإسلامية ليس على اندماجهم في مجتمعاتهم وعدم شعورهم بالاغتراب فيها، بل أيضاً مساهمتهم مساهمة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جادة في بنائها وازدهارها. فالمتأمل في تاريخنا العلمي، يجد فيضا من العلماء من ذوي العاهات ممن نبغوا في شتى أنواع العلوم والفنون والآداب کالأحول، والأخفش، والأصم والأعرج، والأعمش، والأعمى والأفطس، فبلغ هؤلاء في تاريخنا العلمي والفكري مكاناً عظيماً وذاع صيتهم واشتهروا بألقاب ما ابتلاهم به الله من عاهات</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واستمرت الحضارة الاسلامية على هذا النهج في اعطاء المعاقين حقوقهم وتلبي حاجاتهم من خدمات او مساعدات مالية ثم ما لبثت ان ضعفت الدولة الاسلامية وتعددت بلدانها واصابها ما يصيب الحضارات من الضعف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والوهن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في مراحل الانتقال من العصر الوسيط بين الاديان السماوية وبين عصرنا هذا عادت مرة ثانية الاتجاهات الخرافية والغيبية حول السمات المرضية في الانسان حيث المظاهر القاسية في معاملة المعوقين</w:t>
      </w:r>
      <w:r>
        <w:rPr>
          <w:rStyle w:val="FootnoteReference"/>
        </w:rPr>
        <w:footnoteReference w:id="39"/>
      </w:r>
      <w:r>
        <w:rPr>
          <w:rFonts w:ascii="Amiri" w:hAnsi="Amiri" w:eastAsia="Amiri" w:cs="Amiri"/>
          <w:lang w:bidi="ar-SA"/>
          <w:color w:val="111111"/>
          <w:sz w:val="28"/>
          <w:szCs w:val="28"/>
          <w:rtl/>
        </w:rPr>
        <w:t xml:space="preserve">وازدادت الإساءة إليهم، وأصبحت بصورة عامة مشكلة رعاية المعوقين ضمن المشاكل الصحية الاجتماعية الأخرى، والتي لم تنل أدنى اهتماما لها نتيجة لطبيعة الأوضاع السياسية والاقتصادية والاجتماعية المتدهورة التي كان يعيشها المجتمع الأوربي بصورة عامة فمعظم حالات المعوقين كانت تعالج بصورة سيئة فقد كانت الكنيسة تصدر حكمها على المتخلفين عقلياً لاتصالهم بالشياطين حتى أطلق عليهم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«مارتن لوثر «أعداء الله!!، كما أطلق عليهم العامة «أولاد الشياطين» وزعموا أن أرواح الشر بأيديهم، وعاقبوهم علناً بأبشع أساليب العقاب، فأحرقوهم بالنار وعذبوهم بقسوة واستخدموا أساليب العنف والإرهاب بقصد طرد روح الشر لعل الشيطان يهرب من الجسد المعذب، لذلك كان عصر النهضة أسوأعصر بالنسبة للمتخلفين عقلياً وغيرهم من ذوي الاضطرابات العقلية والنفسية، وسمي هذا العصر كذلك بعصر السلاسل الحديدية. الا ان هذا العصر شهد بعض الحالات لرعاية المعوقين لكنها اقتصرت على أبناء الأعيان والأمراء والأثرياء فقط، وظل هذا الوضع حتى نهاية القرن الثامن عشر</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بعد قيام حركات الإصلاح كالثورة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الفرنسية والأمريكية ظهرت الأفكار التي تنادي بحماية وتعليم المعاقين وتنمية قدراتهم، واندماجهم في الحياة الطبيعية مع الأفراد العاديين في المجتمع، وهكذا يمكن القول أن بداية الاهتمام بذوي الاحتياجات الخاصة كانت مع بداية القرن التاسع عشر وكان ذلك في فرنسا ثم اِمتد إلى عدد من الدوّل الأوروبية ومن ثمّ إلى الولايات المتحدة الأمريكية، في أواخر القرن التاسع عشر</w:t>
      </w:r>
      <w:r>
        <w:rPr>
          <w:rStyle w:val="FootnoteReference"/>
        </w:rPr>
        <w:footnoteReference w:id="41"/>
      </w:r>
      <w:r>
        <w:rPr>
          <w:rFonts w:ascii="IRNazanin" w:hAnsi="IRNazanin" w:eastAsia="IRNazanin" w:cs="IRNazanin"/>
          <w:lang w:bidi="fa-IR"/>
          <w:color w:val="111111"/>
          <w:sz w:val="28"/>
          <w:szCs w:val="28"/>
          <w:rtl/>
        </w:rPr>
        <w:t xml:space="preserve">وذلك عندما أسس (سیجان) (</w:t>
      </w:r>
      <w:r>
        <w:rPr>
          <w:rFonts w:ascii="Times New Roman" w:hAnsi="Times New Roman" w:eastAsia="Times New Roman" w:cs="Times New Roman"/>
          <w:lang w:val="en-US" w:bidi="en-US"/>
          <w:color w:val="111111"/>
          <w:sz w:val="28"/>
          <w:szCs w:val="28"/>
          <w:rtl/>
        </w:rPr>
        <w:t xml:space="preserve">Edward Seguin)</w:t>
      </w:r>
      <w:r>
        <w:rPr>
          <w:rStyle w:val="FootnoteReference"/>
        </w:rPr>
        <w:footnoteReference w:id="42"/>
      </w:r>
      <w:r>
        <w:rPr>
          <w:rFonts w:ascii="Amiri" w:hAnsi="Amiri" w:eastAsia="Amiri" w:cs="Amiri"/>
          <w:lang w:bidi="ar-SA"/>
          <w:color w:val="111111"/>
          <w:sz w:val="28"/>
          <w:szCs w:val="28"/>
          <w:rtl/>
        </w:rPr>
        <w:t xml:space="preserve">أول مؤسسة لرعايتهم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 1850 وفي عام 1922 تأسست جمعية الأطفال غير العاديين وتغيرت النظرة إلى الإعاقة العقلية عندما اعتبرتها (مونتسوري) (</w:t>
      </w:r>
      <w:r>
        <w:rPr>
          <w:rFonts w:ascii="Times New Roman" w:hAnsi="Times New Roman" w:eastAsia="Times New Roman" w:cs="Times New Roman"/>
          <w:lang w:val="en-US" w:bidi="en-US"/>
          <w:color w:val="111111"/>
          <w:sz w:val="28"/>
          <w:szCs w:val="28"/>
          <w:rtl/>
        </w:rPr>
        <w:t xml:space="preserve">Maria Montessori)</w:t>
      </w:r>
      <w:r>
        <w:rPr>
          <w:rStyle w:val="FootnoteReference"/>
        </w:rPr>
        <w:footnoteReference w:id="43"/>
      </w:r>
      <w:r>
        <w:rPr>
          <w:rFonts w:ascii="IRNazanin" w:hAnsi="IRNazanin" w:eastAsia="IRNazanin" w:cs="IRNazanin"/>
          <w:lang w:bidi="fa-IR"/>
          <w:color w:val="111111"/>
          <w:sz w:val="28"/>
          <w:szCs w:val="28"/>
          <w:rtl/>
        </w:rPr>
        <w:t xml:space="preserve">مشکله تربوية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ذروة الاهتمام على المستوى الحكومي والشعبي فقد ظهرت في أمريكا عام 1962 م حين تبنى الرئيس الأمريكي كنيدي رعاية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المعوقين عقليا لان شقيقته كانت معوقة عقليا وطلب من رجال التربية وعلم النفس والطب والاجتماع دراسة هذه المشكلة دراسة وافية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يعد ينظر الى الاعاقة على انها وصمة عار بل اصبح ينظر إلى المعاقين على انهم افراد يستحقون بذل المزيد من العناية والاهتمام في تربيتهم وتعليمهم حتى يتسنى لهم التكيف مع مطالب الحياة وشق طريقهم لها في الحدود التي تسمح بها قدراتهم وطاقاتهم ولعل ما يؤكد هذه النظرة التفاؤلية جملة من المبادئ الانسانية السامية التي اقرتها مواثيق حقوق الانسان كالمساواة وتكافؤ الفرص وحق كل انسان ان ينال نصيبه من التربية والتعليم في الحدود التي تسمح بها قدراته</w:t>
      </w:r>
      <w:r>
        <w:rPr>
          <w:rStyle w:val="FootnoteReference"/>
        </w:rPr>
        <w:footnoteReference w:id="46"/>
      </w:r>
      <w:r>
        <w:rPr>
          <w:rFonts w:ascii="Amiri" w:hAnsi="Amiri" w:eastAsia="Amiri" w:cs="Amiri"/>
          <w:lang w:bidi="ar-SA"/>
          <w:color w:val="111111"/>
          <w:sz w:val="28"/>
          <w:szCs w:val="28"/>
          <w:rtl/>
        </w:rPr>
        <w:t xml:space="preserve">خاصة ان ذوي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الاحتياجات الخاصة يمثلون ما نسبته 15٪ من المجتمعات الانسانية بحسب تقديرات الامم المتحدة ما دفع العديد من الدول والمنظمات الانسانية والعالمية مثل اليونسكو واليونيسيف والمنظمة الدولية للصحة والمنظمة العربية للتربية والثقافة والعلوم في جامعة الدول العربية للعمل على رعاية الاطفال المعاقين كحق من حقوقهم وكواجب انساني وتربوي</w:t>
      </w:r>
      <w:r>
        <w:rPr>
          <w:rStyle w:val="FootnoteReference"/>
        </w:rPr>
        <w:footnoteReference w:id="47"/>
      </w:r>
      <w:r>
        <w:rPr>
          <w:rFonts w:ascii="Amiri" w:hAnsi="Amiri" w:eastAsia="Amiri" w:cs="Amiri"/>
          <w:lang w:bidi="ar-SA"/>
          <w:color w:val="111111"/>
          <w:sz w:val="28"/>
          <w:szCs w:val="28"/>
          <w:rtl/>
        </w:rPr>
        <w:t xml:space="preserve">والعمل على توفير حماية اجتماعية وتربوية وقانونية لهم وعقد المؤتمرات الدولية لدراسة قضاياهم والتي نتج عنها التوقيع على بعض المواثيق الدولية التي تضمن حقوقهم ودمجهم بالمجتمع وتحسين مستوى معيشتهم ورعايتهم صحيا واجتماعيا ومنحهم حقوقا معينة في مجالات التعليم والتربية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والتأهيل وعدم الانتقاص من حقوقهم باي شكل من الاشكال</w:t>
      </w:r>
      <w:r>
        <w:rPr>
          <w:rStyle w:val="FootnoteReference"/>
        </w:rPr>
        <w:footnoteReference w:id="48"/>
      </w:r>
      <w:r>
        <w:rPr>
          <w:rFonts w:ascii="Amiri" w:hAnsi="Amiri" w:eastAsia="Amiri" w:cs="Amiri"/>
          <w:lang w:bidi="ar-SA"/>
          <w:color w:val="111111"/>
          <w:sz w:val="28"/>
          <w:szCs w:val="28"/>
          <w:rtl/>
        </w:rPr>
        <w:t xml:space="preserve">وخلال العقود الاربعة الماضية ازداد الوعي بمشكلة الاعاقة من خلال الاعلان الخاص بحقوق المعاقين ذهنياً والذي تبنته الجمعية العامة للأمم المتحدة عام</w:t>
      </w:r>
      <w:r>
        <w:rPr>
          <w:rStyle w:val="FootnoteReference"/>
        </w:rPr>
        <w:footnoteReference w:id="49"/>
      </w:r>
      <w:r>
        <w:rPr>
          <w:rFonts w:ascii="Times New Roman" w:hAnsi="Times New Roman" w:eastAsia="Times New Roman" w:cs="Times New Roman"/>
          <w:lang w:val="en-US" w:bidi="en-US"/>
          <w:color w:val="111111"/>
          <w:sz w:val="28"/>
          <w:szCs w:val="28"/>
          <w:rtl/>
        </w:rPr>
        <w:t xml:space="preserve">1971.</w:t>
      </w:r>
    </w:p>
    <w:p>
      <w:pPr>
        <w:pStyle w:val="BookText"/>
      </w:pPr>
      <w:r>
        <w:rPr>
          <w:rFonts w:ascii="Amiri" w:hAnsi="Amiri" w:eastAsia="Amiri" w:cs="Amiri"/>
          <w:lang w:bidi="ar-SA"/>
          <w:color w:val="111111"/>
          <w:sz w:val="28"/>
          <w:szCs w:val="28"/>
          <w:rtl/>
        </w:rPr>
        <w:t xml:space="preserve">«ويعد الإعلان العالمي لحقوق المعاقين الصادر بالقرار 3447 في التاسع من كانون الاول 1975 من أهم المواثيق الدولية المرتبطة بحقوق المعوقين وفي مؤتمر بلجراد الدولي المنعقد عام 1980 اتخذت العديد من القرارات لصالح المعوقين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المؤتمر العالمي حول التربية للجميع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1990 والذي كفل هذا الحق للجميع بغض النظر عما بينهم من فروق فردية وتوجت الاعلانات الصادرة عن الامم المتحدة بإصدار القواعد الموحدة بشان تحقيق تكافؤ الفرص للمعوقين سنة 1993</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 انه ورغم صدور كل تلك القرارات لازال المعاقون يواجهون معاناة شديدة تسبب لهم ما يكفي من الالم والاقصاء والتمييز على ايدي الاخرين وعلى سبيل المثال فان هناك الكثير من المعوقين والمقعدين محرومون من التعليم اما بسبب الفقر او الحروب او بسبب تصميم المباني او عدم توفير كوادر مدربة على التعامل مع تلك الحالات او لنقص في توفير تكنلوجيا مساعدة وغير ذلك.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5" w:name="pg8482_75374"/>
    <w:bookmarkEnd w:id="5"/>
    <w:p>
      <w:pPr>
        <w:pStyle w:val="BookText"/>
      </w:pPr>
      <w:r>
        <w:rPr>
          <w:rFonts w:ascii="IRNazanin" w:hAnsi="IRNazanin" w:eastAsia="IRNazanin" w:cs="IRNazanin"/>
          <w:lang w:bidi="fa-IR"/>
          <w:color w:val="111111"/>
          <w:sz w:val="28"/>
          <w:szCs w:val="28"/>
          <w:rtl/>
        </w:rPr>
        <w:t xml:space="preserve">وتشير الاحصاءات الى وجود ما يزيد على 600 مليون شخص في العالم لديهم نوع معين من الاعاقة ويعيش اكثر من 400 مليون منهم في الدول النامية في ظروف فقر وعزلة وياس و اهمال کما تذهب بعض التقديرات الى ان ما نسبته 10 - 20٪ من سكان الدول النامية هم اناس معوقون بشكل او باخر</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2"/>
      </w:pPr>
      <w:bookmarkStart w:id="16" w:name="_Toc7"/>
      <w:r>
        <w:t>التسمية</w:t>
      </w:r>
      <w:bookmarkEnd w:id="16"/>
    </w:p>
    <w:p>
      <w:pPr>
        <w:pStyle w:val="BookText"/>
      </w:pPr>
      <w:r>
        <w:rPr>
          <w:rFonts w:ascii="Amiri" w:hAnsi="Amiri" w:eastAsia="Amiri" w:cs="Amiri"/>
          <w:lang w:bidi="ar-SA"/>
          <w:color w:val="111111"/>
          <w:sz w:val="28"/>
          <w:szCs w:val="28"/>
          <w:rtl/>
        </w:rPr>
        <w:t xml:space="preserve">تعددت المصطلحات والتسميات المستخدمة في الاشارة الى افراد الفئات الخاصة تعددا ادى في معظم الاحيان الى التداخل والالتباس وغموض الفهم اكثر مما ادى الى صحة الدلالة ووضوح الفهم ومن بين هذه التسميات المتداولة بين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الشواذ والمعوقين وذوي العاهات والعجزة والمخبولين والملموسين والملبوسين والعُبط والمبروكين ومنها ما يطلق على فئة بعينها: كالبلهاء والمعتوهين والبكم والخُرس والطُرش والعُرج والعور... وغيرها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والملاحظ ان جميع هذه المصطلحات تعبر عن الاتجاه السلبي وعن نظرة القصور ازاء هؤلاء الافراد حيث تشير الى اوجه العيوب والشذوذ عما هو مألوف ومتعارف عليه من الصفات الحسية والمعنوية</w:t>
      </w:r>
      <w:r>
        <w:rPr>
          <w:rStyle w:val="FootnoteReference"/>
        </w:rPr>
        <w:footnoteReference w:id="54"/>
      </w:r>
      <w:r>
        <w:rPr>
          <w:rFonts w:ascii="Amiri" w:hAnsi="Amiri" w:eastAsia="Amiri" w:cs="Amiri"/>
          <w:lang w:bidi="ar-SA"/>
          <w:color w:val="111111"/>
          <w:sz w:val="28"/>
          <w:szCs w:val="28"/>
          <w:rtl/>
        </w:rPr>
        <w:t xml:space="preserve">. كذلك شيوع تلك التسميات السلبية وتداولها بين عامة الناس ادى الى آثار سلبية وخيمة لعل من ابرزها جميعا هو الوصمة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الاجتماعية لهؤلاء الافراد بالقصور والعجز اكثر من الاشارة الى مظاهر الكفاءة واوجه القوة والايجابية في شخصياتهم بل واغفالها لمقدرتهم على اداء الكثير من الاعمال والمهام كغيرهم من العاديين سواء بسواء مما يترتب عليه غالبا ادراك انفسهم على انهم اقل قيمة من غيرهم ويؤدي الى انحطاط تقديراتهم لذواتهم كما يفسح الطريق النمو احساساتهم بالألم النفسي ويجعلهم نهبا المشاعر النقص والدونية والانسحاب</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تعكس بعض هذه التسميات في اذهان العامة سوء فهم يتمثل في ان من تطلق عليهم هذه التسمية من الناس يتميزون نوعيا او كيفيا عن غيرهم بخصائص او صفات لها من الغرابة والشذوذ مايستحيل معها فهمهم او التعامل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 في اطار المبادئ العامة الاساسية لعمليات التعلم وطرق التفكير وغيرها مما هو معمول به مع اقرانهم العاديين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ذلك هو ما دفع كثير من العلماء والباحثين الى المناداة بضرورة استخدام مصطلحات بديلة ومن هذه المصطلحات التي شاع استخدامها مصطلح المعاقون</w:t>
      </w:r>
      <w:r>
        <w:rPr>
          <w:rStyle w:val="FootnoteReference"/>
        </w:rPr>
        <w:footnoteReference w:id="57"/>
      </w:r>
      <w:r>
        <w:rPr>
          <w:rFonts w:ascii="Amiri" w:hAnsi="Amiri" w:eastAsia="Amiri" w:cs="Amiri"/>
          <w:lang w:bidi="ar-SA"/>
          <w:color w:val="111111"/>
          <w:sz w:val="28"/>
          <w:szCs w:val="28"/>
          <w:rtl/>
        </w:rPr>
        <w:t xml:space="preserve">. الذي تم استخدامه بدلاً من التسميات الاخرى بعد ان اقره المؤتمر السابع لخبراء الشؤون الاجتماعية العرب المنعقد في القاهرة عام 1961</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ويشير مصطلح الاعاقة الى مشكلات الرفض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الاجتماعي بأشكاله المختلفة بمعنى الدرجات المتنوعة من العقاب وعدم الاثابة التي تتولد عن العجز او هي العجز المستمر الذي يسبب عدم القيام بالدور او الوظيفة العادية للفرد او هي النتيجة المجمعة للعوائق والعقبات التي يسببها العجز بحيث تتداخل بين الفرد واقصى مستوى وظيفي له مما يعطل طاقته الانتاجية وهي قياس لمدى الخسارة او النقص في طاقة الفرد في اي ناحية من النواحي</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من يفسر الاعاقة على أنها: «حالة تنشأ لظروف جسدية او نفسية أو عقلية تقيّد من او تحد قدرة صاحبها على القيام بواحدة او اكثر من الوظائف التي تعتبر من المكونات الاساسية للحياة اليومية مثل القدرة على رعاية الذات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واشباع الحاجات بصورة استقلالية فلا يستطيع ان يعيل نفسه او ان يحيا حياة كريمة دون رعاية ومساعدة الاخرين</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ومصطلح الاعاقة مصطلح عام اقل موضوعية من حيث القابلية للقياس فهو لفظ يشير الى الاثر الذي ينجم عن حالة العجز في ضوء متغيرات شخصية واجتماعية وثقافية مختلفة وتبعا لذلك فان حالة العجز قد لا تعني حالة اعاقة بالضرورة</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العجز فهي حالة تتصف بضعف وظيفي على النمو السوي وتنتج عن مشکلات جسمية او حسية او صعوبات في التعلم والتكيف الاجتماعي فالعجز هو اصطلاح يشير الى تدني الوظيفة او فقدان احد اجزاء الجسم او اعضائه مما يحد من قدرة الفرد على اداء بعض المهمات كالمشي او السمع او البصر وبهذا المعنى ايضا لا يمكن اعتبار الفرد الذي يعاني عجز ما على انه معاق مالم يؤدي هذا العجز الى مشكلات تربوية او شخصية او اجتماعية او مهنية لدى الفرد</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وتجدر الملاحظة هنا إلى أن الكثيرين يستخدمون مصطلحات العجز والاعاقة بشكل متبادل دون تمييز بينهما ويرى علماء النفس ان على الاخصائيين في مجال التربية الخاصة 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يفرقوا بين هذين المصطلحين اذ انهما يحملان في طياتهما انعكاسات بالغة الاهمية على الاساليب التربوية والعلاجية</w:t>
      </w:r>
      <w:r>
        <w:rPr>
          <w:rStyle w:val="FootnoteReference"/>
        </w:rPr>
        <w:footnoteReference w:id="63"/>
      </w:r>
      <w:r>
        <w:rPr>
          <w:rFonts w:ascii="Amiri" w:hAnsi="Amiri" w:eastAsia="Amiri" w:cs="Amiri"/>
          <w:lang w:bidi="ar-SA"/>
          <w:color w:val="111111"/>
          <w:sz w:val="28"/>
          <w:szCs w:val="28"/>
          <w:rtl/>
        </w:rPr>
        <w:t xml:space="preserve">. وذلك على النحو التالي:</w:t>
      </w:r>
    </w:p>
    <w:p>
      <w:pPr>
        <w:pStyle w:val="BookText"/>
      </w:pPr>
      <w:r>
        <w:rPr>
          <w:rFonts w:ascii="Amiri" w:hAnsi="Amiri" w:eastAsia="Amiri" w:cs="Amiri"/>
          <w:lang w:bidi="ar-SA"/>
          <w:color w:val="111111"/>
          <w:sz w:val="28"/>
          <w:szCs w:val="28"/>
          <w:rtl/>
        </w:rPr>
        <w:t xml:space="preserve">ان مصطلح الاعاقة ليس مرادفا لمصطلح العجز ويستخدم هذا المصطلح لوصف حالة او حاجز فرض عن طريق المجتمع او البيئة او الشخص نفسه ويمكن استخدام مصطلح الاعاقة عند الاستشهاد بالقوانين وحالات محددة ولكن لا ينبغي ان يستخدم لوصف العجز فمثلا يعد السلّم والباص غير المجهز اعاقة لهؤلاء الافراد. اما مصطلح العجز فهو مصطلح عام يستخدم للتعبير عن اوجه القصور الوظيفي الذي يحد من قدرات الفرد: مثال ذلك القدرة على المشي او السمع او التعلم او حمل الاشياء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ويمكن ان يرجع ذلك الى حالة جسمية او عقلية او حسية ويمكن استخدام هذا المصطلح کاسم وصفي او صفة فيمكن ان نقول مثلا الافراد العاجزون عقليا او جسميا او الرجل العاجز</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زاوية اخرى فان من يفضلون استخدام مصطلح المعوقين او العجزة ربما يتغافلون عن ان الفرد المعوق او العاجز في احوال وظروف بيئية او اجتماعية او مدرسية معينة قد یکون - او يصبح - اداؤه عاديا في ظروف وأحوال اخرى مواتية لإشباع احتياجاته والعكس صحيح ايضا</w:t>
      </w:r>
      <w:r>
        <w:rPr>
          <w:rStyle w:val="FootnoteReference"/>
        </w:rPr>
        <w:footnoteReference w:id="65"/>
      </w:r>
      <w:r>
        <w:rPr>
          <w:rFonts w:ascii="Amiri" w:hAnsi="Amiri" w:eastAsia="Amiri" w:cs="Amiri"/>
          <w:lang w:bidi="ar-SA"/>
          <w:color w:val="111111"/>
          <w:sz w:val="28"/>
          <w:szCs w:val="28"/>
          <w:rtl/>
        </w:rPr>
        <w:t xml:space="preserve">. وثمة مصطلحات اخرى تستخدم للإشارة الى حالات الاعاقة والعجز ومنها (الاضطرابات) و (الحالات الخاصة) كذلك تستخدم مصطلحات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اخرى في العلوم الطبية ومنها (التشوهات) و (العيوب)</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التطور في تناول قضايا الاعاقة ومشكلاتها وندرة توحيد معايير المصطلحات التي اطلقت على الاشخاص المعاقين وتعدد تسمياتها وتداخلها واختلافها فيما بينها في مدلولاتها ومعانيها باختلاف الاماكن والاوساط والمراحل التاريخية التي مرت بها تبعاً للمستوى الاجتماعي والثقافي للناس «فمن يعتبر معاقا في مجتمع ما قد لا يعتبر معاقا في مجتمع اخر او من يعتبر معاقا في موقف ما قد لا يعتبر معاقا في موقف اخر»</w:t>
      </w:r>
      <w:r>
        <w:rPr>
          <w:rStyle w:val="FootnoteReference"/>
        </w:rPr>
        <w:footnoteReference w:id="67"/>
      </w:r>
      <w:r>
        <w:rPr>
          <w:rFonts w:ascii="Amiri" w:hAnsi="Amiri" w:eastAsia="Amiri" w:cs="Amiri"/>
          <w:lang w:bidi="ar-SA"/>
          <w:color w:val="111111"/>
          <w:sz w:val="28"/>
          <w:szCs w:val="28"/>
          <w:rtl/>
        </w:rPr>
        <w:t xml:space="preserve">. فضلا عن ان مصطلح المعاقين يعاني من اوجه القصور في استيعاب جميع الفئات الخاصة ولا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يشمل سوى اولئك الذين اضروا في جانب او اكثر من جوانب الشخصية او يواجهون مشکلات وصعوبات ناجمة عن قصورهم وعجزهم ويجعلهم مختلفين عن غيرهم من العاديين ومن ثم فان مصطلح المعاقين لا يتضمن في معانيه جميع مظاهر الانحرافات کالتفوق العقلي والموهبة والابداع وانما يقتصر على الانحرافات السلبية دون غيرها</w:t>
      </w:r>
      <w:r>
        <w:rPr>
          <w:rStyle w:val="FootnoteReference"/>
        </w:rPr>
        <w:footnoteReference w:id="68"/>
      </w:r>
      <w:r>
        <w:rPr>
          <w:rFonts w:ascii="IRNazanin" w:hAnsi="IRNazanin" w:eastAsia="IRNazanin" w:cs="IRNazanin"/>
          <w:lang w:bidi="fa-IR"/>
          <w:color w:val="111111"/>
          <w:sz w:val="28"/>
          <w:szCs w:val="28"/>
          <w:rtl/>
        </w:rPr>
        <w:t xml:space="preserve">كل هذه الاسباب ساهمت في نمو مشاعر الانكار والمقاومة والرفض لاستخدام هذه المسميات السلبية وربما الشعور بالخجل والخزي والعار من قبل اسر المعوقين وادی الى تعميم المدركات والاتجاهات السلبية على المستوى الاجتماعي نحوهؤلاء الأفراد وذلك لما تحمله هذه المسميات من دلالات على العجز وعدم الكفاءة في القيام بالأدوار الاجتماعية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المتوقعة من كل منهم</w:t>
      </w:r>
      <w:r>
        <w:rPr>
          <w:rStyle w:val="FootnoteReference"/>
        </w:rPr>
        <w:footnoteReference w:id="69"/>
      </w:r>
      <w:r>
        <w:rPr>
          <w:rFonts w:ascii="Amiri" w:hAnsi="Amiri" w:eastAsia="Amiri" w:cs="Amiri"/>
          <w:lang w:bidi="ar-SA"/>
          <w:color w:val="111111"/>
          <w:sz w:val="28"/>
          <w:szCs w:val="28"/>
          <w:rtl/>
        </w:rPr>
        <w:t xml:space="preserve">. ومن ثم أدى الى اعادة النظر في مصطلح المعاقين والذي اُعتبِر قاسيا جداً على نفسية الشخص الذي تنقصه مهارات استخدام كل ما منحه الله من إمكانيات بالشكل الطبيعي والسليم والتحول إلى منهجية جديدة تعتبر المعاق شخصاً له احتياجات ومتطلبات خاصة فظهرت مصطلحات بديلة ذات دلالة اقل وطأة واكثر تخفيفا على نفسية هؤلاء الافراد والتعامل بها بدلا من مصطلح المعاقين.</w:t>
      </w:r>
    </w:p>
    <w:p>
      <w:pPr>
        <w:pStyle w:val="BookText"/>
      </w:pPr>
      <w:r>
        <w:rPr>
          <w:rFonts w:ascii="IRNazanin" w:hAnsi="IRNazanin" w:eastAsia="IRNazanin" w:cs="IRNazanin"/>
          <w:lang w:bidi="fa-IR"/>
          <w:color w:val="111111"/>
          <w:sz w:val="28"/>
          <w:szCs w:val="28"/>
          <w:rtl/>
        </w:rPr>
        <w:t xml:space="preserve">اذعدل الكونجرس الامريكي في عام 1990 مسمى (قانون تربية المعوقين) الذي صدر لأول مرة عام 1970 الى (قانون تربية الافراد ذوي القصور) تخفيفا لوطأة مصطلح المعاقين فتضمن القانون ذكر الافراد اولا ثم صفة القصور ثانیا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ليؤكد ان القصور جزء طبيعي من تجربة كل فرد وهو لا يقلل من حقه في الحياة والتعلم والمشاركة في بناء المجتمع وقد طُوّر هذا القانون مرة اخرى عام 1997 ليمنح الاباء دورا اکبر في المشاركة واتخاذ القرارات بشأن اوضاع اطفالهم في فصول التعليم</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لجأ العلماء والباحثون الى استخدام مصطلحات بديلة ومنها غير العاديين والفئات الخاصة وذوو الاحتياجات الخاصة للإشارة الى كل من ينحرف في مستوى ادائه في جانب او اكثر من جوانب شخصيته عن متوسط اداء اقرانه العاديين الى الحد الذي يتحتم معه - او يصبح لازما - ضرورة تقديم خدمات او وجوه رعاية خاصة كالخدمات التربوية او الطبية او التأهيلية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الاجتماعية او النفسية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اي حال فالمصطلح الاكثر قبولا حاليا هو مصطلح «الافراد ذوو الحاجات الخاصة» لما للمصطلحات السابقة جميعا من مدلولات سلبية</w:t>
      </w:r>
      <w:r>
        <w:rPr>
          <w:rStyle w:val="FootnoteReference"/>
        </w:rPr>
        <w:footnoteReference w:id="72"/>
      </w:r>
      <w:r>
        <w:rPr>
          <w:rFonts w:ascii="IRNazanin" w:hAnsi="IRNazanin" w:eastAsia="IRNazanin" w:cs="IRNazanin"/>
          <w:lang w:bidi="fa-IR"/>
          <w:color w:val="111111"/>
          <w:sz w:val="28"/>
          <w:szCs w:val="28"/>
          <w:rtl/>
        </w:rPr>
        <w:t xml:space="preserve">ولكون مصطلح ذوي الاحتياجات الخاصة يتميز بالاتساع والشمول من جانب وبالإيجابية من جانب اخر اذ يتضمن من النواحي العقلية والمعرفية كل من المتخلفين عقليا والمتفوقين عقليا والموهوبين کما تنطوي على نظرة اکثر ايجابية للمعوقين من حيث انهم يمكن ان يصبح اداؤهم عاديا - او على الاقل قريبا من هذا المعدل - کما يمكن ان يصبحوا اكثر نشاطا وتفاعلا في مجتمعاتهم واكثر مقدرة على التحصيل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والانجاز والاستقلالية - قدر امکاناتهم - اذا ما تم تهیأت بيئة اجتماعية ومدرسية تتوافر لهم فيها الوسائل والادوات والمصادر المناسبة لإشباع احتياجاتهم الخاصة ولتنمية استعداداتهم الى اقصى ما يمكن بلوغه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تجدر الاشارة اليه هنا ان المشاركين في المؤتمر القومي الاول للتربية الخاصة في مصر 1995 قد اتفقوا على استخدام مصطلح «الطفل من ذوي الحاجات الخاصة «للدلالة على كل المصطلحات التي سبق استخدامها في برامج وخدمات التربية الخاصة والتأهيل وهم يقصدون بالفرد الخاص كل فرد يحتاج طوال حياته او خلال فترة من حياته الى خدمات خاصة لكي ينمو او يتعلم ويتدرب او يتوافق مع متطلبات حياته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اليومية او الاسرية او الوظيفية او المهنية ويمكنه بذلك ان يشارك في عملية التنمية الاجتماعية والاقتصادية بقدر ما يستطيع وبأقصى طاقاته کمواطن</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6" w:name="pg8482_75405"/>
    <w:bookmarkEnd w:id="6"/>
    <w:p>
      <w:pPr>
        <w:pStyle w:val="Heading2"/>
      </w:pPr>
      <w:bookmarkStart w:id="17" w:name="_Toc8"/>
      <w:r>
        <w:t>المبحث الثاني مصطلح ذوي الحاجات في عهد الامام علي (علیه السلام) لمالك الاشتر</w:t>
      </w:r>
      <w:bookmarkEnd w:id="17"/>
    </w:p>
    <w:p>
      <w:pPr>
        <w:pStyle w:val="BookText"/>
      </w:pPr>
      <w:r>
        <w:rPr>
          <w:rFonts w:ascii="IRNazanin" w:hAnsi="IRNazanin" w:eastAsia="IRNazanin" w:cs="IRNazanin"/>
          <w:lang w:bidi="fa-IR"/>
          <w:color w:val="111111"/>
          <w:sz w:val="28"/>
          <w:szCs w:val="28"/>
          <w:rtl/>
        </w:rPr>
        <w:t xml:space="preserve">شرَّع الإمام علي (علیه السلام) أروع مظاهر الحضارة وأبهي ألوان التطور والتقدم الفكري في عهده المالك الاشتر (رحمه الله)، واسس أسمى صور العدالة التي ينشدها الإسلام وإن الإنسانية على ما جربت من تجارب و بلغت من رقي وإبداع فيما أسسه لها رجال السياسة والقانون من أنظمة الحكم والإدارة فإنهم لم يأتوا بمثله ولو كان بعضهم لبعض ظهيراً</w:t>
      </w:r>
      <w:r>
        <w:rPr>
          <w:rStyle w:val="FootnoteReference"/>
        </w:rPr>
        <w:footnoteReference w:id="75"/>
      </w:r>
      <w:r>
        <w:rPr>
          <w:rFonts w:ascii="Amiri" w:hAnsi="Amiri" w:eastAsia="Amiri" w:cs="Amiri"/>
          <w:lang w:bidi="ar-SA"/>
          <w:color w:val="111111"/>
          <w:sz w:val="28"/>
          <w:szCs w:val="28"/>
          <w:rtl/>
        </w:rPr>
        <w:t xml:space="preserve">ولسنا مغالين إذا قلنا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كل القوانين، أو الانظمة التي تعنى بحقوق الانسان، وان تعددت فإنها لم تصل الى تحديد مفهوم جامع مانع يحاكي قول الامام الذي اختصر فيه كل المفردات الانسانية</w:t>
      </w:r>
      <w:r>
        <w:rPr>
          <w:rStyle w:val="FootnoteReference"/>
        </w:rPr>
        <w:footnoteReference w:id="76"/>
      </w:r>
      <w:r>
        <w:rPr>
          <w:rFonts w:ascii="Amiri" w:hAnsi="Amiri" w:eastAsia="Amiri" w:cs="Amiri"/>
          <w:lang w:bidi="ar-SA"/>
          <w:color w:val="111111"/>
          <w:sz w:val="28"/>
          <w:szCs w:val="28"/>
          <w:rtl/>
        </w:rPr>
        <w:t xml:space="preserve">وبكلمات قصيرة الصياغة بعيدة الدلالة فيقول (علیه السلام) قاصدا البشر بشكل عام: «إمّا اُخٌ لَكَ فِی الدّینِ وَ إمّا نَظیرٌ لَكَ فِی الْخَلْقِ»</w:t>
      </w:r>
      <w:r>
        <w:rPr>
          <w:rStyle w:val="FootnoteReference"/>
        </w:rPr>
        <w:footnoteReference w:id="77"/>
      </w:r>
      <w:r>
        <w:rPr>
          <w:rFonts w:ascii="IRNazanin" w:hAnsi="IRNazanin" w:eastAsia="IRNazanin" w:cs="IRNazanin"/>
          <w:lang w:bidi="fa-IR"/>
          <w:color w:val="111111"/>
          <w:sz w:val="28"/>
          <w:szCs w:val="28"/>
          <w:rtl/>
        </w:rPr>
        <w:t xml:space="preserve">فهذا العبارة لم يشهد التاريخ لها مثيل على مدى العهود التي تلت حکمه رغم التطور الطبيعي وارتقاء الفكر البشري ولم يحصل مقارب لهذا البناء العظيم لا في ظل مبادئ الثورة الفرنسية ولا عند قيام هيئة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الامم المتحدة في اربعينيات القرن الماضي</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ضمن الامام (عليه السلام)، بهذا النص مفاهیما انسانية غاية في الرقي الاخلاقي والجمالي، الفني والانساني الذي يفرض وجوده وهيمنته ليكون منهجاً خلاقاً للمساواة بين ابناء الجنس البشري دون تمييز، تجمعهم الطبيعة الخلقية للبشر وبما ان الناس متشابهون او متطابقون في الخلقة فهم بتطابقهم هذا يجدون لدى الامام حيزاً عظيماً يجعل كل عرق منهم له على الاخر الحقوق ذاتها، فتسقط لديه الاختلافات الاخرى کالجنس واللون والدين والقومية.</w:t>
      </w:r>
    </w:p>
    <w:p>
      <w:pPr>
        <w:pStyle w:val="BookText"/>
      </w:pPr>
      <w:r>
        <w:rPr>
          <w:rFonts w:ascii="IRNazanin" w:hAnsi="IRNazanin" w:eastAsia="IRNazanin" w:cs="IRNazanin"/>
          <w:lang w:bidi="fa-IR"/>
          <w:color w:val="111111"/>
          <w:sz w:val="28"/>
          <w:szCs w:val="28"/>
          <w:rtl/>
        </w:rPr>
        <w:t xml:space="preserve">«إن مقیاس تقدم الدول ورقيها اليوم هو مقدار ما تراعي حقوق الإنسان الواردة في الإعلان العالمي لحقوق الإنسان - والذي لم يمض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إعلانه سوی نصف قرن - فتراها تسعى جاهدة أمام العالم على أن تظهر بمظهر المراعي لهذا الإعلان وما جاء فيه في حين نجد ان امیر المؤمنين (عليه السلام) أقر ما هو أوسع وأشمل من هذه الحقوق، «الا أنه ومع شديد الاسف هذا الجانب مغيب في ظل الخلافات الحادة بين المسلمين؛ بفعل التعصب الأعمى الذي كان ولا يزال يدفع أبناء كل مذهب إلى التركيز على ما من شأنه دعم متبنياتهم وتفنيد صحيح الآخر، يضاف الى ذلك قصورنا عن ادراك منهج الامام علي عليه السلام وعجزنا عن الالمام به کلیاً وحتى جزئيا هذه الاسباب جعلت العالم يجهل وجود کنوزا في التراث الفكري للأمام علي عليه السلام تحمل أروع صور تكريم الفرد</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ذكرنا سابقا ان مصطلح «ذوي الاحتياجات الخاصة «دخل ميادين التربية وعلم النفس حديثا وانتشر بشكل ملحوظ في اواخر القرن الماضي بعد مطالبات كثيرة - جاءت من علماء وباحثين ومؤتمرات دولية متعددة - بضرورة ترك تلك المصطلحات ذات المسميات السلبية المستخدمة سابقا - ک (الشواذ والمعوقين وذوي العاهات والعجزة والمخبولين والمعتوهين والبلهاء وغيرها) والتي عُدت قاسية جداً على نفسية من تنقصهم مهارات استخدام كل ما منحهم الله من إمكانيات بالشكل الطبيعي والسليم - والتحول الى منهجية جديدة تعتبر المعاقين اشخاصا لهم احتياجات ومتطلبات خاصة.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بينما نجد ان امير المؤمنين (علیه السلام) هو أول من استعمل ما يعرف اليوم ب ذوي الاحتياجات الخاصة موثقا ذلك في عهده لمالك الاشتر فقد ورد ذكر هذا المصطلح فيه ثلاث مرات مرة باسم (ذَوِی الْحَاجَةِ وَ الْمَسْکَنَةِ)</w:t>
      </w:r>
      <w:r>
        <w:rPr>
          <w:rStyle w:val="FootnoteReference"/>
        </w:rPr>
        <w:footnoteReference w:id="80"/>
      </w:r>
      <w:r>
        <w:rPr>
          <w:rFonts w:ascii="Amiri" w:hAnsi="Amiri" w:eastAsia="Amiri" w:cs="Amiri"/>
          <w:lang w:bidi="ar-SA"/>
          <w:color w:val="111111"/>
          <w:sz w:val="28"/>
          <w:szCs w:val="28"/>
          <w:rtl/>
        </w:rPr>
        <w:t xml:space="preserve">ومرة اخرى ب(أَهْل الْحَاجَةِ وَ الْمَسْکَنَةِ)</w:t>
      </w:r>
      <w:r>
        <w:rPr>
          <w:rStyle w:val="FootnoteReference"/>
        </w:rPr>
        <w:footnoteReference w:id="81"/>
      </w:r>
      <w:r>
        <w:rPr>
          <w:rFonts w:ascii="Amiri" w:hAnsi="Amiri" w:eastAsia="Amiri" w:cs="Amiri"/>
          <w:lang w:bidi="ar-SA"/>
          <w:color w:val="111111"/>
          <w:sz w:val="28"/>
          <w:szCs w:val="28"/>
          <w:rtl/>
        </w:rPr>
        <w:t xml:space="preserve">واخيرا ب (ذَوِی الْحَاجَاتِ)</w:t>
      </w:r>
      <w:r>
        <w:rPr>
          <w:rStyle w:val="FootnoteReference"/>
        </w:rPr>
        <w:footnoteReference w:id="82"/>
      </w:r>
      <w:r>
        <w:rPr>
          <w:rFonts w:ascii="Amiri" w:hAnsi="Amiri" w:eastAsia="Amiri" w:cs="Amiri"/>
          <w:lang w:bidi="ar-SA"/>
          <w:color w:val="111111"/>
          <w:sz w:val="28"/>
          <w:szCs w:val="28"/>
          <w:rtl/>
        </w:rPr>
        <w:t xml:space="preserve">ليس هذا فحسب بل وحدد فئاتهم واكد على اهميتهم ووجوب العناية بهم ومنذ ما يقرب من 1400 سنة.</w:t>
      </w:r>
    </w:p>
    <w:p>
      <w:pPr>
        <w:pStyle w:val="BookText"/>
      </w:pPr>
      <w:r>
        <w:rPr>
          <w:rFonts w:ascii="IRNazanin" w:hAnsi="IRNazanin" w:eastAsia="IRNazanin" w:cs="IRNazanin"/>
          <w:lang w:bidi="fa-IR"/>
          <w:color w:val="111111"/>
          <w:sz w:val="28"/>
          <w:szCs w:val="28"/>
          <w:rtl/>
        </w:rPr>
        <w:t xml:space="preserve">ويعد مصطلح (ذَوِی الْحَاجَاتِ) الذي ورد ذكره في وثيقة العهد العلوي واحدا من أروع صور تكريم الانسان واحتراما لكرامته وأدميته بغض النظر عن شكله ومظهره ومستواه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الاجتماعي وتتجلى فيه اسمى معاني الإنسانية في التعامل مع ذوي العِللِ والعاهاتِ و أَهْلَ الْيُتْمِ والمساكين والمحتاجين والمرضى والعاجزين من الاطفال والنساء والشيوخ.</w:t>
      </w:r>
    </w:p>
    <w:p>
      <w:pPr>
        <w:pStyle w:val="BookText"/>
      </w:pPr>
      <w:r>
        <w:rPr>
          <w:rFonts w:ascii="IRNazanin" w:hAnsi="IRNazanin" w:eastAsia="IRNazanin" w:cs="IRNazanin"/>
          <w:lang w:bidi="fa-IR"/>
          <w:color w:val="111111"/>
          <w:sz w:val="28"/>
          <w:szCs w:val="28"/>
          <w:rtl/>
        </w:rPr>
        <w:t xml:space="preserve">وبنظرة سريعة للمسميات التي اطلقاها الامام (عليه السلام) نجد ان العبارة الاولى (ذَوِی الْحَاجَةِ وَ الْمَسْکَنَةِ) والثانية (أَهْل الْحَاجَةِ وَ الْمَسْکَنَةِ) متشابهتان وتشتملان على فئتين رئيسيتين الاولى منها «ذوي الحاجة» والثانية «ذوي المسكنة» اما العبارة الاخيرة فهي اعم واشمل من سابقاتها بل وتشتمل عليها معا وهذا ما سنوضحه في فئات ذوي الحاجات عند الأمام علي عليه السلام في وثيقة العهد.</w:t>
      </w:r>
    </w:p>
    <w:p>
      <w:pPr>
        <w:pStyle w:val="BookText"/>
      </w:pPr>
      <w:r>
        <w:rPr>
          <w:rFonts w:ascii="Amiri" w:hAnsi="Amiri" w:eastAsia="Amiri" w:cs="Amiri"/>
          <w:lang w:bidi="ar-SA"/>
          <w:color w:val="111111"/>
          <w:sz w:val="28"/>
          <w:szCs w:val="28"/>
          <w:rtl/>
        </w:rPr>
        <w:t xml:space="preserve">وهناك امر اخر اود الاشارة اليه وهو انه رغم التشابه اللفظي الكبير بين المصطلح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المعاصر» ذوو الاحتياجات الخاصة» وبين عبارة (ذوي الحاجات) الواردة في وثيقة العهد العلوي والذي يصل حد التطابق بينهما الا اننا نجد بين المحتويين فرقاً واضحاً وهو خلو العبارة الواردة في العهد من كلمة «الخاصة» فالأمام اسماهم «ذوي الحاجات» من دون خصوصية وهذا ما يعد بحق التفاتة غاية في الروعة من الامام علي عليه السلام وتكشف لنا العقلية الفذة التي يمتلكها والتي سبق بها العلماء والباحثين والمتخصصين في مجال التربية وعلم النفس - في الوقت الحاضر - الذين طالبوا بضرورة ترك المصطلحات ذات المسميات السلبية التي ذكرناها سابقا واستبدالها بمسميات مقبولة مرضية لنفوسهم وغير منفّرة تبعث الطمأنينة في قلوبهم فاستقر رأيهم على مصطلح» ذوي الاحتياجات الخاصة «الا انهم فاتهم ان هؤلاء الافراد لفرط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حساسيتهم فان هذا التخصيص الوارد في كلمة «خاصة» يحرجهم ويؤذي إحساسهم ويجرح مشاعرهم ايضا.</w:t>
      </w:r>
    </w:p>
    <w:p>
      <w:pPr>
        <w:pStyle w:val="BookText"/>
      </w:pPr>
      <w:r>
        <w:rPr>
          <w:rFonts w:ascii="Amiri" w:hAnsi="Amiri" w:eastAsia="Amiri" w:cs="Amiri"/>
          <w:lang w:bidi="ar-SA"/>
          <w:color w:val="111111"/>
          <w:sz w:val="28"/>
          <w:szCs w:val="28"/>
          <w:rtl/>
        </w:rPr>
        <w:t xml:space="preserve">فئات ذوي الاحتياجات في وثيقة العهد:</w:t>
      </w:r>
    </w:p>
    <w:p>
      <w:pPr>
        <w:pStyle w:val="BookText"/>
      </w:pPr>
      <w:r>
        <w:rPr>
          <w:rFonts w:ascii="Amiri" w:hAnsi="Amiri" w:eastAsia="Amiri" w:cs="Amiri"/>
          <w:lang w:bidi="ar-SA"/>
          <w:color w:val="111111"/>
          <w:sz w:val="28"/>
          <w:szCs w:val="28"/>
          <w:rtl/>
        </w:rPr>
        <w:t xml:space="preserve">بالنظرة الإجماليّة - لا التفصيليّة - لوثيقة العهد يُمكن لنا أن نطلّ من خلالها على أبرز قضية تعرّض لها الإمام عليّ عليه السلام وهي مسألة المجتمع ومكوّناته والتي نقصد بها الطبقات الاجتماعيّة فقد قسّم الامام علي عليه السلام المجتمع بشكل عام إلى «سبع طبقات فئات» وحدّد ما يجب على كلّ طبقة وما يجب لها وهي: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طبقة الجنود.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طبقة القضاة.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طبقة عمّال الإنصاف والرفق = شرطة الأخلاق والتضامن الاجتماعيّ.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طبقة العامة = العال ونحوهم.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طبقة أهل الجزية من أهل الذمة، والخراج من المسلمين = وزارة الاقتصاد.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طبقة التجّار وأهل الصناعات.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طبقة أهل المسكنة والحاجة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الامام عليه السلام مخاطبا مالك الاشتر: «وَاعْلَمْ اَنَّ الرَّعِیَّةَ طَبَقاتٌ لا یَصْلُحُ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اِلاّ بِبَعْضٍ وَ لا غِنی بِبَعْضِها عَنْ بَعْضٍ فَمِنْها جُنُودُ اللّهِ وَ مِنْها کُتّابُ الْعامَّةِ وَالْخاصَّةِ وَ مِنْها قُضاةُ الْعَدْلِ وَ مِنْها عُمّالُ الاِْنْصافِ وَ الرِّفْقِ وَ مِنْها اَهْلُ الْجِزْیَةِ وَ الْخَراجِ مِنْ اَهْلِ الذِّمَّةِ وَ مُسْلِمَةِ النّاسِ وَ مِنْها التُّجّارُ وَ اَهْلُ الصِّناعاتِ وَ مِنْها الطَّبَقَةُ السُّفْلی مِنْ ذَوِی الْحاجَةِ وَ الْمَسْکَنَةِ وَ کُلٌّ قَدْ سَمَّی اللّهُ لَهُ سَهْمَهُ وَ وَضَعَ عَلی حَدِّه فَریضَةً فی کِتابِه اَوْ سُنَّةِ نَبِیِّه (صلی الله علیه و آله وسلم) عَهْدا مِنْهُ عِنْدَنا مَحْفُوظا»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وحينما یُقسِّم الإمام (علیه السلام) المجتمع إلى طبقات فهذا لا يعني أبداً أنّه يُريد إيجاد تمایز وفوارق طبقيّة في المجتمع، بالمعنى الّذي شاع استعماله في الأدب السياسيّ في الوقت الحاضر. كلّا. فليس هذا مقصوده على الإطلاق فالإسلام ألغى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فكرة النظام الطبقيّ الّتي كانت موجودة في كلّ المجتمعات - وإن كانت مع الأسف موجودة ومستمرّة - وإنّما المقصد من ذلك الفئات الاجتماعيّة</w:t>
      </w:r>
      <w:r>
        <w:rPr>
          <w:rStyle w:val="FootnoteReference"/>
        </w:rPr>
        <w:footnoteReference w:id="85"/>
      </w:r>
      <w:r>
        <w:rPr>
          <w:rFonts w:ascii="IRNazanin" w:hAnsi="IRNazanin" w:eastAsia="IRNazanin" w:cs="IRNazanin"/>
          <w:lang w:bidi="fa-IR"/>
          <w:color w:val="111111"/>
          <w:sz w:val="28"/>
          <w:szCs w:val="28"/>
          <w:rtl/>
        </w:rPr>
        <w:t xml:space="preserve">فمنهج الإمام علي (علیه السلام) قائم على رفض التقسيم ومحاربة على اساس العرق او العنصر القومي.</w:t>
      </w:r>
    </w:p>
    <w:p>
      <w:pPr>
        <w:pStyle w:val="BookText"/>
      </w:pPr>
      <w:r>
        <w:rPr>
          <w:rFonts w:ascii="IRNazanin" w:hAnsi="IRNazanin" w:eastAsia="IRNazanin" w:cs="IRNazanin"/>
          <w:lang w:bidi="fa-IR"/>
          <w:color w:val="111111"/>
          <w:sz w:val="28"/>
          <w:szCs w:val="28"/>
          <w:rtl/>
        </w:rPr>
        <w:t xml:space="preserve">إذاً فترتيب الطبقات في التقسيم لا يعني ترتيبها في القيمة، فالإمام (علیه السلام) لم يُراع قيمة كلّ طبقة حين قدّمها وأخّرها، وإنّما راعي الخدمات الاجتماعيّة الّتي تقوم بها، أمّا القيمة فلا تُقاس إلّا بالتقوى</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العهد الّذي كانت ولادته قبل نحو ألف وأربعمائة سنة ركّز فيه الإمام (علیه السلام) على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فكرة المجتمع ومكوّناته وفئاته، ورأى أنّ العنصر البشريّ اجتماعيّ بالطبع لا يستغني بعضه عن بعض. وبهذا نستكشف مدى عظمة الإمام عليّ (علیه السلام) في المسائل الاجتماعيّة، لكونه المعلِّم الأوّل لعلم الاجتماع في العالم، والواضع لقواعد هذا العلم المستمدّ من تعاليم الإسلام، ولنظريّة وظائف المجتمع، وبيان أنواعها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كانت هذه إطلالة إجمالية موجزة لما ورد في وثيقة العهد العلويّ حول موضوع الفئات الاجتماعية اما بالنظرة التفصيليّة لها ولما يخص موضوعنا «ذوي الحاجات» والذين جاءوا في الطبقة الاخيرة «الطبقة السفلى» حسب تصنيف الوثيقة والتي رتبتهم بهذه الطبقة لسبب لا يخفی على الحصيف المطلع ان الهدف وراء ذلك هو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لكونهم بحاجة لتضافر جهود الطبقات العليا التي سبقتهم وحمايتها ويقع على عاتق تلك الطبقات مساعدتهم وتأمين احتياجاتهم وصَون حقوقهم.</w:t>
      </w:r>
    </w:p>
    <w:p>
      <w:pPr>
        <w:pStyle w:val="BookText"/>
      </w:pPr>
      <w:r>
        <w:rPr>
          <w:rFonts w:ascii="Amiri" w:hAnsi="Amiri" w:eastAsia="Amiri" w:cs="Amiri"/>
          <w:lang w:bidi="ar-SA"/>
          <w:color w:val="111111"/>
          <w:sz w:val="28"/>
          <w:szCs w:val="28"/>
          <w:rtl/>
        </w:rPr>
        <w:t xml:space="preserve">اما فيما يخص فئات ذوي الحاجات في وثيقة العهد فيقول الإمام (علیه السلام): «ثُمَّ اللَّهَ اللَّهَ فِی الطَّبَقَةِ السُّفْلَی مِنَ الَّذِینَ لاَ حِیلَةَ لَهُمْ مِنَ الْمَسَاکِینِ وَ الْمُحْتَاجِینَ وَ أَهْلِ الْبُؤْسَی وَ الزَّمْنَی فَإِنَّ فِی هَذِهِ الطَّبَقَهِ قَانِعاً وَ مُعْتَرّاً وَ احْفَظِ لِلَّهِ مَا اسْتَحْفَظَكَ مِنْ حَقِّهِ فِیهِمْ- وَ اجْعَلْ لَهُمْ قِسْماً مِنْ بَیْتِ مَالِكِ وَ قِسْماً مِنْ غَلاَّتِ صَوَافِی الْإِسْلاَمِ فِی کُلِّ بَلَدٍ فَإِنَّ لِلْأَقْصَی مِنْهُمْ مِثْلَ الَّذِی لِلْأَدْنَی وَ کُلٌّ قَدِ اسْتُرْعِیتَ حَقَّهُ وَ لاَ یَشْغَلَنَّكَ عَنْهُمْ بَطَرٌ فَإِنَّكَ لاَ تُعْذَرُ بِتَضْیِیعِكَ التَّافِهَ لِإِحْکَامِكَ الْکَثِیرَ الْمُهِمَّ فَلاَ تُشْخِصْ هَمَّكَ عَنْهُمْ وَ لاَ تُصَعِّرْ خَدَّكَ لَهُمْ وَ تَفَقَّدْ أُمُورَ مَنْ لاَ یَصِلُ إِلَیْكَ مِنْهُمْ مِمَّنْ تَقْتَحِمُهُ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الْعُیُونُ وَ تَحْقِرُهُ الرِّجَالُ فَفَرِّغْ لِأُولَئِكَ ثِقَتَكَ مِنْ أَهْلِ الْخَشْیَةِ وَ التَّوَاضُعِ فَلْیَرْفَعْ إِلَیْكَ أُمُورَهُمْ ثُمَّ اعْمَلْ فِیهِمْ بِالْإِعْذَارِ إِلَی اللَّهِ یَوْمَ تَلْقَاهُ فَإِنَّ هَؤُلاَءِ مِنْ بَیْنِ الرَّعِیَّةِ أَحْوَجُ إِلَی الْإِنْصَافِ مِنْ غَیْرِهِمْ وَ کُلٌّ فَأَعْذِرْ إِلَی اللَّهِ فِی تَأْدِیَةِ حَقِّهِ إِلَیْهِ وَ تَعَهَّدْ أَهْلَ الْیُتْمِ وَ ذَوِی الرِّقَّةِ فِی السِّنِّ مِمَّنْ لاَ حِیلَةَ لَهُ وَ لاَ یَنْصِبُ لِلْمَسْأَلَةِ نَفْسَهُ وَ ذَلِكَ عَلَی الْوُلاَةِ ثَقِیلٌ وَ الْحَقُّ کُلُّهُ ثَقِیلٌ وَ قَدْ یُخَفِّفُهُ اللَّهُ عَلَی أَقْوَامٍ طَلَبُوا الْعَاقِبَةَ فَصَبَّرُوا أَنْفُسَهُمْ وَ وَثِقُوا بِصِدْقِ مَوْعُودِ اللَّهِ لَهُمْ»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يتبين لنا من النص اعلاه ان الامام عليه السلام قسم فئات ذوي الحاجات على النحو التالي: (الْمَسَاکِينِ وَالْمُحْتَاجِينَ وَأَهْلِ الْبُؤْسَى وَ الزَّمْنَى وأَهْلَ الْیُتْمِ وَ ذَوِی الرِّقَّهِ فِی السِّنِّ) والتي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سنأتي على تفصيلها لاحقاً كما انها وعلى وفق هذا التصنيف نجدها اعم واشمل من التقسيمات التي وضعها العلماء واصطلحوا عليها حديثا فقد ذكرنا سابقا ان غالبية المختصين بعلم النفس المعاصر والتربية النفسية الحديثة اتفقوا على ان الفرد ذوي الحاجات الخاصة ينتمي الى فئة او اكثر من الفئات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الموهبة الابداعية والتفوق العقلي.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الاعاقة العقلية بمستوياتها المختلفة.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الاعاقة السمعية الكلامية واللغوية.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الاعاقة البصرية بمستوياتها المختلفة.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صعوبات التعلم الأكاديمية والنهائية.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الاعاقة الجسمية والصحية.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الاضطرابات السلوكية والانفعالية.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التوحد.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اضطرابات التواصل</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لم تقتصر وثيقة العهد في تقسيمها لذوي الحاجات على فئات المعاقين فقط بل شملت رؤيتها مساحة واسعة لفئات اجتماعية اخرى لم يرد لها ذكر في التقسيم اعلاه من (الْمَسَاکِينِ وَالْمُحْتَاجِينَ وَأَهْلِ الْبُؤْسَى وَ الزَّمْنَى وأَهْلَ الْیُتْمِ وَذَوِی الرِّقَّةِ فِی السِّنِّ) وهذه الفئات و حتی وقت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قريب كانت محل خلاف وجدل بين الباحثين والمتخصصين وتفاوتت فيهم الآراء بين مؤيد ورافض لجعلهم ضمن فئات ذوي الاحتياجات الخاصة.</w:t>
      </w:r>
    </w:p>
    <w:p>
      <w:pPr>
        <w:pStyle w:val="BookText"/>
      </w:pPr>
      <w:r>
        <w:rPr>
          <w:rFonts w:ascii="Amiri" w:hAnsi="Amiri" w:eastAsia="Amiri" w:cs="Amiri"/>
          <w:lang w:bidi="ar-SA"/>
          <w:color w:val="111111"/>
          <w:sz w:val="28"/>
          <w:szCs w:val="28"/>
          <w:rtl/>
        </w:rPr>
        <w:t xml:space="preserve">الا ان هناك توافق ظهر مؤخراً بين الباحثين والمختصين على مصطلح جديد أطلقوا عليه «المعاقون اجتماعيا» يندرج ضمن فئات ذوي الاحتياجات الخاصة ويشمل (الايتام والمتسولون واطفال الشوارع والمسنون). فقد اكد الدكتور مدحت ابو النصر في كتابه «الاعاقة الاجتماعية المفهوم والانواع وبرامج الراعية» أن الاعاقة الاجتماعية تندرج ضمن فئات ذوي الاحتياجات الخاصة وتشمل: الأحداث الجانحون وأطفال الشوارع والمتسولون ونزلاء السجون... واضاف إلى هذه الفئة أصنافا أخرى مثل الضحايا والمسنين على اعتبار أن لهم احتياجات خاصة،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وأنهم يعانون من بعض المشكلات في تفاعلاتهم الاجتماعية مع الآخرين</w:t>
      </w:r>
      <w:r>
        <w:rPr>
          <w:rStyle w:val="FootnoteReference"/>
        </w:rPr>
        <w:footnoteReference w:id="90"/>
      </w:r>
      <w:r>
        <w:rPr>
          <w:rFonts w:ascii="Amiri" w:hAnsi="Amiri" w:eastAsia="Amiri" w:cs="Amiri"/>
          <w:lang w:bidi="ar-SA"/>
          <w:color w:val="111111"/>
          <w:sz w:val="28"/>
          <w:szCs w:val="28"/>
          <w:rtl/>
        </w:rPr>
        <w:t xml:space="preserve">. كما اكد الدكتور عثمان لبيب في كتابه «الاعاقات الذهنية في مرحلة الطفولة «ان الأطفال اليتامى ومجهولي الابوين يعدون معاقين اجتماعيا ويندرجون ضمن فئات ذوي الاحتياجات الخاصة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قسَّم الامام عليه السلام فئات ذوي الاحتياجات على النحو التالي:</w:t>
      </w:r>
    </w:p>
    <w:p>
      <w:pPr>
        <w:pStyle w:val="BookText"/>
      </w:pPr>
      <w:r>
        <w:rPr>
          <w:rFonts w:ascii="Amiri" w:hAnsi="Amiri" w:eastAsia="Amiri" w:cs="Amiri"/>
          <w:lang w:bidi="ar-SA"/>
          <w:color w:val="111111"/>
          <w:sz w:val="28"/>
          <w:szCs w:val="28"/>
          <w:rtl/>
        </w:rPr>
        <w:t xml:space="preserve">أولا: الذين لا حيلة لهم:</w:t>
      </w:r>
    </w:p>
    <w:p>
      <w:pPr>
        <w:pStyle w:val="BookText"/>
      </w:pPr>
      <w:r>
        <w:rPr>
          <w:rFonts w:ascii="Amiri" w:hAnsi="Amiri" w:eastAsia="Amiri" w:cs="Amiri"/>
          <w:lang w:bidi="ar-SA"/>
          <w:color w:val="111111"/>
          <w:sz w:val="28"/>
          <w:szCs w:val="28"/>
          <w:rtl/>
        </w:rPr>
        <w:t xml:space="preserve">وهم من لا قوة ولا مقدرة لديهم فالحَيلُ في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المعاني القُوَّةُ والمقدرة فيُقال: لا حَیلَ ولا قُوَّة إلّا بالله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ذكر من «لا حيلة لهم في الكتاب المبين بمعنى المستضعفين في قوله تعالى: «إِلَّا الْمُسْتَضْعَفِينَ مِنَ الرِّجَالِ وَالنِّسَاءِ وَالْوِلْدَانِ لَا يَسْتَطِيعُونَ حِيلَةً وَلَا يَهْتَدُونَ سَبِيلًا»</w:t>
      </w:r>
      <w:r>
        <w:rPr>
          <w:rStyle w:val="FootnoteReference"/>
        </w:rPr>
        <w:footnoteReference w:id="93"/>
      </w:r>
      <w:r>
        <w:rPr>
          <w:rFonts w:ascii="IRNazanin" w:hAnsi="IRNazanin" w:eastAsia="IRNazanin" w:cs="IRNazanin"/>
          <w:lang w:bidi="fa-IR"/>
          <w:color w:val="111111"/>
          <w:sz w:val="28"/>
          <w:szCs w:val="28"/>
          <w:rtl/>
        </w:rPr>
        <w:t xml:space="preserve">والمقصود بالمستضعفين في الآية الكريمة الذين لا يستطيعون الهجرة من دار الكفر إلى دار الإسلام متمثلة في الانتقال من مكة إلى المدينة، «والمستضعف غیر الضعيف. فالمستضعف فُرض عليه الضعف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نتيجة ظروف قاهرة وقوة غاشمة قيّدت طاقته المادية ومنعتها من الانطلاق ولكن الروح المعنوية لا تزال متوقدة تنتظر الفرصة للانطلاق والتحرر من قيودها. أما الضعيف فهو الانسان الذي اختار ان يكون ضعيفا بمحض ارادته مع امتلاكه لكل عوامل القوة واسبابها فهو الخانع الذليل»</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http://www .730 29 =kitabat.info/subject.php?id</w:t>
      </w:r>
    </w:p>
    <w:p>
      <w:pPr>
        <w:pStyle w:val="BookText"/>
      </w:pPr>
      <w:r>
        <w:rPr>
          <w:rFonts w:ascii="Amiri" w:hAnsi="Amiri" w:eastAsia="Amiri" w:cs="Amiri"/>
          <w:lang w:bidi="ar-SA"/>
          <w:color w:val="111111"/>
          <w:sz w:val="28"/>
          <w:szCs w:val="28"/>
          <w:rtl/>
        </w:rPr>
        <w:t xml:space="preserve">وما يهمنا من الآية هو ما يتعلق بلفظ من «لَا يَسْتَطِيعُونَ حِيلَةً» اذ اتفق جميع المفسرين بان هؤلاء هم اهل الاعذار من العجزة والمرضى والمقعدين فقد ورد في تفسير الطبري تعليقا على ما جاء في هذه الآية انهم: «العجزة عن الهجرة بالعسرة، وقلة الحيلة، وسوء البصر والمعرفة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بالطريق»</w:t>
      </w:r>
      <w:r>
        <w:rPr>
          <w:rStyle w:val="FootnoteReference"/>
        </w:rPr>
        <w:footnoteReference w:id="95"/>
      </w:r>
      <w:r>
        <w:rPr>
          <w:rFonts w:ascii="Amiri" w:hAnsi="Amiri" w:eastAsia="Amiri" w:cs="Amiri"/>
          <w:lang w:bidi="ar-SA"/>
          <w:color w:val="111111"/>
          <w:sz w:val="28"/>
          <w:szCs w:val="28"/>
          <w:rtl/>
        </w:rPr>
        <w:t xml:space="preserve">وذهب تفسير البغوي الى نفس الراي فيقول انهم: «أهل العذر لا يقدرون على حيلة ولا على نفقة ولا قوة للخروج»</w:t>
      </w:r>
      <w:r>
        <w:rPr>
          <w:rStyle w:val="FootnoteReference"/>
        </w:rPr>
        <w:footnoteReference w:id="96"/>
      </w:r>
      <w:r>
        <w:rPr>
          <w:rFonts w:ascii="IRNazanin" w:hAnsi="IRNazanin" w:eastAsia="IRNazanin" w:cs="IRNazanin"/>
          <w:lang w:bidi="fa-IR"/>
          <w:color w:val="111111"/>
          <w:sz w:val="28"/>
          <w:szCs w:val="28"/>
          <w:rtl/>
        </w:rPr>
        <w:t xml:space="preserve">«ولم يختلف التفسير الوسيط عن ذلك فيقول هم: «الذين عجزوا حقا عن الهجرة لضعفهم او مرضهم او شیخوختهم»</w:t>
      </w:r>
      <w:r>
        <w:rPr>
          <w:rStyle w:val="FootnoteReference"/>
        </w:rPr>
        <w:footnoteReference w:id="97"/>
      </w:r>
      <w:r>
        <w:rPr>
          <w:rFonts w:ascii="Amiri" w:hAnsi="Amiri" w:eastAsia="Amiri" w:cs="Amiri"/>
          <w:lang w:bidi="ar-SA"/>
          <w:color w:val="111111"/>
          <w:sz w:val="28"/>
          <w:szCs w:val="28"/>
          <w:rtl/>
        </w:rPr>
        <w:t xml:space="preserve">ام التفسير الميسر فقد اتفق مع من سبقه فيقول هم: «العجزة من الرجال والنساء والصغار الذين لا يقدرون على دفع القهر والظلم عنهم، ولا يعرفون طريقاً يخلصهم مما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فيه من المعاناة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وعليه فان مصطلح «الذين لا حيلة لهم» يحمل معنیً شاملاً جامعاً لأغلب فئات الاعاقة التي اقرها المختصون الحاليون وذكرناها سابقا؛ كما انه تعبير َقُبذوي الاعاقات من تلك المسميات - السلبية وانعكاساتها - المستخدمة حاليا مثل (ذوو العاهات او المقعدون او المعوقون وغيرها) لكونه اقل وطأة واكثر تخفیفاعلی نفسية هؤلاء الافراد.</w:t>
      </w:r>
    </w:p>
    <w:p>
      <w:pPr>
        <w:pStyle w:val="BookText"/>
      </w:pPr>
      <w:r>
        <w:rPr>
          <w:rFonts w:ascii="IRNazanin" w:hAnsi="IRNazanin" w:eastAsia="IRNazanin" w:cs="IRNazanin"/>
          <w:lang w:bidi="fa-IR"/>
          <w:color w:val="111111"/>
          <w:sz w:val="28"/>
          <w:szCs w:val="28"/>
          <w:rtl/>
        </w:rPr>
        <w:t xml:space="preserve">ثانيا: المساكين: مفردها مسكين والمِیکِينُ</w:t>
      </w:r>
    </w:p>
    <w:p>
      <w:pPr>
        <w:pStyle w:val="BookText"/>
      </w:pPr>
      <w:r>
        <w:rPr>
          <w:rFonts w:ascii="Amiri" w:hAnsi="Amiri" w:eastAsia="Amiri" w:cs="Amiri"/>
          <w:lang w:bidi="ar-SA"/>
          <w:color w:val="111111"/>
          <w:sz w:val="28"/>
          <w:szCs w:val="28"/>
          <w:rtl/>
        </w:rPr>
        <w:t xml:space="preserve">الخاضِعُ الضعيف الذليل ومن ليس عنده ما يكفي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عياله</w:t>
      </w:r>
      <w:r>
        <w:rPr>
          <w:rStyle w:val="FootnoteReference"/>
        </w:rPr>
        <w:footnoteReference w:id="99"/>
      </w:r>
      <w:r>
        <w:rPr>
          <w:rFonts w:ascii="IRNazanin" w:hAnsi="IRNazanin" w:eastAsia="IRNazanin" w:cs="IRNazanin"/>
          <w:lang w:bidi="fa-IR"/>
          <w:color w:val="111111"/>
          <w:sz w:val="28"/>
          <w:szCs w:val="28"/>
          <w:rtl/>
        </w:rPr>
        <w:t xml:space="preserve">و» الفقير والمسكين صنفان متغایران، فالفقير ينطبق على من يتصف ب (فقد المال)، والمسكين يتصف ب (فقد المال + المسكنة)، فالقدر المشترك بينهما فقد المال، وهو المصداق الوحيد للفقير في حين أنه إحدى مصاديق المسكين؛ لأن له مصادیق أخر، هي: (الزمانة - المرض - العرج والعمى) فالمسكين أسوأ حالا من الفقير وتبني هذا القول أغلب المفسرين»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الفئة وكما هو واضح تشمل طبقة «الفقراء ممّن لا يستطيعون العمل لعاهةٍ فيهم او لا يقدرون معها على العمل، أو لا يستطيعونه الكبرَ السّن وضعف البنية، أو لا يستطيعونه لصغر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 كالأيتام الّذين لا كافل لهم، أو يستطيعون ويعملون، ولكنّ عملهم لا يمدّهم بالكفاية»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المحتاجون: مفردها محتاج والمحتاج من بِهِ حَوجٌج واِفتِقَارٌ ورَجَلٌ مُحتَاجٌ: مُفتَقِرٌ، مُعوِزٌ مُحتَاجٌ إِلَى مَن يُسَاعِدُهُ</w:t>
      </w:r>
      <w:r>
        <w:rPr>
          <w:rStyle w:val="FootnoteReference"/>
        </w:rPr>
        <w:footnoteReference w:id="102"/>
      </w:r>
      <w:r>
        <w:rPr>
          <w:rFonts w:ascii="Amiri" w:hAnsi="Amiri" w:eastAsia="Amiri" w:cs="Amiri"/>
          <w:lang w:bidi="ar-SA"/>
          <w:color w:val="111111"/>
          <w:sz w:val="28"/>
          <w:szCs w:val="28"/>
          <w:rtl/>
        </w:rPr>
        <w:t xml:space="preserve">وتختلف المساعدة ونوعها باختلاف الحاجة وطبيعتها.</w:t>
      </w:r>
    </w:p>
    <w:p>
      <w:pPr>
        <w:pStyle w:val="BookText"/>
      </w:pPr>
      <w:r>
        <w:rPr>
          <w:rFonts w:ascii="Amiri" w:hAnsi="Amiri" w:eastAsia="Amiri" w:cs="Amiri"/>
          <w:lang w:bidi="ar-SA"/>
          <w:color w:val="111111"/>
          <w:sz w:val="28"/>
          <w:szCs w:val="28"/>
          <w:rtl/>
        </w:rPr>
        <w:t xml:space="preserve">اما علماء النفس فيعرَّفون الحاجة بأنها: «افتقار الى شيء ما بحيث انه لو كان موجودا لحقق الاشباع او الرضا وما فيه صالح الكائن وهذا الافتقار يدفع الكائن للعيش في نوع من التوتر»</w:t>
      </w:r>
      <w:r>
        <w:rPr>
          <w:rStyle w:val="FootnoteReference"/>
        </w:rPr>
        <w:footnoteReference w:id="103"/>
      </w:r>
      <w:r>
        <w:rPr>
          <w:rFonts w:ascii="Amiri" w:hAnsi="Amiri" w:eastAsia="Amiri" w:cs="Amiri"/>
          <w:lang w:bidi="ar-SA"/>
          <w:color w:val="111111"/>
          <w:sz w:val="28"/>
          <w:szCs w:val="28"/>
          <w:rtl/>
        </w:rPr>
        <w:t xml:space="preserve">وعرفها اخرون بانها: «حالة العوز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النقص النفسي لدى الكائن العضوي کلیا او جزئيا التي يكتسبها الفرد من خلال تفاعله مع المتغيرات البيئية، والتي تخلق له إحساس بالتوتر وعدم الراحة والاستقرار، واختلال في التوازن العضوي والنفسي، وظهور أنماط سلوكية تتعارض ومعايير الجماعة»</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 العلماء في تصنيف حاجات الانسان لأنها كثيرة يصعب حصرها وعدها وهي متداخلة ومتشابكة الا ان اكثر التصنيفات اعتماداً هو تقسيم الحاجات على قسمين: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الاول الحاجات العضوية (الفسيولوجية) وتشمل: (الحاجة للماء والطعام،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الحاجة للجنس، الحاجة للأمومة - الحاجة للإخراج - الحاجة للنشاط والراحة).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 الحاجات غير العضوية وتقسم على قسمين:</w:t>
      </w:r>
    </w:p>
    <w:p>
      <w:pPr>
        <w:pStyle w:val="BookText"/>
      </w:pPr>
      <w:r>
        <w:rPr>
          <w:rFonts w:ascii="Amiri" w:hAnsi="Amiri" w:eastAsia="Amiri" w:cs="Amiri"/>
          <w:lang w:bidi="ar-SA"/>
          <w:color w:val="111111"/>
          <w:sz w:val="28"/>
          <w:szCs w:val="28"/>
          <w:rtl/>
        </w:rPr>
        <w:t xml:space="preserve">أ-حاجات نفسية ومن اهمها: الحاجة للأمن، الحاجة لحب الاستطلاع، الحاجة للإنجاز الحاجة للاعتماد على النفس.</w:t>
      </w:r>
    </w:p>
    <w:p>
      <w:pPr>
        <w:pStyle w:val="BookText"/>
      </w:pPr>
      <w:r>
        <w:rPr>
          <w:rFonts w:ascii="Amiri" w:hAnsi="Amiri" w:eastAsia="Amiri" w:cs="Amiri"/>
          <w:lang w:bidi="ar-SA"/>
          <w:color w:val="111111"/>
          <w:sz w:val="28"/>
          <w:szCs w:val="28"/>
          <w:rtl/>
        </w:rPr>
        <w:t xml:space="preserve">ب- حاجات اجتماعية ومن اهمها: الحاجة للانتماء، الحاجة لتقدير الاخرين، الحاجة للصحب</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ما تم اشباع هذه الحاجات فان ذلك يؤدي وبالدرجة الاولى الى المحافظة على الكيان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البيولوجي للإنسان بما يمكنه من الاستمرار في الحياة، ويساعده على أحداث النمو السليم وممارسة نشاطه بشكل طبيعي وبأسلوب سوي وسلیم کما يسهم اشباع الحاجات النفسية والاجتماعية اسهاماً كبيراً في بناء الشخصية الإنسانية وتشكيلها ونموها فضلا عن ان ذلك يمكنه من إدراك إمكانات البيئية التي تحيط به والتي يستمد منها ما يشبع هذه الحاجات</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اذا لم يتم إشباع تلك الحاجات فان ذلك يؤدي إلى خلل في مكونات شخصية الإفراد و إذا ما حصل ذلك فان النتيجة الحتمية انعكاس على النتاج الذي يعطيه الإفراد في مجال عملهم مما يجعله في أدنى مستوياته وقد انتهى علماء النفس إلى إن إحساس الإنسان بالنقص في شيء ما إنما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يحدث توتراً نفسياً يؤدي إلى عدم الاتزان، ومن ثم إلى عدم السوية</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فان مفردة المحتاجين التي وردت في وثيقة العهد جاءت لتسلط الضوء على ضرورة تلبية الحاجات الضرورية للمحتاجين وتأمين حاجاتهم الأساسية واللازمة لبقائهم واستمرارهم في الحياة وهذا الامر يقع على عاتق الدولة باعتبارها القائمة على تسيير شؤون ابنائها من خلال وضع مواردها في خدمة شعبها، ما يؤدي بالنتيجة الى مساهمتهم في بناء الدولة.</w:t>
      </w:r>
    </w:p>
    <w:p>
      <w:pPr>
        <w:pStyle w:val="BookText"/>
      </w:pPr>
      <w:r>
        <w:rPr>
          <w:rFonts w:ascii="Amiri" w:hAnsi="Amiri" w:eastAsia="Amiri" w:cs="Amiri"/>
          <w:lang w:bidi="ar-SA"/>
          <w:color w:val="111111"/>
          <w:sz w:val="28"/>
          <w:szCs w:val="28"/>
          <w:rtl/>
        </w:rPr>
        <w:t xml:space="preserve">رابعا: أهل البؤسي: البؤسي «بضم أوله: شدة الفقر»</w:t>
      </w:r>
      <w:r>
        <w:rPr>
          <w:rStyle w:val="FootnoteReference"/>
        </w:rPr>
        <w:footnoteReference w:id="108"/>
      </w:r>
      <w:r>
        <w:rPr>
          <w:rFonts w:ascii="Amiri" w:hAnsi="Amiri" w:eastAsia="Amiri" w:cs="Amiri"/>
          <w:lang w:bidi="ar-SA"/>
          <w:color w:val="111111"/>
          <w:sz w:val="28"/>
          <w:szCs w:val="28"/>
          <w:rtl/>
        </w:rPr>
        <w:t xml:space="preserve">اي من افتقر وعاش في بؤس شديد وهذه الفئة قد تتوافق مع فئة المساكين الا انها تختلف معها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درجة الفقر وشدته فأهل البؤسی هم اولئك الذين دفعهم الفقر والعوز الى الاستجداء والتسول.</w:t>
      </w:r>
    </w:p>
    <w:p>
      <w:pPr>
        <w:pStyle w:val="BookText"/>
      </w:pPr>
      <w:r>
        <w:rPr>
          <w:rFonts w:ascii="IRNazanin" w:hAnsi="IRNazanin" w:eastAsia="IRNazanin" w:cs="IRNazanin"/>
          <w:lang w:bidi="fa-IR"/>
          <w:color w:val="111111"/>
          <w:sz w:val="28"/>
          <w:szCs w:val="28"/>
          <w:rtl/>
        </w:rPr>
        <w:t xml:space="preserve">ان تقسيم الفقراء والمساكين الى فئات في وثيقة العهد حسب درجة فقرهم وشدتها ونعتهم بمسميات تصف حالة البؤس التي وصلوا اليها وتأكيدها على تخفيف العبء عنهم ورعايتهم وضرورة توفير العيش الكريم لهم بغض النظر عن أي وصف اخر ودون تمييز بينهم سواء كانوا مسیحاً او یهوداً فهم مواطنون متساوون في كنف الدولة الإسلامية ونفقتهم على بيت المال يؤكد ان الامام علي عليه السلام اول من دعا الى انشاء «هيئة الضمان الاجتماعي وسعى الى انشاء وزارة الشؤون الاجتماعية»</w:t>
      </w:r>
      <w:r>
        <w:rPr>
          <w:rStyle w:val="FootnoteReference"/>
        </w:rPr>
        <w:footnoteReference w:id="109"/>
      </w:r>
      <w:r>
        <w:rPr>
          <w:rFonts w:ascii="Amiri" w:hAnsi="Amiri" w:eastAsia="Amiri" w:cs="Amiri"/>
          <w:lang w:bidi="ar-SA"/>
          <w:color w:val="111111"/>
          <w:sz w:val="28"/>
          <w:szCs w:val="28"/>
          <w:rtl/>
        </w:rPr>
        <w:t xml:space="preserve">فليس في تأريخ الإسلام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بعد رسول الله صلى الله عليه واله وسلم مثل الإمام أمير المؤمنين في اهتمامه بالفقراء فقد شاركهم في جشوبة العيش وخشونة اللباس فهو أبو الفقراء وصديق المحرومين وملاذ البائسين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الزمني: «جمع زمن وهو المصاب بالزمانة بفتح الزاي اي العاهة</w:t>
      </w:r>
      <w:r>
        <w:rPr>
          <w:rStyle w:val="FootnoteReference"/>
        </w:rPr>
        <w:footnoteReference w:id="111"/>
      </w:r>
      <w:r>
        <w:rPr>
          <w:rFonts w:ascii="Amiri" w:hAnsi="Amiri" w:eastAsia="Amiri" w:cs="Amiri"/>
          <w:lang w:bidi="ar-SA"/>
          <w:color w:val="111111"/>
          <w:sz w:val="28"/>
          <w:szCs w:val="28"/>
          <w:rtl/>
        </w:rPr>
        <w:t xml:space="preserve">ورجل زمّن اي مبتلى</w:t>
      </w:r>
      <w:r>
        <w:rPr>
          <w:rStyle w:val="FootnoteReference"/>
        </w:rPr>
        <w:footnoteReference w:id="112"/>
      </w:r>
      <w:r>
        <w:rPr>
          <w:rFonts w:ascii="Amiri" w:hAnsi="Amiri" w:eastAsia="Amiri" w:cs="Amiri"/>
          <w:lang w:bidi="ar-SA"/>
          <w:color w:val="111111"/>
          <w:sz w:val="28"/>
          <w:szCs w:val="28"/>
          <w:rtl/>
        </w:rPr>
        <w:t xml:space="preserve">والزَّمَانَةُ: مرضٌ يدومُ يقال: مرضٌ مُزمِنٌ، وعلَّةٌ مُزمِنَةٌ</w:t>
      </w:r>
      <w:r>
        <w:rPr>
          <w:rStyle w:val="FootnoteReference"/>
        </w:rPr>
        <w:footnoteReference w:id="113"/>
      </w:r>
      <w:r>
        <w:rPr>
          <w:rFonts w:ascii="IRNazanin" w:hAnsi="IRNazanin" w:eastAsia="IRNazanin" w:cs="IRNazanin"/>
          <w:lang w:bidi="fa-IR"/>
          <w:color w:val="111111"/>
          <w:sz w:val="28"/>
          <w:szCs w:val="28"/>
          <w:rtl/>
        </w:rPr>
        <w:t xml:space="preserve">. والجمع زَمنَى لَأنه جنس للبلايا التي يصابون بها ويدخلون فيها وهم لها کارهون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«والمقصود هنا أرباب العاهات المانعة لهم عن الاكتساب»</w:t>
      </w:r>
      <w:r>
        <w:rPr>
          <w:rStyle w:val="FootnoteReference"/>
        </w:rPr>
        <w:footnoteReference w:id="115"/>
      </w:r>
    </w:p>
    <w:p>
      <w:pPr>
        <w:pStyle w:val="BookText"/>
      </w:pPr>
      <w:r>
        <w:rPr>
          <w:rFonts w:ascii="Amiri" w:hAnsi="Amiri" w:eastAsia="Amiri" w:cs="Amiri"/>
          <w:lang w:bidi="ar-SA"/>
          <w:color w:val="111111"/>
          <w:sz w:val="28"/>
          <w:szCs w:val="28"/>
          <w:rtl/>
        </w:rPr>
        <w:t xml:space="preserve">والامراض المزمنة هي: مجموعة من الأمراض التي تسمى أيضا «الأمراض غير المعدية»، او الامراض غير السارية وهي أمراض لا تنتقل بالعدوى من شخص لآخر، وتأخذ عادة إصابة الشخص بها وتطورها فترة طويلة ضمن عملية بطيئة نسبيا اما انواعها فهي: (أمراض القلب - الامراض السرطانية - الجلطة الدماغية - مرض السكري - اضطرابات الصحة النفسية والعصبية - حالات العجز - الاضطراب العقلي - مرض الربو - فقر الدم - تورم الغدة الدرقية - بعض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أنواع الصرع - الإعاقة العقلية عند الأطفال)</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الجدير بالذكر هنا ان الامام علي عليه السلام صنف ذوي الامراض المزمنة ضمن فئات ذوي الحاجات بينما نجد ان اصحاب الامراض المزمنة لم يصنفوا ضمن ذوي الاحتياجات الخاصة الا مؤخرا وهذا ما ذهب اليه القليل من المختصين ومنهم الدكتور عثمان لبيب حيث جعلهم ضمن فئات ذوي الاحتياجات الخاصة وافرد لهم بابا في كتابه «الاعاقات الذهنية في مرحلة الطفولة» ولكن للحاجات الشديدة منها فقط ک(امراض القلب والسل والسكر وحالات الصرع وامراض الدم والامراض العصبية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 حالات الحساسية)</w:t>
      </w:r>
      <w:r>
        <w:rPr>
          <w:rStyle w:val="FootnoteReference"/>
        </w:rPr>
        <w:footnoteReference w:id="117"/>
      </w:r>
      <w:r>
        <w:rPr>
          <w:rFonts w:ascii="Amiri" w:hAnsi="Amiri" w:eastAsia="Amiri" w:cs="Amiri"/>
          <w:lang w:bidi="ar-SA"/>
          <w:color w:val="111111"/>
          <w:sz w:val="28"/>
          <w:szCs w:val="28"/>
          <w:rtl/>
        </w:rPr>
        <w:t xml:space="preserve">بينها ما زال البعض الاخر يخالف ذلك.</w:t>
      </w:r>
    </w:p>
    <w:p>
      <w:pPr>
        <w:pStyle w:val="BookText"/>
      </w:pPr>
      <w:r>
        <w:rPr>
          <w:rFonts w:ascii="IRNazanin" w:hAnsi="IRNazanin" w:eastAsia="IRNazanin" w:cs="IRNazanin"/>
          <w:lang w:bidi="fa-IR"/>
          <w:color w:val="111111"/>
          <w:sz w:val="28"/>
          <w:szCs w:val="28"/>
          <w:rtl/>
        </w:rPr>
        <w:t xml:space="preserve">سادسا: أهل اليتم: تأتي مفردة اليتيم بمعنی الانفراد والأيتام في اللغة جمع يتيم، وهو: الصغير الذي مات أبوه دون أمه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اليتيم اصطلاحا: فقد حصل على تعريفات عديدة ومنها تعريف الزحيلي الذي عرفه بأنه: الفرد الذي مات ابوه قبل ان يبلغ الحلم سواء اكان غنيا ام فقيرا ذكرا أم أنثی</w:t>
      </w:r>
      <w:r>
        <w:rPr>
          <w:rStyle w:val="FootnoteReference"/>
        </w:rPr>
        <w:footnoteReference w:id="119"/>
      </w:r>
      <w:r>
        <w:rPr>
          <w:rFonts w:ascii="IRNazanin" w:hAnsi="IRNazanin" w:eastAsia="IRNazanin" w:cs="IRNazanin"/>
          <w:lang w:bidi="fa-IR"/>
          <w:color w:val="111111"/>
          <w:sz w:val="28"/>
          <w:szCs w:val="28"/>
          <w:rtl/>
        </w:rPr>
        <w:t xml:space="preserve">اما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وزارة العمل والشؤون الاجتماعية فتعرفه بانه: «من كان عمره دون سن (ثماني عشرة سنة) ويعاني من فقدان أحد الأبوين أو كليهما»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شجع الامام عليه السلام المجتمع وبجميع افراده و مؤسساته على رعاية الايتام کونه الطريق الامثل لنيل رضا الله تعالى وتحقيق الاستقرار الاجتماعي</w:t>
      </w:r>
      <w:r>
        <w:rPr>
          <w:rStyle w:val="FootnoteReference"/>
        </w:rPr>
        <w:footnoteReference w:id="121"/>
      </w:r>
      <w:r>
        <w:rPr>
          <w:rFonts w:ascii="Amiri" w:hAnsi="Amiri" w:eastAsia="Amiri" w:cs="Amiri"/>
          <w:lang w:bidi="ar-SA"/>
          <w:color w:val="111111"/>
          <w:sz w:val="28"/>
          <w:szCs w:val="28"/>
          <w:rtl/>
        </w:rPr>
        <w:t xml:space="preserve">و كان هو شخصيا عليه السلام أباً عطوفاً للأيتام ومن اشد الناس حرصا على رعايتهم والعناية بهم والعطف عليهم</w:t>
      </w:r>
      <w:r>
        <w:rPr>
          <w:rStyle w:val="FootnoteReference"/>
        </w:rPr>
        <w:footnoteReference w:id="122"/>
      </w:r>
      <w:r>
        <w:rPr>
          <w:rFonts w:ascii="Amiri" w:hAnsi="Amiri" w:eastAsia="Amiri" w:cs="Amiri"/>
          <w:lang w:bidi="ar-SA"/>
          <w:color w:val="111111"/>
          <w:sz w:val="28"/>
          <w:szCs w:val="28"/>
          <w:rtl/>
        </w:rPr>
        <w:t xml:space="preserve">كما ان الامام عليه السلامعاش تجربة خاصة في العناية بالأيتام، سواء حين كفلت اسرة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 ولاسيما ابو طالب - الرسول (صلی الله علیه و آله وسلم)، أو كفالة الرسول (صلی الله علیه و آله وسلم) نفسه للأمام علي (علیه السلام) لاحقاً هذه التجربة اسهمت في اثراء رؤية الامام (علیه السلام) للأيتام وصيانة حقوقهم واحساسه العميق بمعاناتهم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سابعا: ذوي الرقة في السن: ذوو الرقة في السن: المتقدمون فيه</w:t>
      </w:r>
      <w:r>
        <w:rPr>
          <w:rStyle w:val="FootnoteReference"/>
        </w:rPr>
        <w:footnoteReference w:id="124"/>
      </w:r>
      <w:r>
        <w:rPr>
          <w:rFonts w:ascii="Amiri" w:hAnsi="Amiri" w:eastAsia="Amiri" w:cs="Amiri"/>
          <w:lang w:bidi="ar-SA"/>
          <w:color w:val="111111"/>
          <w:sz w:val="28"/>
          <w:szCs w:val="28"/>
          <w:rtl/>
        </w:rPr>
        <w:t xml:space="preserve">والذين بلغوا مرحلة الشيخوخة.</w:t>
      </w:r>
    </w:p>
    <w:p>
      <w:pPr>
        <w:pStyle w:val="BookText"/>
      </w:pPr>
      <w:r>
        <w:rPr>
          <w:rFonts w:ascii="IRNazanin" w:hAnsi="IRNazanin" w:eastAsia="IRNazanin" w:cs="IRNazanin"/>
          <w:lang w:bidi="fa-IR"/>
          <w:color w:val="111111"/>
          <w:sz w:val="28"/>
          <w:szCs w:val="28"/>
          <w:rtl/>
        </w:rPr>
        <w:t xml:space="preserve">وقد عرف جیمبرز (</w:t>
      </w:r>
      <w:r>
        <w:rPr>
          <w:rFonts w:ascii="Times New Roman" w:hAnsi="Times New Roman" w:eastAsia="Times New Roman" w:cs="Times New Roman"/>
          <w:lang w:val="en-US" w:bidi="en-US"/>
          <w:color w:val="111111"/>
          <w:sz w:val="28"/>
          <w:szCs w:val="28"/>
          <w:rtl/>
        </w:rPr>
        <w:t xml:space="preserve">chambers) </w:t>
      </w:r>
      <w:r>
        <w:rPr>
          <w:rFonts w:ascii="Amiri" w:hAnsi="Amiri" w:eastAsia="Amiri" w:cs="Amiri"/>
          <w:lang w:bidi="ar-SA"/>
          <w:color w:val="111111"/>
          <w:sz w:val="28"/>
          <w:szCs w:val="28"/>
          <w:rtl/>
        </w:rPr>
        <w:t xml:space="preserve">المسن بأنه: الشخص الذي عاش عمراً طويلاً استطاع من خلاله أن يكسب خبرات كثيرة ومتنوعة لا تكون عند الشباب ومتوسطي العمر وعادة يحال على التقاعد بسبب النقص الحاصل في قدراته الجسمية والعقلية</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نقلا عن: منی حمید حاتم المشكلات الصحية والنفسية لذوي الاحتياجات الخاصة (المسنين) بحث منشور مجلة كلية الآداب العدد 9 2011 ص 911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ديمغرافياً وإحصائياً فيعرف المسنون بأنهم السكان البالغين من العمر (60 سنة) وفي بعض الدول يبدأ سن الشيخوخة من سنة (60 - 65)</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الشيخوخة فتُعرف بأنها: مرحلة زمنية من مراحل العمر المتابعة يصل أليها الإنسان بعد سن الخامسة والستين، فهي عملية حيوية طبيعية تتأثر بنمط الحياة وعوامل البيئة والوراثة</w:t>
      </w:r>
      <w:r>
        <w:rPr>
          <w:rStyle w:val="FootnoteReference"/>
        </w:rPr>
        <w:footnoteReference w:id="127"/>
      </w:r>
      <w:r>
        <w:rPr>
          <w:rFonts w:ascii="Amiri" w:hAnsi="Amiri" w:eastAsia="Amiri" w:cs="Amiri"/>
          <w:lang w:bidi="ar-SA"/>
          <w:color w:val="111111"/>
          <w:sz w:val="28"/>
          <w:szCs w:val="28"/>
          <w:rtl/>
        </w:rPr>
        <w:t xml:space="preserve">وتسمى هذه المرحلة بالعمر الثالث وهي فترة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طبيعية في عمر الإنسان</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تحديد هذه الفترة مرتبط ارتباطاً وثيقاً بمتوسط الأعمار في كل دولة على حدة</w:t>
      </w:r>
      <w:r>
        <w:rPr>
          <w:rStyle w:val="FootnoteReference"/>
        </w:rPr>
        <w:footnoteReference w:id="129"/>
      </w:r>
      <w:r>
        <w:rPr>
          <w:rFonts w:ascii="Amiri" w:hAnsi="Amiri" w:eastAsia="Amiri" w:cs="Amiri"/>
          <w:lang w:bidi="ar-SA"/>
          <w:color w:val="111111"/>
          <w:sz w:val="28"/>
          <w:szCs w:val="28"/>
          <w:rtl/>
        </w:rPr>
        <w:t xml:space="preserve">كما أن التحديد العمري للمعمر أو المسن لا يخضع لمعيار ثابت في كل المجتمعات والأزمنة ولا يوجد تحديد ثقافي صرف فضلاً عن ذلك فان عمر المسن يرتفع مع التقدم العلمي والصحي للمجتمع ولكن تشترك كل المجتمعات بشان تحديد الإطار العام لعمر المسن وحدوث تغيرات بيولوجية في نهاية العمر متمثلة بظهور علامات الهرم على الوجه وضعف البصر والسمع وتبدل لون الشعر وضعف خلايا الجسم وزيادة الإفرازات الهرمونية أو نقصها ومعاناة المسن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أمراض مزمنة كتصلب الشرايين وارتفاع ضغط الدم والسكري فضلاً عن الإصابة بالكآبة واضطرابات القلق والوسواس القهري واضطرابات النوم والأكل وما إلى ذلك من المشكلات النفسية الأخرى</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وتعتبر الشيخوخة من أهم المشكلات التي تواجه المجتمعات الحديثة التي ينصرف إليها البحث العلمي في مختلف ميادينه وتخصصاته الاجتماعية والبيولوجية والطبية والنفسية باعتبارها مرحلة من المراحل الهامة في عمر الإنسان، اذ أن توقعات الحياة في الدول المتقدمة وكذلك الدول النامية قد تزايدت بشكل مطرد عبر العقود القليلة الماضية وفي تقرير صدر مؤخراً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منظمة الصحة العالمية أفاد بأن توقعات الحياة قد ارتفع خلال الخمسين سنة الأخيرة من 46 عاماً إلى 64 عاماً في الدول النامية، ومن المتوقع أن يصل إلى 72 عاماً في عام 2020 م، کما أنه تجاوز هذه الأرقام في معظم الدول المتقدمة حيث وصلت نسبة السكان الذين تجاوز عمرهم الستين عاماً حوالي 32٪ من إجمالي السكان وينتظر أن يتجاوز هذا الرقم ثلث السكان عام 2020 م، وببلوغ ذلك العام ستكون ثلاثة أرباع الوفيات بسبب أمراض ترتبط بالشيخوخة ارتباطاً مباشراً، وهذا التزايد في توقعات الحياة وفي عدد المسنين يعود أساساً إلى انخفاض معدلات الوفاة في الأعمار الصغيرة، ونتيجة لما حدث من تقدم طبي وتحسن في ظروف المعيشة، وتطور لمفاهیم الصحة العامة وأساليب الوقاية والعلاج</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هذا المنطلق أصبح موضوع رعاية المسنين من قضايا الساعة التي تحظى بالاهتمام وأصبحت الكثير من الدول في العصر الحديث تقدم برامج متنوعة من الرعاية الاجتماعية لمواطنيها وسكانها بهدف تحقيق عدل اجتماعي وتوفير خدمات لهذه الفئة من فئات المجتمع باعتبار أن ذلك من معايير رقي وتقدم ونهضة الدول</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نجد ان الامام عليه السلام كان يوصي ابناء الأمة ولاسيما اصحاب السلطة منهم في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وثيقة العهد بضرورة رعاية هذه الفئة والاهتمام بها بل «ونَقلَ احترام كبار السن وضرورة توفير العيش الكريم لهم، كجزء من تلك الرعاية، من حيز البعد المعنوي الى الواقع العملي فشملهم بحق الضمان الاجتماعي فكان ينفق عليهم من مال المسلمين»</w:t>
      </w:r>
      <w:r>
        <w:rPr>
          <w:rStyle w:val="FootnoteReference"/>
        </w:rPr>
        <w:footnoteReference w:id="133"/>
      </w:r>
      <w:r>
        <w:rPr>
          <w:rFonts w:ascii="IRNazanin" w:hAnsi="IRNazanin" w:eastAsia="IRNazanin" w:cs="IRNazanin"/>
          <w:lang w:bidi="fa-IR"/>
          <w:color w:val="111111"/>
          <w:sz w:val="28"/>
          <w:szCs w:val="28"/>
          <w:rtl/>
        </w:rPr>
        <w:t xml:space="preserve">، حتی اذا «مر شیخ مکفوف كبير يسأل، قال أمير المؤمنين: من هذا؟ قالوا یا امیر المؤمنين نصراني فقال أمير المؤمنين: استعملتموه حتى اذا كبر وعجز منعتموه انفقوا عليه من بیت المال»(2). وهذا ما يؤشر الى مدى البعد الانساني العظيم للأمام علي عليه السلام في التعامل مع كبار السن وان لم يكونوا من المسلمين.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وضع الإمام عليه السلام الدولة أمام مسؤوليّتها اتجاه فئات ذوي الحاجات، في وثيقة العهد التي تعد بحق دستوراً كاملاً للحكم والحكومة العادلة لأنّه كان عليه السلام يعلم علم اليقين ان هؤلاء الافراد إذا لم يلقوا العناية منها ينحرف قویّها إلى طريق الجريمة، ويموت ضعيفها جوعاً ومن ثم يتفكك المجتمع وتنهار منظومته القيمية والأخلاقية ويتحول الى غابة القوي فيها يأكل الضعيف مجموعة من الافراد لا رابط بينهم يسهل استغلالهم واستعارهم من قبل الطغاة والظالمين.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 w:name="pg8482_75514"/>
    <w:bookmarkEnd w:id="7"/>
    <w:p>
      <w:pPr>
        <w:pStyle w:val="Heading2"/>
      </w:pPr>
      <w:bookmarkStart w:id="18" w:name="_Toc9"/>
      <w:r>
        <w:t>الخاتمة</w:t>
      </w:r>
      <w:bookmarkEnd w:id="18"/>
    </w:p>
    <w:p>
      <w:pPr>
        <w:pStyle w:val="BookText"/>
      </w:pPr>
      <w:r>
        <w:rPr>
          <w:rFonts w:ascii="Amiri" w:hAnsi="Amiri" w:eastAsia="Amiri" w:cs="Amiri"/>
          <w:lang w:bidi="ar-SA"/>
          <w:color w:val="111111"/>
          <w:sz w:val="28"/>
          <w:szCs w:val="28"/>
          <w:rtl/>
        </w:rPr>
        <w:t xml:space="preserve">أن ما ورد بين دفتي البحث يُظهر لنا النتائج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واجه ذوو الاحتياجات الخاصة معاناة شديدة وظروف بالغة الصعوبة وعلى امتداد التأريخ وكانوا يشكلون عبئا ثقيلا على افراد مجتمعاتهم وتعرضوا لشتی انواع المعاملة السيئة والقاسية والتي وصلت حد التصفية الجسدية في بعض المراحل التاريخية.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رغم صدور جملة من المبادئ الانسانية السامية التي اقرتها المنظمات الدولية والانسانية التي تضمن حقوق ذوي الاحتياجات الخاصة وتعمل على دمجهم بالمجتمع وتحسين مستوى معيشتهم ورعايتهم صحيا واجتماعيا لازال المعاقون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يواجهون معاناة شديدة تسبب لهم ما يكفي من الالم والاقصاء والتمييز على ايدي الاخرين.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حرص الاسلام كل الحرص على اقرار مبدأ المساواة بين الناس، وعدم التفرقة بين البشر من خلال العديد من الآيات القرآنية الكريمة التي حثت على الاهتمام بالمعاقين ورعايتهم وتقديم العون لهم بما يحفظ كرامتهم ويقيهم من العنف والاضطهاد والنظر اليهم على انهم خلق من خلق الله لا دخل لهم فيما هم فيه وقد تجسد ذلك واقعا فكريا وعمليا في نهج امير المؤمنين الإمام علي عليه السلام وما اسسه لحكومته العادلة وكان شاهدا حيا البالغ العناية والرعاية التي لقيها المعاقون من حكومتهم الاسلامية.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يعتبر عهد الامام علي بن ابي طالب عليه السلام لواليه على مصر مالك الاشتر وثيقة اسلامية فريدة من نوعها - منذ زمان صدورها وحتى يومنا هذا - لإدارة الحكم والحكومة العادلة وتعد بحق دستوراً کاملاً لتنظيم الحياة في مختلف اتجاهاتها.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يُعد تأصيل مصطلح (ذَوِي الحَاجَاتِ) في وثيقة العهد ولأول مرة في التاريخ وتحديد فئاتهم والتأكيد على اهميتهم ووجوب العناية بهم من أروع صور تکریم الانسان واحتراما لكرامته وآدمیته - بغض النظر عن شكله ومظهره ومستواه الاجتماعي.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رغم التشابه اللفظي الكبير والذي يصل حد التطابق بين المصطلح المعاصر» ذوو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الاحتياجات الخاصة» وبين عبارة (ذوي الحاجات) الواردة في وثيقة العهد العلوي الا اننا نجد بين المحتويين فرقاً واضحاً وهو خلو العبارة الواردة في العهد من كلمة «الخاصة» التي فيها من السلبية ما يجعلها كلمة محرجة ومؤذية لإحساس ذوي الحاجات وتجرح مشاعرهم وهذا بحد ذاته التفاتة غاية في الروعة من الامام علي عليه السلام سبق بها العلماء والباحثين والمتخصصين في مجال التربية وعلم النفس - في الوقت الحاضر - الذين طالبوا بضرورة ترك المصطلحات ذات المسميات السلبية واستبدالها بمسميات مقبولة وغير منفّرة.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لم تقتصر وثيقة العهد في تقسيمها لذوي الحاجات على فئات المعاقين فقط</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شملت رؤيتها مساحة واسعة لفئات اجتماعية اخرى من (الْمَسَاکِينِ وَالْمُحْتَاجِينَ وَأَهْلِ الْبُؤْسَى وَ الزَّمْنَى و أَهْلَ الْیُتْمِ وَذَوِی الرِّقَّهِ فِی السِّن).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ان مصطلح «المعاقون اجتماعيا» الذي اشتمل على فئة (الايتام والمتسولون والأحداث الجانحون ومجهولي الابوين والمسنون) واندرج حديثا ضمن فئات ذوي الاحتياجات الخاصة هو ذات ما دعا اليه الامام علي عليه السلام في وثيقة العهد منذ ما يقرب من 1400 سنة.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 مصطلح «الذين لا حيلة لهم» الذي ورد ذكره في وثيقة العهد يحمل معنی شاملاً جامعاً لأغلب فئات الاعاقة التي اقرها المختصون؛ کما انه تعبير أَليَقُ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بذوي الاعاقات من تلك المسميات - السلبية وانعكاساتها مثل (ذوو العاهات او المقعدون او المعوقون وغيرها).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ان مفردة المحتاجين التي وردت في وثيقة العهد جاءت لتسلط الضوء على ضرورة تلبية الاحتياجات الاساسية والضرورية للمحتاجين وتأمينها لبقائهم واستمرارهم في الحياة وتمكينهم من المساهمة في بناء الدولة وهذا يقع على عاتق الدولة باعتبارها القائمة على تسيير شؤون ابنائها.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ان تقسيم الفقراء والمساكين الى فئات في وثيقة العهد حسب درجة فقرهم وشدتها ونعتهم بمسميات تصف حالة البؤس التي وصلوا اليها وتأكيدها على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تخفيف العبء عنهم ورعايتهم وضرورة توفير العيش الكريم لهم بغض النظر عن أي وصف اخر ودون تمييز بينهم يؤكد ان الامام علي عليه السلام اول من دعا الى انشاء «هيئة الضمان الاجتماعي وسعى الى انشاء وزارة الشؤون الاجتماعية.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صنف الامام علي عليه السلام ذوي الامراض المزمنة ضمن فئات ذوي الحاجات.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شمل الامام عليه السلام في وثيقة العهد كبار السن بحق الضمان الاجتماعي سواء كانوا مسلمين او غيرهم فهم مواطنون متساوون في كنف الدولة الإسلامية ونفقتهم على بيت المال.</w:t>
      </w:r>
    </w:p>
    <w:p>
      <w:pPr>
        <w:pStyle w:val="BookText"/>
      </w:pPr>
      <w:r>
        <w:rPr>
          <w:rFonts w:ascii="Amiri" w:hAnsi="Amiri" w:eastAsia="Amiri" w:cs="Amiri"/>
          <w:lang w:bidi="ar-SA"/>
          <w:color w:val="111111"/>
          <w:sz w:val="28"/>
          <w:szCs w:val="28"/>
          <w:rtl/>
        </w:rPr>
        <w:t xml:space="preserve">واخيراً أملنا ان ينال هذا الجهد اليسير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المتواضع القبول ويلقي الاستحسان فما هو الاجهد مُقل ولاندعي فيه الكمال ولكن عذرنا انا بذلنا فيه قصارى جهدنا فان اصبنا فذاك مرادنا وان أخطئنا فلنا شرف المحاوله والتعلم. وصلِ اللهم على سيدنا وحبيبنا محمد وعلى آله الطيبين.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 w:name="pg8482_75538"/>
    <w:bookmarkEnd w:id="8"/>
    <w:p>
      <w:pPr>
        <w:pStyle w:val="Heading2"/>
      </w:pPr>
      <w:bookmarkStart w:id="19" w:name="_Toc10"/>
      <w:r>
        <w:t>المصادر</w:t>
      </w:r>
      <w:bookmarkEnd w:id="19"/>
    </w:p>
    <w:p>
      <w:pPr>
        <w:pStyle w:val="BookText"/>
      </w:pPr>
      <w:r>
        <w:rPr>
          <w:rFonts w:ascii="Amiri" w:hAnsi="Amiri" w:eastAsia="Amiri" w:cs="Amiri"/>
          <w:lang w:bidi="ar-SA"/>
          <w:color w:val="111111"/>
          <w:sz w:val="28"/>
          <w:szCs w:val="28"/>
          <w:rtl/>
        </w:rPr>
        <w:t xml:space="preserve">المصادر العربية:</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بکر عبد بن محمد المالكي رياض النفوس في طبقات علماء القيروان وافريقية وزهادهم ونساكهم وسير من أخبارهم وفضائلهم و أوصافهم تحقيق: بشير البكوش دار المغرب الاسلامي بيروت 1994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أحمد مختار عمر معجم اللغة العربية المعاصرة عالم الكتب القاهرة 2008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باقر شريف القرشي شرح العهد الدولي للأمام امير المؤمنين المالك الاشتر تحقیق: مهدی باقر القرشي ط 1 مؤسسة الامام الحسن لأحياء تراث اهل البيت 2011.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تيسير مفلح کوافحة عمر فواز عبد العزيز مقدمة في التربية الخاصة ط 4 دار المسيرة للنشر والتوزيع عمان - الاردن 2010 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جمال محمد الخطيب منی صبحي الحديدي ط 1 دار الفكر عمان - الاردن 2009.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الحسين بن مسعود البغوي معالم التنزیل (تفسیر البغوي) تحقيق: محمد عبد الله النمر - عثمان جمعة ضميرية - سليمان مسلم الحرش دار طيبة الرياض 1989 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خضیر کاظم حمود، السياسة الادارية في فكر الامام علي بن ابي طالب (بين الاصالة والمعاصرة)، مؤسسة الباقر بيروت، (د. 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زیاد کامل اللالا واخرون اساسيات التربية الخاصة دار المسيرة للنشر والتوزيع عمان - الاردن (د.ت).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عبد الرحمن سید سلیمان سيكولوجية ذوي الحاجات الخاصة مكتبة زهراء الشرق القاهرة (د.ت).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عبد الصبور منصور محمّد، مقدمة في التربية الخاصة سيكولوجيا غير العاديين وتربيتهم دار المسيرة للنشر والتوزيع القاهرة 2003.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عبد الغني ابو العزم المعجم: الغني کتاب الكتروني (د.ط) (د.ت).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عبد اللطيف عبد الحميد، مشکلات اجتماعية، مطبعة جامعة بغداد، 1991.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عبد المطلب امين القريطي سيكولوجية ذوى الاحتياجات الخاصة وتربيتهم مكتبة الانجلو المصرية القاهرة 1996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عثمان لبيب فراج الاعاقات الذهنية في مرحلة الطفولة ط 1 المجلس العربية للطفولة والتنمية القاهرة 2002 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عطا الله الخالدي، دلال العلمي، الصحة النفسية وعلاقتها بالتكيف والتوافق دار الصفاء للنشر والتوزيع، عمان، الاردن 2009.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غسان السعد حقوق الانسان عند الامام علي بن ابي طالب (عليه السلام) رؤية علمية ط 2 بغداد 2008 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مجمع اللغة العربية المعجم الوسيط ط 4 مکتبة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الشروق الدولية جمهورية مصر 2004 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مجمع الملك فهد لطباعة المصحف الشريف التفسير الميسر مجمع الملك فهد لطباعة المصحف الشريف ط 2 مجمع الملك فهد لطباعة المصحف الشريف 2009 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محب الدين أبي الفيض السيد محمد مرتضى الحسيني الواسطي الزبيدي تاج العروس من جواهر القاموس، دار ليبيا - بنغازي 1966 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محمد بن ابي بكر الرازي مختار الصحاح، ط 1 دار الكتاب العربي بيروت (د.ت).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محمد بن احمد الانصاري القرطبي تفسير القرطبي دار الفکر للطباعة والنشر بيروت (د.ت).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محمد بن جرير الطبري جامع البيان عن تفسير آي القران تحقيق محمود محمد شاکر دار المعارف مصر (د.ت).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محمد بن الحسن الحر العاملي، وسائل الشيعة إلى تحصیل مسائل الشريعة، تحقيق عبد الرحيم رباني،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احیاء التراث بیروت، (د.ت).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محمد بن مکرم جمال الدين ابن منظور لسان العرب، أمين محمد عبد الوهاب، و محمد الصادق العبيدي، دار إحياء التراث العربي، مؤسسة التاريخ العربي، 1997 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محمد بهائي السكري، وداعا للشيخوخة، المكتب العلمي، القاهرة، 1988.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محمد سيد طنطاوي التفسير الوسيط للقرآن الكریم ط 2 مطبعة السعادة القاهرة 1983 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محمد عبد الظاهر الطيب اختبار تكملة الجمل للحاجات النفسية دار المعارف الاسكندرية 1979 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محمد عبدة نهج البلاغة دار المعرفة بيروت - لبنان (د.ت).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مدحت ابو النصر الاعاقة الاجتماعية المفهوم والانواع وبرامج الراعية ط 1 مجموعة النيل العربية للطباعة القاهرة 2004.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الاعاقة الجسمية: المفهوم والانواع وبرامج الراعية ط 1 مجموعة النيل العربية للطباعة القاهرة 2006.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مصطفی نوري القمش خليل عبد الرحمن المعايطة سيكولوجيا الاطفال ذوي الاحتياجات الخاصة ط 1 دار المسيرة للنشر والتوزيع عمان - الأردن 2007 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نبيل موسی موسوعة مشاهير العالم دار الصداقة العربية ط 1 بيروت - لبنان 2002 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وفيق صفوت محتار، ابناؤنا وصحتهم النفسية دار العلم والثقافة، القاهرة 2001.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وهبة الزحيلي، الفقه الإسلامي وأدلته، ط 2 دار الفكر عمان - الأردن، 1984 م.</w:t>
      </w:r>
    </w:p>
    <w:p>
      <w:pPr>
        <w:pStyle w:val="BookText"/>
      </w:pPr>
      <w:r>
        <w:rPr>
          <w:rFonts w:ascii="IRNazanin" w:hAnsi="IRNazanin" w:eastAsia="IRNazanin" w:cs="IRNazanin"/>
          <w:lang w:bidi="fa-IR"/>
          <w:color w:val="111111"/>
          <w:sz w:val="28"/>
          <w:szCs w:val="28"/>
          <w:rtl/>
        </w:rPr>
        <w:t xml:space="preserve">البحوث والدراسات: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ألهام فاضل عباس الوحدة النفسية وعلاقتها بالحاجات النفسية عند موظفي جامعة بغداد مجلة البحوث التربوية والنفسية العدد 32 2011 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جبار كاظم الملا دلالة الفقير والمسكين في سياق واحد في النص القرآني بحث منشور مجلة جامعة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بابل العلوم الانسانية المجلد23 العدد 20153.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خالد النجار واخرون مقدمة في التربية الخاصة بحث منشور جامعة القاهرة مركز التعليم المفتوح (د.ت).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رواب عمار نظرة الاسلام لذوي الاحتياجات الخاصة بحث منشور كلية التربية الرياضية جامعة محمد خيضر الجزائر 2008 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سلمى الناشف مشکلات اطفال ذوي الاحتياجات الخاصة في محافظة النعيرية في المملكة العربية السعودية بحث منشور موقع ومنتدي دراسات وبحوث المعوقين (د.ت).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سلوى ابراهیم اسماعیل تقييم لواقع الاطفال ذوي الاحتياجات الخاصة في العراق والخدمات المقدمة لهم بحث منشور دائرة التنمية البشرية وزرارة التخطيط العراقية 2009 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عاطف بحراوي مقدمة في تأهيل ذوي الاحتياجات الخاصة بحث منشور (د.ت).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عبد الكريم جعو خلف الزيرجاوي، المشکلات الاسرية لمعوقي الحرب، رسالة ماجستير غير منشورة، كلية الآداب، جامعة بغداد، 1989.</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عبد المهدي الجراح خالد العجلوني استخدام التكنلوجيا لخدمة ذوي الحاجات الخاصة بحث منشور موقع ومنتدى دراسات وبحوث المعوقين 2005 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غزوة فيصل كاظم إيذاء الذات وعلاقته بالشعور بالذنب لدى الأيتام في المرحلة المتوسطة رسالة ماجستير غير منشورة كلية التربية الجامعة المستنصرية 2009.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مجهول المؤلف مناهج ذوي الاحتياجات الخاصة (الاهداف - المحتوى - التطوير) بحث منشور (د.ت).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محمد جبران هادي القحطاني تقييم برامج الانشطة الرياضية بأندية ذوي الاحتياجات الخاصة في المنطقتين الجنوبية والغربية رسالة ماجستير منشورة كلية التربية جامعة ام القری 2015 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محمد السعيد عبد الجواد ابو حلاوة التربية الجنسية للأطفال و المراهقين ذوي الاحتياجات الخاصة بحث منشور فعاليات الدورة التدريبية لتأهيل العاملين في مجال التربية الخاصة جمعية الحياة للجميع لرعاية ذوي الاحتياجات الخاصة 2004.</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منی حمید حاتم المشكلات الصحية والنفسية لذوي الاحتياجات الخاصة (المسنين) بحث منشور مجلة كلية الآداب العدد 9 2011.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مهدي محمد القصاص التمكين الاجتماعي لذوي الاحتياجات الخاصة دراسة ميدانية المؤتمر العربي الثاني عن الاعاقة الذهنية بين التجنب والرعاية جامعة اسيوط بحث منشور موقع ومنتدى دراسات وبحوث المعوقين 2004 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نجلاء سامي النبراوي ذوو الاحتياجات الخاصة بالمغرب والاندلس بحث منشور شبكة الالوكة (د.ت).</w:t>
      </w:r>
    </w:p>
    <w:p>
      <w:pPr>
        <w:pStyle w:val="BookText"/>
      </w:pPr>
      <w:r>
        <w:rPr>
          <w:rFonts w:ascii="Amiri" w:hAnsi="Amiri" w:eastAsia="Amiri" w:cs="Amiri"/>
          <w:lang w:bidi="ar-SA"/>
          <w:color w:val="111111"/>
          <w:sz w:val="28"/>
          <w:szCs w:val="28"/>
          <w:rtl/>
        </w:rPr>
        <w:t xml:space="preserve">الشبكة العالمية للمعلومات (الانترنت):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حميد علي خان ق راءة في وثيقة العهد ومسائل أخرى من متطلبات البحث عن المفاهيم القانونية في نهج البلاغة بحث منشور موقع في رحاب نهج البلاغة موقع الكتروني.</w:t>
      </w:r>
    </w:p>
    <w:p>
      <w:pPr>
        <w:pStyle w:val="BookText"/>
      </w:pPr>
      <w:r>
        <w:rPr>
          <w:rFonts w:ascii="Times New Roman" w:hAnsi="Times New Roman" w:eastAsia="Times New Roman" w:cs="Times New Roman"/>
          <w:lang w:val="en-US" w:bidi="en-US"/>
          <w:color w:val="111111"/>
          <w:sz w:val="28"/>
          <w:szCs w:val="28"/>
          <w:rtl/>
        </w:rPr>
        <w:t xml:space="preserve">http://arabic . balaghah.net/conten</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حيدر البصري من حقوق الانسان في الاسلام مجلة النبأ موقع الكتروني العدد 63 تشرين الثاني 2001 م </w:t>
      </w:r>
      <w:r>
        <w:rPr>
          <w:rFonts w:ascii="Times New Roman" w:hAnsi="Times New Roman" w:eastAsia="Times New Roman" w:cs="Times New Roman"/>
          <w:lang w:val="en-US" w:bidi="en-US"/>
          <w:color w:val="111111"/>
          <w:sz w:val="28"/>
          <w:szCs w:val="28"/>
          <w:rtl/>
        </w:rPr>
        <w:t xml:space="preserve">http://annabaa.org.</w:t>
      </w:r>
    </w:p>
    <w:p>
      <w:pPr>
        <w:pStyle w:val="BookText"/>
      </w:pPr>
      <w:r>
        <w:rPr>
          <w:rFonts w:ascii="Amiri" w:hAnsi="Amiri" w:eastAsia="Amiri" w:cs="Amiri"/>
          <w:lang w:bidi="ar-SA"/>
          <w:color w:val="111111"/>
          <w:sz w:val="28"/>
          <w:szCs w:val="28"/>
          <w:rtl/>
        </w:rPr>
        <w:t xml:space="preserve">3.دراسات في نهج البلاغة إطلالة على عهد الأشتر المعارف الاسلامية موقع الكتروني الدرس الحادي عشر </w:t>
      </w:r>
      <w:r>
        <w:rPr>
          <w:rFonts w:ascii="Times New Roman" w:hAnsi="Times New Roman" w:eastAsia="Times New Roman" w:cs="Times New Roman"/>
          <w:lang w:val="en-US" w:bidi="en-US"/>
          <w:color w:val="111111"/>
          <w:sz w:val="28"/>
          <w:szCs w:val="28"/>
          <w:rtl/>
        </w:rPr>
        <w:t xml:space="preserve">http://www.almaaref org/books/contentsimages/books/ almaaref alislameya/derasat fe htm nahej_albalagah/page/lesson11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عبد الله العلي النعيم رعاية المسنين: بين مسئوليات المجتمع ودور الأسرة والمؤسسات الأهلية بحث منشور 2001 م. / </w:t>
      </w:r>
      <w:r>
        <w:rPr>
          <w:rFonts w:ascii="Times New Roman" w:hAnsi="Times New Roman" w:eastAsia="Times New Roman" w:cs="Times New Roman"/>
          <w:lang w:val="en-US" w:bidi="en-US"/>
          <w:color w:val="111111"/>
          <w:sz w:val="28"/>
          <w:szCs w:val="28"/>
          <w:rtl/>
        </w:rPr>
        <w:t xml:space="preserve">http://swmsa.net/forum html. 11390 -archive/index.php/t</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مصطفى الهادي من هم المستضعفون في الأرض؟ </w:t>
      </w:r>
      <w:r>
        <w:rPr>
          <w:rFonts w:ascii="Times New Roman" w:hAnsi="Times New Roman" w:eastAsia="Times New Roman" w:cs="Times New Roman"/>
          <w:lang w:val="en-US" w:bidi="en-US"/>
          <w:color w:val="111111"/>
          <w:sz w:val="28"/>
          <w:szCs w:val="28"/>
          <w:rtl/>
        </w:rPr>
        <w:t xml:space="preserve">http://www </w:t>
      </w:r>
      <w:r>
        <w:rPr>
          <w:rFonts w:ascii="Amiri" w:hAnsi="Amiri" w:eastAsia="Amiri" w:cs="Amiri"/>
          <w:lang w:bidi="ar-SA"/>
          <w:color w:val="111111"/>
          <w:sz w:val="28"/>
          <w:szCs w:val="28"/>
          <w:rtl/>
        </w:rPr>
        <w:t xml:space="preserve">كتابات في الميزان موقع الكتروني .</w:t>
      </w:r>
    </w:p>
    <w:p>
      <w:pPr>
        <w:pStyle w:val="BookText"/>
      </w:pPr>
      <w:r>
        <w:rPr>
          <w:rFonts w:ascii="Times New Roman" w:hAnsi="Times New Roman" w:eastAsia="Times New Roman" w:cs="Times New Roman"/>
          <w:lang w:val="en-US" w:bidi="en-US"/>
          <w:color w:val="111111"/>
          <w:sz w:val="28"/>
          <w:szCs w:val="28"/>
          <w:rtl/>
        </w:rPr>
        <w:t xml:space="preserve">73526 =kitabat.info/subject.php?id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المكتب التنفيذي لمجلس وزراء الصحة لدول مجلس التعاون الخليجي رعاية المسنين موقع</w:t>
      </w:r>
    </w:p>
    <w:p>
      <w:pPr>
        <w:pStyle w:val="BookText"/>
      </w:pPr>
      <w:r>
        <w:rPr>
          <w:rFonts w:ascii="Times New Roman" w:hAnsi="Times New Roman" w:eastAsia="Times New Roman" w:cs="Times New Roman"/>
          <w:lang w:val="en-US" w:bidi="en-US"/>
          <w:color w:val="111111"/>
          <w:sz w:val="28"/>
          <w:szCs w:val="28"/>
          <w:rtl/>
        </w:rPr>
        <w:t xml:space="preserve">http://sgh.org.sa/ar-sa </w:t>
      </w:r>
      <w:r>
        <w:rPr>
          <w:rFonts w:ascii="Amiri" w:hAnsi="Amiri" w:eastAsia="Amiri" w:cs="Amiri"/>
          <w:lang w:bidi="ar-SA"/>
          <w:color w:val="111111"/>
          <w:sz w:val="28"/>
          <w:szCs w:val="28"/>
          <w:rtl/>
        </w:rPr>
        <w:t xml:space="preserve">الكتروني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ويكيبيديا أمراض غير سارية موقع الكتروني منظمة </w:t>
      </w:r>
      <w:r>
        <w:rPr>
          <w:rFonts w:ascii="Times New Roman" w:hAnsi="Times New Roman" w:eastAsia="Times New Roman" w:cs="Times New Roman"/>
          <w:lang w:val="en-US" w:bidi="en-US"/>
          <w:color w:val="111111"/>
          <w:sz w:val="28"/>
          <w:szCs w:val="28"/>
          <w:rtl/>
        </w:rPr>
        <w:t xml:space="preserve">https://ar.wikipedia.org/wiki </w:t>
      </w:r>
      <w:r>
        <w:rPr>
          <w:rFonts w:ascii="Amiri" w:hAnsi="Amiri" w:eastAsia="Amiri" w:cs="Amiri"/>
          <w:lang w:bidi="ar-SA"/>
          <w:color w:val="111111"/>
          <w:sz w:val="28"/>
          <w:szCs w:val="28"/>
          <w:rtl/>
        </w:rPr>
        <w:t xml:space="preserve">الصحة العالمية الأمراض المزمنة موقع الكتروني </w:t>
      </w:r>
      <w:r>
        <w:rPr>
          <w:rFonts w:ascii="Times New Roman" w:hAnsi="Times New Roman" w:eastAsia="Times New Roman" w:cs="Times New Roman"/>
          <w:lang w:val="en-US" w:bidi="en-US"/>
          <w:color w:val="111111"/>
          <w:sz w:val="28"/>
          <w:szCs w:val="28"/>
          <w:rtl/>
        </w:rPr>
        <w:t xml:space="preserve">http://www.who.int/topics/chronicr</w:t>
      </w:r>
    </w:p>
    <w:p>
      <w:pPr>
        <w:pStyle w:val="BookText"/>
      </w:pPr>
      <w:r>
        <w:rPr>
          <w:rFonts w:ascii="Amiri" w:hAnsi="Amiri" w:eastAsia="Amiri" w:cs="Amiri"/>
          <w:lang w:bidi="ar-SA"/>
          <w:color w:val="111111"/>
          <w:sz w:val="28"/>
          <w:szCs w:val="28"/>
          <w:rtl/>
        </w:rPr>
        <w:t xml:space="preserve">المصادر الاجنبية:</w:t>
      </w:r>
    </w:p>
    <w:p>
      <w:pPr>
        <w:pStyle w:val="BookText"/>
      </w:pPr>
      <w:r>
        <w:rPr>
          <w:rFonts w:ascii="Times New Roman" w:hAnsi="Times New Roman" w:eastAsia="Times New Roman" w:cs="Times New Roman"/>
          <w:lang w:val="en-US" w:bidi="en-US"/>
          <w:color w:val="111111"/>
          <w:sz w:val="28"/>
          <w:szCs w:val="28"/>
          <w:rtl/>
        </w:rPr>
        <w:t xml:space="preserve">Dictionary edited (1910) chambers.) by E-Kiyk Patrick chambers .London .(1999) Olson. J. &amp; Platt. J -2 .2 Teaching children and adolescents Trd Ed.) prentice) with special needs - Hall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 w:name="pg8482_75570"/>
    <w:bookmarkEnd w:id="9"/>
    <w:p>
      <w:pPr>
        <w:pStyle w:val="Heading2"/>
      </w:pPr>
      <w:bookmarkStart w:id="20" w:name="_Toc11"/>
      <w:r>
        <w:t>المحتويات</w:t>
      </w:r>
      <w:bookmarkEnd w:id="20"/>
    </w:p>
    <w:p>
      <w:pPr>
        <w:pStyle w:val="BookText"/>
      </w:pPr>
      <w:r>
        <w:rPr>
          <w:rFonts w:ascii="Amiri" w:hAnsi="Amiri" w:eastAsia="Amiri" w:cs="Amiri"/>
          <w:lang w:bidi="ar-SA"/>
          <w:color w:val="111111"/>
          <w:sz w:val="28"/>
          <w:szCs w:val="28"/>
          <w:rtl/>
        </w:rPr>
        <w:t xml:space="preserve">مقدمة المؤسسة...5</w:t>
      </w:r>
    </w:p>
    <w:p>
      <w:pPr>
        <w:pStyle w:val="BookText"/>
      </w:pPr>
      <w:r>
        <w:rPr>
          <w:rFonts w:ascii="Amiri" w:hAnsi="Amiri" w:eastAsia="Amiri" w:cs="Amiri"/>
          <w:lang w:bidi="ar-SA"/>
          <w:color w:val="111111"/>
          <w:sz w:val="28"/>
          <w:szCs w:val="28"/>
          <w:rtl/>
        </w:rPr>
        <w:t xml:space="preserve">مقدمة...9</w:t>
      </w:r>
    </w:p>
    <w:p>
      <w:pPr>
        <w:pStyle w:val="BookText"/>
      </w:pPr>
      <w:r>
        <w:rPr>
          <w:rFonts w:ascii="Amiri" w:hAnsi="Amiri" w:eastAsia="Amiri" w:cs="Amiri"/>
          <w:lang w:bidi="ar-SA"/>
          <w:color w:val="111111"/>
          <w:sz w:val="28"/>
          <w:szCs w:val="28"/>
          <w:rtl/>
        </w:rPr>
        <w:t xml:space="preserve">المبحث الاول: مفهوم ذوي الاحتياجات الخاصة وفئاتهم:...13</w:t>
      </w:r>
    </w:p>
    <w:p>
      <w:pPr>
        <w:pStyle w:val="BookText"/>
      </w:pPr>
      <w:r>
        <w:rPr>
          <w:rFonts w:ascii="Amiri" w:hAnsi="Amiri" w:eastAsia="Amiri" w:cs="Amiri"/>
          <w:lang w:bidi="ar-SA"/>
          <w:color w:val="111111"/>
          <w:sz w:val="28"/>
          <w:szCs w:val="28"/>
          <w:rtl/>
        </w:rPr>
        <w:t xml:space="preserve">تطور الفكر البشري في رعاية ذوي الاحتياجات عبر التاريخ:...18</w:t>
      </w:r>
    </w:p>
    <w:p>
      <w:pPr>
        <w:pStyle w:val="BookText"/>
      </w:pPr>
      <w:r>
        <w:rPr>
          <w:rFonts w:ascii="Amiri" w:hAnsi="Amiri" w:eastAsia="Amiri" w:cs="Amiri"/>
          <w:lang w:bidi="ar-SA"/>
          <w:color w:val="111111"/>
          <w:sz w:val="28"/>
          <w:szCs w:val="28"/>
          <w:rtl/>
        </w:rPr>
        <w:t xml:space="preserve">التسمية:...39</w:t>
      </w:r>
    </w:p>
    <w:p>
      <w:pPr>
        <w:pStyle w:val="BookText"/>
      </w:pPr>
      <w:r>
        <w:rPr>
          <w:rFonts w:ascii="Amiri" w:hAnsi="Amiri" w:eastAsia="Amiri" w:cs="Amiri"/>
          <w:lang w:bidi="ar-SA"/>
          <w:color w:val="111111"/>
          <w:sz w:val="28"/>
          <w:szCs w:val="28"/>
          <w:rtl/>
        </w:rPr>
        <w:t xml:space="preserve">المبحث الثاني: مصطلح ذوي الحاجات في عهد الامام علي (عليه السلام) لمالك الأشتر...55</w:t>
      </w:r>
    </w:p>
    <w:p>
      <w:pPr>
        <w:pStyle w:val="BookText"/>
      </w:pPr>
      <w:r>
        <w:rPr>
          <w:rFonts w:ascii="Amiri" w:hAnsi="Amiri" w:eastAsia="Amiri" w:cs="Amiri"/>
          <w:lang w:bidi="ar-SA"/>
          <w:color w:val="111111"/>
          <w:sz w:val="28"/>
          <w:szCs w:val="28"/>
          <w:rtl/>
        </w:rPr>
        <w:t xml:space="preserve">الخاتمة...98</w:t>
      </w:r>
    </w:p>
    <w:p>
      <w:pPr>
        <w:pStyle w:val="BookText"/>
      </w:pPr>
      <w:r>
        <w:rPr>
          <w:rFonts w:ascii="IRNazanin" w:hAnsi="IRNazanin" w:eastAsia="IRNazanin" w:cs="IRNazanin"/>
          <w:lang w:bidi="fa-IR"/>
          <w:color w:val="111111"/>
          <w:sz w:val="28"/>
          <w:szCs w:val="28"/>
          <w:rtl/>
        </w:rPr>
        <w:t xml:space="preserve">المصادر...106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Teaching .(1999).Olson. J. &amp; Platt. J (1) children and adolescents with special needs .3rd Ed.) prentice - Hall) - نقلا عن: د. جمال محمد الخطيب ود. منی صبحي الحديدي في كتابها المدخل الى التربية الخاصة ط 1 دار الفكر عمان - الاردن 2009 ص 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مصطفی نوري القمش د. خليل عبد الرحمن المعايطة سيكولوجيا الاطفال ذوي الاحتياجات الخاصة ط 1 دار المسيرة للنشر والتوزيع عمان - الاردن 2007 م ص 17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مدحت ابو النصر الاعاقة الجسمية: المفهوم والانواع وبرامج الراعية ط 1 مجموعة النيل العربية للطباعة القاهرة 2009 ص 21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محمد الخطيب منی صبحي الحديدي المصدر السابق ص 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محمد جبران هادي القحطاني تقييم برامج الانشطة الرياضية بأندية ذوي الاحتياجات الخاصة في المنطقتين الجنوبية والغربية رسالة ماجستير منشورة كلية التربية جامعة ام القری 2015 م ص 31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 تيسير مفلح کوافحة عمر فواز عبد العزيز مقدمة في التربية الخاصة ط 4 دار المسيرة للنشر والتوزيع عمان - الاردن 2010 م ص 16؛ د. عبد الرحمن سید سلیمان سيكولوجية ذوي الحاجات الخاصة مكتبة زهراء الشرق القاهرة (د.ت) ج 1 / ص 25؛ د. زیاد کامل اللالا واخرون اساسيات التربية الخاصة دار المسيرة للنشر والتوزيع عمان الاردن (د.ت) ص 24؛ جمال محمد الخطيب منی صبحي الحديدي المصدر السابق ص 13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خالد النجار واخرون مقدمة في التربية الخاصة بحث منشور جامعة القاهرة مركز التعليم المفتوح (د.ت) ص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عبد المهدي الجراح د خالد العجلوني استخدام التكنلوجيا لخدمة ذوي الحاجات الخاصة بحث منشور موقع ومنتدى دراسات وبحوث المعوقين 2005 م ص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زیاد کامل اللالا واخرون المصدر السابق ص 26؛ تیسیر مفلح كوافحة عمر فواز عبد العزيز المصدر السابق ص 14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سلوى ابراهیم اسماعيل تقييم لواقع الاطفال ذوي الاحتياجات الخاصة في العراق والخدمات المقدمة لهم بحث منشور دائرة التنمية البشرية وزرارة التخطيط العراقية 2009 م ص 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مهدي محمد القصاص المصدر السابق ص 3؛ تیسیر مفلح كوافحة عمر فواز عبد العزيز المصدر السابق ص 14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محمد الخطيب منی صبحي الحديدي المصدر السابق ص 52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بکر عبد بن محمد المالكي رياض النفوس في طبقات علماء القيروان و افريقية و زهادهم و نساكهم وسیر من أخبارهم وفضائلهم و أوصافهم تحقيق: بشير البكوش دار المغرب الاسلامي بيروت 1994 م 1 / 320؛ د. عاطف بحراوي مقدمة في تأهيل ذوي الاحتياجات الخاصة بحث منشور (د.ت) ص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جمال محمد الخطيب منی صبحي الحديدي المصدر السابق ص 102؛ تیسیر مفلح كوافحة عمر فواز عبد العزيز المصدر السابق ص 14؛ مصطفی نوري القمش خليل عبد الرحمن المعايطة المصدر السابق ص 36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مهدي محمد القصاص المصدر السابق ص 3؛ تيسير مفلح كوافحة عمر فواز عبد العزيز المصدر السابق ص 14؛ مصطفی نوري القمش خليل عبد الرحمن المعايطة المصدر السابق ص 36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نجلاء سامي النبراوي ذوو الاحتياجات الخاصة بالمغرب والاندلس بحث منشور شبكة الالوكة (د.ت) ص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تيسير مفلح کو افحة عمر فواز عبد العزيز المصدر السابق ص 14؛ عاطف بحراوي المصدر السابق ص 2؛ مصطفی نوري القمش خليل عبد الرحمن المعايطة المصدر السابق ص 36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مهدي محمد القصاص المصدر السابق ص 3؛ نجلاء سامي النبراوي المصدر السابق ص 3؛ مصطفی نوري القمش خليل عبد الرحمن المعايطة المصدر السابق ص 36؛ جمال محمد الخطيب منی صبحي الحديدي المصدر السابق ص 17 - 18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 رواب عمار نظرة الاسلام لذوي الاحتياجات الخاصة بحث منشور كلية التربية الرياضية جامعة محمد خيضر الجزائر 2008 م ص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احمد الانصاري القرطبي تفسير القرطبي دار الفكر للطباعة والنشر بيروت (د.ت) ج 12/ 292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 کامل اللالا واخرون المصدر السابق ص 26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70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61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عاطف بحراوي المصدر السابق ص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محمد القصاص المصدر السابق ص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286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282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عاطف بحراوي المصدر السابق ص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19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41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مجهول المؤلف مناهج ذوي الاحتياجات الخاصة (الاهداف - المحتوى - التطوير) بحث منشور (د.ت) ص 14 - 18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 کامل اللالا واخرون المصدر السابق ص 27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سلوی ابراهیم اسماعيل المصدر السابق 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مجهول المؤلف المصدر السابق ص 10 - 13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الصبور منصور محمّد، مقدمة في التربية الخاصة سیکولوجيا غير العاديين وتربيتهم دار المسيرة للنشر والتوزيع القاهرة 2003 ص 33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إدوارد سیجان (1812 - 1880): طبيب فرنسي الاصل امريكي الجنسية يعتبر من الرواد الاوائل في تاريخ التربية الخاصة هاجر الى الولايات المتحدة الامريكية عام 1849 م وحصل على شهادة الطب من جامعة نيويورك في عام 1861 وكان اهتمامه مركزا على تربية المعاقين عقليا؛ للمزيد من التفاصيل ينظر: د. نبيل موسی موسوعة مشاهير العالم دار الصداقة العربية ط 1 بيروت - لبنان 2002 م ج 2 / ص 235 - 236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ماريا مونتيسوري (1870 - 1952): وهي اول ايطالية تتخرج من مدارس الطب وتعمل في مجال طب نفس الاطفال ضعاف العقول وقد اسست مدارس ضعاف العقول المعروفة باسمها وصاحبة نظام التعليم للمعوقين المعروف بنظام مونتيسوري؛ ينظر: المصدر نفسه ج 2 / ص 407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النجار واخرون المصدر السابق ص 16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نوري القمش خليل عبد الرحمن المعايطة ص 35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تیسیر مفلح کوافحة عمر فواز عبد العزيز المصدر السابق ص 19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جبران هادي القحطاني المصدر السابق ص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نوري القمش خليل عبد الرحمن المعايطة المصدر السابق ص 37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سلوى ابراهیم اسماعيل المصدر السابق ص 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مهدي محمد القصاص المصدر السابق ص 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 المهدي الجراح خالد العجلوني المصدر السابق ص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 المطلب امين القريطي سيكولوجية ذوى الاحتياجات الخاصة وتربيتهم مكتبة الانجلو المصرية القاهرة 1996 م ص 23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سید سلیمان المصدر السابق ص 11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 المطلب امين القريطي المصدر السابق ص 23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سید سلیمان المصدر السابق ص 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الكريم جعو خلف الزيرجاوي، المشکلات الاسرية لمعوقي الحرب، رسالة ماجستير غير منشورة، كلية الآداب، جامعة بغداد، 1989، ص 16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رواب عمار المصدر السابق ص 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السعيد عبد الجواد ابو حلاوة التربية الجنسية للأطفال والمراهقين ذوي الاحتياجات الخاصة بحث منشور فعاليات الدورة التدريبية لتأهيل العاملين في مجال التربية الخاصة جمعية الحياة للجميع لرعاية ذوي الاحتياجات الخاصة 2004 ص 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محمد الخطيب منی صبحي الحديدي المصدر السابق ص 15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نوري القمش خليل عبد الرحمن المعايطة المصدر السابق ص 17 - 18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 الرحمن سید سلیمان المصدر السابق ص 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نوري القمش خليل عبد الرحمن المعايطة المصدر السابق ص 18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المطلب امين القريطي المصدر السابق ص 25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محمد الخطيب منی صبحي الحديدي المصدر السابق ص 15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سید سلیمان المصدر السابق ص 22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المطلب امين القريطي المصدر السابق ص 25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 المطلب امين القريطي المصدر السابق ص 24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29 - 30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محمد الخطيب منی صبحي الحديدي المصدر السابق ص 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 المطلب امين القريطي المصدر السابق ص 30 - 31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سید سلیمان المصدر السابق ص 24 - 25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شريف القرشي شرح العهد الدولي للأمام امیر المؤمنين المالك الاشتر تحقيق: مهدي باقر القرشي ط 1 مؤسسة الامام الحسن لأحياء تراث اهل البيت 2011 ص 15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حميد علي خان قراءة في وثيقة العهد و مسائل أخرى من متطلبات البحث عن المفاهيم القانونية في نهج البلاغة بحث منشور موقع في رحاب نهج البلاغة موقع الكتروني http://arabic.balaghah.net/content</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نهج البلاغة دار المعرفة بيروت - لبنان (د.ت) ج 3 / ص 84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حميد علي خان المصدر السابق</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حيدر البصري من حقوق الانسان في الاسلام مجلة النبأ موقع الكتروني العدد 63 تشرين الثاني 2001 م http://annabaa.org</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 ص 90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 ص 91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المصدر السابق ج 3 / ص 102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نهج البلاغة إطلالة على عهد الأشتر المعارف الاسلامية موقع الكتروني الدرس الحادي عشر ص 160 / http://www.almaaref.org/books د contentsimages/books/almaaref_alislameya/ .derasat fe_nahej albalagah/page/lesson11 htm</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المصدر السابق ج 3 ص 89 - 90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نهج البلاغة المصدر السابق ص 154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ص 155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المصدر السابق ج 3 / ص 100 - 101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اتفقت العديد من المصادر على هذه الفئات التسعة في تصنيف الاعاقة ما عدا كتاب سيكولوجية ذوي الحاجات الخاصة فقد اضاف فئة عاشرة باسم (الاعاقة الاجتماعية وتحت الثقافية)؛ للمزيد من التفاصيل ينظر تیسیر مفلح كوافحة عمر فواز عبد العزيز المصدر السابق ص 16؛ عبد الرحمن سید سلیمان سيكولوجية ذوي الحاجات الخاصة المصدر السابق ج 1 / ص 25؛ د. زیاد کامل اللالا واخرون المصدر السابق ص 24؛ جمال محمد الخطيب منی صبحي الحديدي المصدر السابق ص 13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مدحت ابو النصر الاعاقة الاجتماعية المفهوم والانواع وبرامج الراعية ط 1 مجموعة النيل العربية 2004 القاهرة ص 13 - 15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عثمان لبيب فراج الاعاقات الذهنية في مرحلة الطفولة ط 1 المجلس العربية للطفولة والتنمية القاهرة 2002 19 - 17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 الدين أبي الفيض السيد محمد مرتضى الحسيني الواسطي الزبيدي تاج العروس من جواهر القاموس، دار ليبيا - بنغازي 1966 م مادة (حيل)؛ محمد بن ابي بكر الرازي مختار الصحاح، ط 1 دار الكتاب العربي بیروت (د. ت) (مادة حيل)؛ أحمد مختار عمر معجم اللغة العربية المعاصرة عالم الكتب القاهرة 2008 م (مادة حيل)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98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الهادي من هم المستضعفون في الأرض؟ كتابات في الميزان موقع الكتروني.</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جرير الطبري جامع البيان عن تفسير آي القران تحقيق محمود محمد شاکر دار المعارف مصر (د. ت) ج 5 ص 102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مسعود البغوي معالم التنزیل (تفسیر البغوي) تحقیق: محمد عبد الله النمر - عثمان جمعة ضميرية دار طيبة الرياض المجلد 2 ج 5 / ص 273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سيد طنطاوي التفسير الوسيط للقرآن الكريم ط 2 مطبعة السعادة القاهرة 1983 م ج 5 / ص 366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الملك فهد لطباعة المصحف الشريف التفسير الميسر مجمع الملك فهد لطباعة المصحف الشريف ط 2 مجمع الملك فهد لطباعة المصحف الشريف 2009 م ص 99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اللغة العربية المعجم الوسيط ط 4 مکتبة الشروق الدولية جمهورية مصر 2004 م ص 440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جبار كاظم الملا دلالة الفقير والمسكين في سياق واحد في النص القرآني مجلة جامعة بابل العلوم الانسانية المجلد23 العدد 20153 ص 1523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نهج البلاغة المصدر السابق ص 161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الغني ابو العزم المعجم: الغني كتاب الكتروني (د. ط) (د. ت) مادة (حوج)</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الظاهر الطيب اختبار تكملة الجمل اللحاجات النفسية دار المعارف الاسكندرية 1979 م ص 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الهام فاضل عباس الوحدة النفسية وعلاقتها بالحاجات النفسية عند موظفي جامعة بغداد مجلة البحوث التربوية والنفسية العدد 32 2011 م ص 318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 الله الخالدي، دلال العلمي، الصحة النفسية وعلاقتها بالتكيف والتوافق دار الصفاء للنشر والتوزيع، عمان، الأردن 2009 ص 14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وفيق صفوت مختار، ابناؤنا وصحتهم النفسية دار العلم والثقافة، القاهرة 2001 ص 162 - 163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159 - 164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المصدر السابق ج 3 / ص 100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 غسان السعد حقوق الانسان عند الامام علي بن ابي طالب (عليه السلام). رؤية علمية. ط 2 / بغداد 2008 م ص 354؛ د. خضیر کاظم حمود، السياسة الادارية في فكر الامام علي بن ابي طالب (بين الاصالة والمعاصرة)، مؤسسة الباقر بيروت، (د. ت)، ص 11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باقر شريف القرشي المصدر السابق ص 45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المصدر السابق ج 3 / ص 100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ابي بكر الرازي المصدر السابق مادة (زمن)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اللغة العربية المصدر السابق ص 401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مکرم جمال الدين ابن منظور لسان العرب، أمين محمد عبد الوهاب، ومحمد الصادق العبيدي، دار إحياء التراث العربي، مؤسسة التاريخ العربي، 1997 م مادة (زمن)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المصدر السابق ج 3 / ص 100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ويكيبيديا أمراض غير سارية موقع الكتروني https://ar.wikipedia.org/wiki . منظمة الصحة العالمية الأمراض المزمنة موقع الكتروني. http://www who.int/topics/chronicr</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عثمان لبيب فراج الاعاقات الذهنية في مرحلة الطفولة ط 1 2002 المجلس العربية للطفولة والتنمية القاهرة ص 17 - 19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محمد بن مکرم جمال الدين ابن منظور المصدر السابق (مادة يتم)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وهبة الزحيلي، الفقه الإسلامي وأدلته، ط 2 دار الفكر، 1984 م، ص 8 - 9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غزوة فيصل كاظم إيذاء الذات وعلاقته بالشعور بالذنب لدى الأيتام في المرحلة المتوسطة رسالة ماجستير غير منشورة كلية التربية الجامعة المستنصرية 2009 ص 21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غسان السعد المصدر السابق ص 369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باقر شريف القرشي المصدر السابق ص 48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غسان السعد المصدر السابق ص 382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المصدر السابق ج 1013 - 102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chambers Dictionary edited by E-Kiyk Patrick chambers London 1985. 124))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 حمید حاتم المصدر السابق ص 611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اللطيف عبد الحميد، مشکلات اجتماعية، مطبعة جامعة بغداد، 1991 ص 156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بهائي السكري، وداعا للشيخوخة، المكتب العلمي، القاهرة، 1988 ص 20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 حمید حاتم المصدر السابق ص 611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 اللطيف عبد الحميد، المصدر السابق ص 156 - 157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المكتب التنفيذي لمجلس وزراء الصحة لدول مجلس التعاون الخليجي رعاية المسنين موقع الكتروني //:http sgh.org.sa/ar-sa</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العلي النعيم رعاية المسنين: بين مسئوليات المجتمع ودور الأسرة والمؤسسات الأهلية بحث منشور 2001 م / http://swmsa.net/forum/archive .html.11390 -index.php/t</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غسان السعد المصدر السابق ص 386 (2) محمد بن الحسن الحر العاملي، وسائل الشيعة إلى تحصيل مسائل الشريعة، تحقيق عبد الرحیم رباني، دار احیاء التراث بیروت، (د.ت) ج 11 / ص 49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DE8BE7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ذوو الاحتیاجات الخاصیةوفئاتهم فی عهد الإمام علی علیه السلام لمالک الأشتر رضی الله عنه</dc:title>
  <dc:description/>
  <dc:subject/>
  <cp:keywords/>
  <cp:category/>
  <cp:lastModifiedBy/>
  <dcterms:created xsi:type="dcterms:W3CDTF">2026-08-27T22:55:40+03:30</dcterms:created>
  <dcterms:modified xsi:type="dcterms:W3CDTF">2026-08-27T22:55:40+03:30</dcterms:modified>
</cp:coreProperties>
</file>

<file path=docProps/custom.xml><?xml version="1.0" encoding="utf-8"?>
<Properties xmlns="http://schemas.openxmlformats.org/officeDocument/2006/custom-properties" xmlns:vt="http://schemas.openxmlformats.org/officeDocument/2006/docPropsVTypes"/>
</file>