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المعارف المهدویة قراءة تمهیدیة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634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86346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86348_1051229030">
            <w:r>
              <w:rPr>
                <w:webHidden/>
                <w:rStyle w:val="IndexLink"/>
                <w:rtl w:val="true"/>
              </w:rPr>
              <w:t>مقدّمة المركز</w:t>
            </w:r>
            <w:r>
              <w:rPr>
                <w:rStyle w:val="IndexLink"/>
                <w:rtl w:val="true"/>
              </w:rPr>
              <w:t>:</w:t>
              <w:tab/>
            </w:r>
            <w:r>
              <w:rPr>
                <w:rStyle w:val="IndexLink"/>
              </w:rPr>
              <w:t>7</w:t>
            </w:r>
          </w:hyperlink>
        </w:p>
        <w:p>
          <w:pPr>
            <w:pStyle w:val="Contents2"/>
            <w:tabs>
              <w:tab w:val="clear" w:pos="8743"/>
              <w:tab w:val="right" w:pos="9026" w:leader="dot"/>
            </w:tabs>
            <w:rPr/>
          </w:pPr>
          <w:hyperlink w:anchor="__RefHeading___Toc1986350_1051229030">
            <w:r>
              <w:rPr>
                <w:webHidden/>
                <w:rStyle w:val="IndexLink"/>
                <w:rtl w:val="true"/>
              </w:rPr>
              <w:t>مقدّمة المؤلّف</w:t>
            </w:r>
            <w:r>
              <w:rPr>
                <w:rStyle w:val="IndexLink"/>
                <w:rtl w:val="true"/>
              </w:rPr>
              <w:t>:</w:t>
              <w:tab/>
            </w:r>
            <w:r>
              <w:rPr>
                <w:rStyle w:val="IndexLink"/>
              </w:rPr>
              <w:t>9</w:t>
            </w:r>
          </w:hyperlink>
        </w:p>
        <w:p>
          <w:pPr>
            <w:pStyle w:val="Contents2"/>
            <w:tabs>
              <w:tab w:val="clear" w:pos="8743"/>
              <w:tab w:val="right" w:pos="9026" w:leader="dot"/>
            </w:tabs>
            <w:rPr/>
          </w:pPr>
          <w:hyperlink w:anchor="__RefHeading___Toc1986352_1051229030">
            <w:r>
              <w:rPr>
                <w:webHidden/>
                <w:rStyle w:val="IndexLink"/>
                <w:rtl w:val="true"/>
              </w:rPr>
              <w:t>الفصل الأوّل</w:t>
            </w:r>
            <w:r>
              <w:rPr>
                <w:rStyle w:val="IndexLink"/>
                <w:rtl w:val="true"/>
              </w:rPr>
              <w:t xml:space="preserve">: </w:t>
            </w:r>
            <w:r>
              <w:rPr>
                <w:rStyle w:val="IndexLink"/>
                <w:rtl w:val="true"/>
              </w:rPr>
              <w:t xml:space="preserve">عقيدتنا بالإمام المهدي عليه السلام </w:t>
            </w:r>
            <w:r>
              <w:rPr>
                <w:rStyle w:val="IndexLink"/>
                <w:rtl w:val="true"/>
              </w:rPr>
              <w:t>(</w:t>
            </w:r>
            <w:r>
              <w:rPr>
                <w:rStyle w:val="IndexLink"/>
                <w:rtl w:val="true"/>
              </w:rPr>
              <w:t>وبعض صفاته وكراماته ومقاماته وأدلَّة وجوده</w:t>
            </w:r>
            <w:r>
              <w:rPr>
                <w:rStyle w:val="IndexLink"/>
                <w:rtl w:val="true"/>
              </w:rPr>
              <w:t>)</w:t>
              <w:tab/>
            </w:r>
            <w:r>
              <w:rPr>
                <w:rStyle w:val="IndexLink"/>
              </w:rPr>
              <w:t>13</w:t>
            </w:r>
          </w:hyperlink>
        </w:p>
        <w:p>
          <w:pPr>
            <w:pStyle w:val="Contents3"/>
            <w:tabs>
              <w:tab w:val="clear" w:pos="8459"/>
              <w:tab w:val="right" w:pos="9026" w:leader="dot"/>
            </w:tabs>
            <w:rPr/>
          </w:pPr>
          <w:hyperlink w:anchor="__RefHeading___Toc1986354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986356_1051229030">
            <w:r>
              <w:rPr>
                <w:webHidden/>
                <w:rStyle w:val="IndexLink"/>
                <w:rtl w:val="true"/>
              </w:rPr>
              <w:t>الإمام المهدي عليه السلام وعد الله المنشود</w:t>
            </w:r>
            <w:r>
              <w:rPr>
                <w:rStyle w:val="IndexLink"/>
                <w:rtl w:val="true"/>
              </w:rPr>
              <w:t>:</w:t>
              <w:tab/>
            </w:r>
            <w:r>
              <w:rPr>
                <w:rStyle w:val="IndexLink"/>
              </w:rPr>
              <w:t>15</w:t>
            </w:r>
          </w:hyperlink>
        </w:p>
        <w:p>
          <w:pPr>
            <w:pStyle w:val="Contents3"/>
            <w:tabs>
              <w:tab w:val="clear" w:pos="8459"/>
              <w:tab w:val="right" w:pos="9026" w:leader="dot"/>
            </w:tabs>
            <w:rPr/>
          </w:pPr>
          <w:hyperlink w:anchor="__RefHeading___Toc1986358_1051229030">
            <w:r>
              <w:rPr>
                <w:webHidden/>
                <w:rStyle w:val="IndexLink"/>
                <w:rtl w:val="true"/>
              </w:rPr>
              <w:t>مراحل النصر الإلهي</w:t>
            </w:r>
            <w:r>
              <w:rPr>
                <w:rStyle w:val="IndexLink"/>
                <w:rtl w:val="true"/>
              </w:rPr>
              <w:t>:</w:t>
              <w:tab/>
            </w:r>
            <w:r>
              <w:rPr>
                <w:rStyle w:val="IndexLink"/>
              </w:rPr>
              <w:t>17</w:t>
            </w:r>
          </w:hyperlink>
        </w:p>
        <w:p>
          <w:pPr>
            <w:pStyle w:val="Contents3"/>
            <w:tabs>
              <w:tab w:val="clear" w:pos="8459"/>
              <w:tab w:val="right" w:pos="9026" w:leader="dot"/>
            </w:tabs>
            <w:rPr/>
          </w:pPr>
          <w:hyperlink w:anchor="__RefHeading___Toc1986360_1051229030">
            <w:r>
              <w:rPr>
                <w:webHidden/>
                <w:rStyle w:val="IndexLink"/>
                <w:rtl w:val="true"/>
              </w:rPr>
              <w:t>أقسام المسائل العقدية</w:t>
            </w:r>
            <w:r>
              <w:rPr>
                <w:rStyle w:val="IndexLink"/>
                <w:rtl w:val="true"/>
              </w:rPr>
              <w:t>:</w:t>
              <w:tab/>
            </w:r>
            <w:r>
              <w:rPr>
                <w:rStyle w:val="IndexLink"/>
              </w:rPr>
              <w:t>18</w:t>
            </w:r>
          </w:hyperlink>
        </w:p>
        <w:p>
          <w:pPr>
            <w:pStyle w:val="Contents3"/>
            <w:tabs>
              <w:tab w:val="clear" w:pos="8459"/>
              <w:tab w:val="right" w:pos="9026" w:leader="dot"/>
            </w:tabs>
            <w:rPr/>
          </w:pPr>
          <w:hyperlink w:anchor="__RefHeading___Toc1986362_1051229030">
            <w:r>
              <w:rPr>
                <w:webHidden/>
                <w:rStyle w:val="IndexLink"/>
                <w:rtl w:val="true"/>
              </w:rPr>
              <w:t>مصادر العلم</w:t>
            </w:r>
            <w:r>
              <w:rPr>
                <w:rStyle w:val="IndexLink"/>
                <w:rtl w:val="true"/>
              </w:rPr>
              <w:t>:</w:t>
              <w:tab/>
            </w:r>
            <w:r>
              <w:rPr>
                <w:rStyle w:val="IndexLink"/>
              </w:rPr>
              <w:t>19</w:t>
            </w:r>
          </w:hyperlink>
        </w:p>
        <w:p>
          <w:pPr>
            <w:pStyle w:val="Contents3"/>
            <w:tabs>
              <w:tab w:val="clear" w:pos="8459"/>
              <w:tab w:val="right" w:pos="9026" w:leader="dot"/>
            </w:tabs>
            <w:rPr/>
          </w:pPr>
          <w:hyperlink w:anchor="__RefHeading___Toc1986364_1051229030">
            <w:r>
              <w:rPr>
                <w:webHidden/>
                <w:rStyle w:val="IndexLink"/>
                <w:rtl w:val="true"/>
              </w:rPr>
              <w:t>عقيدتنا بالإمام المهدي عليه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986366_1051229030">
            <w:r>
              <w:rPr>
                <w:webHidden/>
                <w:rStyle w:val="IndexLink"/>
                <w:rtl w:val="true"/>
              </w:rPr>
              <w:t>دفع وهم</w:t>
            </w:r>
            <w:r>
              <w:rPr>
                <w:rStyle w:val="IndexLink"/>
                <w:rtl w:val="true"/>
              </w:rPr>
              <w:t>:</w:t>
              <w:tab/>
            </w:r>
            <w:r>
              <w:rPr>
                <w:rStyle w:val="IndexLink"/>
              </w:rPr>
              <w:t>23</w:t>
            </w:r>
          </w:hyperlink>
        </w:p>
        <w:p>
          <w:pPr>
            <w:pStyle w:val="Contents3"/>
            <w:tabs>
              <w:tab w:val="clear" w:pos="8459"/>
              <w:tab w:val="right" w:pos="9026" w:leader="dot"/>
            </w:tabs>
            <w:rPr/>
          </w:pPr>
          <w:hyperlink w:anchor="__RefHeading___Toc1986368_1051229030">
            <w:r>
              <w:rPr>
                <w:webHidden/>
                <w:rStyle w:val="IndexLink"/>
                <w:rtl w:val="true"/>
              </w:rPr>
              <w:t>أوصاف الإمام العامّة في رواية الإمام الرضا 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1986370_1051229030">
            <w:r>
              <w:rPr>
                <w:webHidden/>
                <w:rStyle w:val="IndexLink"/>
                <w:rtl w:val="true"/>
              </w:rPr>
              <w:t>بيان بعض فقرات الرواية</w:t>
            </w:r>
            <w:r>
              <w:rPr>
                <w:rStyle w:val="IndexLink"/>
                <w:rtl w:val="true"/>
              </w:rPr>
              <w:t>:</w:t>
              <w:tab/>
            </w:r>
            <w:r>
              <w:rPr>
                <w:rStyle w:val="IndexLink"/>
              </w:rPr>
              <w:t>30</w:t>
            </w:r>
          </w:hyperlink>
        </w:p>
        <w:p>
          <w:pPr>
            <w:pStyle w:val="Contents3"/>
            <w:tabs>
              <w:tab w:val="clear" w:pos="8459"/>
              <w:tab w:val="right" w:pos="9026" w:leader="dot"/>
            </w:tabs>
            <w:rPr/>
          </w:pPr>
          <w:hyperlink w:anchor="__RefHeading___Toc1986372_1051229030">
            <w:r>
              <w:rPr>
                <w:webHidden/>
                <w:rStyle w:val="IndexLink"/>
                <w:rtl w:val="true"/>
              </w:rPr>
              <w:t>أوصاف الإمام المهدي عليه السلام الخاصّة</w:t>
            </w:r>
            <w:r>
              <w:rPr>
                <w:rStyle w:val="IndexLink"/>
                <w:rtl w:val="true"/>
              </w:rPr>
              <w:t>:</w:t>
              <w:tab/>
            </w:r>
            <w:r>
              <w:rPr>
                <w:rStyle w:val="IndexLink"/>
              </w:rPr>
              <w:t>32</w:t>
            </w:r>
          </w:hyperlink>
        </w:p>
        <w:p>
          <w:pPr>
            <w:pStyle w:val="Contents3"/>
            <w:tabs>
              <w:tab w:val="clear" w:pos="8459"/>
              <w:tab w:val="right" w:pos="9026" w:leader="dot"/>
            </w:tabs>
            <w:rPr/>
          </w:pPr>
          <w:hyperlink w:anchor="__RefHeading___Toc1986374_1051229030">
            <w:r>
              <w:rPr>
                <w:webHidden/>
                <w:rStyle w:val="IndexLink"/>
                <w:rtl w:val="true"/>
              </w:rPr>
              <w:t>الإمام والعلم اللدنّي</w:t>
            </w:r>
            <w:r>
              <w:rPr>
                <w:rStyle w:val="IndexLink"/>
                <w:rtl w:val="true"/>
              </w:rPr>
              <w:t>:</w:t>
              <w:tab/>
            </w:r>
            <w:r>
              <w:rPr>
                <w:rStyle w:val="IndexLink"/>
              </w:rPr>
              <w:t>33</w:t>
            </w:r>
          </w:hyperlink>
        </w:p>
        <w:p>
          <w:pPr>
            <w:pStyle w:val="Contents3"/>
            <w:tabs>
              <w:tab w:val="clear" w:pos="8459"/>
              <w:tab w:val="right" w:pos="9026" w:leader="dot"/>
            </w:tabs>
            <w:rPr/>
          </w:pPr>
          <w:hyperlink w:anchor="__RefHeading___Toc1986376_1051229030">
            <w:r>
              <w:rPr>
                <w:webHidden/>
                <w:rStyle w:val="IndexLink"/>
                <w:rtl w:val="true"/>
              </w:rPr>
              <w:t>إشكالية تغيّر الشريعة</w:t>
            </w:r>
            <w:r>
              <w:rPr>
                <w:rStyle w:val="IndexLink"/>
                <w:rtl w:val="true"/>
              </w:rPr>
              <w:t>:</w:t>
              <w:tab/>
            </w:r>
            <w:r>
              <w:rPr>
                <w:rStyle w:val="IndexLink"/>
              </w:rPr>
              <w:t>34</w:t>
            </w:r>
          </w:hyperlink>
        </w:p>
        <w:p>
          <w:pPr>
            <w:pStyle w:val="Contents3"/>
            <w:tabs>
              <w:tab w:val="clear" w:pos="8459"/>
              <w:tab w:val="right" w:pos="9026" w:leader="dot"/>
            </w:tabs>
            <w:rPr/>
          </w:pPr>
          <w:hyperlink w:anchor="__RefHeading___Toc1986378_1051229030">
            <w:r>
              <w:rPr>
                <w:webHidden/>
                <w:rStyle w:val="IndexLink"/>
                <w:rtl w:val="true"/>
              </w:rPr>
              <w:t>أنواع الأحكام في الشريعة</w:t>
            </w:r>
            <w:r>
              <w:rPr>
                <w:rStyle w:val="IndexLink"/>
                <w:rtl w:val="true"/>
              </w:rPr>
              <w:t>:</w:t>
              <w:tab/>
            </w:r>
            <w:r>
              <w:rPr>
                <w:rStyle w:val="IndexLink"/>
              </w:rPr>
              <w:t>37</w:t>
            </w:r>
          </w:hyperlink>
        </w:p>
        <w:p>
          <w:pPr>
            <w:pStyle w:val="Contents3"/>
            <w:tabs>
              <w:tab w:val="clear" w:pos="8459"/>
              <w:tab w:val="right" w:pos="9026" w:leader="dot"/>
            </w:tabs>
            <w:rPr/>
          </w:pPr>
          <w:hyperlink w:anchor="__RefHeading___Toc1986380_1051229030">
            <w:r>
              <w:rPr>
                <w:webHidden/>
                <w:rStyle w:val="IndexLink"/>
                <w:rtl w:val="true"/>
              </w:rPr>
              <w:t>عوداً على بدء</w:t>
            </w:r>
            <w:r>
              <w:rPr>
                <w:rStyle w:val="IndexLink"/>
                <w:rtl w:val="true"/>
              </w:rPr>
              <w:t>:</w:t>
              <w:tab/>
            </w:r>
            <w:r>
              <w:rPr>
                <w:rStyle w:val="IndexLink"/>
              </w:rPr>
              <w:t>38</w:t>
            </w:r>
          </w:hyperlink>
        </w:p>
        <w:p>
          <w:pPr>
            <w:pStyle w:val="Contents3"/>
            <w:tabs>
              <w:tab w:val="clear" w:pos="8459"/>
              <w:tab w:val="right" w:pos="9026" w:leader="dot"/>
            </w:tabs>
            <w:rPr/>
          </w:pPr>
          <w:hyperlink w:anchor="__RefHeading___Toc1986382_1051229030">
            <w:r>
              <w:rPr>
                <w:webHidden/>
                <w:rStyle w:val="IndexLink"/>
                <w:rtl w:val="true"/>
              </w:rPr>
              <w:t>التمسّك بخطّ المرجعية عنوان الاستقامة</w:t>
            </w:r>
            <w:r>
              <w:rPr>
                <w:rStyle w:val="IndexLink"/>
                <w:rtl w:val="true"/>
              </w:rPr>
              <w:t>:</w:t>
              <w:tab/>
            </w:r>
            <w:r>
              <w:rPr>
                <w:rStyle w:val="IndexLink"/>
              </w:rPr>
              <w:t>40</w:t>
            </w:r>
          </w:hyperlink>
        </w:p>
        <w:p>
          <w:pPr>
            <w:pStyle w:val="Contents3"/>
            <w:tabs>
              <w:tab w:val="clear" w:pos="8459"/>
              <w:tab w:val="right" w:pos="9026" w:leader="dot"/>
            </w:tabs>
            <w:rPr/>
          </w:pPr>
          <w:hyperlink w:anchor="__RefHeading___Toc1986384_1051229030">
            <w:r>
              <w:rPr>
                <w:webHidden/>
                <w:rStyle w:val="IndexLink"/>
                <w:rtl w:val="true"/>
              </w:rPr>
              <w:t>صفات أصحاب الإمام المهدي عليه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986386_1051229030">
            <w:r>
              <w:rPr>
                <w:webHidden/>
                <w:rStyle w:val="IndexLink"/>
                <w:rtl w:val="true"/>
              </w:rPr>
              <w:t>كرامات الإمام المهدي عليه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1986388_1051229030">
            <w:r>
              <w:rPr>
                <w:webHidden/>
                <w:rStyle w:val="IndexLink"/>
                <w:rtl w:val="true"/>
              </w:rPr>
              <w:t>مقامات الإمام المهدي 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986390_1051229030">
            <w:r>
              <w:rPr>
                <w:webHidden/>
                <w:rStyle w:val="IndexLink"/>
                <w:rtl w:val="true"/>
              </w:rPr>
              <w:t>أدلَّة وجود الإمام المهدي عليه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986392_1051229030">
            <w:r>
              <w:rPr>
                <w:webHidden/>
                <w:rStyle w:val="IndexLink"/>
                <w:rtl w:val="true"/>
              </w:rPr>
              <w:t>الأدلَّة العقلية عليه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986394_1051229030">
            <w:r>
              <w:rPr>
                <w:webHidden/>
                <w:rStyle w:val="IndexLink"/>
                <w:rtl w:val="true"/>
              </w:rPr>
              <w:t>الأدلَّة النقلية</w:t>
            </w:r>
            <w:r>
              <w:rPr>
                <w:rStyle w:val="IndexLink"/>
                <w:rtl w:val="true"/>
              </w:rPr>
              <w:t>:</w:t>
              <w:tab/>
            </w:r>
            <w:r>
              <w:rPr>
                <w:rStyle w:val="IndexLink"/>
              </w:rPr>
              <w:t>47</w:t>
            </w:r>
          </w:hyperlink>
        </w:p>
        <w:p>
          <w:pPr>
            <w:pStyle w:val="Contents3"/>
            <w:tabs>
              <w:tab w:val="clear" w:pos="8459"/>
              <w:tab w:val="right" w:pos="9026" w:leader="dot"/>
            </w:tabs>
            <w:rPr/>
          </w:pPr>
          <w:hyperlink w:anchor="__RefHeading___Toc1986396_1051229030">
            <w:r>
              <w:rPr>
                <w:webHidden/>
                <w:rStyle w:val="IndexLink"/>
                <w:rtl w:val="true"/>
              </w:rPr>
              <w:t>الأدلَّة النقلية العامّة</w:t>
            </w:r>
            <w:r>
              <w:rPr>
                <w:rStyle w:val="IndexLink"/>
                <w:rtl w:val="true"/>
              </w:rPr>
              <w:t>:</w:t>
              <w:tab/>
            </w:r>
            <w:r>
              <w:rPr>
                <w:rStyle w:val="IndexLink"/>
              </w:rPr>
              <w:t>48</w:t>
            </w:r>
          </w:hyperlink>
        </w:p>
        <w:p>
          <w:pPr>
            <w:pStyle w:val="Contents3"/>
            <w:tabs>
              <w:tab w:val="clear" w:pos="8459"/>
              <w:tab w:val="right" w:pos="9026" w:leader="dot"/>
            </w:tabs>
            <w:rPr/>
          </w:pPr>
          <w:hyperlink w:anchor="__RefHeading___Toc1986398_1051229030">
            <w:r>
              <w:rPr>
                <w:webHidden/>
                <w:rStyle w:val="IndexLink"/>
                <w:rtl w:val="true"/>
              </w:rPr>
              <w:t>الأدلَّة النقلية الخاصّة</w:t>
            </w:r>
            <w:r>
              <w:rPr>
                <w:rStyle w:val="IndexLink"/>
                <w:rtl w:val="true"/>
              </w:rPr>
              <w:t>:</w:t>
              <w:tab/>
            </w:r>
            <w:r>
              <w:rPr>
                <w:rStyle w:val="IndexLink"/>
              </w:rPr>
              <w:t>51</w:t>
            </w:r>
          </w:hyperlink>
        </w:p>
        <w:p>
          <w:pPr>
            <w:pStyle w:val="Contents3"/>
            <w:tabs>
              <w:tab w:val="clear" w:pos="8459"/>
              <w:tab w:val="right" w:pos="9026" w:leader="dot"/>
            </w:tabs>
            <w:rPr/>
          </w:pPr>
          <w:hyperlink w:anchor="__RefHeading___Toc1986400_1051229030">
            <w:r>
              <w:rPr>
                <w:webHidden/>
                <w:rStyle w:val="IndexLink"/>
                <w:rtl w:val="true"/>
              </w:rPr>
              <w:t>معطيات رواية ابن إسحاق</w:t>
            </w:r>
            <w:r>
              <w:rPr>
                <w:rStyle w:val="IndexLink"/>
                <w:rtl w:val="true"/>
              </w:rPr>
              <w:t>:</w:t>
              <w:tab/>
            </w:r>
            <w:r>
              <w:rPr>
                <w:rStyle w:val="IndexLink"/>
              </w:rPr>
              <w:t>55</w:t>
            </w:r>
          </w:hyperlink>
        </w:p>
        <w:p>
          <w:pPr>
            <w:pStyle w:val="Contents3"/>
            <w:tabs>
              <w:tab w:val="clear" w:pos="8459"/>
              <w:tab w:val="right" w:pos="9026" w:leader="dot"/>
            </w:tabs>
            <w:rPr/>
          </w:pPr>
          <w:hyperlink w:anchor="__RefHeading___Toc1986402_1051229030">
            <w:r>
              <w:rPr>
                <w:webHidden/>
                <w:rStyle w:val="IndexLink"/>
                <w:rtl w:val="true"/>
              </w:rPr>
              <w:t>أسباب الثبات على العقيدة</w:t>
            </w:r>
            <w:r>
              <w:rPr>
                <w:rStyle w:val="IndexLink"/>
                <w:rtl w:val="true"/>
              </w:rPr>
              <w:t>:</w:t>
              <w:tab/>
            </w:r>
            <w:r>
              <w:rPr>
                <w:rStyle w:val="IndexLink"/>
              </w:rPr>
              <w:t>58</w:t>
            </w:r>
          </w:hyperlink>
        </w:p>
        <w:p>
          <w:pPr>
            <w:pStyle w:val="Contents3"/>
            <w:tabs>
              <w:tab w:val="clear" w:pos="8459"/>
              <w:tab w:val="right" w:pos="9026" w:leader="dot"/>
            </w:tabs>
            <w:rPr/>
          </w:pPr>
          <w:hyperlink w:anchor="__RefHeading___Toc1986404_1051229030">
            <w:r>
              <w:rPr>
                <w:webHidden/>
                <w:rStyle w:val="IndexLink"/>
                <w:rtl w:val="true"/>
              </w:rPr>
              <w:t>نصّ علماء أبناء العامّة على ولادة الإمام المهدي عليه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1986406_1051229030">
            <w:r>
              <w:rPr>
                <w:webHidden/>
                <w:rStyle w:val="IndexLink"/>
                <w:rtl w:val="true"/>
              </w:rPr>
              <w:t>الفصل الثاني</w:t>
            </w:r>
            <w:r>
              <w:rPr>
                <w:rStyle w:val="IndexLink"/>
                <w:rtl w:val="true"/>
              </w:rPr>
              <w:t xml:space="preserve">: </w:t>
            </w:r>
            <w:r>
              <w:rPr>
                <w:rStyle w:val="IndexLink"/>
                <w:rtl w:val="true"/>
              </w:rPr>
              <w:t xml:space="preserve">دور الإمام المهدي عليه السلام في الغيبة الصغرى والكبرى </w:t>
            </w:r>
            <w:r>
              <w:rPr>
                <w:rStyle w:val="IndexLink"/>
                <w:rtl w:val="true"/>
              </w:rPr>
              <w:t>(</w:t>
            </w:r>
            <w:r>
              <w:rPr>
                <w:rStyle w:val="IndexLink"/>
                <w:rtl w:val="true"/>
              </w:rPr>
              <w:t>وما ينبغي للمؤمن رعايته في الغيبة الكبرىٰ</w:t>
            </w:r>
            <w:r>
              <w:rPr>
                <w:rStyle w:val="IndexLink"/>
                <w:rtl w:val="true"/>
              </w:rPr>
              <w:t>)</w:t>
              <w:tab/>
            </w:r>
            <w:r>
              <w:rPr>
                <w:rStyle w:val="IndexLink"/>
              </w:rPr>
              <w:t>66</w:t>
            </w:r>
          </w:hyperlink>
        </w:p>
        <w:p>
          <w:pPr>
            <w:pStyle w:val="Contents3"/>
            <w:tabs>
              <w:tab w:val="clear" w:pos="8459"/>
              <w:tab w:val="right" w:pos="9026" w:leader="dot"/>
            </w:tabs>
            <w:rPr/>
          </w:pPr>
          <w:hyperlink w:anchor="__RefHeading___Toc1986408_105122903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986410_1051229030">
            <w:r>
              <w:rPr>
                <w:webHidden/>
                <w:rStyle w:val="IndexLink"/>
                <w:rtl w:val="true"/>
              </w:rPr>
              <w:t>النيابة عن الإمام المهدي 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986412_1051229030">
            <w:r>
              <w:rPr>
                <w:webHidden/>
                <w:rStyle w:val="IndexLink"/>
                <w:rtl w:val="true"/>
              </w:rPr>
              <w:t>خصائص النيابة الخاصّة</w:t>
            </w:r>
            <w:r>
              <w:rPr>
                <w:rStyle w:val="IndexLink"/>
                <w:rtl w:val="true"/>
              </w:rPr>
              <w:t>:</w:t>
              <w:tab/>
            </w:r>
            <w:r>
              <w:rPr>
                <w:rStyle w:val="IndexLink"/>
              </w:rPr>
              <w:t>68</w:t>
            </w:r>
          </w:hyperlink>
        </w:p>
        <w:p>
          <w:pPr>
            <w:pStyle w:val="Contents3"/>
            <w:tabs>
              <w:tab w:val="clear" w:pos="8459"/>
              <w:tab w:val="right" w:pos="9026" w:leader="dot"/>
            </w:tabs>
            <w:rPr/>
          </w:pPr>
          <w:hyperlink w:anchor="__RefHeading___Toc1986414_1051229030">
            <w:r>
              <w:rPr>
                <w:webHidden/>
                <w:rStyle w:val="IndexLink"/>
                <w:rtl w:val="true"/>
              </w:rPr>
              <w:t>خصائص النيابة العامّة</w:t>
            </w:r>
            <w:r>
              <w:rPr>
                <w:rStyle w:val="IndexLink"/>
                <w:rtl w:val="true"/>
              </w:rPr>
              <w:t>:</w:t>
              <w:tab/>
            </w:r>
            <w:r>
              <w:rPr>
                <w:rStyle w:val="IndexLink"/>
              </w:rPr>
              <w:t>70</w:t>
            </w:r>
          </w:hyperlink>
        </w:p>
        <w:p>
          <w:pPr>
            <w:pStyle w:val="Contents3"/>
            <w:tabs>
              <w:tab w:val="clear" w:pos="8459"/>
              <w:tab w:val="right" w:pos="9026" w:leader="dot"/>
            </w:tabs>
            <w:rPr/>
          </w:pPr>
          <w:hyperlink w:anchor="__RefHeading___Toc1986416_1051229030">
            <w:r>
              <w:rPr>
                <w:webHidden/>
                <w:rStyle w:val="IndexLink"/>
                <w:rtl w:val="true"/>
              </w:rPr>
              <w:t>دور الإمام المهدي عليه السلام في الغيبة الصغرى</w:t>
            </w:r>
            <w:r>
              <w:rPr>
                <w:rStyle w:val="IndexLink"/>
                <w:rtl w:val="true"/>
              </w:rPr>
              <w:t>:</w:t>
              <w:tab/>
            </w:r>
            <w:r>
              <w:rPr>
                <w:rStyle w:val="IndexLink"/>
              </w:rPr>
              <w:t>71</w:t>
            </w:r>
          </w:hyperlink>
        </w:p>
        <w:p>
          <w:pPr>
            <w:pStyle w:val="Contents3"/>
            <w:tabs>
              <w:tab w:val="clear" w:pos="8459"/>
              <w:tab w:val="right" w:pos="9026" w:leader="dot"/>
            </w:tabs>
            <w:rPr/>
          </w:pPr>
          <w:hyperlink w:anchor="__RefHeading___Toc1986418_1051229030">
            <w:r>
              <w:rPr>
                <w:webHidden/>
                <w:rStyle w:val="IndexLink"/>
                <w:rtl w:val="true"/>
              </w:rPr>
              <w:t>دور الإمام المهدي عليه السلام في الغيبة الكبرى</w:t>
            </w:r>
            <w:r>
              <w:rPr>
                <w:rStyle w:val="IndexLink"/>
                <w:rtl w:val="true"/>
              </w:rPr>
              <w:t>:</w:t>
              <w:tab/>
            </w:r>
            <w:r>
              <w:rPr>
                <w:rStyle w:val="IndexLink"/>
              </w:rPr>
              <w:t>72</w:t>
            </w:r>
          </w:hyperlink>
        </w:p>
        <w:p>
          <w:pPr>
            <w:pStyle w:val="Contents3"/>
            <w:tabs>
              <w:tab w:val="clear" w:pos="8459"/>
              <w:tab w:val="right" w:pos="9026" w:leader="dot"/>
            </w:tabs>
            <w:rPr/>
          </w:pPr>
          <w:hyperlink w:anchor="__RefHeading___Toc1986420_1051229030">
            <w:r>
              <w:rPr>
                <w:webHidden/>
                <w:rStyle w:val="IndexLink"/>
                <w:rtl w:val="true"/>
              </w:rPr>
              <w:t>ما ينبغي للمؤمن رعايته في الغيبة الكبرى</w:t>
            </w:r>
            <w:r>
              <w:rPr>
                <w:rStyle w:val="IndexLink"/>
                <w:rtl w:val="true"/>
              </w:rPr>
              <w:t>:</w:t>
              <w:tab/>
            </w:r>
            <w:r>
              <w:rPr>
                <w:rStyle w:val="IndexLink"/>
              </w:rPr>
              <w:t>74</w:t>
            </w:r>
          </w:hyperlink>
        </w:p>
        <w:p>
          <w:pPr>
            <w:pStyle w:val="Contents3"/>
            <w:tabs>
              <w:tab w:val="clear" w:pos="8459"/>
              <w:tab w:val="right" w:pos="9026" w:leader="dot"/>
            </w:tabs>
            <w:rPr/>
          </w:pPr>
          <w:hyperlink w:anchor="__RefHeading___Toc1986422_1051229030">
            <w:r>
              <w:rPr>
                <w:webHidden/>
                <w:rStyle w:val="IndexLink"/>
                <w:rtl w:val="true"/>
              </w:rPr>
              <w:t>مفاهيم الانتظار</w:t>
            </w:r>
            <w:r>
              <w:rPr>
                <w:rStyle w:val="IndexLink"/>
                <w:rtl w:val="true"/>
              </w:rPr>
              <w:t>:</w:t>
              <w:tab/>
            </w:r>
            <w:r>
              <w:rPr>
                <w:rStyle w:val="IndexLink"/>
              </w:rPr>
              <w:t>80</w:t>
            </w:r>
          </w:hyperlink>
        </w:p>
        <w:p>
          <w:pPr>
            <w:pStyle w:val="Contents2"/>
            <w:tabs>
              <w:tab w:val="clear" w:pos="8743"/>
              <w:tab w:val="right" w:pos="9026" w:leader="dot"/>
            </w:tabs>
            <w:rPr/>
          </w:pPr>
          <w:hyperlink w:anchor="__RefHeading___Toc1986424_1051229030">
            <w:r>
              <w:rPr>
                <w:webHidden/>
                <w:rStyle w:val="IndexLink"/>
                <w:rtl w:val="true"/>
              </w:rPr>
              <w:t>الفصل الثالث</w:t>
            </w:r>
            <w:r>
              <w:rPr>
                <w:rStyle w:val="IndexLink"/>
                <w:rtl w:val="true"/>
              </w:rPr>
              <w:t xml:space="preserve">: </w:t>
            </w:r>
            <w:r>
              <w:rPr>
                <w:rStyle w:val="IndexLink"/>
                <w:rtl w:val="true"/>
              </w:rPr>
              <w:t>علامات الظهور والخروج المقدَّس</w:t>
            </w:r>
            <w:r>
              <w:rPr>
                <w:rStyle w:val="IndexLink"/>
                <w:rtl w:val="true"/>
              </w:rPr>
              <w:tab/>
            </w:r>
            <w:r>
              <w:rPr>
                <w:rStyle w:val="IndexLink"/>
              </w:rPr>
              <w:t>82</w:t>
            </w:r>
          </w:hyperlink>
        </w:p>
        <w:p>
          <w:pPr>
            <w:pStyle w:val="Contents3"/>
            <w:tabs>
              <w:tab w:val="clear" w:pos="8459"/>
              <w:tab w:val="right" w:pos="9026" w:leader="dot"/>
            </w:tabs>
            <w:rPr/>
          </w:pPr>
          <w:hyperlink w:anchor="__RefHeading___Toc1986426_105122903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986428_1051229030">
            <w:r>
              <w:rPr>
                <w:webHidden/>
                <w:rStyle w:val="IndexLink"/>
                <w:rtl w:val="true"/>
              </w:rPr>
              <w:t>أقسام علامات الظهور</w:t>
            </w:r>
            <w:r>
              <w:rPr>
                <w:rStyle w:val="IndexLink"/>
                <w:rtl w:val="true"/>
              </w:rPr>
              <w:t>:</w:t>
              <w:tab/>
            </w:r>
            <w:r>
              <w:rPr>
                <w:rStyle w:val="IndexLink"/>
              </w:rPr>
              <w:t>86</w:t>
            </w:r>
          </w:hyperlink>
        </w:p>
        <w:p>
          <w:pPr>
            <w:pStyle w:val="Contents3"/>
            <w:tabs>
              <w:tab w:val="clear" w:pos="8459"/>
              <w:tab w:val="right" w:pos="9026" w:leader="dot"/>
            </w:tabs>
            <w:rPr/>
          </w:pPr>
          <w:hyperlink w:anchor="__RefHeading___Toc1986430_1051229030">
            <w:r>
              <w:rPr>
                <w:webHidden/>
                <w:rStyle w:val="IndexLink"/>
                <w:rtl w:val="true"/>
              </w:rPr>
              <w:t>العلامات الحتمية</w:t>
            </w:r>
            <w:r>
              <w:rPr>
                <w:rStyle w:val="IndexLink"/>
                <w:rtl w:val="true"/>
              </w:rPr>
              <w:t>:</w:t>
              <w:tab/>
            </w:r>
            <w:r>
              <w:rPr>
                <w:rStyle w:val="IndexLink"/>
              </w:rPr>
              <w:t>87</w:t>
            </w:r>
          </w:hyperlink>
        </w:p>
        <w:p>
          <w:pPr>
            <w:pStyle w:val="Contents4"/>
            <w:tabs>
              <w:tab w:val="clear" w:pos="8176"/>
              <w:tab w:val="right" w:pos="9026" w:leader="dot"/>
            </w:tabs>
            <w:rPr/>
          </w:pPr>
          <w:hyperlink w:anchor="__RefHeading___Toc1986432_105122903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986434_1051229030">
            <w:r>
              <w:rPr>
                <w:webHidden/>
                <w:rStyle w:val="IndexLink"/>
              </w:rPr>
              <w:t>1</w:t>
            </w:r>
            <w:r>
              <w:rPr>
                <w:rStyle w:val="IndexLink"/>
                <w:rtl w:val="true"/>
              </w:rPr>
              <w:t xml:space="preserve"> _ </w:t>
            </w:r>
            <w:r>
              <w:rPr>
                <w:rStyle w:val="IndexLink"/>
                <w:rtl w:val="true"/>
              </w:rPr>
              <w:t>اليماني</w:t>
            </w:r>
            <w:r>
              <w:rPr>
                <w:rStyle w:val="IndexLink"/>
                <w:rtl w:val="true"/>
              </w:rPr>
              <w:t>:</w:t>
              <w:tab/>
            </w:r>
            <w:r>
              <w:rPr>
                <w:rStyle w:val="IndexLink"/>
              </w:rPr>
              <w:t>87</w:t>
            </w:r>
          </w:hyperlink>
        </w:p>
        <w:p>
          <w:pPr>
            <w:pStyle w:val="Contents4"/>
            <w:tabs>
              <w:tab w:val="clear" w:pos="8176"/>
              <w:tab w:val="right" w:pos="9026" w:leader="dot"/>
            </w:tabs>
            <w:rPr/>
          </w:pPr>
          <w:hyperlink w:anchor="__RefHeading___Toc1986436_1051229030">
            <w:r>
              <w:rPr>
                <w:webHidden/>
                <w:rStyle w:val="IndexLink"/>
              </w:rPr>
              <w:t>2</w:t>
            </w:r>
            <w:r>
              <w:rPr>
                <w:rStyle w:val="IndexLink"/>
                <w:rtl w:val="true"/>
              </w:rPr>
              <w:t xml:space="preserve"> _ </w:t>
            </w:r>
            <w:r>
              <w:rPr>
                <w:rStyle w:val="IndexLink"/>
                <w:rtl w:val="true"/>
              </w:rPr>
              <w:t>السفياني</w:t>
            </w:r>
            <w:r>
              <w:rPr>
                <w:rStyle w:val="IndexLink"/>
                <w:rtl w:val="true"/>
              </w:rPr>
              <w:t>:</w:t>
              <w:tab/>
            </w:r>
            <w:r>
              <w:rPr>
                <w:rStyle w:val="IndexLink"/>
              </w:rPr>
              <w:t>88</w:t>
            </w:r>
          </w:hyperlink>
        </w:p>
        <w:p>
          <w:pPr>
            <w:pStyle w:val="Contents4"/>
            <w:tabs>
              <w:tab w:val="clear" w:pos="8176"/>
              <w:tab w:val="right" w:pos="9026" w:leader="dot"/>
            </w:tabs>
            <w:rPr/>
          </w:pPr>
          <w:hyperlink w:anchor="__RefHeading___Toc1986438_1051229030">
            <w:r>
              <w:rPr>
                <w:webHidden/>
                <w:rStyle w:val="IndexLink"/>
              </w:rPr>
              <w:t>3</w:t>
            </w:r>
            <w:r>
              <w:rPr>
                <w:rStyle w:val="IndexLink"/>
                <w:rtl w:val="true"/>
              </w:rPr>
              <w:t xml:space="preserve"> _ </w:t>
            </w:r>
            <w:r>
              <w:rPr>
                <w:rStyle w:val="IndexLink"/>
                <w:rtl w:val="true"/>
              </w:rPr>
              <w:t>الصيحة</w:t>
            </w:r>
            <w:r>
              <w:rPr>
                <w:rStyle w:val="IndexLink"/>
                <w:rtl w:val="true"/>
              </w:rPr>
              <w:t>:</w:t>
              <w:tab/>
            </w:r>
            <w:r>
              <w:rPr>
                <w:rStyle w:val="IndexLink"/>
              </w:rPr>
              <w:t>91</w:t>
            </w:r>
          </w:hyperlink>
        </w:p>
        <w:p>
          <w:pPr>
            <w:pStyle w:val="Contents4"/>
            <w:tabs>
              <w:tab w:val="clear" w:pos="8176"/>
              <w:tab w:val="right" w:pos="9026" w:leader="dot"/>
            </w:tabs>
            <w:rPr/>
          </w:pPr>
          <w:hyperlink w:anchor="__RefHeading___Toc1986440_1051229030">
            <w:r>
              <w:rPr>
                <w:webHidden/>
                <w:rStyle w:val="IndexLink"/>
              </w:rPr>
              <w:t>4</w:t>
            </w:r>
            <w:r>
              <w:rPr>
                <w:rStyle w:val="IndexLink"/>
                <w:rtl w:val="true"/>
              </w:rPr>
              <w:t xml:space="preserve"> _ </w:t>
            </w:r>
            <w:r>
              <w:rPr>
                <w:rStyle w:val="IndexLink"/>
                <w:rtl w:val="true"/>
              </w:rPr>
              <w:t>قتل النفس الزكية</w:t>
            </w:r>
            <w:r>
              <w:rPr>
                <w:rStyle w:val="IndexLink"/>
                <w:rtl w:val="true"/>
              </w:rPr>
              <w:t>:</w:t>
              <w:tab/>
            </w:r>
            <w:r>
              <w:rPr>
                <w:rStyle w:val="IndexLink"/>
              </w:rPr>
              <w:t>92</w:t>
            </w:r>
          </w:hyperlink>
        </w:p>
        <w:p>
          <w:pPr>
            <w:pStyle w:val="Contents4"/>
            <w:tabs>
              <w:tab w:val="clear" w:pos="8176"/>
              <w:tab w:val="right" w:pos="9026" w:leader="dot"/>
            </w:tabs>
            <w:rPr/>
          </w:pPr>
          <w:hyperlink w:anchor="__RefHeading___Toc1986442_1051229030">
            <w:r>
              <w:rPr>
                <w:webHidden/>
                <w:rStyle w:val="IndexLink"/>
              </w:rPr>
              <w:t>5</w:t>
            </w:r>
            <w:r>
              <w:rPr>
                <w:rStyle w:val="IndexLink"/>
                <w:rtl w:val="true"/>
              </w:rPr>
              <w:t xml:space="preserve"> _ </w:t>
            </w:r>
            <w:r>
              <w:rPr>
                <w:rStyle w:val="IndexLink"/>
                <w:rtl w:val="true"/>
              </w:rPr>
              <w:t>الخسف بالبيداء</w:t>
            </w:r>
            <w:r>
              <w:rPr>
                <w:rStyle w:val="IndexLink"/>
                <w:rtl w:val="true"/>
              </w:rPr>
              <w:t>:</w:t>
              <w:tab/>
            </w:r>
            <w:r>
              <w:rPr>
                <w:rStyle w:val="IndexLink"/>
              </w:rPr>
              <w:t>94</w:t>
            </w:r>
          </w:hyperlink>
        </w:p>
        <w:p>
          <w:pPr>
            <w:pStyle w:val="Contents3"/>
            <w:tabs>
              <w:tab w:val="clear" w:pos="8459"/>
              <w:tab w:val="right" w:pos="9026" w:leader="dot"/>
            </w:tabs>
            <w:rPr/>
          </w:pPr>
          <w:hyperlink w:anchor="__RefHeading___Toc1986444_1051229030">
            <w:r>
              <w:rPr>
                <w:webHidden/>
                <w:rStyle w:val="IndexLink"/>
                <w:rtl w:val="true"/>
              </w:rPr>
              <w:t>العلامات التي ذكرها الشيخ المفيد رحمه الله</w:t>
            </w:r>
            <w:r>
              <w:rPr>
                <w:rStyle w:val="IndexLink"/>
                <w:rtl w:val="true"/>
              </w:rPr>
              <w:t>:</w:t>
              <w:tab/>
            </w:r>
            <w:r>
              <w:rPr>
                <w:rStyle w:val="IndexLink"/>
              </w:rPr>
              <w:t>95</w:t>
            </w:r>
          </w:hyperlink>
        </w:p>
        <w:p>
          <w:pPr>
            <w:pStyle w:val="Contents3"/>
            <w:tabs>
              <w:tab w:val="clear" w:pos="8459"/>
              <w:tab w:val="right" w:pos="9026" w:leader="dot"/>
            </w:tabs>
            <w:rPr/>
          </w:pPr>
          <w:hyperlink w:anchor="__RefHeading___Toc1986446_1051229030">
            <w:r>
              <w:rPr>
                <w:webHidden/>
                <w:rStyle w:val="IndexLink"/>
                <w:rtl w:val="true"/>
              </w:rPr>
              <w:t>الفائدة من معرفة علامات الظهور</w:t>
            </w:r>
            <w:r>
              <w:rPr>
                <w:rStyle w:val="IndexLink"/>
                <w:rtl w:val="true"/>
              </w:rPr>
              <w:t>:</w:t>
              <w:tab/>
            </w:r>
            <w:r>
              <w:rPr>
                <w:rStyle w:val="IndexLink"/>
              </w:rPr>
              <w:t>97</w:t>
            </w:r>
          </w:hyperlink>
        </w:p>
        <w:p>
          <w:pPr>
            <w:pStyle w:val="Contents3"/>
            <w:tabs>
              <w:tab w:val="clear" w:pos="8459"/>
              <w:tab w:val="right" w:pos="9026" w:leader="dot"/>
            </w:tabs>
            <w:rPr/>
          </w:pPr>
          <w:hyperlink w:anchor="__RefHeading___Toc1986448_1051229030">
            <w:r>
              <w:rPr>
                <w:webHidden/>
                <w:rStyle w:val="IndexLink"/>
                <w:rtl w:val="true"/>
              </w:rPr>
              <w:t>كيفية خروج الإمام المهدي عليه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1986450_1051229030">
            <w:r>
              <w:rPr>
                <w:webHidden/>
                <w:rStyle w:val="IndexLink"/>
                <w:rtl w:val="true"/>
              </w:rPr>
              <w:t>مسيرة حركة الإمام المهدي عليه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1986452_1051229030">
            <w:r>
              <w:rPr>
                <w:webHidden/>
                <w:rStyle w:val="IndexLink"/>
                <w:rtl w:val="true"/>
              </w:rPr>
              <w:t>إنجازات الإمام عليه السلام في الكوفة</w:t>
            </w:r>
            <w:r>
              <w:rPr>
                <w:rStyle w:val="IndexLink"/>
                <w:rtl w:val="true"/>
              </w:rPr>
              <w:t>:</w:t>
              <w:tab/>
            </w:r>
            <w:r>
              <w:rPr>
                <w:rStyle w:val="IndexLink"/>
              </w:rPr>
              <w:t>102</w:t>
            </w:r>
          </w:hyperlink>
        </w:p>
        <w:p>
          <w:pPr>
            <w:pStyle w:val="Contents3"/>
            <w:tabs>
              <w:tab w:val="clear" w:pos="8459"/>
              <w:tab w:val="right" w:pos="9026" w:leader="dot"/>
            </w:tabs>
            <w:rPr/>
          </w:pPr>
          <w:hyperlink w:anchor="__RefHeading___Toc1986454_1051229030">
            <w:r>
              <w:rPr>
                <w:webHidden/>
                <w:rStyle w:val="IndexLink"/>
                <w:rtl w:val="true"/>
              </w:rPr>
              <w:t>أحكام جديدة</w:t>
            </w:r>
            <w:r>
              <w:rPr>
                <w:rStyle w:val="IndexLink"/>
                <w:rtl w:val="true"/>
              </w:rPr>
              <w:t>:</w:t>
              <w:tab/>
            </w:r>
            <w:r>
              <w:rPr>
                <w:rStyle w:val="IndexLink"/>
              </w:rPr>
              <w:t>104</w:t>
            </w:r>
          </w:hyperlink>
        </w:p>
        <w:p>
          <w:pPr>
            <w:pStyle w:val="Contents3"/>
            <w:tabs>
              <w:tab w:val="clear" w:pos="8459"/>
              <w:tab w:val="right" w:pos="9026" w:leader="dot"/>
            </w:tabs>
            <w:rPr/>
          </w:pPr>
          <w:hyperlink w:anchor="__RefHeading___Toc1986456_1051229030">
            <w:r>
              <w:rPr>
                <w:webHidden/>
                <w:rStyle w:val="IndexLink"/>
                <w:rtl w:val="true"/>
              </w:rPr>
              <w:t>خروج البترية على الإمام المهدي عليه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1986458_1051229030">
            <w:r>
              <w:rPr>
                <w:webHidden/>
                <w:rStyle w:val="IndexLink"/>
                <w:rtl w:val="true"/>
              </w:rPr>
              <w:t>مهام الإمام المهدي عليه السلام في الشام وبيت المقدس</w:t>
            </w:r>
            <w:r>
              <w:rPr>
                <w:rStyle w:val="IndexLink"/>
                <w:rtl w:val="true"/>
              </w:rPr>
              <w:t>:</w:t>
              <w:tab/>
            </w:r>
            <w:r>
              <w:rPr>
                <w:rStyle w:val="IndexLink"/>
              </w:rPr>
              <w:t>105</w:t>
            </w:r>
          </w:hyperlink>
        </w:p>
        <w:p>
          <w:pPr>
            <w:pStyle w:val="Contents2"/>
            <w:tabs>
              <w:tab w:val="clear" w:pos="8743"/>
              <w:tab w:val="right" w:pos="9026" w:leader="dot"/>
            </w:tabs>
            <w:rPr/>
          </w:pPr>
          <w:hyperlink w:anchor="__RefHeading___Toc1986460_1051229030">
            <w:r>
              <w:rPr>
                <w:webHidden/>
                <w:rStyle w:val="IndexLink"/>
                <w:rtl w:val="true"/>
              </w:rPr>
              <w:t>الفصل الرابع</w:t>
            </w:r>
            <w:r>
              <w:rPr>
                <w:rStyle w:val="IndexLink"/>
                <w:rtl w:val="true"/>
              </w:rPr>
              <w:t xml:space="preserve">: </w:t>
            </w:r>
            <w:r>
              <w:rPr>
                <w:rStyle w:val="IndexLink"/>
                <w:rtl w:val="true"/>
              </w:rPr>
              <w:t>الرجعة عند الشيعة</w:t>
            </w:r>
            <w:r>
              <w:rPr>
                <w:rStyle w:val="IndexLink"/>
                <w:rtl w:val="true"/>
              </w:rPr>
              <w:tab/>
            </w:r>
            <w:r>
              <w:rPr>
                <w:rStyle w:val="IndexLink"/>
              </w:rPr>
              <w:t>108</w:t>
            </w:r>
          </w:hyperlink>
        </w:p>
        <w:p>
          <w:pPr>
            <w:pStyle w:val="Contents3"/>
            <w:tabs>
              <w:tab w:val="clear" w:pos="8459"/>
              <w:tab w:val="right" w:pos="9026" w:leader="dot"/>
            </w:tabs>
            <w:rPr/>
          </w:pPr>
          <w:hyperlink w:anchor="__RefHeading___Toc1986462_105122903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986464_1051229030">
            <w:r>
              <w:rPr>
                <w:webHidden/>
                <w:rStyle w:val="IndexLink"/>
                <w:rtl w:val="true"/>
              </w:rPr>
              <w:t>معنى الرجعة</w:t>
            </w:r>
            <w:r>
              <w:rPr>
                <w:rStyle w:val="IndexLink"/>
                <w:rtl w:val="true"/>
              </w:rPr>
              <w:t>:</w:t>
              <w:tab/>
            </w:r>
            <w:r>
              <w:rPr>
                <w:rStyle w:val="IndexLink"/>
              </w:rPr>
              <w:t>111</w:t>
            </w:r>
          </w:hyperlink>
        </w:p>
        <w:p>
          <w:pPr>
            <w:pStyle w:val="Contents3"/>
            <w:tabs>
              <w:tab w:val="clear" w:pos="8459"/>
              <w:tab w:val="right" w:pos="9026" w:leader="dot"/>
            </w:tabs>
            <w:rPr/>
          </w:pPr>
          <w:hyperlink w:anchor="__RefHeading___Toc1986466_1051229030">
            <w:r>
              <w:rPr>
                <w:webHidden/>
                <w:rStyle w:val="IndexLink"/>
                <w:rtl w:val="true"/>
              </w:rPr>
              <w:t>فرق المعاد عن الرجعة</w:t>
            </w:r>
            <w:r>
              <w:rPr>
                <w:rStyle w:val="IndexLink"/>
                <w:rtl w:val="true"/>
              </w:rPr>
              <w:t>:</w:t>
              <w:tab/>
            </w:r>
            <w:r>
              <w:rPr>
                <w:rStyle w:val="IndexLink"/>
              </w:rPr>
              <w:t>112</w:t>
            </w:r>
          </w:hyperlink>
        </w:p>
        <w:p>
          <w:pPr>
            <w:pStyle w:val="Contents3"/>
            <w:tabs>
              <w:tab w:val="clear" w:pos="8459"/>
              <w:tab w:val="right" w:pos="9026" w:leader="dot"/>
            </w:tabs>
            <w:rPr/>
          </w:pPr>
          <w:hyperlink w:anchor="__RefHeading___Toc1986468_1051229030">
            <w:r>
              <w:rPr>
                <w:webHidden/>
                <w:rStyle w:val="IndexLink"/>
                <w:rtl w:val="true"/>
              </w:rPr>
              <w:t>ملحق</w:t>
            </w:r>
            <w:r>
              <w:rPr>
                <w:rStyle w:val="IndexLink"/>
                <w:rtl w:val="true"/>
              </w:rPr>
              <w:t xml:space="preserve">: </w:t>
            </w:r>
            <w:r>
              <w:rPr>
                <w:rStyle w:val="IndexLink"/>
                <w:rtl w:val="true"/>
              </w:rPr>
              <w:t>الردّ على مدَّعي السفارة أحمد إسماعيل كاطع</w:t>
            </w:r>
            <w:r>
              <w:rPr>
                <w:rStyle w:val="IndexLink"/>
                <w:rtl w:val="true"/>
              </w:rPr>
              <w:tab/>
            </w:r>
            <w:r>
              <w:rPr>
                <w:rStyle w:val="IndexLink"/>
              </w:rPr>
              <w:t>116</w:t>
            </w:r>
          </w:hyperlink>
        </w:p>
        <w:p>
          <w:pPr>
            <w:pStyle w:val="Contents3"/>
            <w:tabs>
              <w:tab w:val="clear" w:pos="8459"/>
              <w:tab w:val="right" w:pos="9026" w:leader="dot"/>
            </w:tabs>
            <w:rPr/>
          </w:pPr>
          <w:hyperlink w:anchor="__RefHeading___Toc1986470_1051229030">
            <w:r>
              <w:rPr>
                <w:webHidden/>
                <w:rStyle w:val="IndexLink"/>
                <w:rtl w:val="true"/>
              </w:rPr>
              <w:t>كذب من يدَّعي النيابة الخاصّة بعد السمري رحمه الله</w:t>
            </w:r>
            <w:r>
              <w:rPr>
                <w:rStyle w:val="IndexLink"/>
                <w:rtl w:val="true"/>
              </w:rPr>
              <w:t>:</w:t>
              <w:tab/>
            </w:r>
            <w:r>
              <w:rPr>
                <w:rStyle w:val="IndexLink"/>
              </w:rPr>
              <w:t>118</w:t>
            </w:r>
          </w:hyperlink>
        </w:p>
        <w:p>
          <w:pPr>
            <w:pStyle w:val="Contents3"/>
            <w:tabs>
              <w:tab w:val="clear" w:pos="8459"/>
              <w:tab w:val="right" w:pos="9026" w:leader="dot"/>
            </w:tabs>
            <w:rPr/>
          </w:pPr>
          <w:hyperlink w:anchor="__RefHeading___Toc1986472_1051229030">
            <w:r>
              <w:rPr>
                <w:webHidden/>
                <w:rStyle w:val="IndexLink"/>
                <w:rtl w:val="true"/>
              </w:rPr>
              <w:t>النيابة الخاصّة تحتاج لإثباتها إلى معجزة</w:t>
            </w:r>
            <w:r>
              <w:rPr>
                <w:rStyle w:val="IndexLink"/>
                <w:rtl w:val="true"/>
              </w:rPr>
              <w:t>:</w:t>
              <w:tab/>
            </w:r>
            <w:r>
              <w:rPr>
                <w:rStyle w:val="IndexLink"/>
              </w:rPr>
              <w:t>119</w:t>
            </w:r>
          </w:hyperlink>
        </w:p>
        <w:p>
          <w:pPr>
            <w:pStyle w:val="Contents3"/>
            <w:tabs>
              <w:tab w:val="clear" w:pos="8459"/>
              <w:tab w:val="right" w:pos="9026" w:leader="dot"/>
            </w:tabs>
            <w:rPr/>
          </w:pPr>
          <w:hyperlink w:anchor="__RefHeading___Toc1986474_1051229030">
            <w:r>
              <w:rPr>
                <w:webHidden/>
                <w:rStyle w:val="IndexLink"/>
                <w:rtl w:val="true"/>
              </w:rPr>
              <w:t>اليماني والسفياني كفرسي رهان</w:t>
            </w:r>
            <w:r>
              <w:rPr>
                <w:rStyle w:val="IndexLink"/>
                <w:rtl w:val="true"/>
              </w:rPr>
              <w:t>:</w:t>
              <w:tab/>
            </w:r>
            <w:r>
              <w:rPr>
                <w:rStyle w:val="IndexLink"/>
              </w:rPr>
              <w:t>120</w:t>
            </w:r>
          </w:hyperlink>
        </w:p>
        <w:p>
          <w:pPr>
            <w:pStyle w:val="Contents3"/>
            <w:tabs>
              <w:tab w:val="clear" w:pos="8459"/>
              <w:tab w:val="right" w:pos="9026" w:leader="dot"/>
            </w:tabs>
            <w:rPr/>
          </w:pPr>
          <w:hyperlink w:anchor="__RefHeading___Toc1986476_1051229030">
            <w:r>
              <w:rPr>
                <w:webHidden/>
                <w:rStyle w:val="IndexLink"/>
                <w:rtl w:val="true"/>
              </w:rPr>
              <w:t>حديث المهديّين الاثني عشر</w:t>
            </w:r>
            <w:r>
              <w:rPr>
                <w:rStyle w:val="IndexLink"/>
                <w:rtl w:val="true"/>
              </w:rPr>
              <w:t>:</w:t>
              <w:tab/>
            </w:r>
            <w:r>
              <w:rPr>
                <w:rStyle w:val="IndexLink"/>
              </w:rPr>
              <w:t>121</w:t>
            </w:r>
          </w:hyperlink>
        </w:p>
        <w:p>
          <w:pPr>
            <w:pStyle w:val="Contents3"/>
            <w:tabs>
              <w:tab w:val="clear" w:pos="8459"/>
              <w:tab w:val="right" w:pos="9026" w:leader="dot"/>
            </w:tabs>
            <w:rPr/>
          </w:pPr>
          <w:hyperlink w:anchor="__RefHeading___Toc1986478_1051229030">
            <w:r>
              <w:rPr>
                <w:webHidden/>
                <w:rStyle w:val="IndexLink"/>
                <w:rtl w:val="true"/>
              </w:rPr>
              <w:t>معنى الرؤيا ومدى حجّيتها</w:t>
            </w:r>
            <w:r>
              <w:rPr>
                <w:rStyle w:val="IndexLink"/>
                <w:rtl w:val="true"/>
              </w:rPr>
              <w:t>:</w:t>
              <w:tab/>
            </w:r>
            <w:r>
              <w:rPr>
                <w:rStyle w:val="IndexLink"/>
              </w:rPr>
              <w:t>125</w:t>
            </w:r>
          </w:hyperlink>
        </w:p>
        <w:p>
          <w:pPr>
            <w:pStyle w:val="Contents4"/>
            <w:tabs>
              <w:tab w:val="clear" w:pos="8176"/>
              <w:tab w:val="right" w:pos="9026" w:leader="dot"/>
            </w:tabs>
            <w:rPr/>
          </w:pPr>
          <w:hyperlink w:anchor="__RefHeading___Toc1986480_105122903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986482_1051229030">
            <w:r>
              <w:rPr>
                <w:webHidden/>
                <w:rStyle w:val="IndexLink"/>
                <w:rtl w:val="true"/>
              </w:rPr>
              <w:t>المحور الأوّل</w:t>
            </w:r>
            <w:r>
              <w:rPr>
                <w:rStyle w:val="IndexLink"/>
                <w:rtl w:val="true"/>
              </w:rPr>
              <w:t xml:space="preserve">: </w:t>
            </w:r>
            <w:r>
              <w:rPr>
                <w:rStyle w:val="IndexLink"/>
                <w:rtl w:val="true"/>
              </w:rPr>
              <w:t>تعريف الرؤيا</w:t>
            </w:r>
            <w:r>
              <w:rPr>
                <w:rStyle w:val="IndexLink"/>
                <w:rtl w:val="true"/>
              </w:rPr>
              <w:t>:</w:t>
              <w:tab/>
            </w:r>
            <w:r>
              <w:rPr>
                <w:rStyle w:val="IndexLink"/>
              </w:rPr>
              <w:t>125</w:t>
            </w:r>
          </w:hyperlink>
        </w:p>
        <w:p>
          <w:pPr>
            <w:pStyle w:val="Contents4"/>
            <w:tabs>
              <w:tab w:val="clear" w:pos="8176"/>
              <w:tab w:val="right" w:pos="9026" w:leader="dot"/>
            </w:tabs>
            <w:rPr/>
          </w:pPr>
          <w:hyperlink w:anchor="__RefHeading___Toc1986484_1051229030">
            <w:r>
              <w:rPr>
                <w:webHidden/>
                <w:rStyle w:val="IndexLink"/>
                <w:rtl w:val="true"/>
              </w:rPr>
              <w:t>المحور الثاني</w:t>
            </w:r>
            <w:r>
              <w:rPr>
                <w:rStyle w:val="IndexLink"/>
                <w:rtl w:val="true"/>
              </w:rPr>
              <w:t xml:space="preserve">: </w:t>
            </w:r>
            <w:r>
              <w:rPr>
                <w:rStyle w:val="IndexLink"/>
                <w:rtl w:val="true"/>
              </w:rPr>
              <w:t>هل كلّ رؤيا صادقة ولها حقيقة؟</w:t>
            </w:r>
            <w:r>
              <w:rPr>
                <w:rStyle w:val="IndexLink"/>
                <w:rtl w:val="true"/>
              </w:rPr>
              <w:tab/>
            </w:r>
            <w:r>
              <w:rPr>
                <w:rStyle w:val="IndexLink"/>
              </w:rPr>
              <w:t>126</w:t>
            </w:r>
          </w:hyperlink>
        </w:p>
        <w:p>
          <w:pPr>
            <w:pStyle w:val="Contents4"/>
            <w:tabs>
              <w:tab w:val="clear" w:pos="8176"/>
              <w:tab w:val="right" w:pos="9026" w:leader="dot"/>
            </w:tabs>
            <w:rPr/>
          </w:pPr>
          <w:hyperlink w:anchor="__RefHeading___Toc1986486_1051229030">
            <w:r>
              <w:rPr>
                <w:webHidden/>
                <w:rStyle w:val="IndexLink"/>
                <w:rtl w:val="true"/>
              </w:rPr>
              <w:t>المحور الثالث</w:t>
            </w:r>
            <w:r>
              <w:rPr>
                <w:rStyle w:val="IndexLink"/>
                <w:rtl w:val="true"/>
              </w:rPr>
              <w:t xml:space="preserve">: </w:t>
            </w:r>
            <w:r>
              <w:rPr>
                <w:rStyle w:val="IndexLink"/>
                <w:rtl w:val="true"/>
              </w:rPr>
              <w:t>الرؤيا التي لها الحجّية</w:t>
            </w:r>
            <w:r>
              <w:rPr>
                <w:rStyle w:val="IndexLink"/>
                <w:rtl w:val="true"/>
              </w:rPr>
              <w:t>:</w:t>
              <w:tab/>
            </w:r>
            <w:r>
              <w:rPr>
                <w:rStyle w:val="IndexLink"/>
              </w:rPr>
              <w:t>127</w:t>
            </w:r>
          </w:hyperlink>
        </w:p>
        <w:p>
          <w:pPr>
            <w:pStyle w:val="Contents2"/>
            <w:tabs>
              <w:tab w:val="clear" w:pos="8743"/>
              <w:tab w:val="right" w:pos="9026" w:leader="dot"/>
            </w:tabs>
            <w:rPr/>
          </w:pPr>
          <w:hyperlink w:anchor="__RefHeading___Toc1986488_1051229030">
            <w:r>
              <w:rPr>
                <w:webHidden/>
                <w:rStyle w:val="IndexLink"/>
                <w:rtl w:val="true"/>
              </w:rPr>
              <w:t>مصادر التحقيق</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55_69048"/>
      <w:bookmarkStart w:id="1" w:name="pg7455_69048"/>
      <w:bookmarkEnd w:id="1"/>
    </w:p>
    <w:p>
      <w:pPr>
        <w:pStyle w:val="Heading2"/>
        <w:numPr>
          <w:ilvl w:val="1"/>
          <w:numId w:val="1"/>
        </w:numPr>
        <w:rPr/>
      </w:pPr>
      <w:bookmarkStart w:id="2" w:name="pg7455_69048"/>
      <w:bookmarkStart w:id="3" w:name="__RefHeading___Toc1986344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المعارف المهدویة قراءة تمهیدیة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علي الدهنین</w:t>
      </w:r>
    </w:p>
    <w:p>
      <w:pPr>
        <w:pStyle w:val="BookText"/>
        <w:rPr/>
      </w:pPr>
      <w:r>
        <w:rPr>
          <w:rFonts w:ascii="Amiri" w:hAnsi="Amiri" w:eastAsia="Amiri" w:cs="Amiri"/>
          <w:color w:val="111111"/>
          <w:sz w:val="28"/>
          <w:sz w:val="28"/>
          <w:szCs w:val="28"/>
          <w:rtl w:val="true"/>
          <w:lang w:bidi="ar-SA"/>
        </w:rPr>
        <w:t>إعداد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634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المعارف المهدویة قراءة تمهیدیة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علي الدهنین</w:t>
      </w:r>
    </w:p>
    <w:p>
      <w:pPr>
        <w:pStyle w:val="BookText"/>
        <w:rPr/>
      </w:pPr>
      <w:r>
        <w:rPr>
          <w:rFonts w:ascii="Amiri" w:hAnsi="Amiri" w:eastAsia="Amiri" w:cs="Amiri"/>
          <w:color w:val="111111"/>
          <w:sz w:val="28"/>
          <w:sz w:val="28"/>
          <w:szCs w:val="28"/>
          <w:rtl w:val="true"/>
          <w:lang w:bidi="ar-SA"/>
        </w:rPr>
        <w:t>إعداد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455_6905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986348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أقلام العلماء ماء أرض العقيدة، فلولاها لجفَّت العقائد، ولنشر أهل الضلال أفكارهم، وبما أنَّ العقيدة المهدوية تمتاز بجاذبيتها وخصوصيتها لأنَّها تُمثِّل الهدف المنشود للبشرية جمعاء فقد واصلت مجموعة من العلماء نذروا أنفسهم في ساحات الميدان الفكري وصرفوا أوقاتهم في حماية العقيدة والذود عنها، ومن بين هؤلاء الأعلام سماحة الشيخ علي الدهنين الذي لم يأل جهداً ولا ادَّخر وقتاً في سبيل نشر عقيدة أهل البيت عليهم السلام والدفاع عنها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أفاض به منبره القيّم مجموعة محاضرات في العقيدة المهدوية عمل المركز علىٰ إخراجها بشكل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المهدوية قراءة تمهيدية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تحدَّث فيه عن عقيدتنا في الانتظار، وعقيدتنا في الإمام عليه السلام وصفاته ومقاماته، وأنَّه صاحب الوعد المنشود، مبيِّناً أقسام المسائل العقائدية ومصادر العلم دافعاً للشبهات ومركِّزاً علىٰ آلية المعرفة من خلال أوصاف الإمام المهدي عليه السلام الخاصّة، مفرِّعاً علىٰ ذلك التمسّك به في زمن غيبته يعني التمسّك بالمرجعية، لأنَّها عنوان الاستقامة وحفظ الشريعة، معرِّجاً علىٰ كراماته ومتنقّلاً بين أدلَّة وجوده الخاصّة والعامّة، </w:t>
      </w:r>
    </w:p>
    <w:p>
      <w:pPr>
        <w:pStyle w:val="BookText"/>
        <w:rPr/>
      </w:pPr>
      <w:r>
        <w:rPr>
          <w:rFonts w:ascii="Amiri" w:hAnsi="Amiri" w:eastAsia="Amiri" w:cs="Amiri"/>
          <w:color w:val="111111"/>
          <w:sz w:val="28"/>
          <w:sz w:val="28"/>
          <w:szCs w:val="28"/>
          <w:rtl w:val="true"/>
          <w:lang w:bidi="ar-SA"/>
        </w:rPr>
        <w:t>ولم يغفل عن الشبهات التي حاكها المغرضون حول العقيدة ومسائلها، بل بعض جزئياتها كالخُمس وغيره، معرِّجاً علىٰ وظيفة الأنام في الغيبة من خلال عرض المفاهيم كالانتظار والعلامات بأُسلوب سلس شفّاف واضح، بل لم تفته أحداث الظهور وكيفية الخروج وحقيقة الرجعة، وختم كتابه بملحق غاية في الروعة رَدَّ فيه علىٰ أدعياء السفارة، وكذَّب أحمد إسماعيل كاطع الذي يدعي المهدويّة والنيابة، وناقش أهمّ ما يدَّعي وفنَّده، كتاب هذه موضوعاته حريّ بالقارئ أن لا يفوِّت فرصة الاستفادة من هذه الأبحاث واختزانه في فكره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يجعل هذا الجهد مدَّخراً عنده، ويجزل مؤلِّفه خير الثواب، ونحن في مركز الدراسات التخصّصية في الإمام المهدي عليه السلام إذ نقدِّم لقرائنا الكرام هذا الكتاب نشكر الإخوة الأفاضل في المركز علىٰ جهودهم الطيّبة والتي بذلت من أجل إخراج هذا الكتاب بهذه الحلَّة، ونسأله تعالىٰ القبول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455_6905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986350_1051229030"/>
      <w:bookmarkStart w:id="12" w:name="_Toc4"/>
      <w:bookmarkEnd w:id="11"/>
      <w:r>
        <w:rPr>
          <w:rtl w:val="true"/>
        </w:rPr>
        <w:t>مقدّمة المؤلّف</w:t>
      </w:r>
      <w:r>
        <w:rPr>
          <w:rtl w:val="true"/>
        </w:rPr>
        <w:t>:</w:t>
      </w:r>
      <w:bookmarkEnd w:id="12"/>
    </w:p>
    <w:p>
      <w:pPr>
        <w:pStyle w:val="BookText"/>
        <w:rPr/>
      </w:pPr>
      <w:r>
        <w:rPr>
          <w:rFonts w:ascii="Amiri" w:hAnsi="Amiri" w:eastAsia="Amiri" w:cs="Amiri"/>
          <w:color w:val="111111"/>
          <w:sz w:val="28"/>
          <w:sz w:val="28"/>
          <w:szCs w:val="28"/>
          <w:rtl w:val="true"/>
          <w:lang w:bidi="ar-SA"/>
        </w:rPr>
        <w:t>الحمد لله ربّ العالمين، والصلاة علىٰ أشرف الخلق والمرسلين محمّد وآله الطاهرين لاسيّما خاتمهم الحجّة بن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عقائدنا الحقّة التي تشكِّل أصلاً من أصول الإيمان وركناً من أركان الدين الاعتقاد بالإمام المهدي عليه السلام الذي سيحقّق وعد الله تعالى لجميع الأنبياء والأولياء والملائكة بتحقيق دولة العدل القاهرة للجور والظلم في جميع بقاع الأرض</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تعرَّضت الروايات المتواترة في كتب الخاصّة والعامّة للدور العظيم الذي سيقوم به الإمام عليه السلام في آخر الزمان، إلَّا أنَّ جملة من العوامل منعت المخالفين من الاهتمام والاحتفاء بشخصيته عليه السلام من ناحية التثقيف والإعداد الروحي والنفسي للفرد والمجتمع بالمستوى المناسب لعظمة هذه الشخصية الإلهية وعظمة الدور الذي أناطته إرادة الله تعالى بها، وهذه اللامبالاة لا تجدها عند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اهتمَّ علماؤهم اهتماماً بالغاً بالعقيدة المهدوية، فصنَّفوا في إثباتها وإقامة الأدلَّة عليها ودفع الشبهات عنها والحثّ على معرفة الإمام وصفاته وأدواره والتعلّق به وآداب مخاطبته وكيفية الالتجاء إليه والدعاء له كتباً متعدّدة بعضها يعود إلى ما قبل ولادة الإمام عليه السلام، </w:t>
      </w:r>
    </w:p>
    <w:p>
      <w:pPr>
        <w:pStyle w:val="BookText"/>
        <w:rPr/>
      </w:pPr>
      <w:r>
        <w:rPr>
          <w:rFonts w:ascii="Amiri" w:hAnsi="Amiri" w:eastAsia="Amiri" w:cs="Amiri"/>
          <w:color w:val="111111"/>
          <w:sz w:val="28"/>
          <w:sz w:val="28"/>
          <w:szCs w:val="28"/>
          <w:rtl w:val="true"/>
          <w:lang w:bidi="ar-SA"/>
        </w:rPr>
        <w:t>كالذي أفرده الحسن بن محبوب في روايات غيبته عليه السلام، وبعضها يعود إلى زمن الغيبة الصغرى وأوائل الكبرى، كالذي كتبه المشائخ الأجلَّاء النوبختي والصدوق والمفيد والنعماني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علماء الشيعة في كلّ عام من زمن هؤلاء الأعلام وإلى يوم الناس هذا على التأكيد على أهمّية المشروع الإلهي المهدوي من جميع جوانبه على صعيد كتابة الكتب والشعر والدرس والنصح والإرشاد والخطب التثقيفية التي يراعها فيها مستوى الذهنية العامّة لأفراد المجتمع، وفي سياق ذلك تأسّياً بالأئمّة من أهل البيت عليهم السلام وسيراً على نهج أعلامنا العظام فقد قمت بإلقاء مجموعة من المحاضرات الثقافية التي ترتبط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وبمشروعه العظيم وكيفية إعداد النفس إعداداً روحياً للتفاعل الإيجابي معه، ودفع بعض الشبهات التي تثار حوله عليه السلام بأُسلوب مبسَّط يتناسب مع مستوى الفهم العامّ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مركز الدراسات التخصّصية في الإمام المهدي عليه السلام بجمع بعض هذه المحاضرات وترتيبها وإعادة صياغتها وتخريج مصادرها، وقد لاحظت جهدهم الكبير والمشكور فوجدت فيه الإخلاص والتوفيق، فقد عرضت الأبحاث بأُسلوب دقيق واضح لا غموض فيه مستوعباً لما أردت بيانه في محاضراتي مجرَّداً عن الاستطرادات والكلمات الدارجة التي يحتاج إليها المبلِّغ في المحاضرات المنبرية، ولا ينبغي إدراجها في الكتب والمقالات، وإنّي في مقام تثمين الجهد الكبير والدور العظيم الذي يقوم به هذا المركز المبارك لاسيّما في هذا الزمان الذي كثرت فيه الشبهات وأقبلت الفتن كقطع الليل المظلم أشكر جميع إخواني القائمين على هذا المركز الضروري في زماننا، وأخصُّ بالذكر أخي وصديقي سماحة السيّد محمّد القبانچي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وأسأل الله تعالىٰ أن يتقبَّل منّي ومنه ومن سائر القائمين بمهامّ هذا المركز المبارك وسائر العاملين في خدمة وليّ الله الأعظم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المنوَّرة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بن علي الدهنين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455_69056"/>
      <w:bookmarkStart w:id="14" w:name="pg7455_69056"/>
      <w:bookmarkEnd w:id="14"/>
    </w:p>
    <w:p>
      <w:pPr>
        <w:pStyle w:val="Heading2"/>
        <w:numPr>
          <w:ilvl w:val="1"/>
          <w:numId w:val="1"/>
        </w:numPr>
        <w:rPr/>
      </w:pPr>
      <w:bookmarkStart w:id="15" w:name="pg7455_69056"/>
      <w:bookmarkStart w:id="16" w:name="__RefHeading___Toc1986352_1051229030"/>
      <w:bookmarkStart w:id="17" w:name="_Toc5"/>
      <w:bookmarkEnd w:id="15"/>
      <w:bookmarkEnd w:id="16"/>
      <w:r>
        <w:rPr>
          <w:rtl w:val="true"/>
        </w:rPr>
        <w:t>الفصل الأوّل</w:t>
      </w:r>
      <w:r>
        <w:rPr>
          <w:rtl w:val="true"/>
        </w:rPr>
        <w:t xml:space="preserve">: </w:t>
      </w:r>
      <w:r>
        <w:rPr>
          <w:rtl w:val="true"/>
        </w:rPr>
        <w:t xml:space="preserve">عقيدتنا بالإمام المهدي عليه السلام </w:t>
      </w:r>
      <w:r>
        <w:rPr>
          <w:rtl w:val="true"/>
        </w:rPr>
        <w:t>(</w:t>
      </w:r>
      <w:r>
        <w:rPr>
          <w:rtl w:val="true"/>
        </w:rPr>
        <w:t>وبعض صفاته وكراماته ومقاماته وأدلَّة وجوده</w:t>
      </w:r>
      <w:r>
        <w:rPr>
          <w:rtl w:val="true"/>
        </w:rPr>
        <w:t>)</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986354_1051229030"/>
      <w:bookmarkStart w:id="19" w:name="_Toc6"/>
      <w:bookmarkEnd w:id="18"/>
      <w:r>
        <w:rPr>
          <w:rtl w:val="true"/>
        </w:rPr>
        <w:t>اشارة</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455_69058"/>
      <w:bookmarkStart w:id="21" w:name="pg7455_69058"/>
      <w:bookmarkEnd w:id="21"/>
    </w:p>
    <w:p>
      <w:pPr>
        <w:pStyle w:val="Heading3"/>
        <w:numPr>
          <w:ilvl w:val="2"/>
          <w:numId w:val="1"/>
        </w:numPr>
        <w:rPr/>
      </w:pPr>
      <w:bookmarkStart w:id="22" w:name="pg7455_69058"/>
      <w:bookmarkStart w:id="23" w:name="__RefHeading___Toc1986356_1051229030"/>
      <w:bookmarkStart w:id="24" w:name="_Toc7"/>
      <w:bookmarkEnd w:id="22"/>
      <w:bookmarkEnd w:id="23"/>
      <w:r>
        <w:rPr>
          <w:rtl w:val="true"/>
        </w:rPr>
        <w:t>الإمام المهدي عليه السلام وعد الله المنشود</w:t>
      </w:r>
      <w:r>
        <w:rPr>
          <w:rtl w:val="true"/>
        </w:rPr>
        <w:t>:</w:t>
      </w:r>
      <w:bookmarkEnd w:id="2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ننطلق من هذه الآية المباركة في الحديث عن الإمام المهدي عليه السلام حيث تشتمل علىٰ وعد إلهي، ويتضمَّن هذا الوعد وجود المجتمع أو البشارة بوجود المجتمع الصالح، يعني أنَّ الله تبارك وتعالىٰ وعدنا أن تنتهي هذه المسيرة وهذه الحركة إلىٰ وجود مجتمع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بالمجتمع الصالح هو المجتمع المثالي الذي لا شرك فيه، ولا خوف، ولا نفاق، ولا حسد، ويتَّسم بالعبودية لله تبارك وتعالىٰ، وعندها تتحقَّق الغاية التي من أجلها خلق الله تبارك وتعالىٰ الخلق، وهي التي قال الله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الغاية من إيجاد هذا الخلق أن يكون هذا الخلق عابداً، أن يوجد المجتمع العابد والكامل والمستند في كماله إلىٰ الاختيار، والغاية هذه بما أنَّ الله تعالىٰ تكفَّل بها فلا بدَّ أن تتحقَّق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يصحُّ في غير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يفعل الفعل لغاية، ويمكن أن تتحقَّق الغاية ويمكن أن لا تتحقَّق، ولكن الباري عز وجل بما أنَّه عالم بكلّ شيء بالظاهر والباطن، ومحيط بالأسرار، وقادر علىٰ كلّ شيء وحكيم، فانطلاقاً من صفات الله العليا نجزم بأنَّ الغاية التي </w:t>
      </w:r>
    </w:p>
    <w:p>
      <w:pPr>
        <w:pStyle w:val="BookText"/>
        <w:rPr/>
      </w:pPr>
      <w:r>
        <w:rPr>
          <w:rFonts w:ascii="Amiri" w:hAnsi="Amiri" w:eastAsia="Amiri" w:cs="Amiri"/>
          <w:color w:val="111111"/>
          <w:sz w:val="28"/>
          <w:sz w:val="28"/>
          <w:szCs w:val="28"/>
          <w:rtl w:val="true"/>
          <w:lang w:bidi="ar-SA"/>
        </w:rPr>
        <w:t>خلق الله تعالىٰ الخلق من أجلها لا بدَّ أن تتحقَّق، والغاية أن يوجد المجتمع الصالح والدولة الصالحة المباركة، وقد وعد الله تبارك وتعالىٰ أن يتحقَّق هذا الهدف الأعلىٰ علىٰ يد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سُئِلَ أمير المؤمنين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فوَالذي نفسي بيده حتَّىٰ لا تبقىٰ قرية إلَّا وينادىٰ فيها بشهادة أن لا إله إلَّا الله بكرةً وعشياً</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 السلام إلىٰ أنَّ المقصود من الآية أن تمتلأ الأرض قسطاً وعدلاً كما امتلأت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مطابق لما روي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ساعة واحدة لطوَّل الله تلك الساعة حتَّىٰ يخرج رجل من ذرّيتي اسمه كاسمي وكنيته ككنيتي،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تتحدَّث هذه الآية المباركة عن موضوع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السُّنَّة الإلهية الكونية تؤكِّد علىٰ أنَّ الله تبارك وتعالىٰ قد كتب النصر للمؤمنين والمتَّقين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5" w:name="pg7455_69060"/>
    </w:p>
    <w:p>
      <w:pPr>
        <w:pStyle w:val="Heading3"/>
        <w:numPr>
          <w:ilvl w:val="2"/>
          <w:numId w:val="1"/>
        </w:numPr>
        <w:rPr/>
      </w:pPr>
      <w:bookmarkStart w:id="26" w:name="__RefHeading___Toc1986358_1051229030"/>
      <w:bookmarkStart w:id="27" w:name="_Toc8"/>
      <w:bookmarkEnd w:id="25"/>
      <w:bookmarkEnd w:id="26"/>
      <w:r>
        <w:rPr>
          <w:rtl w:val="true"/>
        </w:rPr>
        <w:t>مراحل النصر الإلهي</w:t>
      </w:r>
      <w:r>
        <w:rPr>
          <w:rtl w:val="true"/>
        </w:rPr>
        <w:t>:</w:t>
      </w:r>
      <w:bookmarkEnd w:id="27"/>
    </w:p>
    <w:p>
      <w:pPr>
        <w:pStyle w:val="BookText"/>
        <w:rPr/>
      </w:pPr>
      <w:r>
        <w:rPr>
          <w:rFonts w:ascii="Amiri" w:hAnsi="Amiri" w:eastAsia="Amiri" w:cs="Amiri"/>
          <w:color w:val="111111"/>
          <w:sz w:val="28"/>
          <w:sz w:val="28"/>
          <w:szCs w:val="28"/>
          <w:rtl w:val="true"/>
          <w:lang w:bidi="ar-SA"/>
        </w:rPr>
        <w:t>إنَّ الله تعالىٰ جعل هذا النصر الذي وعده للمؤمنين يمرّ بمرحلتين،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الاستضعاف ثمّ النصر والتفوّق، بمعنىٰ أنَّ المؤمنين يمرّون بمرحلة الاستضعاف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النبيّ صلى الله عليه وآله وسلم أنَّه قال لبني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وتستمرُّ هذه المرحلة إلىٰ ما قبل قيام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المؤمنين أن يصبروا ولا يستعجلوا رحمة الله تعالىٰ، فهناك تخطيط إلهي و هو أن يمرَّ المؤمنون أوَّلاً بمرحلة الاستضعاف، ثمّ من بعدها تأتي مرحلة الانتصار، وقد سمّاها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الإدالة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أي إنَّ الله تعالىٰ يديل للمؤمنين بمعنىٰ ينصرهم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للمؤمن أن يتفهَّم هذه المرحلة لكي لا يضيق صدره ويعترض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صبر الإمام الحسين عليه السلام بعد وفاة الإمام الحسن عليه السلام عشر سنوات حتَّىٰ قام بنهضته المباركة لأنَّ هناك خطَّة إلهية يجب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المؤمن أن يتفهَّم ويصبر ولا يستبطأ رزق ربّه في كلّ شيء، فلا يستبطأ رزقه تعالىٰ في الأولاد مثلاً فقد يمتحنه الله تعالىٰ عدَّة سنين ثمّ يرزقه بأولاد، وكذلك قد يُسجن الإنسان عدَّة سنوات امتحاناً من الله تعالىٰ، فهذا نبيّ الله يوسف عليه السلام قد سُجِنَ عدَّة سنوات مع أنَّ الله تعالىٰ اختاره نبيّاً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عن أبي عبد الله الصادق عليه السلام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w:t>
      </w:r>
      <w:bookmarkStart w:id="28" w:name="pg7455_69061"/>
    </w:p>
    <w:p>
      <w:pPr>
        <w:pStyle w:val="BookText"/>
        <w:rPr/>
      </w:pPr>
      <w:bookmarkEnd w:id="28"/>
      <w:r>
        <w:rPr>
          <w:rFonts w:ascii="Amiri" w:hAnsi="Amiri" w:eastAsia="Amiri" w:cs="Amiri"/>
          <w:color w:val="111111"/>
          <w:sz w:val="28"/>
          <w:sz w:val="28"/>
          <w:szCs w:val="28"/>
          <w:rtl w:val="true"/>
          <w:lang w:bidi="ar-SA"/>
        </w:rPr>
        <w:t>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الأئمّة عليهم السلام إلىٰ يوم القيامة</w:t>
      </w:r>
      <w:r>
        <w:rPr>
          <w:rStyle w:val="FootnoteAnchor"/>
          <w:rtl w:val="true"/>
        </w:rPr>
        <w:footnoteReference w:id="6"/>
      </w:r>
      <w:r>
        <w:rPr>
          <w:rFonts w:ascii="Amiri" w:hAnsi="Amiri" w:eastAsia="Amiri" w:cs="Amiri"/>
          <w:color w:val="111111"/>
          <w:sz w:val="28"/>
          <w:sz w:val="28"/>
          <w:szCs w:val="28"/>
          <w:rtl w:val="true"/>
          <w:lang w:bidi="ar-SA"/>
        </w:rPr>
        <w:t>، ولكن هل يصبر المؤمن أو يستعجل؟ وينبغي للمؤمن أن يعلم أنَّ الله تعالىٰ لا يعجل لعجلة عباده، فالله تعالى لا يتابع العباد في استعجالهم لأنَّه الحليم الكريم ذو 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المرحلة التي يمنُّ الله تعالىٰ بها علىٰ المؤمنين المستضعفين بالنصر هي في عالم الظهور وعالم الرجعة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اتَّضح أنَّ استعجال المؤمن لا يغيِّر الخُطَّة الإلهية، لأنَّنا اليوم نعيش في حالة الاستضعاف، فينبغي للمؤمن أن يتفهَّم هذه المرحلة بشكل دقيق وصحيح وليس معنىٰ ذلك أنَّه لا يعمل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أنَّه لا يتمنّىٰ أن ترتفع حالة الاستضعاف الآن، فقد ورد عن رسول الله صلى الله عليه وآله وسلم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إزالة الجبال الرواسي أهون من إزالة ملك مؤجَّل لم تنقضِ أيّامه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ولهذا فلا يستعجل الإنسان الفرج كما قال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المحاضير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المحاضير؟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المستعجلون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فعلى الإنسان أن يتعايش مع هذه المرحلة ويصبر ويعمل بتكليفه الشرعي،وربَّما جُعِلَ له فيها فرج جزئي</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986360_1051229030"/>
      <w:bookmarkStart w:id="30" w:name="_Toc9"/>
      <w:bookmarkEnd w:id="29"/>
      <w:r>
        <w:rPr>
          <w:rtl w:val="true"/>
        </w:rPr>
        <w:t>أقسام المسائل العقدية</w:t>
      </w:r>
      <w:r>
        <w:rPr>
          <w:rtl w:val="true"/>
        </w:rPr>
        <w:t>:</w:t>
      </w:r>
      <w:bookmarkEnd w:id="30"/>
    </w:p>
    <w:p>
      <w:pPr>
        <w:pStyle w:val="BookText"/>
        <w:rPr/>
      </w:pPr>
      <w:r>
        <w:rPr>
          <w:rFonts w:ascii="Amiri" w:hAnsi="Amiri" w:eastAsia="Amiri" w:cs="Amiri"/>
          <w:color w:val="111111"/>
          <w:sz w:val="28"/>
          <w:sz w:val="28"/>
          <w:szCs w:val="28"/>
          <w:rtl w:val="true"/>
          <w:lang w:bidi="ar-SA"/>
        </w:rPr>
        <w:t>إنَّ المسائل العقدية تنقسم إلىٰ قسمين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المسائل العقدية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المسائل لا يجوز فيها التقليد، بل </w:t>
      </w:r>
      <w:bookmarkStart w:id="31" w:name="pg7455_69062"/>
    </w:p>
    <w:p>
      <w:pPr>
        <w:pStyle w:val="BookText"/>
        <w:rPr/>
      </w:pPr>
      <w:bookmarkEnd w:id="31"/>
      <w:r>
        <w:rPr>
          <w:rFonts w:ascii="Amiri" w:hAnsi="Amiri" w:eastAsia="Amiri" w:cs="Amiri"/>
          <w:color w:val="111111"/>
          <w:sz w:val="28"/>
          <w:sz w:val="28"/>
          <w:szCs w:val="28"/>
          <w:rtl w:val="true"/>
          <w:lang w:bidi="ar-SA"/>
        </w:rPr>
        <w:t>يجب علىٰ كلّ مكلَّف أن يحصل له اليقين والاعتقاد الجازم بها، كالاعتقاد بوجود الإمام المهدي عليه السلام فإنَّه لا يجوز التقليد فيه، بل يجب أن نحصل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المسائل العقدية التفريعية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يجب تحصيل اليقين بها ابتداءً ولكن لو علم بثبوتها في الدين فليزمه الاعتقاد بها من باب التصديق لما ثبت عن صاحب الشرع، وهذه المسائل يستحبّ فيها البحث عن الدليل، لأنَّ الإنسان يُثاب علىٰ العلم والاعتقاد أكثر ممَّا يُثاب علىٰ الاعتقاد المستند إلىٰ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فالاعتقاد بوجود الإمام المهدي عليه السلام لا يجوز التقليد فيه، بل يجب أن نحصل العلم به، ولكن كيف يحصل للإنسان اليقين؟ هذا ما سوف نبحثه في النقطة التالية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986362_1051229030"/>
      <w:bookmarkStart w:id="33" w:name="_Toc10"/>
      <w:bookmarkEnd w:id="32"/>
      <w:r>
        <w:rPr>
          <w:rtl w:val="true"/>
        </w:rPr>
        <w:t>مصادر العلم</w:t>
      </w:r>
      <w:r>
        <w:rPr>
          <w:rtl w:val="true"/>
        </w:rPr>
        <w:t>:</w:t>
      </w:r>
      <w:bookmarkEnd w:id="33"/>
    </w:p>
    <w:p>
      <w:pPr>
        <w:pStyle w:val="BookText"/>
        <w:rPr/>
      </w:pPr>
      <w:r>
        <w:rPr>
          <w:rFonts w:ascii="Amiri" w:hAnsi="Amiri" w:eastAsia="Amiri" w:cs="Amiri"/>
          <w:color w:val="111111"/>
          <w:sz w:val="28"/>
          <w:sz w:val="28"/>
          <w:szCs w:val="28"/>
          <w:rtl w:val="true"/>
          <w:lang w:bidi="ar-SA"/>
        </w:rPr>
        <w:t>وأمَّا طرق تحصيل العلم،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ولكنَّ الحسّ ليس كافياً في كلّ القضايا، فبعض القضايا لا يمكن العلم بها من خلال الحسّ ومنها معرفة الإمام عليه السلام لأنَّه ليس حسَّاً فلن تسعفني الحواسّ لمعرفته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والمراد منه القواعد العقلية كالأثر يدلُّ علىٰ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المتواترة، إلَّا أنَّ هناك فرقاً بين العلم الحاصل من التواتر والعلم الحاصل من البرهان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محلّ تفصيله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 إذا احتفَّ بالقرائن، فحينما تُريد أن تعتقد بشيء استناداً إلىٰ خبر واحد ينبغي أن تبذل قصارىٰ جهدك في البحث عن القرائن التي توجب لك الوثوق بصدوره، وذلك بخلاف الخبر المتواتر فلا يحتاج إلَّا إلىٰ إثبات تواتره</w:t>
      </w:r>
      <w:r>
        <w:rPr>
          <w:rFonts w:eastAsia="Amiri" w:cs="Amiri" w:ascii="Amiri" w:hAnsi="Amiri"/>
          <w:color w:val="111111"/>
          <w:sz w:val="28"/>
          <w:szCs w:val="28"/>
          <w:rtl w:val="true"/>
          <w:lang w:bidi="ar-SA"/>
        </w:rPr>
        <w:t xml:space="preserve">. </w:t>
      </w:r>
      <w:bookmarkStart w:id="34" w:name="pg7455_69063"/>
    </w:p>
    <w:p>
      <w:pPr>
        <w:pStyle w:val="Heading3"/>
        <w:numPr>
          <w:ilvl w:val="2"/>
          <w:numId w:val="1"/>
        </w:numPr>
        <w:rPr/>
      </w:pPr>
      <w:bookmarkStart w:id="35" w:name="__RefHeading___Toc1986364_1051229030"/>
      <w:bookmarkStart w:id="36" w:name="_Toc11"/>
      <w:bookmarkEnd w:id="34"/>
      <w:bookmarkEnd w:id="35"/>
      <w:r>
        <w:rPr>
          <w:rtl w:val="true"/>
        </w:rPr>
        <w:t>عقيدتنا بالإمام المهدي عليه السلام</w:t>
      </w:r>
      <w:r>
        <w:rPr>
          <w:rtl w:val="true"/>
        </w:rPr>
        <w:t>:</w:t>
      </w:r>
      <w:bookmarkEnd w:id="36"/>
    </w:p>
    <w:p>
      <w:pPr>
        <w:pStyle w:val="BookText"/>
        <w:rPr/>
      </w:pPr>
      <w:r>
        <w:rPr>
          <w:rFonts w:ascii="Amiri" w:hAnsi="Amiri" w:eastAsia="Amiri" w:cs="Amiri"/>
          <w:color w:val="111111"/>
          <w:sz w:val="28"/>
          <w:sz w:val="28"/>
          <w:szCs w:val="28"/>
          <w:rtl w:val="true"/>
          <w:lang w:bidi="ar-SA"/>
        </w:rPr>
        <w:t>وأمَّا عقيدتنا بالإمام المهدي عليه السلام فهي أنَّه الحجَّة بن الحسن العسكري، الثاني عشر من أئمّة أهل البيت عليهم السلام، اسمه وكنيته كاسم وكنية جدّه صلى الله عليه وآله وسلم، وأنَّه خاتم الأوصياء لا وصيّ بعده، وبه ينتهي العدد الذي نصَّ عليه الرسول الكريم صلى الله عليه وآله وسلم، فقد ورد في روايات متواترة أنَّ عدد الأئمّة اثنا عشر</w:t>
      </w:r>
      <w:r>
        <w:rPr>
          <w:rStyle w:val="FootnoteAnchor"/>
          <w:rtl w:val="true"/>
        </w:rPr>
        <w:footnoteReference w:id="10"/>
      </w:r>
      <w:r>
        <w:rPr>
          <w:rFonts w:ascii="Amiri" w:hAnsi="Amiri" w:eastAsia="Amiri" w:cs="Amiri"/>
          <w:color w:val="111111"/>
          <w:sz w:val="28"/>
          <w:sz w:val="28"/>
          <w:szCs w:val="28"/>
          <w:rtl w:val="true"/>
          <w:lang w:bidi="ar-SA"/>
        </w:rPr>
        <w:t>، كقوله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وفي بعض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بأنَّه عليه السلام قد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ذلك، ونقطع بأنَّه عليه السلام ابن الإمام الحسن العسكري عليه السلام بلا شكّ ولا ريب، وأنَّه حيٌّ يُرزق إلىٰ يومنا هذا، لأنَّ الأرض لا تخلو من إمام، فعن سليمان الجعفري، عن أبي الحسن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وعن أبي سعيد الخدري،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فوجوده عليه السلام خير وبركة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كُلِّفَ </w:t>
      </w:r>
    </w:p>
    <w:p>
      <w:pPr>
        <w:pStyle w:val="BookText"/>
        <w:rPr/>
      </w:pPr>
      <w:r>
        <w:rPr>
          <w:rFonts w:ascii="Amiri" w:hAnsi="Amiri" w:eastAsia="Amiri" w:cs="Amiri"/>
          <w:color w:val="111111"/>
          <w:sz w:val="28"/>
          <w:sz w:val="28"/>
          <w:szCs w:val="28"/>
          <w:rtl w:val="true"/>
          <w:lang w:bidi="ar-SA"/>
        </w:rPr>
        <w:t>برعاية الخلق بإذن الله تعالىٰ، كما ورد في الزيارة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وَاسْتَرْعاكُمْ أَمْرَ خَلْقِهِ، وَقَرَنَ طاعَتَكُمْ بِطاعَتِهِ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البشارات التي تقول بأنَّه عليه السلام سيخرج في آخر الزمان ويملأ الأرض قسطاً وعدلاً كما ملئت ظلماً وجوراً فهي ممَّا اتَّفق عليه المسلمون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بأنَّ إمامته عليه السلام مستندة إلىٰ جعل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الإمامة مجعولة من قِبَل الله تعالىٰ وليس من قِبَل غيره حتَّى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عهد بين الله وبين الإمام عليه السلام، قال الله تعالىٰ لإبراهيم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فتدلُّ هذه الآية علىٰ أنَّ الإمامة عهد بين الله تعالىٰ وبين الإمام وليست عهداً بين الإمام وبين الناس، وكذلك تدلُّ علىٰ العصمة أيضاً، لأنَّ الظالم هو من ظلم نفسه بارتكاب المعاصي، 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الإمام أن يكون مختاراً ومجعولاً من قِبَل الله تعالىٰ، ونشترط أيضاً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هي لطف إلهي يمنُّ الله تعالىٰ به علىٰ الإمام يمنعه عن المعاصي، ولكن لا يسلب منه الاختيار بل يبقىٰ مختاراً، فيطيع الله باختياره ولا يعصيه باختياره أيضاً، إذن عقيدتنا في الإمام المهدي عليه السلام أنَّه الإمام المعصوم المجعول من قِبَل الله تعالىٰ، وأنَّ طاعته مفروضة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ونعتقد بأنَّه يجب علينا اتّباعه بدون أيّ سؤال حتَّىٰ لو كانت علَّة أوامره وأفعاله خافية علينا، لأنَّه معصوم لا يفعل إلَّا ما يُؤمر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في الروايات أنَّ الإمام المهدي عليه السلام يقتل ذراري بني أُميّة وأطفالهم لأنَّهم راضون بفعل آبائهم</w:t>
      </w:r>
      <w:r>
        <w:rPr>
          <w:rStyle w:val="FootnoteAnchor"/>
          <w:rtl w:val="true"/>
        </w:rPr>
        <w:footnoteReference w:id="16"/>
      </w:r>
      <w:r>
        <w:rPr>
          <w:rFonts w:ascii="Amiri" w:hAnsi="Amiri" w:eastAsia="Amiri" w:cs="Amiri"/>
          <w:color w:val="111111"/>
          <w:sz w:val="28"/>
          <w:sz w:val="28"/>
          <w:szCs w:val="28"/>
          <w:rtl w:val="true"/>
          <w:lang w:bidi="ar-SA"/>
        </w:rPr>
        <w:t>، وليس من حقّ الإنسان أن يستشكل علىٰ ذلك ويقول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تقتل الذراري بفعل الآباء فما هو ذنبهم؟ لما قلناه من أنَّهم رضوا بفعال آبائهم ونهجوا مسلكهم، ويقول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المهدي مهدياً لأنَّه يهدي إلىٰ أمر خفي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ويعمل بحكم الله الواقعي لا يطلب من أحد بيّنة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بعض المحقّقين عن قصَّة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يورد موضوع الخبر وقتل الغلام إلَّا ترهيباً لزمان المهدي عليه السلام ليقول لك بأنَّ القواعد الظاهرية التي يعمل بها موسىٰ بن عمران عليه السلام أو الشرائع الظاهرية لا يعمل بها أولياء الله الخاصّون كالخضر فإنَّ له تكليفاً خاصّاً، كذلك الإمام المهدي عليه السلام الذي يتمنّىٰ موسىٰ بن عمران مقامه</w:t>
      </w:r>
      <w:r>
        <w:rPr>
          <w:rStyle w:val="FootnoteAnchor"/>
          <w:rtl w:val="true"/>
        </w:rPr>
        <w:footnoteReference w:id="19"/>
      </w:r>
      <w:r>
        <w:rPr>
          <w:rFonts w:ascii="Amiri" w:hAnsi="Amiri" w:eastAsia="Amiri" w:cs="Amiri"/>
          <w:color w:val="111111"/>
          <w:sz w:val="28"/>
          <w:sz w:val="28"/>
          <w:szCs w:val="28"/>
          <w:rtl w:val="true"/>
          <w:lang w:bidi="ar-SA"/>
        </w:rPr>
        <w:t>، ويُصلّي عيسىٰ بن مريم خلفه</w:t>
      </w:r>
      <w:r>
        <w:rPr>
          <w:rStyle w:val="FootnoteAnchor"/>
          <w:rtl w:val="true"/>
        </w:rPr>
        <w:footnoteReference w:id="20"/>
      </w:r>
      <w:r>
        <w:rPr>
          <w:rFonts w:ascii="Amiri" w:hAnsi="Amiri" w:eastAsia="Amiri" w:cs="Amiri"/>
          <w:color w:val="111111"/>
          <w:sz w:val="28"/>
          <w:sz w:val="28"/>
          <w:szCs w:val="28"/>
          <w:rtl w:val="true"/>
          <w:lang w:bidi="ar-SA"/>
        </w:rPr>
        <w:t>، له مقام عند الله أعظم من الخضر، وله تكليف خاصّ لا تدركه عقول الناس، وليس علىٰ الإنسان الاعتراض علىٰ أفعال وتصرّفات الإمام عليه السلام، بل عليه أن يقبل ما يفعله وما يأمره بدون أيّ قيد وشرط، فقد أعطىٰ الله للإنسان مثالاً لذلك في قصَّةر</w:t>
      </w:r>
      <w:r>
        <w:rPr>
          <w:rFonts w:eastAsia="Amiri" w:cs="Amiri" w:ascii="Amiri" w:hAnsi="Amiri"/>
          <w:color w:val="111111"/>
          <w:sz w:val="28"/>
          <w:szCs w:val="28"/>
          <w:rtl w:val="true"/>
          <w:lang w:bidi="ar-SA"/>
        </w:rPr>
        <w:t xml:space="preserve">. </w:t>
      </w:r>
      <w:bookmarkStart w:id="37" w:name="pg7455_69066"/>
    </w:p>
    <w:p>
      <w:pPr>
        <w:pStyle w:val="BookText"/>
        <w:rPr/>
      </w:pPr>
      <w:bookmarkEnd w:id="37"/>
      <w:r>
        <w:rPr>
          <w:rFonts w:ascii="Amiri" w:hAnsi="Amiri" w:eastAsia="Amiri" w:cs="Amiri"/>
          <w:color w:val="111111"/>
          <w:sz w:val="28"/>
          <w:sz w:val="28"/>
          <w:szCs w:val="28"/>
          <w:rtl w:val="true"/>
          <w:lang w:bidi="ar-SA"/>
        </w:rPr>
        <w:t>الخضر وموسىٰ عليه السلام، وقد أخبرنا أنَّ موسىٰ كان يعمل بالظواهر، والخضر كان محقّاً فيما فعله، لأنَّ له تكليفاً خاصّاً بالأولياء، وهكذا الإمام المهدي عليه السلام له تكليف خاصّ به، وقد ورد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الرجل علىٰ رأس القائم يأمره وينهاه،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أديروه، فيديرونه إلىٰ قدامه فيأمر بضرب عنقه، فلا يبقىٰ في الخافقين شيء إلَّا خافه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فيدبُّ الخوف في قلوب أكثر الناس إلَّا من كان عنده يقين تامّ بالإمام المهدي عليه السلام، فإنَّه عظيم عالم معصوم لا يضرُّ المؤمنين وبالمؤمنين رؤوف رحيم، وإنَّه عليه السلام يُمثِّل رحمة رسول الله صلى الله عليه وآله وسلم لأنَّه سميّه وكنيّه ومظهره، فإنَّ صفات رسول الله صلى الله عليه وآله وسلم من العلم والرحمة والرأفة كلّها متجسّدة في شخصية الإمام المهدي عليه السلام، ولذا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وكنيته كنيتي</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فرسول الله صلى الله عليه وآله وسلم خاتم الأنبياء والمهدي عليه السلام خاتم الأوصياء، ويظهر باسم الله المنتقم الذي يهزم أعداء الله ويرهب الكفّار، وسيقتل من الظالمين ما شاء الله حتَّىٰ يرضي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عقيدتنا في الإمام المهدي عليه السلام، ونمتلك علىٰ هذا الاعتقاد عدَّة أدلَّة سوف تأتي لاحقاً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986366_1051229030"/>
      <w:bookmarkStart w:id="39" w:name="_Toc12"/>
      <w:bookmarkEnd w:id="38"/>
      <w:r>
        <w:rPr>
          <w:rtl w:val="true"/>
        </w:rPr>
        <w:t>دفع وهم</w:t>
      </w:r>
      <w:r>
        <w:rPr>
          <w:rtl w:val="true"/>
        </w:rPr>
        <w:t>:</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يشكِّك البعض بأنَّه عليه السلام ليس ابن الإمام الحسن العسكري عليه السلام بل هو من ذرّية الإمام الحسن المجتبى عليه السلام وأنَّ اسم أبيه عبد الله، </w:t>
      </w:r>
      <w:bookmarkStart w:id="40" w:name="pg7455_69067"/>
    </w:p>
    <w:p>
      <w:pPr>
        <w:pStyle w:val="BookText"/>
        <w:rPr/>
      </w:pPr>
      <w:bookmarkEnd w:id="40"/>
      <w:r>
        <w:rPr>
          <w:rFonts w:ascii="Amiri" w:hAnsi="Amiri" w:eastAsia="Amiri" w:cs="Amiri"/>
          <w:color w:val="111111"/>
          <w:sz w:val="28"/>
          <w:sz w:val="28"/>
          <w:szCs w:val="28"/>
          <w:rtl w:val="true"/>
          <w:lang w:bidi="ar-SA"/>
        </w:rPr>
        <w:t>والجواب علىٰ ذلك أنَّ هذه الروايات ضعيفة السند، بل حتَّىٰ لو كانت صحيحة السند لَمَا قبلناها إذ تُعارض المئات من الروايات التي أكَّدت بأنَّه عليه السلام ابن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شكَّ في كونه عليه السلام مولوداً، وقد نصَّ الرسول الكريم صلى الله عليه وآله وسلم علىٰ إمامته، وكذلك نصَّ أمير المؤمنين عليه السلام، والأئمّة المعصومين من بعد أمير المؤمنين عليه السلام كلّهم نصّوا علىٰ إمامته وأنَّه هو الذي سيملأ الأرض قسطاً وعدلاً كما مُلئت ظلماً وجوراً ، وأنَّه ابن الحسن العسكري عليه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986368_1051229030"/>
      <w:bookmarkStart w:id="42" w:name="_Toc13"/>
      <w:bookmarkEnd w:id="41"/>
      <w:r>
        <w:rPr>
          <w:rtl w:val="true"/>
        </w:rPr>
        <w:t>أوصاف الإمام العامّة في رواية الإمام الرضا عليه السلام</w:t>
      </w:r>
      <w:r>
        <w:rPr>
          <w:rtl w:val="true"/>
        </w:rPr>
        <w:t>:</w:t>
      </w:r>
      <w:bookmarkEnd w:id="42"/>
    </w:p>
    <w:p>
      <w:pPr>
        <w:pStyle w:val="BookText"/>
        <w:rPr/>
      </w:pPr>
      <w:r>
        <w:rPr>
          <w:rFonts w:ascii="Amiri" w:hAnsi="Amiri" w:eastAsia="Amiri" w:cs="Amiri"/>
          <w:color w:val="111111"/>
          <w:sz w:val="28"/>
          <w:sz w:val="28"/>
          <w:szCs w:val="28"/>
          <w:rtl w:val="true"/>
          <w:lang w:bidi="ar-SA"/>
        </w:rPr>
        <w:t>قبل الحديث عن أوصاف الإمام المهدي عليه السلام الخاصّة لا بأس بأن نذكر أوصاف الإمام العامّة الواردة في رواية الإمام الرضا عليه السلام،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رحمه الله بسنده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بِمَرْوَ، فَاجْتَمَعْنَا فِي الْجَامِع يَوْمَ الْجُمُعَةِ فِي بَدْءِ مَقْدَمِنَا، فَأَدَارُوا أَمْرَ الإِمَامَةِ وذَكَرُوا كَثْرَةَ اخْتِلاَفِ النَّاس فِيهَا، فَدَخَلْتُ عَلَىٰ سَيَّدِي عليه السلام فَأَعْلَمْتُه خَوْضَ النَّاس فِيِهِ، فَتَبَسَّمَ عليه السلام ثُمَّ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جَهِلَ الْقَوْمُ وخُدِعُوا عَنْ آرَائِهِمْ، إِنَّ اللهَ عز وجل لَمْ يَقْبِضْ نَبِيَّه صلى الله عليه وآله وسلم حَتَّىٰ أَكْمَلَ لَه الدَّينَ وَأَنْزَلَ عَلَيْه الْقُرْآنَ فِيِهِ تِبْيَانُ كُلِّ شَيْءٍ، بَيَّنَ فِيِهِ الْحَلاَلَ وَالْحَرَامَ وَالْحُدُودَ وَالأَحْكَامَ وجَمِيعَ مَا يَحْتَاجُ إِلَيْهِ النَّاسُ كَمَلاً،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فِي حَجَّةِ الْوَدَاع وَهِيَ آخِرُ عُمُرِهِ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w:t>
      </w:r>
    </w:p>
    <w:p>
      <w:pPr>
        <w:pStyle w:val="BookText"/>
        <w:rPr/>
      </w:pPr>
      <w:r>
        <w:rPr>
          <w:rFonts w:ascii="Amiri" w:hAnsi="Amiri" w:eastAsia="Amiri" w:cs="Amiri"/>
          <w:color w:val="111111"/>
          <w:sz w:val="28"/>
          <w:sz w:val="28"/>
          <w:szCs w:val="28"/>
          <w:rtl w:val="true"/>
          <w:lang w:bidi="ar-SA"/>
        </w:rPr>
        <w:t>لَكُمْ دِينَكُمْ وَأَتْمَمْتُ عَلَيْكُمْ نِعْمَتِي وَرَضِيتُ لَكُمُ الْأَسْلامَ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الإِمَامَةِ مِنْ تَمَام الدَّين، وَلَمْ يَمْضِ صلى الله عليه وآله وسلم حَتَّىٰ بَيَّنَ لِأُمَّتِه مَعَالِمَ دِينِهِمْ، وَأَوْضَحَ لَهُمْ سَبِيلَهُمْ، وَتَرَكَهُمْ عَلَىٰ قَصْدِ سَبِيِلِ الْحَقِّ، وَأقَامَ لَهُمْ عَلِيّاً عليه السلام عَلَماً وَإِمَاماً، وَمَا تَرَكَ لَهُمْ شَيْئاً يَحْتَاجُ إِلَيْه الأُمَّةُ إلَّا بَيَّنَه، فَمَنْ زَعَمَ أَنَّ اللهَ عز وجل لَمْ يُكْمِلْ دِينَهُ فَقَدْ رَدَّ كِتَابَ اللهِ، وَمَنْ رَدَّ كِتَابَ اللهِ فَهُوَ كَافِرٌ بِهِ، هَلْ يَعْرفُونَ قَدْرَ الإِمَامَةِ وَمَحَلَّهَا مِنَ الأُمَّةِ فَيَجُوزَ فِيهَا اخْتِيَارُهُمْ؟ إِنَّ الإِمَامَةَ أَجَلُّ قَدْراً، وَأَعْظَمُ شَأناً، وَأَعْلَىٰ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خَصَّ اللهُ عز وجل بِهَا إِبْرَاهِيمَ الْخَلِيلَ عليه السلام بَعْدَ النُّبُوَّةِ وَالْخُلَّةِ مَرْتَبَةً ثَالِثَةً، وَفَضِيلَةً شَرَّفَه بِهَا وَأَشَادَ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الْخَلِيلُ عليه السلام 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فَأَبْطَلَتْ هَذِه الآيَةُ إِمَامَةَ كُلِّ ظَالِمٍ إِلَىٰ يَوْم الْقِيَامَةِ، وَصَارَتْ فِي الصَّفْوَةِ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أَكْرَمَه اللهُ تَعَالَىٰ بِأَنْ جَعَلَهَا فِي ذُرَّيَّتِه 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تَزَلْ فِي ذُرَّيَّتِه يَرثُهَا بَعْضٌ عَنْ بَعْضٍ قَرْناً فَقَرْناً حَتَّىٰ وَرَّثَهَا اللهُ تَعَالَىٰ النَّبِيَّ صلى الله عليه وآله وسلم، 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فَكَانَتْ لَه خَاصَّةً فَقَلَّدَهَا صلى الله عليه وآله وسلم عَلِيّاً عليه السلام بِأَمْرِ اللهِ تَعَالَىٰ عَلَىٰ رَسْمِ مَا فَرَضَ اللهُ، فَصَارَتْ فِي ذُرَّيَّتِه الأَصْفِيَاءِ الَّذِينَ آتَاهُمُ اللهُ الْعِلْمَ وَالإِيمَانَ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وَالْأَيمانَ لَقَدْ لَبِثْتُمْ فِي كِتابِ اللهِ إِلىٰ يَوْمِ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فِي وُلْدِ عَلِيٍّ عليه السلام خَاصَّةً إِلَىٰ يَوْمِ الْقِيَامَةِ، إِذْ لَا نَبِيَّ بَعْدَ مُحَمَّدٍ صلى الله عليه وآله وسلم، فَمِنْ أَيْنَ يَخْتَارُ هَؤُلَاءِ الْجُهَّالُ؟</w:t>
      </w:r>
    </w:p>
    <w:p>
      <w:pPr>
        <w:pStyle w:val="BookText"/>
        <w:rPr/>
      </w:pPr>
      <w:r>
        <w:rPr>
          <w:rFonts w:ascii="Amiri" w:hAnsi="Amiri" w:eastAsia="Amiri" w:cs="Amiri"/>
          <w:color w:val="111111"/>
          <w:sz w:val="28"/>
          <w:sz w:val="28"/>
          <w:szCs w:val="28"/>
          <w:rtl w:val="true"/>
          <w:lang w:bidi="ar-SA"/>
        </w:rPr>
        <w:t>إِنَّ الإِمَامَةَ هِيَ مَنْزلَةُ الأَنْبِيَاءِ وَإِرْثُ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خِلاَفَةُ اللهِ وَخِلَافَةُ الرَّسُولِ صلى الله عليه وآله وسلم، وَمَقَامُ أَمِير الْمُؤْمِنِينَ عليه السلام، وَمِيرَاثُ الْحَسَنِ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النَّامِي، وَفَرْعُه السَّامِي، 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الدُّجَىٰ، وَأَجْوَازِ الْبُلْدَانِ، وَالْقِفَارِ وَلُجَج الْبِحَارِ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الْمَاءُ الْعَذْبُ عَلَىٰ الظَّمَأ، وَالدَّالُّ عَلَىٰ الْهُدَىٰ، وَالْمُنْجِي مِنَ الرَّدَىٰ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النَّارُ عَلَىٰ الْيَفَاع الْحَارُّ لِمَن اصْطَلَىٰ بِهِ، وَالدَّلِيلُ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وَالْغَيْثُ الْهَاطِلُ، 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 وَمَفْزَعُ الْعِبَادِ فِي الدَّاهِيَةِ النَّآدِ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 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والْمُبَرَّأ عَنِ الْعُيُوبِ، الْمَخْصُوصُ بِالْعِلْم، الْمَوْسُومُ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الَّذِي يَبْلُغُ مَعْرفَةَ الإِمَامِ أَوْ يُمْكِنُهُ اخْتِيَارُهُ؟ هَيْهَاتَ هَيْهَاتَ ضَلَّتِ الْعُقُولُ، وَتَاهَتِ الْحُلُومُ، وَحَارَتِ الأَلْبَابُ، وَخَسَأَتِ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وَأَقَرَّتْ بِالْعَجْز وَالتَّقْصِير، وَكَيْفَ يُوصَفُ بِكُلِّهِ، أَوْ يُنْعَتُ بِكُنْهِهِ، أَوْ يُفْهَمُ شَيْءٌ مِنْ أَمْرهِ، أَوْ يُوجَدُ مَنْ يَقُومُ مَقَامَهُ وَيُغْنِي غِنَاه؟ لَا كَيْفَ وَأَنَّىٰ وَهُوَ بِحَيْثُ النَّجْم مِنْ يَدِ الْمُتَنَاوِلِينَ وَوَصْفِ الْوَاصِفِينَ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فَأَيْنَ الاخْتِيَارُ مِنْ هَذَا؟ وَأَيْنَ الْعُقُولُ عَنْ هَذَا؟ وَأَيْنَ يُوجَدُ مِثْلُ هَذَا؟ أَتَظُنُّونَ أَنَّ ذَلِكَ يُوجَدُ فِي غَيْر آلِ الرَّسُولِ مُحَمَّدٍ صلى الله عليه وآله وسلم؟ كَذَبَتْهُمْ وَاللهُ أَنْفُسُهُمْ، وَمَنَّتْهُمُ الأَبَاطِيلَ، فَارْتَقَوْا مُرْتَقاً صَعْباً دَحْضاً تَزِلُّ عَنْه إِلَىٰ الْحَضِيض أَقْدَامُهُمْ، رَامُوا إِقَامَةَ الإِمَامِ بِعُقُولٍ حَائِرَةٍ بَائِرَةٍ نَاقِصَةٍ، وَآرَاءٍ مُضِلَّةٍ، فَلَمْ يَزْدَادُوا مِنْه إلَّا بُعْداً، قَاتَلَهُمُ اللهُ أَنَّىٰ يُؤْفَكُونَ، وَلَقَدْ رَامُوا صَعْباً، وَقَالُوا إِفْكاً، وَضَلُّوا ضَلَالاً بَعِيداً، وَوَقَعُوا فِي الْحَيْرَةِ إِذْ تَرَكُوا الإِمَامَ عَنْ بَصِيرَةٍ، وَزَيَّنَ لَهُمُ الشَّيْطَانُ أَعْمَالَهُمْ، فَصَدَّهُمْ عَنِ السَّبِيل، وَكَانُوا مُسْتَبْصِرينَ رَغِبُوا عَن اخْتِيَارِ اللهِ وَاخْتِيَارِ رَسُولِ اللهِ صلى الله عليه وآله وسلم وَأَهْل بَيْتِه إِلَىٰ اخْتِيَارِهِمْ وَالْقُرْآنُ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لَهُمْ بِاخْتِيَارِ الإِمَامِ وَالإِمَامُ عَالِمٌ لَا يَجْهَلُ، وَرَاعٍ لَا يَنْكُلُ، </w:t>
      </w:r>
    </w:p>
    <w:p>
      <w:pPr>
        <w:pStyle w:val="BookText"/>
        <w:rPr/>
      </w:pPr>
      <w:r>
        <w:rPr>
          <w:rFonts w:ascii="Amiri" w:hAnsi="Amiri" w:eastAsia="Amiri" w:cs="Amiri"/>
          <w:color w:val="111111"/>
          <w:sz w:val="28"/>
          <w:sz w:val="28"/>
          <w:szCs w:val="28"/>
          <w:rtl w:val="true"/>
          <w:lang w:bidi="ar-SA"/>
        </w:rPr>
        <w:t>مَعْدِنُ الْقُدْسِ وَالطَّهَارَةِ، وَالنُّسُكِ وَالزَّهَادَةِ، وَالْعِلْمِ وَالْعِبَادَةِ، مَخْصُوصٌ بِدَعْوَةِ الرَّسُولِ صلى الله عليه وآله وسلم، وَنَسْل الْمُطَهَّرَةِ الْبَتُولِ، لَا مَغْمَزَ فِيه فِي نَسَبٍ، وَلَا يُدَانِيهِ ذُو حَسَبٍ، فِي الْبَيْتِ مِنْ قُرَيْشٍ، وَالذِّرْوَةِ مِنْ هَاشِم، وَالْعِتْرَةِ مِنَ الرَّسُولِ صلى الله عليه وآله وسلم، وَالرَّضَا مِنَ اللهِ عز وجل، شَرَفُ الأَشْرَافِ، وَالْفَرْعُ مِنْ عَبْدِ مَنَافٍ، نَامِي الْعِلْم، كَامِلُ الْحِلْم، مُضْطَلِعٌ بِالإِمَامَةِ، عَالِمٌ بِالسَّيَاسَةِ، مَفْرُوضُ الطَّاعَةِ، قَائِمٌ بِأَمْرِ اللهِ عز وجل، نَاصِحٌ لِعِبَادِ اللهِ، 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وَالأَئِمَّةَ صَلَواتُ اللهِ عَلَيْهِم يُوَفِّقُهُمُ اللهُ وَيُؤْتِيهِمْ مِنْ مَخْزُونِ عِلْمِهِ وَحِكَمِهِ مَا لَا يُؤْتِيهِ غَيْرَهُمْ، فَيَكُونُ عِلْمُهُمْ فَوْقَ عِلْم أَهْل الزَّمَانِ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لِنَبِيِّهِ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الْكِتابَ وَالْحِكْمَةَ وَعَلَّمَكَ ما لَمْ تَكُنْ تَعْلَمُ وَكانَ فَضْلُ اللهِ عَلَيْكَ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الأَئِمَّةِ مِنْ أَهْل بَيْتِ نَبِيِّهِ وعِتْرَتِهِ وذُرَّيَّتِهِ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الْعَبْدَ إِذَا اخْتَارَهُ اللهُ عز وجل لِأُمُورِ عِبَادِهِ شَرَحَ صَدْرَهُ لِذَلِكَ، وَأَوْدَعَ قَلْبَهُ يَنَابِيعَ الْحِكْمَةِ، وَأَلْهَمَهُ الْعِلْمَ إِلْهَاماً، فَلَمْ يَعْيَ بَعْدَهُ بِجَوَابٍ، وَلَا يُحَيَّرُ فِيهِ عَن الصَّوَابِ، فَهُوَ مَعْصُومٌ مُؤَيَّدٌ مُوَفَّقٌ مُسَدَّدٌ، قَدْ أَمِنَ مِنَ </w:t>
      </w:r>
      <w:bookmarkStart w:id="43" w:name="pg7455_69073"/>
    </w:p>
    <w:p>
      <w:pPr>
        <w:pStyle w:val="BookText"/>
        <w:rPr/>
      </w:pPr>
      <w:bookmarkEnd w:id="43"/>
      <w:r>
        <w:rPr>
          <w:rFonts w:ascii="Amiri" w:hAnsi="Amiri" w:eastAsia="Amiri" w:cs="Amiri"/>
          <w:color w:val="111111"/>
          <w:sz w:val="28"/>
          <w:sz w:val="28"/>
          <w:szCs w:val="28"/>
          <w:rtl w:val="true"/>
          <w:lang w:bidi="ar-SA"/>
        </w:rPr>
        <w:t>الْخَطَايَا وَالزَّلَل وَالْعِثَارِ، يَخُصُّهُ اللهُ بِذَلِكَ لِيَكُونَ حُجَّتَهُ عَلَىٰ عِبَادِهِ وَشَاهِدَهُ عَلَىٰ خَلْقِهِ،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يَقْدِرُونَ عَلَىٰ مِثْل هَذَا فَيَخْتَارُونَهُ أَوْ يَكُونُ مُخْتَارُهُمْ بِهَذِهِ الصِّفَةِ فَيُقَدِّمُونَهُ؟ تَعَدَّوْا وَبَيْتِ اللهِ الْحَقَّ، وَنَبَذُوا كِتَابَ اللهِ وَرَاءَ ظُهُورِهِمْ، كَأَنَّهُمْ لَا يَعْلَمُونَ وَفِي كِتَابِ اللهِ الْهُدَىٰ وَالشِّفَاءُ، فَنَبَذُوهُ وَاتَّبَعُوا أَهْوَاءَهُمْ، فَذَمَّهُمُ اللهُ وَمَقَّتَهُمْ وَأَتْعَسَهُمْ، 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وَعِنْدَ الَّذِينَ آمَنُوا كَذلِكَ يَطْبَعُ اللهُ عَلىٰ كُلِّ قَلْبِ مُتَكَبِّرٍ 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النَّبِيِّ مُحَمَّدٍ وَآلِهِ وَسَلَّمَ تَسْلِيماً كَثِيراً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986370_1051229030"/>
      <w:bookmarkStart w:id="45" w:name="_Toc14"/>
      <w:bookmarkEnd w:id="44"/>
      <w:r>
        <w:rPr>
          <w:rtl w:val="true"/>
        </w:rPr>
        <w:t>بيان بعض فقرات الرواية</w:t>
      </w:r>
      <w:r>
        <w:rPr>
          <w:rtl w:val="true"/>
        </w:rPr>
        <w:t>:</w:t>
      </w:r>
      <w:bookmarkEnd w:id="45"/>
    </w:p>
    <w:p>
      <w:pPr>
        <w:pStyle w:val="BookText"/>
        <w:rPr/>
      </w:pPr>
      <w:r>
        <w:rPr>
          <w:rFonts w:ascii="Amiri" w:hAnsi="Amiri" w:eastAsia="Amiri" w:cs="Amiri"/>
          <w:color w:val="111111"/>
          <w:sz w:val="28"/>
          <w:sz w:val="28"/>
          <w:szCs w:val="28"/>
          <w:rtl w:val="true"/>
          <w:lang w:bidi="ar-SA"/>
        </w:rPr>
        <w:t>يُؤكِّد الإمام الرضا عليه السلام في هذه الرواية علىٰ أنَّ صفات الإمام ملكوتية، وأنَّ منصب الإمامة منصب واقعي لا اعتباري، وأنَّ الإمامة واسطة الفيض لوصول الفيوضات إلىٰ الخلق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ويجدر بنا أن نقف عند بعض فقرات هذه الرواية العظيمة، فنقول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وَاحِدُ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الإمام لا مثيل له في عالم الإمكان، فهو أفضل مخلوق فيه، وهذا يرتقي بأنَّه العقل العملي له، لأنَّه قد ثبت في الفلسفة أنَّ من يكون أشرف وأعلىٰ يكون سبباً في وصول </w:t>
      </w:r>
    </w:p>
    <w:p>
      <w:pPr>
        <w:pStyle w:val="BookText"/>
        <w:rPr/>
      </w:pPr>
      <w:r>
        <w:rPr>
          <w:rFonts w:ascii="Amiri" w:hAnsi="Amiri" w:eastAsia="Amiri" w:cs="Amiri"/>
          <w:color w:val="111111"/>
          <w:sz w:val="28"/>
          <w:sz w:val="28"/>
          <w:szCs w:val="28"/>
          <w:rtl w:val="true"/>
          <w:lang w:bidi="ar-SA"/>
        </w:rPr>
        <w:t xml:space="preserve">الخيرات إلىٰ من هو أدنىٰ منه رتبةً،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علومه حضورية شمولية من غير طلب ومن غير أدوات يكتسب بها العلم بل يخصّه الله تعالىٰ بالفضل، بخلاف غيره من البشر فإنَّه قد يكون عالماً ولكن يعلم الأشياء من خلال الألفاظ والعبارات والوسائل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أَجَلُّ قَدْراً، وَأَعْظَمُ شَأْناً، وَأَعْلَىٰ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أن يستند الإنسان علىٰ عقله للاحاطة بشيء من أمر الإمامة وكنهها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الإِمَامَةِ مِنْ تَمَامِ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ما بعث الله تعالىٰ نبيّاً إلَّا وبشَّر بالنبيّ محمّد صلى الله عليه وآله وسلم، وبشَّر هو صلى الله عليه وآله وسلم بعلي أمير المؤمنين عليه السلام وسائر الأئمّة عليهم السلام، وبشَّروا جميعاً بيوم ظهور الإمام المهدي عليه السلام الذي ينتشر فيه العدل وتتحقَّق علىٰ يديه الثمرة من بعثة الأنبياء عليهم السلام ألَا وهي إيجاد الخلق العابد والمجتمع المثالي، وبذلك يتجلّىٰ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وتمام كلمة الله سيكون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وعملية،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الناحية العلمية النظرية،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الناحية العملية، فإذا خرج الإمام المهدي عليه السلام سيكتمل العالم اكتمالاً تامّاً ، ويكون ذلك على يده عليه السلام</w:t>
      </w:r>
      <w:r>
        <w:rPr>
          <w:rFonts w:eastAsia="Amiri" w:cs="Amiri" w:ascii="Amiri" w:hAnsi="Amiri"/>
          <w:color w:val="111111"/>
          <w:sz w:val="28"/>
          <w:szCs w:val="28"/>
          <w:rtl w:val="true"/>
          <w:lang w:bidi="ar-SA"/>
        </w:rPr>
        <w:t xml:space="preserve">. </w:t>
      </w:r>
      <w:bookmarkStart w:id="46" w:name="pg7455_69075"/>
    </w:p>
    <w:p>
      <w:pPr>
        <w:pStyle w:val="Heading3"/>
        <w:numPr>
          <w:ilvl w:val="2"/>
          <w:numId w:val="1"/>
        </w:numPr>
        <w:rPr/>
      </w:pPr>
      <w:bookmarkStart w:id="47" w:name="__RefHeading___Toc1986372_1051229030"/>
      <w:bookmarkStart w:id="48" w:name="_Toc15"/>
      <w:bookmarkEnd w:id="46"/>
      <w:bookmarkEnd w:id="47"/>
      <w:r>
        <w:rPr>
          <w:rtl w:val="true"/>
        </w:rPr>
        <w:t>أوصاف الإمام المهدي عليه السلام الخاصّة</w:t>
      </w:r>
      <w:r>
        <w:rPr>
          <w:rtl w:val="true"/>
        </w:rPr>
        <w:t>:</w:t>
      </w:r>
      <w:bookmarkEnd w:id="48"/>
    </w:p>
    <w:p>
      <w:pPr>
        <w:pStyle w:val="BookText"/>
        <w:rPr/>
      </w:pPr>
      <w:r>
        <w:rPr>
          <w:rFonts w:ascii="Amiri" w:hAnsi="Amiri" w:eastAsia="Amiri" w:cs="Amiri"/>
          <w:color w:val="111111"/>
          <w:sz w:val="28"/>
          <w:sz w:val="28"/>
          <w:szCs w:val="28"/>
          <w:rtl w:val="true"/>
          <w:lang w:bidi="ar-SA"/>
        </w:rPr>
        <w:t xml:space="preserve">وأمَّا أوصاف الإمام المهدي عليه السلام الخاصّة فقد نطقت بها الروايات، فهناك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واسم وصفة له عليه السلام</w:t>
      </w:r>
      <w:r>
        <w:rPr>
          <w:rStyle w:val="FootnoteAnchor"/>
          <w:rtl w:val="true"/>
        </w:rPr>
        <w:footnoteReference w:id="25"/>
      </w:r>
      <w:r>
        <w:rPr>
          <w:rFonts w:ascii="Amiri" w:hAnsi="Amiri" w:eastAsia="Amiri" w:cs="Amiri"/>
          <w:color w:val="111111"/>
          <w:sz w:val="28"/>
          <w:sz w:val="28"/>
          <w:szCs w:val="28"/>
          <w:rtl w:val="true"/>
          <w:lang w:bidi="ar-SA"/>
        </w:rPr>
        <w:t>، منها أنَّه عليه السلام خليفة الله، والخليفة هو الذي يقوم بدور عظيم ويمثِّل الله تعالىٰ في أرضه، يمثِّله في الكمالات، يمثِّله في القدرة، فهو مظهر لأسماء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عقيدتنا هي أنَّ الله تعالىٰ لا يتجسَّد، ولا يحسّ، وليست له جوارح، وإنَّما هو الغني المطلق، والقادر المطلق، والكامل المطلق، والعالم المطلق، ولكن يُعرَف الله تبارك وتعالىٰ بآياته وهم الأئمّة الكرام عليهم السلام، إذن فهو عليه السلام خليفة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أكَّدت الروايات بأنَّه لم ينزل تأويلها بعد، فقد ورد عن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نزل تأويلها بعد، ولا ينزل تأويلها حتَّىٰ يخرج القائم عليه السلام، فإذا خرج القائم عليه السلام لم يبقَ كافر بالله العظيم ولا مشرك بالإمام إلَّا كره خروجه حتَّىٰ أن لو كان كافراً أو مشركا </w:t>
      </w:r>
      <w:r>
        <w:rPr>
          <w:rStyle w:val="FootnoteAnchor"/>
          <w:rtl w:val="true"/>
        </w:rPr>
        <w:footnoteReference w:id="26"/>
      </w:r>
      <w:r>
        <w:rPr>
          <w:rFonts w:ascii="Amiri" w:hAnsi="Amiri" w:eastAsia="Amiri" w:cs="Amiri"/>
          <w:color w:val="111111"/>
          <w:sz w:val="28"/>
          <w:sz w:val="28"/>
          <w:szCs w:val="28"/>
          <w:rtl w:val="true"/>
          <w:lang w:bidi="ar-SA"/>
        </w:rPr>
        <w:t>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فاكسرني واقتله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فهو عليه السلام نور الله الذي لا يُطفئ، وهو الحافظ لأسرار ربّ العالمين</w:t>
      </w:r>
      <w:r>
        <w:rPr>
          <w:rFonts w:eastAsia="Amiri" w:cs="Amiri" w:ascii="Amiri" w:hAnsi="Amiri"/>
          <w:color w:val="111111"/>
          <w:sz w:val="28"/>
          <w:szCs w:val="28"/>
          <w:rtl w:val="true"/>
          <w:lang w:bidi="ar-SA"/>
        </w:rPr>
        <w:t xml:space="preserve">. </w:t>
      </w:r>
      <w:bookmarkStart w:id="49" w:name="pg7455_69076"/>
    </w:p>
    <w:p>
      <w:pPr>
        <w:pStyle w:val="BookText"/>
        <w:rPr/>
      </w:pPr>
      <w:bookmarkEnd w:id="49"/>
      <w:r>
        <w:rPr>
          <w:rFonts w:ascii="Amiri" w:hAnsi="Amiri" w:eastAsia="Amiri" w:cs="Amiri"/>
          <w:color w:val="111111"/>
          <w:sz w:val="28"/>
          <w:sz w:val="28"/>
          <w:szCs w:val="28"/>
          <w:rtl w:val="true"/>
          <w:lang w:bidi="ar-SA"/>
        </w:rPr>
        <w:t>ويجب علىٰ الإنسان أن يعرف إمام زمانه لأنَّه من مات ولم يعرف إمام زمانه مات ميتة جاهلية، فمعرفة الإمام هي التي تحافظ علىٰ إسلام الإنسان ودينه، وتصحُّ أعماله بمعرفته، علىٰ الإنسان اليوم أن يعرف أنَّ إمام زمانه هو الحجَّة بن الحسن الثاني عشر من الأئمّة عليهم السلام، المفترض الطاعة، الكامل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تعالىٰ طاعته علىٰ العباد، وجعله إماماً عليهم، كلّ هذه المعارف إذا اجتمعت تجعل من الإنسان شيعياً، أمَّا الشكّ في ولادته عليه السلام فإنَّه يُخرج الإنسان عن التشيّع، الشكّ في كونه عليه السلام معصوماً أيضاً يخرجه عن التشيّع، وهكذا الشكّ في كونه واجب الطاعة وأنَّه معصوم وغير ذلك، كلّ ذلك يُخرج الإنسان عن التشيّع، إذن الذي يحافظ علىٰ تشيّع الإنسان هو هذه المعتقدات</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986374_1051229030"/>
      <w:bookmarkStart w:id="51" w:name="_Toc16"/>
      <w:bookmarkEnd w:id="50"/>
      <w:r>
        <w:rPr>
          <w:rtl w:val="true"/>
        </w:rPr>
        <w:t>الإمام والعلم اللدنّي</w:t>
      </w:r>
      <w:r>
        <w:rPr>
          <w:rtl w:val="true"/>
        </w:rPr>
        <w:t>:</w:t>
      </w:r>
      <w:bookmarkEnd w:id="51"/>
    </w:p>
    <w:p>
      <w:pPr>
        <w:pStyle w:val="BookText"/>
        <w:rPr/>
      </w:pPr>
      <w:r>
        <w:rPr>
          <w:rFonts w:ascii="Amiri" w:hAnsi="Amiri" w:eastAsia="Amiri" w:cs="Amiri"/>
          <w:color w:val="111111"/>
          <w:sz w:val="28"/>
          <w:sz w:val="28"/>
          <w:szCs w:val="28"/>
          <w:rtl w:val="true"/>
          <w:lang w:bidi="ar-SA"/>
        </w:rPr>
        <w:t>إنَّ الله تبارك وتعالىٰ زوَّد الإمام المهدي عليه السلام بالعلم اللدنّي كما زوَّد الخضر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وبواسطة هذا العلم اللدنّي تصرَّف الخضر تصرّفات لم يكن نبيّ الله موسىٰ عليه السلام يعرفها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يوجد عند الخضر علم لا يوجد عند نبيّ الله موسىٰ عليه السلام، وليس ذلك العلم إلَّا العلم اللدنّي، نحن لا نعرف كيفيته ولا نعرف ماهيَّته، ولكن نعرف بأنَّ الخضر استند إلىٰ هذا العلم وخرق السفينة وقتل الغلام قبل أن يبدر من الغلام شيء، ولهذا استنكر نبيّ الله موسىٰ عليه السلام عليه، لأنَّ موسىٰ عليه السلام عنده الشريعة </w:t>
      </w:r>
      <w:bookmarkStart w:id="52" w:name="pg7455_69077"/>
    </w:p>
    <w:p>
      <w:pPr>
        <w:pStyle w:val="BookText"/>
        <w:rPr/>
      </w:pPr>
      <w:bookmarkEnd w:id="52"/>
      <w:r>
        <w:rPr>
          <w:rFonts w:ascii="Amiri" w:hAnsi="Amiri" w:eastAsia="Amiri" w:cs="Amiri"/>
          <w:color w:val="111111"/>
          <w:sz w:val="28"/>
          <w:sz w:val="28"/>
          <w:szCs w:val="28"/>
          <w:rtl w:val="true"/>
          <w:lang w:bidi="ar-SA"/>
        </w:rPr>
        <w:t>الظاهرية وبحسب موازين الشريعة الظاهرية لا يجوز قتل الغلام، ولكن الخضر لا يعمل بموازين الشريعة الظاهرية وإنَّما يعمل بموازين العلم اللدنّي، والعلم اللدنّي له مقتضيات وآثار غير آثار العلم الظاهري المستند إلىٰ الشريعة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الخضر بيَّن لنبيّ الله موسىٰ عليه السلام تأويل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سَأُنَبِّئُكَ بِتَأْوِيلِ ما لَمْ تَسْتَطِعْ عَلَيْهِ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تأويل وتفسير لأفعالي توافق مع العلم اللدنّي،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بقت السفينة لأخذها الملك، وهكذا لو بقي الغلام لجرَّ والديه إلىٰ الكفر ومنع من وجود سبعين نبيّاً، فقد ورد أنَّ الله تعالىٰ أبدلهما به جارية ولدت سبعين نبيّا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نظر الخضر بواسطة العلم اللدنّي نظرة مستقبلية لما يحتاج إليه العالَم وشخَّص أنَّه لا بدَّ من قتل الغلام، لأنَّ مصلحة العالَم تتوقَّف علىٰ قتله الآن، والنظرة للتغيّرات وما يجري وما يحتاج إليه الناس في المستقبل حصل عليه الخضر عليه السلام من العلم الخاصّ</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986376_1051229030"/>
      <w:bookmarkStart w:id="54" w:name="_Toc17"/>
      <w:bookmarkEnd w:id="53"/>
      <w:r>
        <w:rPr>
          <w:rtl w:val="true"/>
        </w:rPr>
        <w:t>إشكالية تغيّر الشريعة</w:t>
      </w:r>
      <w:r>
        <w:rPr>
          <w:rtl w:val="true"/>
        </w:rPr>
        <w:t>:</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يُطرَح اليوم في الفضائيات نظرية تقول بأنَّ كلّ شيء في هذا العالَم متغيِّر، والعالم في تطوّر يوماً بعد يوم، فشريعة موسىٰ نسخت الشرائع التي كانت قبلها، وشريعة عيسىٰ نسخت شريعة موسىٰ وكان </w:t>
      </w:r>
    </w:p>
    <w:p>
      <w:pPr>
        <w:pStyle w:val="BookText"/>
        <w:rPr/>
      </w:pPr>
      <w:r>
        <w:rPr>
          <w:rFonts w:ascii="Amiri" w:hAnsi="Amiri" w:eastAsia="Amiri" w:cs="Amiri"/>
          <w:color w:val="111111"/>
          <w:sz w:val="28"/>
          <w:sz w:val="28"/>
          <w:szCs w:val="28"/>
          <w:rtl w:val="true"/>
          <w:lang w:bidi="ar-SA"/>
        </w:rPr>
        <w:t>بينهما ما يقارب ألف وستمائة سنة، وشريعة نبيّنا صلى الله عليه وآله وسلم نسخت شريعة عيسىٰ وكان بينهما ما يقارب خمسمائة سنة</w:t>
      </w:r>
      <w:r>
        <w:rPr>
          <w:rStyle w:val="FootnoteAnchor"/>
          <w:rtl w:val="true"/>
        </w:rPr>
        <w:footnoteReference w:id="29"/>
      </w:r>
      <w:r>
        <w:rPr>
          <w:rFonts w:ascii="Amiri" w:hAnsi="Amiri" w:eastAsia="Amiri" w:cs="Amiri"/>
          <w:color w:val="111111"/>
          <w:sz w:val="28"/>
          <w:sz w:val="28"/>
          <w:szCs w:val="28"/>
          <w:rtl w:val="true"/>
          <w:lang w:bidi="ar-SA"/>
        </w:rPr>
        <w:t>، هنا يأتي سؤال حاصله أنَّه إذا كانت الفترة بين موسىٰ وعيسىٰ الوجيزة، وهكذا الفترة بين عيسىٰ ونبيّنا صلى الله عليه وآله وسلم الوجيزة أيضاً اقتضت أن يغيِّر الله تعالىٰ الشريعة ويأتي بشريعة جديدة، فكيف نبقىٰ علىٰ شريعة الإسلام أكثر من ألف سنة، ومن يدري لعلَّ الإمام المهدي عليه السلام لا يظهر إلَّا بعد آلاف السنين، فالغيب لا يعلمه إلَّا الله؟ وهل بإمكان الشريعة الإسلاميّة أن تلبّي جميع حاجات الإنسان حتَّىٰ الإنسان الذي يأتي بعد آلاف السنين؟</w:t>
      </w:r>
    </w:p>
    <w:p>
      <w:pPr>
        <w:pStyle w:val="BookText"/>
        <w:rPr/>
      </w:pPr>
      <w:r>
        <w:rPr>
          <w:rFonts w:ascii="Amiri" w:hAnsi="Amiri" w:eastAsia="Amiri" w:cs="Amiri"/>
          <w:color w:val="111111"/>
          <w:sz w:val="28"/>
          <w:sz w:val="28"/>
          <w:szCs w:val="28"/>
          <w:rtl w:val="true"/>
          <w:lang w:bidi="ar-SA"/>
        </w:rPr>
        <w:t>فاليوم هناك من يسعىٰ لبثِّ هذه الشبهة في أوساط المجتمع، ويحاول أن يفصل الدين عن الحياة، بل يحاول التشكيك في الإمام المهدي عليه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لسنا بحاجة إلىٰ الإمام المهدي عليه السلام إلَّا في زمن ظهوره، وأمَّا الآن فلسنا بحاجة إليه، وكذلك لسنا بحاجة إلىٰ البكاء علىٰ الحسين عليه السلام أيضاً، بل أكثر ، يرىٰ البعض بأنَّنا لسنا بحاجة إلىٰ الصلاة والحجّ وغيرها من العبادات، فالإنسان اليوم أصبح فكره ناضجاً وباستطاعته أن يحلَّ مشاكله بفكره وعقله، فلسنا بحاجة إلىٰ شريعة سماوية تُعيِّن التكليف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في الجواب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ضرب في القرآن الكريم مثلاً وهو قصَّة موسىٰ والخضر، فموسىٰ كان لديه علم الشريعة الظاهرة، وهي لا تقتضي خرق السفينة، ولا قتل الغلام، ولا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الحائط، فإذا كان الله تعالىٰ يقتصر علىٰ الشريعة الظاهرية لَمَا قُتِلَ الغلام وبسببه كان الناس يُحرَمون من سبعين نبيّاً، لكن أوجد الله تعالىٰ الخضر ليعمل في الخفاء وبواسطة علمه اللدنّي ما فيه المصلحة للبشرية،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مجموعة من العباد زوَّدناهم بالعلم اللدنّي، وبواسطته يعملون في الخفاء ويُحدِثون تغييرات مهمّة تكون في صالح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الشيعة نعتقد بأنَّ الله تعالىٰ زوَّد إمامنا المهدي عليه السلام بل جميع الأئمّة بالعلم كلّه،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شيء أودعه الله تعالىٰ في كتاب مبين، فما هو المراد من الكتاب المبين الذي أودع الله تعالى فيه كلّ شيء؟ المراد هو الإمام عليه السلام، فقد ورد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إمام مبين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في جواب شبهات العلمانيين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خالق الكون، وهو تعالىٰ صاحب الكمالات اللامتناهية والعلم اللامتناهي، إذن فهو يعلم بحاجات البشرية في جميع الأوقات والأزمان، وقد زوَّد الإمام المهدي عليه السلام بهذا العلم، هذا هو معنىٰ ما ورد في زيارة الإمام 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خَلِيفَةَ اللهِ وَخَلِيفَةَ آبائِهِ المَهْدِيِّينَ، السَّلامُ عَلَيْكَ يا وَصِيَّ الأَوْصِياءِ الماضِينَ، السَّلامُ عَلَيْكَ يا حافِظَ أَسْرارِ رَبَّ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5" w:name="pg7455_69080"/>
    </w:p>
    <w:p>
      <w:pPr>
        <w:pStyle w:val="BookText"/>
        <w:rPr/>
      </w:pPr>
      <w:bookmarkEnd w:id="55"/>
      <w:r>
        <w:rPr>
          <w:rFonts w:ascii="Amiri" w:hAnsi="Amiri" w:eastAsia="Amiri" w:cs="Amiri"/>
          <w:color w:val="111111"/>
          <w:sz w:val="28"/>
          <w:sz w:val="28"/>
          <w:szCs w:val="28"/>
          <w:rtl w:val="true"/>
          <w:lang w:bidi="ar-SA"/>
        </w:rPr>
        <w:t>العالَمِينَ، السَّلامُ عَلَيْكَ يا بَقِيَّةَ اللهِ مِنَ الصَّفْوَةِ المُنْتَجَبِينَ، السَّلامُ عَلَيْكَ يا ابْنَ الأَنْوارِ الزَّاهِرَةِ، السَّلامُ عَلَيْكَ يا ابْنَ الأَعْلامِ الباهِرَةِ، السَّلامُ عَلَيْكَ يا ابْنَ العِتْرَةِ الطَّاهِرَةِ، السَّلامُ عَلَيْكَ يا مَعْدِنَ العُلُومِ النَّبَويَّةِ، السَّلامُ عَلَيْكَ يا بابَ اللهِ الَّذِي لَا يُؤْتىٰ إلَّا مِنْهُ، السَّلامُ عَلَيْكَ يا سَبِيلَ اللهِ الَّذِي مَنْ سَلَكَ غَيْرَهُ هَلَكَ، السَّلامُ عَلَيْكَ يا ناظِرَ شَجَرَةِ طُوبىٰ وَسِدْرَةِ المُنْتَهىٰ، السَّلامُ عَلَيْكَ يا نُورَ الله الَّذِي لَا يُطْفئ</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ومن جملة أسرار ربّ العالمين هو ما يحتاج إليه الإنسان في جميع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لسنا بحاجة إلىٰ أن نرفع اليد عن الدين والشريعة، لأنَّها تلبّي كلّ طلبات الإنسان وتحتوي علىٰ كلّ ما يحتاج إليه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986378_1051229030"/>
      <w:bookmarkStart w:id="57" w:name="_Toc18"/>
      <w:bookmarkEnd w:id="56"/>
      <w:r>
        <w:rPr>
          <w:rtl w:val="true"/>
        </w:rPr>
        <w:t>أنواع الأحكام في الشريعة</w:t>
      </w:r>
      <w:r>
        <w:rPr>
          <w:rtl w:val="true"/>
        </w:rPr>
        <w:t>:</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تكملة الجواب علىٰ الشبهة السابقة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الشريعة نوعان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ومؤقَّتة، الأحكام الثابثة هي الأحكام التي لا تتغيَّر إلىٰ يوم القيامة، مثلاً الصلاة واجبة إلىٰ يوم القيامة، الحجّ واجب إلىٰ يوم القيامة، وأمَّا الأحكام المتغيِّرة فهي التي تتغيَّر بحسب الظروف، مثلاً قد منع النبيّ صلى الله عليه وآله وسلم الناس من حبس فضل الماء</w:t>
      </w:r>
      <w:r>
        <w:rPr>
          <w:rStyle w:val="FootnoteAnchor"/>
          <w:rtl w:val="true"/>
        </w:rPr>
        <w:footnoteReference w:id="32"/>
      </w:r>
      <w:r>
        <w:rPr>
          <w:rFonts w:ascii="Amiri" w:hAnsi="Amiri" w:eastAsia="Amiri" w:cs="Amiri"/>
          <w:color w:val="111111"/>
          <w:sz w:val="28"/>
          <w:sz w:val="28"/>
          <w:szCs w:val="28"/>
          <w:rtl w:val="true"/>
          <w:lang w:bidi="ar-SA"/>
        </w:rPr>
        <w:t>، هذا حكم مؤقَّت خاصّ بظروفه، أمَّا اليوم فيجوز علىٰ الإنسان أن يحبس فضل الماء حتَّىٰ لو مات زرع جيرانه بناءً علىٰ رأي بعض الأعلام وإن كان خلاف المشهور</w:t>
      </w:r>
      <w:r>
        <w:rPr>
          <w:rFonts w:eastAsia="Amiri" w:cs="Amiri" w:ascii="Amiri" w:hAnsi="Amiri"/>
          <w:color w:val="111111"/>
          <w:sz w:val="28"/>
          <w:szCs w:val="28"/>
          <w:rtl w:val="true"/>
          <w:lang w:bidi="ar-SA"/>
        </w:rPr>
        <w:t xml:space="preserve">. </w:t>
      </w:r>
      <w:bookmarkStart w:id="58" w:name="pg7455_69081"/>
    </w:p>
    <w:p>
      <w:pPr>
        <w:pStyle w:val="BookText"/>
        <w:rPr/>
      </w:pPr>
      <w:bookmarkEnd w:id="58"/>
      <w:r>
        <w:rPr>
          <w:rFonts w:ascii="Amiri" w:hAnsi="Amiri" w:eastAsia="Amiri" w:cs="Amiri"/>
          <w:color w:val="111111"/>
          <w:sz w:val="28"/>
          <w:sz w:val="28"/>
          <w:szCs w:val="28"/>
          <w:rtl w:val="true"/>
          <w:lang w:bidi="ar-SA"/>
        </w:rPr>
        <w:t>هنا يأتي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ذلك الشخص الذي يُشخِّص أنَّ هذا الحكم داخل في الأحكام الدائمة أو في الأحكام المؤقَّتة؟ مشكلتنا اليوم هي أنَّه كلّ شخص يدَّعي بأنَّه قادر علىٰ تشخيص الأحكام، يأتي طبيب أو مهندس أو مثقَّف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قدرة علىٰ تشخيص أنَّ هذا الحكم من القسم المؤقَّت وهذا من القسم الدائم، يأتي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اليوم بحاجة إلىٰ أن نطوّر المنبر، بحاجة إلىٰ أن نطوّر آلية معيَّنة نوصل بها رسالة الحسين عليه السلام، ولسنا بحاجة إلىٰ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ردَّاً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نقبل أنَّ هناك أحكاماً ثابتة وأُخرىٰ متغيِّرة قد جاء بها النبيّ الأكرم صلى الله عليه وآله وسلم، ولكن لا نقبل أن يأتينا أيّ شخص ويشخِّص لنا أنَّ أيّ حكم من الثابت وأيّ حكم من المتغيِّر، فلا نقبل أن يأتي شخص غير متخصّص ويقول البكاء علىٰ الحسين عليه السلام من القسم المؤقَّت، بل ولا نقبل منه أن يقول بأنَّ البكاء من القسم الدائم، لأنَّ هذا الشخص ليس من أهل الخبرة، مثلاً الطبيب أو المهندس نقبل رأيه في مجال تخصّصه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علينا أن لا ندخل في مجال غير مجال تخصّصنا، فلو دخل الخطيب في مجال الطبّ وقال بأنّي قرأت الكتب الطبّية وأظنُّ أنَّ فلان مرض علاجه كذا، لَعاب الناس عليه وقالوا له بأنَّ هذا ليس من تخصّصك، وهكذا الفتوىٰ لا يجوز لأحد أن يُفتي برأيه، نعم بإمكانه أن ينقل رأي المجتهد وأمَّا أن يُفتي برأيه فلا يجوز له، فينبغي علينا إذا رأينا شخصاً يتحدَّثُ في غير اختصاصه أن لا نقبل منه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986380_1051229030"/>
      <w:bookmarkStart w:id="60" w:name="_Toc19"/>
      <w:bookmarkEnd w:id="59"/>
      <w:r>
        <w:rPr>
          <w:rtl w:val="true"/>
        </w:rPr>
        <w:t>عوداً على بدء</w:t>
      </w:r>
      <w:r>
        <w:rPr>
          <w:rtl w:val="true"/>
        </w:rPr>
        <w:t>:</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نرجع إلىٰ صلب الموضوع ونقول بأنَّ الإمام المهدي عليه السلام قد زوَّده الله تعالىٰ بالعلم اللدنّي، والعلم اللدنّي يلبّي كلّ حاجات البشر، إذن لا </w:t>
      </w:r>
    </w:p>
    <w:p>
      <w:pPr>
        <w:pStyle w:val="BookText"/>
        <w:rPr/>
      </w:pPr>
      <w:r>
        <w:rPr>
          <w:rFonts w:ascii="Amiri" w:hAnsi="Amiri" w:eastAsia="Amiri" w:cs="Amiri"/>
          <w:color w:val="111111"/>
          <w:sz w:val="28"/>
          <w:sz w:val="28"/>
          <w:szCs w:val="28"/>
          <w:rtl w:val="true"/>
          <w:lang w:bidi="ar-SA"/>
        </w:rPr>
        <w:t>نقص في الشريعة، وعليه نرفض قضيّة التعدّد أو عدم الحاجة إلىٰ الدين والشريعة، أو عدم الحاجة إلىٰ البكاء علىٰ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عليه السلام قد زوَّده الله تعالىٰ بالعلم اللدنّي ما لم يزوّد به عيسىٰ وموسىٰ وغيرهما من الأنبياء عليهم السلام، ولا غرابة في ذلك لأنَّ الأدلَّة النقلية تؤكِّد علىٰ أفضليته عليه السلام علىٰ جميع الأنبياء عليهم السلام، منها ما ورد عن رسول الله صلى الله عليه وآله وسلم في رواية طويلة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وإمام الناس يومئذٍ رجل صالح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الصبح، فإذا كبَّر ودخل في الصلاة نزل عيسىٰ بن مريم عليهما السلام، فإذا رآه ذلك الرجل عرفه، فرجع يمشي القهقرىٰ، فيتقدَّم عيسىٰ عليه السلام فيضع يده بين كتفيه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فإنَّما أُقيمت لك الصلاة، فيُصلّي عيسىٰ ورائه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فعيسىٰ عليه السلام مع عظمته يُصلّي خلف الإمام المهدي عليه السلام، وهذا دليل علىٰ أفضلية المهدي عليه السلام علىٰ نبيّ الله عيسىٰ 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نبيّ الله موسىٰ عليه السلام فقد ورد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والفضل،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 ثمّ نظر في السفر الثاني فوجد فيه مثل ذلك، فقال مثله، فقيل له مثل ذلك، ثمّ نظر في السفر الثالث فرأىٰ مثله، فقال مثله، فقيل له مثله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فنبيّ الله موسىٰ عليه السلام يتمنّىٰ مقام الإمام المهدي عليه السلام، وهذا أيضاً دليل علىٰ أفضلية الإمام المهدي عليه السلام علىٰ نبيّ الله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1" w:name="pg7455_69083"/>
    </w:p>
    <w:p>
      <w:pPr>
        <w:pStyle w:val="Heading3"/>
        <w:numPr>
          <w:ilvl w:val="2"/>
          <w:numId w:val="1"/>
        </w:numPr>
        <w:rPr/>
      </w:pPr>
      <w:bookmarkStart w:id="62" w:name="__RefHeading___Toc1986382_1051229030"/>
      <w:bookmarkStart w:id="63" w:name="_Toc20"/>
      <w:bookmarkEnd w:id="61"/>
      <w:bookmarkEnd w:id="62"/>
      <w:r>
        <w:rPr>
          <w:rtl w:val="true"/>
        </w:rPr>
        <w:t>التمسّك بخطّ المرجعية عنوان الاستقامة</w:t>
      </w:r>
      <w:r>
        <w:rPr>
          <w:rtl w:val="true"/>
        </w:rPr>
        <w:t>:</w:t>
      </w:r>
      <w:bookmarkEnd w:id="63"/>
    </w:p>
    <w:p>
      <w:pPr>
        <w:pStyle w:val="BookText"/>
        <w:rPr/>
      </w:pPr>
      <w:r>
        <w:rPr>
          <w:rFonts w:ascii="Amiri" w:hAnsi="Amiri" w:eastAsia="Amiri" w:cs="Amiri"/>
          <w:color w:val="111111"/>
          <w:sz w:val="28"/>
          <w:sz w:val="28"/>
          <w:szCs w:val="28"/>
          <w:rtl w:val="true"/>
          <w:lang w:bidi="ar-SA"/>
        </w:rPr>
        <w:t>إذن الإمام المهدي عليه السلام خاتم الأوصياء، وكلّ الكمالات التي كانت متفرّقة في الأنبياء واجتمعت في رسول الله صلى الله عليه وآله وسلم ورثها الإمام المهدي عليه السلام، وهو سفير الله تعالىٰ وخليفته المعصوم الذي يملأ الأرض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الارتباط به عليه السلام إلَّا عبر التمسّك بمشروعه ونهجه، وهو المرجعية الذي قال عليه السلام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فإذا أراد الإنسان أن يتمسَّك بالإمام عليه السلام فعليه بالتمسّك بالمراجع العظام الجامعين للشرائط، وعلىٰ الإنسان أن يُتعِب نفسه في تشخيص الأعلم منهم حتَّىٰ يُقلِّده ليكون بذلك مرتبطاً بالإمام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986384_1051229030"/>
      <w:bookmarkStart w:id="65" w:name="_Toc21"/>
      <w:bookmarkEnd w:id="64"/>
      <w:r>
        <w:rPr>
          <w:rtl w:val="true"/>
        </w:rPr>
        <w:t>صفات أصحاب الإمام المهدي عليه السلام</w:t>
      </w:r>
      <w:r>
        <w:rPr>
          <w:rtl w:val="true"/>
        </w:rPr>
        <w:t>:</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يُعرَف شيء عن كمالات الإمام المهدي عليه السلام عن طريق معرفة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أشدّ من زبر الحديد لا يشوبها شكٌّ في ذات الله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أي إنَّهم بلغوا الذروة في التوحيد ويوحّدونه توحيداً كاملاً، وبما أنَّ كمال توحيده الإخلاص له</w:t>
      </w:r>
      <w:r>
        <w:rPr>
          <w:rStyle w:val="FootnoteAnchor"/>
          <w:rtl w:val="true"/>
        </w:rPr>
        <w:footnoteReference w:id="37"/>
      </w:r>
      <w:r>
        <w:rPr>
          <w:rFonts w:ascii="Amiri" w:hAnsi="Amiri" w:eastAsia="Amiri" w:cs="Amiri"/>
          <w:color w:val="111111"/>
          <w:sz w:val="28"/>
          <w:sz w:val="28"/>
          <w:szCs w:val="28"/>
          <w:rtl w:val="true"/>
          <w:lang w:bidi="ar-SA"/>
        </w:rPr>
        <w:t>، إذن فعندهم تمام الإخلاص لله تعالىٰ، ولذا وصفتهم الروايات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يتمسَّحون بسرج الإمام عليه السلام يطلبون بذلك البركة، ويحفّون به يقونه بأنفسهم في الحروب، ويكفونه ما يريد منهم، رجال لا ينامون الليل، لهم دويٌّ في </w:t>
      </w:r>
    </w:p>
    <w:p>
      <w:pPr>
        <w:pStyle w:val="BookText"/>
        <w:rPr/>
      </w:pPr>
      <w:r>
        <w:rPr>
          <w:rFonts w:ascii="Amiri" w:hAnsi="Amiri" w:eastAsia="Amiri" w:cs="Amiri"/>
          <w:color w:val="111111"/>
          <w:sz w:val="28"/>
          <w:sz w:val="28"/>
          <w:szCs w:val="28"/>
          <w:rtl w:val="true"/>
          <w:lang w:bidi="ar-SA"/>
        </w:rPr>
        <w:t>صلاتهم كدويِّ النحل، يبيتون قياماً علىٰ أطرافهم، ويصبحون علىٰ خيولهم، رهبان بالليل ليوث بالنهار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يستوحشون من أحد ولا يفرحون بأحد</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وصف دقيق لا يفرحون بمن أتاهم ولا يستوحشون بمن تركهم، لأنَّ عزَّتهم لله تعالىٰ وإمامه، فهم ليسوا كسائر الناس إذا دخل عليهم أحد فرحوا وإذا تركهم استوحشوا، فقد بلغت بهم درجة الأُنس بالله إلىٰ حدِّ الارتواء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كلّ شخص منهم سيف مكتوب علىٰ كلّ سيف كلمة يفتح ألف كلمة</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فيه مبالغة فإنَّ في زماننا يوجد ما يشابهه لا ما يماثله، فيستطيع الإنسان أن يرتبط بواسطة جهاز صغير بآلاف الكلمات فيها علوم الدنيا، فالإمام عليه السلام يزوِّد أصحابه بأسرار تشتمل علىٰ كلّ ما يحتاجون إليه في طريق الفتح ونشر كلمة الله تعالىٰ من الفقه والعقائد والسياسة والإدارة وأسرار الطبيعة وغير ذلك من العلوم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ليس في هذه الرواية أيُّ غرابة ولا ما يوجد الاستيحاش، فقد جاء في رواية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جنداً إلىٰ القسطنطينية، فإذا بلغوا الخليج كتبوا علىٰ أقدامهم شيئاً ومشوا علىٰ الماء، فإذا نظر إليهم الروم يمشون علىٰ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فكيف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يفتحون لهم أبواب المدينة، فيدخلونها فيحكمون فيها ما يريدون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 </w:t>
      </w:r>
      <w:bookmarkStart w:id="66" w:name="pg7455_69085"/>
    </w:p>
    <w:p>
      <w:pPr>
        <w:pStyle w:val="BookText"/>
        <w:rPr/>
      </w:pPr>
      <w:bookmarkEnd w:id="66"/>
      <w:r>
        <w:rPr>
          <w:rFonts w:ascii="Amiri" w:hAnsi="Amiri" w:eastAsia="Amiri" w:cs="Amiri"/>
          <w:color w:val="111111"/>
          <w:sz w:val="28"/>
          <w:sz w:val="28"/>
          <w:szCs w:val="28"/>
          <w:rtl w:val="true"/>
          <w:lang w:bidi="ar-SA"/>
        </w:rPr>
        <w:t>إذن إذا كان أصحابه عليه السلام لهم هذه القدرة، فكيف بقدرته عليه السلام، فقد ورد أنَّه عليه السلام يرقىٰ في الأسباب</w:t>
      </w:r>
      <w:r>
        <w:rPr>
          <w:rStyle w:val="FootnoteAnchor"/>
          <w:rtl w:val="true"/>
        </w:rPr>
        <w:footnoteReference w:id="42"/>
      </w:r>
      <w:r>
        <w:rPr>
          <w:rFonts w:ascii="Amiri" w:hAnsi="Amiri" w:eastAsia="Amiri" w:cs="Amiri"/>
          <w:color w:val="111111"/>
          <w:sz w:val="28"/>
          <w:sz w:val="28"/>
          <w:szCs w:val="28"/>
          <w:rtl w:val="true"/>
          <w:lang w:bidi="ar-SA"/>
        </w:rPr>
        <w:t>، والألف واللام إذا دخلت علىٰ الجمع فإنَّها تدلُّ علىٰ العموم، يعني يسهِّل الله له كلّ أسباب السماوات والأرض، ومعناه أنَّه سينفتح علىٰ كلّ المجرّات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اكتشف العلم الحديث عدَّة مجرّات، ولكن لم يستطع الإنسان الصعود إلَّا إلىٰ القمر، والإمام عليه السلام سيُخضِع اللهُ له كلّ الأسباب أسباب السماوات والأرض ويرقىٰ فيها، ومن الممكن أن ينفتح علىٰ كلّ المجرّات بحيث يمكن السفر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الرواية عن أبان،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جزءاً فجميع ما جاءت به الرسل جزءان، فلم يعرف الناس حتَّىٰ اليوم غير الجزءين، فإذا قام القائم أخرج الخمسة والعشرين جزءاً فبثَّها في الناس، وضمَّ إليها الجزءين،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ستحصل هناك طفرة وإعجاز عند الإمام المهدي عليه السلام، ومعجزته أنَّه سيأتي بأُمور خارقة للعادة أفضل من أرقىٰ شيء موجود في زماننا هذا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986386_1051229030"/>
      <w:bookmarkStart w:id="68" w:name="_Toc22"/>
      <w:bookmarkEnd w:id="67"/>
      <w:r>
        <w:rPr>
          <w:rtl w:val="true"/>
        </w:rPr>
        <w:t>كرامات الإمام المهدي عليه السلام</w:t>
      </w:r>
      <w:r>
        <w:rPr>
          <w:rtl w:val="true"/>
        </w:rPr>
        <w:t>:</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تظلّله غمامة، فعن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وعلىٰ رأسه غمامة فيها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الله المهدي فاتَّبعوه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العلماء عن معنىٰ أنَّ المهدي عليه السلام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من المفاهيم الإضافية، فإنَّ هناك مفاهيم إضافية وأُخرىٰ غير إضافية، المفهوم الإضافي يتعلَّق بطرفين يعني حين 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أب، يعني عنده ولد، وحينما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فلان، يعني عنده خليفة ومستخلَف، هنا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بين المستخلِف والمستخلَف الإضافي مناسبة وشدَّة ارتباط، فالخليفة هو الشخص الثاني الذي يقوم مقام الأوّل إمَّا لموته أو لعجزه أو تعظيماً وتكريماً له، والمعنىٰ الذي ينطبق علىٰ الإمام المهدي عليه السلام هو الثالث، لأنَّ الله تبارك وتعالىٰ موجود، وهو قادر علىٰ كلّ شيء، إذن فإنَّه تعالىٰ جعل المهدي عليه السلام خليفة عنه تكريماً وتعظيماً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يوزِّع علىٰ أصحابه سيوفاً، لكن سيوف خاصّة، فعن أبان بن تغلب،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سيبعث الله ثلاثمائة وثلاثة عشر رجلاً إلىٰ مسجد بمكّة يعلم أهل مكّة أنَّهم لم يولدوا من آبائهم ولا أجدادهم، عليهم سيوف مكتوب عليها ألف كلمة، كلّ كلمة مفتاح ألف كلمة، ويبعث الله الريح من كلّ وادٍ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يحكم بحكم داود ولا يريد بيّنة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ينشر القُضاة في الأرض كلّها، فعن محمّد بن جعفر بن محمّد،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بعث في أقاليم الأرض في كلّ إقليم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في كفّك، فإذا ورد عليك أمر لا تفهمه ولا تعرف القضاء فيه فانظر إلىٰ كفّك واعمل بما فيها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يُرسِل بعض أصحابه ليقضي بين الملائكة، فعن محمّد بن فضيل،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يأمر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الملائكة بالسلام علىٰ المؤمنين، والجلوس معهم في مجالسهم، فإذا أراد واحد حاجة أرسل القائم من بعض الملائكة أن يحمله، فيحمله الملك حتَّىٰ يأتي القائم، فيقضي حاجته ثمّ يردّه، ومن المؤمنين من يسير في السحاب، ومنهم من يطير مع الملائكة، ومنهم من يمشي مع الملائكة مشياً، ومنهم من يسبق الملائكة، ومنهم من تتحاكم الملائكة إليه، والمؤمنون أكرم علىٰ الله من الملائكة، ومنهم من يصيّره القائم قاضياً بين مائة ألف من الملائكة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يبثُّ في الناس أجزاء العلم كلّها، فعن أبان،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جزءاً، فجميع ما جاءت به الرسل جزءان، فلم يعرف الناس حتَّىٰ اليوم غير الجزءين، فإذا قام القائم عليه السلام أخرج الخمسة والعشرين جزءاً فبثَّها في الناس، وضمَّ إليها الجزءين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فنحن في هذا العصر ننهل من جزءين من أجزاء العلم فقط ومع ذلك وصلت البشرية إلىٰ السماء وصعدوا إلىٰ القمر، فكيف بخمسة وعشرين ما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ستصل للمجرّات، والله أعلم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الكرامة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يجمع عقول الناس ويكمل أحلامهم، فعن مولىٰ لبني شيبان،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يده علىٰ رؤوس العباد فجمع به عقولهم وكملت بها أحلامهم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وقضيّة تحدّث الناس مع الملائكة ومع الأنبياء في عصره عليه السلام تدلُّ علىٰ أنَّ المجتمع سيكون مجتمعاً مثالياً، يتكامل تدريجاً إلىٰ أن يصل إلىٰ درجة من درجات العصمة فيصبح مجتمعاً معصوماً، وهذا التكامل هو ببركة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9" w:name="pg7455_69088"/>
    </w:p>
    <w:p>
      <w:pPr>
        <w:pStyle w:val="Heading3"/>
        <w:numPr>
          <w:ilvl w:val="2"/>
          <w:numId w:val="1"/>
        </w:numPr>
        <w:rPr/>
      </w:pPr>
      <w:bookmarkStart w:id="70" w:name="__RefHeading___Toc1986388_1051229030"/>
      <w:bookmarkStart w:id="71" w:name="_Toc23"/>
      <w:bookmarkEnd w:id="69"/>
      <w:bookmarkEnd w:id="70"/>
      <w:r>
        <w:rPr>
          <w:rtl w:val="true"/>
        </w:rPr>
        <w:t>مقامات الإمام المهدي عليه السلام</w:t>
      </w:r>
      <w:r>
        <w:rPr>
          <w:rtl w:val="true"/>
        </w:rPr>
        <w:t>:</w:t>
      </w:r>
      <w:bookmarkEnd w:id="71"/>
    </w:p>
    <w:p>
      <w:pPr>
        <w:pStyle w:val="BookText"/>
        <w:rPr/>
      </w:pPr>
      <w:r>
        <w:rPr>
          <w:rFonts w:ascii="Amiri" w:hAnsi="Amiri" w:eastAsia="Amiri" w:cs="Amiri"/>
          <w:color w:val="111111"/>
          <w:sz w:val="28"/>
          <w:sz w:val="28"/>
          <w:szCs w:val="28"/>
          <w:rtl w:val="true"/>
          <w:lang w:bidi="ar-SA"/>
        </w:rPr>
        <w:t>أمَّا مقاماته عليه السلام فهي عظيمة وكثيرة جدَّاً، ولكن قبل الدخول في حديث مقامات الإمام عليه السلام لا بدَّ من معرفة معنىٰ الإمامة،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منصب إلهي وواسطة الفيض، وأداء مهام الإمامة لا يشترط فيه أن يكون الإمام ظاهراً ومعروفاً، فقد ورد أنَّ الإمام المهدي عليه السلام فيه سُنَّة من نبيّ الله يوسف عليه السلام، لأنَّه يعرف الناس وهم لا يعرفونه</w:t>
      </w:r>
      <w:r>
        <w:rPr>
          <w:rStyle w:val="FootnoteAnchor"/>
          <w:rtl w:val="true"/>
        </w:rPr>
        <w:footnoteReference w:id="50"/>
      </w:r>
      <w:r>
        <w:rPr>
          <w:rFonts w:ascii="Amiri" w:hAnsi="Amiri" w:eastAsia="Amiri" w:cs="Amiri"/>
          <w:color w:val="111111"/>
          <w:sz w:val="28"/>
          <w:sz w:val="28"/>
          <w:szCs w:val="28"/>
          <w:rtl w:val="true"/>
          <w:lang w:bidi="ar-SA"/>
        </w:rPr>
        <w:t>، فهو عليه السلام يقوم بتمام دوره من دون أن يعرفه الناس كما قام نبيّ الله يوسف عليه السلام بدوره من دون أن يعرفه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وجود الإمام وهو غائب؟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واسطة الفيض، وواسطة وصول الخير، كما أنَّ معرفته شرط في صحَّة الأعمال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فلا بدَّ من وجوده حتَّىٰ نعرفه وإن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ليلة القدر مستمرّة فعلىٰ من تنزل الملائكة والروح؟ تنزل علىٰ قلبه المقدَّس</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سُنَّة الغيبة هي سُنَّة الأنبياء عليهم السلام، فنبيّ الله موسىٰ عليه السلام غاب عن قومه، وكذلك يوسف عليه السلام وآخرون غابوا أيضاً، وهؤلاء هم حجج الله تعالىٰ علىٰ الخلق، ولذلك لا بدَّ أن تسري سنن الأنبياء علىٰ الإمام المهدي عليه السلام لأنَّه حجَّة الله في أرضه كما كان الأنبياء حجج الله</w:t>
      </w:r>
      <w:r>
        <w:rPr>
          <w:rFonts w:eastAsia="Amiri" w:cs="Amiri" w:ascii="Amiri" w:hAnsi="Amiri"/>
          <w:color w:val="111111"/>
          <w:sz w:val="28"/>
          <w:szCs w:val="28"/>
          <w:rtl w:val="true"/>
          <w:lang w:bidi="ar-SA"/>
        </w:rPr>
        <w:t xml:space="preserve">. </w:t>
      </w:r>
      <w:bookmarkStart w:id="72" w:name="pg7455_69089"/>
    </w:p>
    <w:p>
      <w:pPr>
        <w:pStyle w:val="BookText"/>
        <w:rPr/>
      </w:pPr>
      <w:bookmarkEnd w:id="72"/>
      <w:r>
        <w:rPr>
          <w:rFonts w:ascii="Amiri" w:hAnsi="Amiri" w:eastAsia="Amiri" w:cs="Amiri"/>
          <w:color w:val="111111"/>
          <w:sz w:val="28"/>
          <w:sz w:val="28"/>
          <w:szCs w:val="28"/>
          <w:rtl w:val="true"/>
          <w:lang w:bidi="ar-SA"/>
        </w:rPr>
        <w:t>ومن سنن الأنبياء عليهم السلام أنَّهم قاموا بأدوار خفيّة عظمىٰ يتوقَّف عليها صلاح المجتمع من دون أن يُعرفوا، وكذلك يقوم الإمام المهدي عليه السلام بأدوار خفيّة في غيبته سوف نُشير إليها في فصول قادمة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986390_1051229030"/>
      <w:bookmarkStart w:id="74" w:name="_Toc24"/>
      <w:bookmarkEnd w:id="73"/>
      <w:r>
        <w:rPr>
          <w:rtl w:val="true"/>
        </w:rPr>
        <w:t>أدلَّة وجود الإمام المهدي عليه السلام</w:t>
      </w:r>
      <w:r>
        <w:rPr>
          <w:rtl w:val="true"/>
        </w:rPr>
        <w:t>:</w:t>
      </w:r>
      <w:bookmarkEnd w:id="74"/>
    </w:p>
    <w:p>
      <w:pPr>
        <w:pStyle w:val="BookText"/>
        <w:rPr/>
      </w:pPr>
      <w:r>
        <w:rPr>
          <w:rFonts w:ascii="Amiri" w:hAnsi="Amiri" w:eastAsia="Amiri" w:cs="Amiri"/>
          <w:color w:val="111111"/>
          <w:sz w:val="28"/>
          <w:sz w:val="28"/>
          <w:szCs w:val="28"/>
          <w:rtl w:val="true"/>
          <w:lang w:bidi="ar-SA"/>
        </w:rPr>
        <w:t>إنَّ الأدلَّة علىٰ وجود الإمام المهدي عليه السلام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عقلية، وأدلَّة نقلية، نستعرضها تباعاً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986392_1051229030"/>
      <w:bookmarkStart w:id="76" w:name="_Toc25"/>
      <w:bookmarkEnd w:id="75"/>
      <w:r>
        <w:rPr>
          <w:rtl w:val="true"/>
        </w:rPr>
        <w:t>الأدلَّة العقلية عليه السلام</w:t>
      </w:r>
      <w:r>
        <w:rPr>
          <w:rtl w:val="true"/>
        </w:rPr>
        <w:t>:</w:t>
      </w:r>
      <w:bookmarkEnd w:id="76"/>
    </w:p>
    <w:p>
      <w:pPr>
        <w:pStyle w:val="BookText"/>
        <w:rPr/>
      </w:pPr>
      <w:r>
        <w:rPr>
          <w:rFonts w:ascii="Amiri" w:hAnsi="Amiri" w:eastAsia="Amiri" w:cs="Amiri"/>
          <w:color w:val="111111"/>
          <w:sz w:val="28"/>
          <w:sz w:val="28"/>
          <w:szCs w:val="28"/>
          <w:rtl w:val="true"/>
          <w:lang w:bidi="ar-SA"/>
        </w:rPr>
        <w:t>نذكر من الأدلة العقلية دليلاً واحداً دلَّت عليه قاعدة اللطف المعروفة ونذكره ضمن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خلق الخلق لهدايتهم وإخراجهم 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ليستغني بهم أو ليعذبهم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الخلق من الظلمات إلى النور حتَّىٰ يصلوا إلىٰ الكمال يتوقَّف علىٰ وجود مربّي عالم متَّصف بالكمال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العالم الذي يريد أن يوصلنا إلىٰ الكمال ويُخرجنا من الظلمات بحكم العقل لا بدَّ أن يكون متَّصفاً بالكمال والعدل حتَّىٰ يملأها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عقلاً أن يُرسِل الله عز وجل لنا من يظلم ومن يعمل صالحاً وسيّئاً ويكلِّفه بأن يُخرجنا من الظلمات إلىٰ النور وأن يملأها قسطاً وعدلاً، ففاقد الشيء لا يُعطيه، وقد جسَّد ذلك رسول الله صلى الله عليه وآله وسلم وبعده خلفاؤه الأئمّة الراشدون الطاهرون الكاملون بالعلم والعصمة، وحيث استشهد الأئمّة الأحد عشر الأئمّة الأطهار ولا يمكن أن تخلو الأرض من كامل عظيم معصوم يُخرج الناس من الظلمات إلىٰ النور لأنَّ خلوّها مع استمرار التكليف وامتداد العباد يلزم نقض الغرض الإلهي وهذا عقلاً لا يكون، فلا بدَّ من وجود الإمام الكامل المعصوم الذي به يتحقَّق الغرض الإلهي الذي هو </w:t>
      </w:r>
      <w:bookmarkStart w:id="77" w:name="pg7455_69090"/>
    </w:p>
    <w:p>
      <w:pPr>
        <w:pStyle w:val="BookText"/>
        <w:rPr/>
      </w:pPr>
      <w:bookmarkEnd w:id="77"/>
      <w:r>
        <w:rPr>
          <w:rFonts w:ascii="Amiri" w:hAnsi="Amiri" w:eastAsia="Amiri" w:cs="Amiri"/>
          <w:color w:val="111111"/>
          <w:sz w:val="28"/>
          <w:sz w:val="28"/>
          <w:szCs w:val="28"/>
          <w:rtl w:val="true"/>
          <w:lang w:bidi="ar-SA"/>
        </w:rPr>
        <w:t>إخراج الناس من الظلمات إلىٰ النور ويعينهم على الطاعة ويبعدهم عن المعصية من دون إلجاء، وهذا معنىٰ اللطف الذي أشار إليه العلَّامة في التجريد، فإذن العقل يعطينا دليلاً علىٰ وجوده عليه السلام ضمن المقدّمات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العقل لا يُحدِّد لنا اسمه الشريف، وهذا ما يتوفَّر عليه الدليل النقلي القطعي الدالّ علىٰ اسمه المبارك وعلىٰ وجوده الشريف المبارك وعلىٰ كمالاته وعصمته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باب اللطف لا بدَّ أن يوجِد لنا ربّ العالمين بين ظهرانينا شخصاً كاملاً عالماً، وهذا الشخص هو المعصوم، فكما أنَّ العقل يدرك أنَّ الله تبارك وتعالىٰ لا بدَّ أن يوجِد ويوفّر للخلق أسباب تكاملهم من عيون تبصر وآذان تسمع، فكذلك لا بدَّ من أن يوجِد لهم ما به يتكاملون من الناحية المعنوية وهو وجود الإمام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يفهم أبناء العامّة مقصودنا من قاعدة اللطف،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الله أن يوجِد الإمام؟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نقصد بذلك إصدار الحكم بل نقصد به الإدراك</w:t>
      </w:r>
      <w:r>
        <w:rPr>
          <w:rStyle w:val="FootnoteAnchor"/>
          <w:rtl w:val="true"/>
        </w:rPr>
        <w:footnoteReference w:id="53"/>
      </w:r>
      <w:r>
        <w:rPr>
          <w:rFonts w:ascii="Amiri" w:hAnsi="Amiri" w:eastAsia="Amiri" w:cs="Amiri"/>
          <w:color w:val="111111"/>
          <w:sz w:val="28"/>
          <w:sz w:val="28"/>
          <w:szCs w:val="28"/>
          <w:rtl w:val="true"/>
          <w:lang w:bidi="ar-SA"/>
        </w:rPr>
        <w:t>، أي إنَّ عقولنا تدرك أنَّ الله تبارك وتعالى لا يخلّ بهذا الواجب الذي يدرك العقل أنَّه ينبغي فعله، فعلىٰ سبيل المثال لو أنَّ رجلاً فقيراً طرق باب الكريم، والكريم عنده خير كثير، فهل يُعطيه أم لا؟ الجواب أنَّك تدرك بأنَّ الكريم سوف يُعطي الفقير قطعاً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986394_1051229030"/>
      <w:bookmarkStart w:id="79" w:name="_Toc26"/>
      <w:bookmarkEnd w:id="78"/>
      <w:r>
        <w:rPr>
          <w:rtl w:val="true"/>
        </w:rPr>
        <w:t>الأدلَّة النقلية</w:t>
      </w:r>
      <w:r>
        <w:rPr>
          <w:rtl w:val="true"/>
        </w:rPr>
        <w:t>:</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الأدلَّة النقلية علىٰ وجود الإمام المهدي عليه السلام فهي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عامّة، وأدلَّة خاصّة، وهي كما يلي</w:t>
      </w:r>
      <w:r>
        <w:rPr>
          <w:rFonts w:eastAsia="Amiri" w:cs="Amiri" w:ascii="Amiri" w:hAnsi="Amiri"/>
          <w:color w:val="111111"/>
          <w:sz w:val="28"/>
          <w:szCs w:val="28"/>
          <w:rtl w:val="true"/>
          <w:lang w:bidi="ar-SA"/>
        </w:rPr>
        <w:t xml:space="preserve">: </w:t>
      </w:r>
      <w:bookmarkStart w:id="80" w:name="pg7455_69091"/>
    </w:p>
    <w:p>
      <w:pPr>
        <w:pStyle w:val="Heading3"/>
        <w:numPr>
          <w:ilvl w:val="2"/>
          <w:numId w:val="1"/>
        </w:numPr>
        <w:rPr/>
      </w:pPr>
      <w:bookmarkStart w:id="81" w:name="__RefHeading___Toc1986396_1051229030"/>
      <w:bookmarkStart w:id="82" w:name="_Toc27"/>
      <w:bookmarkEnd w:id="80"/>
      <w:bookmarkEnd w:id="81"/>
      <w:r>
        <w:rPr>
          <w:rtl w:val="true"/>
        </w:rPr>
        <w:t>الأدلَّة النقلية العامّة</w:t>
      </w:r>
      <w:r>
        <w:rPr>
          <w:rtl w:val="true"/>
        </w:rPr>
        <w:t>:</w:t>
      </w:r>
      <w:bookmarkEnd w:id="82"/>
    </w:p>
    <w:p>
      <w:pPr>
        <w:pStyle w:val="BookText"/>
        <w:rPr/>
      </w:pPr>
      <w:r>
        <w:rPr>
          <w:rFonts w:ascii="Amiri" w:hAnsi="Amiri" w:eastAsia="Amiri" w:cs="Amiri"/>
          <w:color w:val="111111"/>
          <w:sz w:val="28"/>
          <w:sz w:val="28"/>
          <w:szCs w:val="28"/>
          <w:rtl w:val="true"/>
          <w:lang w:bidi="ar-SA"/>
        </w:rPr>
        <w:t>هناك عدَّة روايات متواترة تدلُّ على وجود الإمام المهدي عليه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المروي عند الفريقين بألفاظ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أصحابه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تاركٌ فيكم الثقلين، أَمَا إن تمسَّكتم بهما لن تضلّوا، كتاب الله وعترتي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علماء الفريقين علىٰ تواتره، إذ أنَّ فيه نيفاً وثلاثين طريقاً لدىٰ الفريقين</w:t>
      </w:r>
      <w:r>
        <w:rPr>
          <w:rStyle w:val="FootnoteAnchor"/>
          <w:rtl w:val="true"/>
        </w:rPr>
        <w:footnoteReference w:id="56"/>
      </w:r>
      <w:r>
        <w:rPr>
          <w:rFonts w:ascii="Amiri" w:hAnsi="Amiri" w:eastAsia="Amiri" w:cs="Amiri"/>
          <w:color w:val="111111"/>
          <w:sz w:val="28"/>
          <w:sz w:val="28"/>
          <w:szCs w:val="28"/>
          <w:rtl w:val="true"/>
          <w:lang w:bidi="ar-SA"/>
        </w:rPr>
        <w:t>، ولا بأس بأن ننقل هنا ما كتبه ابن حجر في كتابه الصواعق المحرقة حول هذا الحديث مع أنَّه كتب كتابه ردَّاً علىٰ الشيعة،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الحثّ وقع علىٰ التمسّك بالكتاب وبالسُّنَّة والعلماء بهما من أهل البيت، ويُستفاد من مجموع ذلك بقاء الأُمور الثلاثة إلىٰ قيامة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حديث الثقلين يفيدنا أنَّ كتاب الله تعالىٰ وأهل البيت عليهم السلام لن يفترقا، فكما أنَّ الكتاب باقٍ في هذه الأُمَّة إلىٰ يوم القيامة فكذلك سيبقىٰ عالم به من العترة إلىٰ يوم القيامة، وإلَّا لو لم يكن كذلك لافترقا، إذن حديث الثقلين يدلُّ علىٰ أنَّه يوجد من العترة من هو عارف وحافظ وعالم للكتاب العزيز، وهذا ما تقوله الشيعة وتُشخِّص ذلك الشخص في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الاثني عشر المروي أيضاً بألفاظ مختلفة عند الفريقين،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بن دينار، عن سيّد العابدين علي بن الحسين، عن سيّد الشهداء الحسين بن علي، عن سيّد الأوصياء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أوّلهم أنت يا علي، وآخرهم القائم الذي يفتح الله تعالىٰ ذكره 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مسلم في صحيحه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رواه الفريقان بألفاظ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البرقي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لا يعرف إمامه مات ميتة جاهلية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علىٰ ضرورة أن يكون هناك إمام لكلّ زمان، وإمام زماننا هو الإمام الحجَّة بن الحسن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معنىً عند الشيعة، فقد روىٰ الصفّار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تخلو الأرض من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 الله في خلقه، وخلفاؤه في عباده، وأمناؤه علىٰ سرّه، ونحن كلمة التقوى، والعروة الوثقىٰ، ونحن شهداء الله وأعلامه في بريَّته، بنا يمسك الله السماوات والأرض أن تزولا، وبنا يُنزل الغيث وينشر الرحمة، ولا تخلو الأرض من قائم منّا ظاهر أو خاف، ولو خلت يوماً بغير حجَّة لماجت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إذن الأرض اليوم فيها حجَّة، وهو الإمام الحجَّة بن الحسن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3" w:name="pg7455_69094"/>
    </w:p>
    <w:p>
      <w:pPr>
        <w:pStyle w:val="Heading3"/>
        <w:numPr>
          <w:ilvl w:val="2"/>
          <w:numId w:val="1"/>
        </w:numPr>
        <w:rPr/>
      </w:pPr>
      <w:bookmarkStart w:id="84" w:name="__RefHeading___Toc1986398_1051229030"/>
      <w:bookmarkStart w:id="85" w:name="_Toc28"/>
      <w:bookmarkEnd w:id="83"/>
      <w:bookmarkEnd w:id="84"/>
      <w:r>
        <w:rPr>
          <w:rtl w:val="true"/>
        </w:rPr>
        <w:t>الأدلَّة النقلية الخاصّة</w:t>
      </w:r>
      <w:r>
        <w:rPr>
          <w:rtl w:val="true"/>
        </w:rPr>
        <w:t>:</w:t>
      </w:r>
      <w:bookmarkEnd w:id="85"/>
    </w:p>
    <w:p>
      <w:pPr>
        <w:pStyle w:val="BookText"/>
        <w:rPr/>
      </w:pPr>
      <w:r>
        <w:rPr>
          <w:rFonts w:ascii="Amiri" w:hAnsi="Amiri" w:eastAsia="Amiri" w:cs="Amiri"/>
          <w:color w:val="111111"/>
          <w:sz w:val="28"/>
          <w:sz w:val="28"/>
          <w:szCs w:val="28"/>
          <w:rtl w:val="true"/>
          <w:lang w:bidi="ar-SA"/>
        </w:rPr>
        <w:t xml:space="preserve">الأدلَّة النقلية الخاصّة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التقيت به في بعض أسفاري،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دليلكم علىٰ أنَّ المهدي مولود؟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أُعطيك دليلاً علىٰ ذلك، أعطني أنت دليلاً علىٰ أنَّ مثل سلمان الفارسي رضي الله عنه كان موجوداً مع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ممَّا لا شكَّ فيه، فهناك روايات كثيرة تثبت أنَّه كان موجوداً وصاحَب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تلك الروايات؟ مائة أو خمسمائة رواية؟ فأنا أُعطيك روايات كثيرة عن حقيقة الإمام المهدي عليه السلام وضرورة وجوده، وأنَّه التاسع من ولد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أدلَّة وجود سلمان المحمّدي رضي الله عنه عشرين رواية مثلاً أو أكثر فإنَّ الروايات الدالّة علىٰ وجود الإمام المهدي عليه السلام أكثر من ذلك بمراتب حيث إنَّها تبلغ المئآت، وإن شئت أن تطَّلع عليها فقم بمراجعة سريعة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مراجع الشيعة وهو آية الله العظمىٰ الشيخ لطف الله الصافي، فبحمد الله الشيعة ليست فرقة باطنية حتَّىٰ تخاف من إبراز عقائدها، فالشيعة فرقة واضحة في أُصولها وفروعها ومبانيها وأدلَّتها مذكورة في الكتب المعدّة لذلك، والإمامة عندنا أصل من الأُصول وهو معتقد أساسي لا تُقبل الأعمال إلَّا بمعرفة الإمام والاعتقاد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بنا أن نذكر هنا أنَّ آية الله الصافي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جاء فيها ذكر نسب الإمام المهدي عليه السلام، وهي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 الإمام المهدي عليه السلام من ولد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من ولد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من أولاد السبطين الحسن والحسين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من ولد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من الأئمّة التسعة من ولد الحسين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التاسع من ولد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من ولد زين العابدين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السابع من ولد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من ولد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السادس من ولد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من صلب الإمام الكاظم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الخامس من ولد السابع موسىٰ بن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الرابع من ولد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من ولد الإمام الجواد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أنَّه من ولد الهادي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 أنَّه خلف خلف أبي الحسن الهادي وابن أبي محمّد الحسن العسكري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التي نذكرها مع ضميمة أنَّ الأرض لا تخلو من حجَّة تفيد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القائلة بأنَّ المهدي عليه السلام هو التاسع من ولد الحسين عليه السلام، فعن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وسلم فإذا الحسين بن علي علىٰ فخذه، وهو يُقبِّل عينيه ويلثم فاه،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ابن سيّد، أنت إمام ابن إمام أبو أئمّة، أنت حجَّة الله ابن حجَّته وأبو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الحسن المجتبىٰ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القائلة بأنَّ المهدي عليه السلام هو السادس من ولد الصادق عليه السلام، فعن سليمان الديلمي،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صاحبكم القائم بأمر الله عز وجل السادس من ولدي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القائلة بأنَّ المهدي عليه السلام هو الخامس من ولد السابع، فعن صفوان بن مهران، عن الصادق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بجميع الأئمّة وجحد المهدي كان كمن أقرَّ بجميع الأنبياء وجحد محمّداً صلى الله عليه وآله وسلم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المهدي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 لا يزيلكم عنها أحد، يا بني إنَّه لا بدَّ لصاحب هذا الأمر من غيبة حتَّىٰ يرجع عن هذا الأمر من كان يقول به، إنَّما هو محنة من الله عز وجل امتحن بها خلقه، لو علم آباؤكم وأجدادكم ديناً أصحُّ من هذا لاتَّبعوه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عقولكم تصغر عن هذا، وأحلامكم تضيق عن حمله، ولكن إن تعيشوا فسوف تدركونه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القائلة بأنَّ المهدي عليه السلام هو الرابع من ولد الإمام الرضا عليه السلام، فعن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ورع له، ولا إيمان لمن لا تقيَّة له، إنَّ أكرمكم عند الله أعملكم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الوقت المعلوم وهو يوم خروج قائمنا أهل البيت، فمن ترك التقيَّة قبل خروج قائمنا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ظلم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القائلة بأنَّ المهدي عليه السلام هو ابن الحسن العسكري عليه السلام، فعن أحمد بن إسحاق بن سعد الأشعري،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أبي محمّد الحسن بن علي عليهما السلام وأنا أُريد أن أسأله عن الخلف من بعده،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إسحاق، إنَّ الله تبارك وتعالىٰ لم يخل الأرض منذ خلق آدم عليه السلام 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والخلف من بعدك؟ فنهض عليه السلام مسرعاً فدخل البيت، ثمّ خرج وعلىٰ عاتقه غلام كأنَّ وجهه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إسحاق، لولا كرامتك علىٰ الله عز وجل وعلىٰ حججه ما عرضت عليك ابني هذا، إنَّه سميّ رسول الله صلى الله عليه وآله وسلم وكنيّه، الذي يملأ الأرض قسطاً وعدلاً كما مُلئت جوراً وظلماً، يا أحمد بن إسحاق مثله في هذه الأُمّة مثل الخضر عليه السلام، ومثله مثل ذي القرنين، والله ليغيبنَّ غيبة لا ينجو فيها من الهلكة إلَّا من ثبَّته الله عز وجل علىٰ القول بإمامته، وفَّقه فيها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 فنطق الغلام عليه السلام بلسان عربي فصيح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عظم سروري بما مننت به عليَّ، فما السُنَّة الجارية فيه من الخضر وذي القرنين؟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 xml:space="preserve">». </w:t>
      </w:r>
      <w:bookmarkStart w:id="86" w:name="pg7455_69098"/>
    </w:p>
    <w:p>
      <w:pPr>
        <w:pStyle w:val="BookText"/>
        <w:rPr/>
      </w:pPr>
      <w:bookmarkEnd w:id="8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حتَّىٰ يرجع عن هذا الأمر أكثر القائلين به، ولا يبقىٰ إلَّا من أخذ الله عز وجل عهده لولايتنا، وكتب في قلبه الإيمان، وأيَّده بروح منه، يا أحمد بن إسحاق هذا أمر من أمر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986400_1051229030"/>
      <w:bookmarkStart w:id="88" w:name="_Toc29"/>
      <w:bookmarkEnd w:id="87"/>
      <w:r>
        <w:rPr>
          <w:rtl w:val="true"/>
        </w:rPr>
        <w:t>معطيات رواية ابن إسحاق</w:t>
      </w:r>
      <w:r>
        <w:rPr>
          <w:rtl w:val="true"/>
        </w:rPr>
        <w:t>:</w:t>
      </w:r>
      <w:bookmarkEnd w:id="88"/>
    </w:p>
    <w:p>
      <w:pPr>
        <w:pStyle w:val="BookText"/>
        <w:rPr/>
      </w:pPr>
      <w:r>
        <w:rPr>
          <w:rFonts w:ascii="Amiri" w:hAnsi="Amiri" w:eastAsia="Amiri" w:cs="Amiri"/>
          <w:color w:val="111111"/>
          <w:sz w:val="28"/>
          <w:sz w:val="28"/>
          <w:szCs w:val="28"/>
          <w:rtl w:val="true"/>
          <w:lang w:bidi="ar-SA"/>
        </w:rPr>
        <w:t>ويوجد في هذه الرواية عدَّة نقاط لا بدَّ من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 عن هذا الأمر أكثر القائلين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مراد الإمام أبناء العامّة لأنَّهم لم يُؤمنوا بولادته، وإنَّما مراده الشيعة القائلون بولادته عليه السلام، فالله تعالىٰ جعل الإمام المهدي عليه السلام امتحاناً للشيعة لن يثبت علىٰ القول بإمامته إلَّا من سبقت له من الله تعالىٰ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العسكري عليه السلام قد بيَّن في هذه الرواية فوائد وجود الإمام عليه السلام حتَّىٰ لو كان غائباً عن الأنظار، والفوائد هي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يدفع الله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تخرج الأرض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الإشارة إلىٰ ذلك في توقيع الإمام المهدي عليه السلام للشيخ المفيد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أو اصطلمكم الأعداء</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المهدي عليه السلام سيغيب غيبة طويلة يحتار فيها الشيعة ولا ينجو منها إلَّا من سبقت له من الله العناية وأَكْثَرَ من الدعاء بتعجيل الفرج، فقد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ليغيبنَّ غيبة لا ينجو فيها من الهلكة إلَّا من ثبَّته الله عز وجل علىٰ القول بإمامته، وفَّقه فيها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سوف ينحرف الكثير من الشيعة عن الحقيقة، كما انحرف أحمد الكاتب الذي كان شيعياً من مدينة كربلاء وقال بأنَّ وجود الحجَّة بن الحسن عليه السلام وهمٌ، فلا استغراب في ذلك بعد الإشارة إلىٰ ذلك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والمنجي للإنسان من الهلكة هو الالتفات إلىٰ قول أمير المؤمنين عليه السلام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 أَتْبَاعُ كُلِّ نَاعِقٍ، يَمِيلُونَ مَعَ كُلِّ رِيح، لَمْ يَسْتَضِيئُوا بِنُورِ الْعِلْمِ وَلَمْ يَلْجَئُوا إِلَىٰ رُكْنٍ وَثِيقٍ</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 المراد بالعالم الربّاني هو العالم الفقيه المتَّقي الذي يدعو إلىٰ الله ورسوله وأهل البيت عليهم السلام، وهو الذي يكون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بالمتعلِّم ذلك الذي يتبع العلماء ويجالسهم ويزاحمهم بركبته ويحضر مجالسهم ويكون علىٰ اتّصال دائم بهم، فهو علىٰ سبيل نجاة لأنَّه يسأل عن الصغيرة والكبيرة، وهو في ازدياد يوماً بعد يوم، قال لي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لنا أحاديث في الإمام المهدي عليه السلام لم نسمعها، فهذا الشخص في ازدياد لأنَّه يريد أن يتعلَّم الأحاديث التي لم يسمعها، إذن فهو متعلِّم علىٰ سبيل 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يُخاف عليه هو الذي يكون من القسم الثالث أي همج رعاع ينعقون مع كلّ ناعق، فلو سأله عن سبب تشيّعه لأجابك لأنَّه وُلِدَ في مجتمع شيعي، وهو يسمع الشبهة فتترسَّخ في ذهنه ولا يسأل عنها العالم حتَّىٰ يجيبه عنها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علىٰ سبيل المثال تُطرَح اليوم شبهة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تُعطون خُمس أموالكم إلىٰ وكلاء المراجع فيأكلونها عليكم؟ والجواب عليها أوضح من أن يخفىٰ فإن نظرت إلىٰ حياة المراجع العظام لرأيت أنَّهم أتقياء زُهّاد، فهذا السيّد البروجردي رحمه الله وهو مرجع الشيعة في زمانه والشهيد الصدر رحمه الله وهو مرجع أيضاً لم يملكوا بيتاً وعاشوا في بيوت مستأجرة، وكذلك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بيتاً ويعيش هو وأولاده في بيوت مستأجرة وهو المرجع العامّ في زمانه للشيعة، وكثير من الأعلام الأبرار، وفي مقابل ذلك أُنظر إلىٰ ما خلَّفه السلاطين من القصور والأموال يتجلَّىٰ لك أنَّ العلماء قد صرفوا الأموال التي تأتيهم من المؤمنين علىٰ مصالح الشيعة من بناء المساجد والحسينيات وتزويج الفقراء والمساكين وتشييد الحوزات العلمية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أن يُعطي خُمس أمواله إلىٰ الوكيل الذي يثق به، وأن يأخذ بذلك وصلاً استجابةً لدعوة المراجع العظام إلىٰ أخذ الوصولات عند إعطاء الخُمس إلىٰ الوكلاء، فهذه الشبهة أوهن من بيت العنكبوت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أحمد بن إسحاق رغم أنَّه كان من وجهاء الشيعة ومع ذلك فقد طالب بدليل علىٰ إمامة الإمام المهدي عليه السلام لكي يطمئنَّ قلبه، فيفهم من ذلك أنَّه ينبغي للشيعي أن يكون باحثاً عن الحقيقة وعن زيادة اليقين فيسأل عن العالم الفلاني ما هي خدماته وكتبه وتلامذته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تشكيكاً به بل لاطمئنان قلبه حتَّىٰ يكون مصداقاً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وَمُتَعَلِّمٌ عَلَىٰ سَبِيلِ نَجَاةٍ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تحصَّل أنَّ الذي لا يُخاف عليه هو العالم الربّاني والمتعلِّم، والذي يُخاف عليه هو الهمج الرعاع والعالم غير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أبي جعفر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سار إلىٰ الكوفة، فيخرج منهات</w:t>
      </w:r>
      <w:r>
        <w:rPr>
          <w:rFonts w:eastAsia="Amiri" w:cs="Amiri" w:ascii="Amiri" w:hAnsi="Amiri"/>
          <w:color w:val="111111"/>
          <w:sz w:val="28"/>
          <w:szCs w:val="28"/>
          <w:rtl w:val="true"/>
          <w:lang w:bidi="ar-SA"/>
        </w:rPr>
        <w:t xml:space="preserve">. </w:t>
      </w:r>
      <w:bookmarkStart w:id="89" w:name="pg7455_69101"/>
    </w:p>
    <w:p>
      <w:pPr>
        <w:pStyle w:val="BookText"/>
        <w:rPr/>
      </w:pPr>
      <w:bookmarkEnd w:id="89"/>
      <w:r>
        <w:rPr>
          <w:rFonts w:ascii="Amiri" w:hAnsi="Amiri" w:eastAsia="Amiri" w:cs="Amiri"/>
          <w:color w:val="111111"/>
          <w:sz w:val="28"/>
          <w:sz w:val="28"/>
          <w:szCs w:val="28"/>
          <w:rtl w:val="true"/>
          <w:lang w:bidi="ar-SA"/>
        </w:rPr>
        <w:t>بضعة عشر ألف نفس يدعون البترية عليهم السلاح،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فلا حاجة لنا في بني فاطمة، فيضع فيهم السيف حتَّىٰ يأتي علىٰ آخرهم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فهم يظنّون أنَّه لا حاجة للإمام عليه السلام مع وجودهم، لأنَّهم يحلّون مشاكل الناس ويقضون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وتكليفنا في عصر الغيبة هو أن نتعلَّم ونتفقَّه، فقد ورد عن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986402_1051229030"/>
      <w:bookmarkStart w:id="91" w:name="_Toc30"/>
      <w:bookmarkEnd w:id="90"/>
      <w:r>
        <w:rPr>
          <w:rtl w:val="true"/>
        </w:rPr>
        <w:t>أسباب الثبات على العقيدة</w:t>
      </w:r>
      <w:r>
        <w:rPr>
          <w:rtl w:val="true"/>
        </w:rPr>
        <w:t>:</w:t>
      </w:r>
      <w:bookmarkEnd w:id="91"/>
    </w:p>
    <w:p>
      <w:pPr>
        <w:pStyle w:val="BookText"/>
        <w:rPr/>
      </w:pPr>
      <w:r>
        <w:rPr>
          <w:rFonts w:ascii="Amiri" w:hAnsi="Amiri" w:eastAsia="Amiri" w:cs="Amiri"/>
          <w:color w:val="111111"/>
          <w:sz w:val="28"/>
          <w:sz w:val="28"/>
          <w:szCs w:val="28"/>
          <w:rtl w:val="true"/>
          <w:lang w:bidi="ar-SA"/>
        </w:rPr>
        <w:t>من أسباب الثبات علىٰ القول بإمامته عليه السلام الإكثار في الدعاء بتعجيل فرجه عليه السلام، كالدعاء المروي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كُنْ لِوَلِيَّكَ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السَّاعَةِ وفِي كُلِّ سَاعَةٍ وَلِيَّاً وَحَافِظَاً وَنَاصِرَاً وَدَلِيلَاً وَقَاعِدَاً وَعَوْنَاً وَعَيْنَاً حَتَّىٰ تُسْكِنَهُ أَرْضَكَ طَوْعَاً وَتُمَتِّعَهُ فِيهَا طَويلَاً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فيجب علىٰ الجميع أن يواظب علىٰ قراءة هذا الدعاء في جميع الآناء لأنَّه سبب من أسباب الثبات علىٰ القول بإمامته 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نعوذ بالله من أن نكون من الذين ينكرون أو يشكّكون في وجود الإمام المهدي عليه السلام، فالذين ينكرونه ليس لأنَّه لا يوجد دليل علىٰ وجوده عليه السلام بل الأدلَّة كثيرة جدَّاً كما تقدَّمت الإشارة إليها، ولكن لأنَّ الله تعالىٰ لم يؤيِّده بروح القُدُس ولم تسبق لهم من الله العناية، نسأل الله أن يثبتنا وإيّاكم على القول بولايته والبراءة من أعدائه، فقد ورد عن </w:t>
      </w:r>
    </w:p>
    <w:p>
      <w:pPr>
        <w:pStyle w:val="BookText"/>
        <w:rPr/>
      </w:pPr>
      <w:r>
        <w:rPr>
          <w:rFonts w:ascii="Amiri" w:hAnsi="Amiri" w:eastAsia="Amiri" w:cs="Amiri"/>
          <w:color w:val="111111"/>
          <w:sz w:val="28"/>
          <w:sz w:val="28"/>
          <w:szCs w:val="28"/>
          <w:rtl w:val="true"/>
          <w:lang w:bidi="ar-SA"/>
        </w:rPr>
        <w:t>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يكون ما تمدّون إليه أعينكم حتَّىٰ تُمحّصوا وتُميّزوا، حتَّىٰ لا يبقىٰ منكم إلَّا الأندر فالأندر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يدري الإنسان المؤمن قد يصبح نتيجة للشبهات أو جلساء السوء أو القنوات الفضائية المشبوهة في شكٍّ من هذا الأمر، ومجرَّد الشكّ في وجود الإمام المهدي عليه السلام كافٍ لخروج الإنسان عن الصراط المستقيم، فلا بدَّ للإنسان أن يعتقد بوجوده عليه السلام اعتقاداً جازماً لا يشوبه أيّ شكّ، لأنَّ من أنكر واحداً من الأئمّة فقد أنكر الجميع، بل أنكر رسول الله صلى الله عليه وآله وسلم كما جاء في الروايات، فعن غياث بن إبراهيم،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بكم وقد اختلفتم بعدي في الخلف منّي، أَمَا إنَّ المقرَّ بالأئمّة بعد رسول الله صلى الله عليه وآله وسلم المنكر لولدي كمن أقرَّ بجميع أنبياء الله ورسله ثمّ أنكر نبوَّة رسول الله صلى الله عليه وآله وسلم، والمنكر لرسول الله صلى الله عليه وآله وسلم كمن أنكر جميع أنبياء الله، لأنَّ طاعة آخرنا كطاعة أوّلنا، والمنكر لآخرنا كالمنكر لأوّلنا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لولدي غيبة يرتاب فيها الناس إلَّا من عصمه الله عز وجل</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أكَّد العلماء علىٰ قراءة دعاء العهد في كلّ يوم، وكذلك دعاء </w:t>
      </w:r>
    </w:p>
    <w:p>
      <w:pPr>
        <w:pStyle w:val="BookText"/>
        <w:rPr/>
      </w:pPr>
      <w:r>
        <w:rPr>
          <w:rFonts w:ascii="Amiri" w:hAnsi="Amiri" w:eastAsia="Amiri" w:cs="Amiri"/>
          <w:color w:val="111111"/>
          <w:sz w:val="28"/>
          <w:sz w:val="28"/>
          <w:szCs w:val="28"/>
          <w:rtl w:val="true"/>
          <w:lang w:bidi="ar-SA"/>
        </w:rPr>
        <w:t>الندبة وزيارة آل ياسين، وقد أوصىٰ الإمام المهدي عليه السلام بقراءة الزيارة الجامعة الكبيرة وزيارة عاشوراء وصلاة الليل كما جاء في كتاب نجم الثاقب للعلَّامة النوري رحمه الله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ثمّ ترافقنا بالسفر إلىٰ أن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وكنّا عازمين على الذهاب من هناك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أحد تلك المنازل التي تقع بين هاتين المدينتين جائني الحاجّ جبّار جلودار وقال بأنَّ هذا المنزل الذي قدّامنا مخيف فعجّلوا حتَّى تكونوا مع القافلة دائماً، وذلك لأنَّنا كنّا غالباً ما نتخلَّف عن القافلة بفاصلة في سائر المنازل، فتحرَّكنا سويّةً بساعتين ونصف، أو ثلاث ساعات بقيت إلىٰ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وابتعدنا عن المنزل الذي كنّا فيه مقدار نصف أو ثلاثة أرباع الفرسخ، فإذا بالهواء قد تغيَّر وأظلمت الدنيا وابتدأ الوفر بالتساقط، فحينئذٍ غطّى كلّ واحد منّا من الرفقاء رأسه وأسرع بالسير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فعلت أنا كذلك لألتحق بهم ولكنّي لم أتمكَّن على ذلك، فذهبوا وبقيت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بعد ذلك من فرسي وجلست على جانب الطريق، وقد اضطربت اضطراباً شديداً لأنَّه كان معي قرابة ستمائة تومان لنفقة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فكَّرت وتأمَّلت بأمري قرَّرت أن أبقى في هذا الموضع إلىٰ أن يطلع الفجر، ثمّ أرجع إلىٰ الموضع الذي جئت منه، وآخذ معي من ذلك الموضع عدَّة أشخاص من الحرس فألتحق بالقافلة مرَّة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وبهذه الأثناء رأيت بستاناً أمامي، وفي ذلك البستان فلَّاح بيده مسحاة يضرب بها الأشجار فيتساقط الوفر منها، فتقدَّم إليَّ بحيث بقيت فاصلة قليلة بينه وبيني،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أصدقائي وبقيت وحدي ولا أعرف الطريق فتهت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باللغة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بخوان تا راه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منها 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فاشتغلت بصلاة النافلة وبعدما فرغت من التهجّد، عاد إليَّ مرَّة أُخرىٰ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تذهب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أعرف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أكن احفظ الجامعة، وما زلت غير حافظ لها مع أنّي قد تشرَّفت بزيارة العتبات المقدَّسة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ولكنّي وقفت مكاني وقرأت الجامعة كاملةً عن ظهر الغيب، ثمّ جاء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تذهب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فأخذتني العبرة بلا إرادة وبكيت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موجوداً ولا أعرف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إنّي لم أكن أحفظ زيارة عاشوراء وما زلت غير حافظٍ لها، فقمت من مكاني واشتغلت بزيارة عاشوراء، من الحافظة عن ظهر غيب إلىٰ أن قرأتها جميعاً وحتَّى اللعن والسلام ودعاء علقمة، فرأيته عاد إليَّ مرَّة أُخرىٰ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تذهب؟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فإنّي موجود وحتَّى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أُوصلك إلىٰ القافلة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حالا تو را به قافله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وركب على حمار ووضع مسحاته على عاتقه وجاء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خلفي على حماري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رديف من بر اُلاغ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وأخذت بعنان فرسي فلم يطاوعني ولم يتحرَّك،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اسب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لجام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فوضع المسحاة على عاتقه الأيسر وأخذ الفرس بيده اليمنى وأخذ بالسير، فطاوعه الفرس بشكل عجيب وتبعه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يده على ركبتي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نمي خوانيد؛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تُصلّون النافلة؟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عاشورا نمي خوانيد؟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تقرؤون عاشوراء؟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جامعه نمي خوانيد؟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تقرؤون الجامعة؟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كان يطوي المسافة كان يمشي بشكل مستدير، وفجأة رجع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است رفقاى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قد نزلوا على حافّة نهر فيه ماء يتوضَّؤون لصلاة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من الحمار لأركب فرسي فلم أتمكَّن، فنزل هو وضرب المسحاة في الوفر وأركبني وحوَّل رأس فرسي إلىٰ جهة أصحابي، وبهذه الأثناء وقع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هذا الإنسان الذي يتكلَّم باللغة الفارسية علماً أنَّ أهل هذه المنطقة لا يتكلَّمون إلَّا باللغة التركية، ولا يوجد بينهم غالباً إلَّا أصحاب المذهب العيسوي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أوصلني إلىٰ أصحابي بهذه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ورائي فلم أَرَ أحداً، ولم يظهر لي أثر منه، فالتحقت برفقائي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فعلىٰ الإنسان أن يواظب علىٰ هذه الأدعية ويُعلِّمها أولاده وأهل بيته، لأنَّ الإنسان مكلَّف بالثبات علىٰ هذا الأمر، وهذه الأدعية من أسباب الثبات، 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علىٰ أولادي لأنَّه مؤيِّد بروح القُدُس، ولكن كونه ابنك لا يعطيه عصمة، فهناك مجموعة أسباب تؤثِّر علىٰ الإنسان،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والعمل كصلاة الليل، والمواظبة علىٰ قراءة الأدعية، وحضور المساجد، ومجالسة الصالحين، والابتعاد عن أصحاب السوء، وعلىٰ الإنسان أن لا يكون عقله أسيراً لكلّ أحد،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فلينظر إلىٰ علمه من أين يأخذه، فإنَّ التشكيك في الإمام المهدي عليه السلام تبدأ من التساهل في مأخذ العلم، فعلىٰ الإنسان أن يأخذ عقائده من العلماء الكبار البارزين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علىٰ الإنسان أن يراقب نفسه وأولاده وأهل بيته من خطر الشبهات، فمجرَّد سماع المعلومات والمحاضرات لا يكفي للإصلاح، بل علىٰ الإنسان أن يُطهِّر نفسه، ولذا يقول تعالىٰ بعد أن أقسم أحد عشر قسماً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المورد الوحيد الذي يقسم فيه القرآن الكريم أحد عشر مرَّة، ليقول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أشقّ شيء علىٰ الإنسان أن يُخطّئ نفسه </w:t>
      </w:r>
      <w:bookmarkStart w:id="92" w:name="pg7455_69106"/>
    </w:p>
    <w:p>
      <w:pPr>
        <w:pStyle w:val="BookText"/>
        <w:rPr/>
      </w:pPr>
      <w:bookmarkEnd w:id="92"/>
      <w:r>
        <w:rPr>
          <w:rFonts w:ascii="Amiri" w:hAnsi="Amiri" w:eastAsia="Amiri" w:cs="Amiri"/>
          <w:color w:val="111111"/>
          <w:sz w:val="28"/>
          <w:sz w:val="28"/>
          <w:szCs w:val="28"/>
          <w:rtl w:val="true"/>
          <w:lang w:bidi="ar-SA"/>
        </w:rPr>
        <w:t>ويطوِّع نفسه للحقّ، لكن علىٰ الإنسان أن لا يعتقد بأنَّ الناس غاوون بل عليه أن يلوم نفسه ويعاتبها ويحاسبها أشدّ المحاسبة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الحاصل أنَّ قضيّة الثبات علىٰ الاعتقاد بالإمام المهدي عليه السلام من أهمّ القضايا، وقد حذَّرنا منها الإمام العسكري عليه السلام</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986404_1051229030"/>
      <w:bookmarkStart w:id="94" w:name="_Toc31"/>
      <w:bookmarkEnd w:id="93"/>
      <w:r>
        <w:rPr>
          <w:rtl w:val="true"/>
        </w:rPr>
        <w:t>نصّ علماء أبناء العامّة على ولادة الإمام المهدي عليه السلام</w:t>
      </w:r>
      <w:r>
        <w:rPr>
          <w:rtl w:val="true"/>
        </w:rPr>
        <w:t>:</w:t>
      </w:r>
      <w:bookmarkEnd w:id="94"/>
    </w:p>
    <w:p>
      <w:pPr>
        <w:pStyle w:val="BookText"/>
        <w:rPr/>
      </w:pPr>
      <w:r>
        <w:rPr>
          <w:rFonts w:ascii="Amiri" w:hAnsi="Amiri" w:eastAsia="Amiri" w:cs="Amiri"/>
          <w:color w:val="111111"/>
          <w:sz w:val="28"/>
          <w:sz w:val="28"/>
          <w:szCs w:val="28"/>
          <w:rtl w:val="true"/>
          <w:lang w:bidi="ar-SA"/>
        </w:rPr>
        <w:t>قد مرَّ أنَّنا نعتقد بولادة الإمام المهدي عليه السلام، ولا بأس هنا أن نذكر بعض علماء أبناء العامّة الذين وافقونا علىٰ هذا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طلحة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أبي القاسم المهدي عليه السلام، 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بن أبي طالب، المهدي الحجَّة الخلف الصالح المنتظر عليهم السلام ورحمة الله وبركاته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سبط ابن الجوزي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علي بن محمّد بن علي بن موسىٰ الرضا بن جعفر بن محمّد بن علي بن الحسين بن علي بن أبي طالب عليه السلام،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وأبو القاسم، وهو الخلف الحجَّة، وصاحب الزمان، القائم المنتظر، والتالي، وهو آخر الأئمّة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شمس الدين الذهبي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القاسم، محمّد بن الحسن العسكري بن علي الهادي بن محمّد الجواد بن علي الرضا بن موسىٰ الكاظم بن جعفر الصادق بن محمّد الباقر بن زين العابدين بن علي بن الحسين الشهيد بن الإمام علي بن أبي طالب،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الاثني عشر سيّداً الذين تدَّعي الإمامية عصمتهم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الصبّاغ المالكي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أبو محمّد الحسن من الولد ابنه الحجَّة القائم المنتظر لدولة الحقّ، وكان قد أخفىٰ مولده وستر أمره لصعوبة الوقت وشدَّة طلب السلطان وتطلّبه للشيعة وحبسهم والقبض عليهم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حجر الهيتمي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يخلِّف غير ولده أبي القاسم محمّد الحجَّة، وعمره عند وفاة أبيه خمس سنين لكن آتاه الله فيها الحكمة، ويُسمّىٰ القائم المنتظر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أسامي بعض علماء أبناء العامّة الذين وافقوا الإمامية في ولادة الإمام المهدي عليه السلام، ونترك الآخرين خشية التطويل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95" w:name="pg7455_69108"/>
    </w:p>
    <w:p>
      <w:pPr>
        <w:pStyle w:val="Heading2"/>
        <w:numPr>
          <w:ilvl w:val="1"/>
          <w:numId w:val="1"/>
        </w:numPr>
        <w:rPr/>
      </w:pPr>
      <w:bookmarkStart w:id="96" w:name="__RefHeading___Toc1986406_1051229030"/>
      <w:bookmarkStart w:id="97" w:name="_Toc32"/>
      <w:bookmarkEnd w:id="95"/>
      <w:bookmarkEnd w:id="96"/>
      <w:r>
        <w:rPr>
          <w:rtl w:val="true"/>
        </w:rPr>
        <w:t>الفصل الثاني</w:t>
      </w:r>
      <w:r>
        <w:rPr>
          <w:rtl w:val="true"/>
        </w:rPr>
        <w:t xml:space="preserve">: </w:t>
      </w:r>
      <w:r>
        <w:rPr>
          <w:rtl w:val="true"/>
        </w:rPr>
        <w:t xml:space="preserve">دور الإمام المهدي عليه السلام في الغيبة الصغرى والكبرى </w:t>
      </w:r>
      <w:r>
        <w:rPr>
          <w:rtl w:val="true"/>
        </w:rPr>
        <w:t>(</w:t>
      </w:r>
      <w:r>
        <w:rPr>
          <w:rtl w:val="true"/>
        </w:rPr>
        <w:t>وما ينبغي للمؤمن رعايته في الغيبة الكبرىٰ</w:t>
      </w:r>
      <w:r>
        <w:rPr>
          <w:rtl w:val="true"/>
        </w:rPr>
        <w:t>)</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986408_1051229030"/>
      <w:bookmarkStart w:id="99" w:name="_Toc33"/>
      <w:bookmarkEnd w:id="98"/>
      <w:r>
        <w:rPr>
          <w:rtl w:val="true"/>
        </w:rPr>
        <w:t>اشارة</w:t>
      </w:r>
      <w:bookmarkEnd w:id="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455_69110"/>
      <w:bookmarkStart w:id="101" w:name="pg7455_69110"/>
      <w:bookmarkEnd w:id="101"/>
    </w:p>
    <w:p>
      <w:pPr>
        <w:pStyle w:val="BookText"/>
        <w:rPr/>
      </w:pPr>
      <w:bookmarkStart w:id="102" w:name="pg7455_69110"/>
      <w:bookmarkEnd w:id="102"/>
      <w:r>
        <w:rPr>
          <w:rFonts w:ascii="Amiri" w:hAnsi="Amiri" w:eastAsia="Amiri" w:cs="Amiri"/>
          <w:color w:val="111111"/>
          <w:sz w:val="28"/>
          <w:sz w:val="28"/>
          <w:szCs w:val="28"/>
          <w:rtl w:val="true"/>
          <w:lang w:bidi="ar-SA"/>
        </w:rPr>
        <w:t>إنَّ للإمام المهدي عليه السلام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وكبرىٰ، وقد بدأت الغيبة الصغرىٰ بعد شهادة الإمام العسكريعليه السلام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وامتدَّت تسعاً وستّين سنة وأشهراً، وتولّىٰ فيها أمر النيابة الخاصّة السفراء الأربعة الموثوقون المأمونون علىٰ الدين والدنيا،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وولده محمّد بن عثمان، والحسين بن روح النوبختي، وعلي بن محمّد السمري</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986410_1051229030"/>
      <w:bookmarkStart w:id="104" w:name="_Toc34"/>
      <w:bookmarkEnd w:id="103"/>
      <w:r>
        <w:rPr>
          <w:rtl w:val="true"/>
        </w:rPr>
        <w:t>النيابة عن الإمام المهدي عليه السلام</w:t>
      </w:r>
      <w:r>
        <w:rPr>
          <w:rtl w:val="true"/>
        </w:rPr>
        <w:t>:</w:t>
      </w:r>
      <w:bookmarkEnd w:id="104"/>
    </w:p>
    <w:p>
      <w:pPr>
        <w:pStyle w:val="BookText"/>
        <w:rPr/>
      </w:pPr>
      <w:r>
        <w:rPr>
          <w:rFonts w:ascii="Amiri" w:hAnsi="Amiri" w:eastAsia="Amiri" w:cs="Amiri"/>
          <w:color w:val="111111"/>
          <w:sz w:val="28"/>
          <w:sz w:val="28"/>
          <w:szCs w:val="28"/>
          <w:rtl w:val="true"/>
          <w:lang w:bidi="ar-SA"/>
        </w:rPr>
        <w:t>تنقسم النيابة عن الإمام المهدي عليه السلام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خاصّة ونيابة عامّة، ولكلّ منهما خصائصه ومميّزاته، ولا بأس بأن نذكر بعضها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986412_1051229030"/>
      <w:bookmarkStart w:id="106" w:name="_Toc35"/>
      <w:bookmarkEnd w:id="105"/>
      <w:r>
        <w:rPr>
          <w:rtl w:val="true"/>
        </w:rPr>
        <w:t>خصائص النيابة الخاصّة</w:t>
      </w:r>
      <w:r>
        <w:rPr>
          <w:rtl w:val="true"/>
        </w:rPr>
        <w:t>:</w:t>
      </w:r>
      <w:bookmarkEnd w:id="10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النائب الخاصّ يعيِّنه الإمام عليه السلام بنصٍّ منه عليه، إذ يخرج التوقيع من الإمام عليه السلام باسم النائب، ونوّابه عليه السلام أربعة هم عثمان بن سعيد العمري، ثمّ ولده محمّد، ثمّ الحسين بن روح النوبختي، ثمّ علي بن محمّد السمري، وبموت السمري انقطعت النيابة الخاصّة بالتوقيع الصادر عن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فَأَجْمِعْ أَمْرَكَ وَلَا تُوصِ إِلَىٰ أَحَدٍ يَقُومَ مَقَامَكَ بَعْدَ وَفَاتِكَ، فَقَدْ وَقَعَتِ الْغَيْبَةُ الثَّانِيَةُ فَلَا ظُهُورَ إِلَّا بَعْدَ إِذْن اللهِ عز وجل وَذَلِكَ بَعْدَ طُولِ الأَمَدِ وَقَسْوَةِ الْقُلُوبِ وَامْتِلَاءِ الأَرْضِ جَوْراً، وَسَيَأْتِي شِيعَتِي مَنْ يَدَّعِي الْمُشَاهَدَةَ أَلَا </w:t>
      </w:r>
    </w:p>
    <w:p>
      <w:pPr>
        <w:pStyle w:val="BookText"/>
        <w:rPr/>
      </w:pPr>
      <w:r>
        <w:rPr>
          <w:rFonts w:ascii="Amiri" w:hAnsi="Amiri" w:eastAsia="Amiri" w:cs="Amiri"/>
          <w:color w:val="111111"/>
          <w:sz w:val="28"/>
          <w:sz w:val="28"/>
          <w:szCs w:val="28"/>
          <w:rtl w:val="true"/>
          <w:lang w:bidi="ar-SA"/>
        </w:rPr>
        <w:t>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فمن قال بأنّي نائب خاصّ للحجَّة بن الحسن عليه السلام بعد السفير الرابع فهو ضالٌّ مضلٌّ لا يجوز اتّباعه، وقد ينزعج البعض من هذا القول، ولكن هو الحقّ، والمهمّ هو أن يرضىٰ الله تعالىٰ علىٰ الإنسان، إذن فالنيابة الخاصّة انقطعت بعد وفاة السمري وأيّ شخص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نائب خاصّ للإمام واتَّصلت به عليه السلام،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كاذبٌ فاجرٌ ضالٌّ مضلٌّ، ولو اتَّبعه البعض فليس علينا هدايتهم، بل علينا أن نأمر بالمعروف وننهىٰ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النائب الخاصّ يلتقي بالإمام المهدي عليه السلام ويعرفه، فعن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سؤال إبراهيم ربّه جل جلاله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 قالَ 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فأخبرني عن صاحب هذا الأمر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رقبة مثل ذي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عنقه </w:t>
      </w:r>
      <w:r>
        <w:rPr>
          <w:rFonts w:eastAsia="Amiri" w:cs="Amiri" w:ascii="Amiri" w:hAnsi="Amiri"/>
          <w:color w:val="111111"/>
          <w:sz w:val="28"/>
          <w:szCs w:val="28"/>
          <w:rtl w:val="true"/>
          <w:lang w:bidi="ar-SA"/>
        </w:rPr>
        <w:t>_</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جعفر الحميري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من يردّ علىٰ النائب الخاصّ فقد ردَّ علىٰ الإمام عليه السلام، فعن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هلال من أصحاب أبي محمّد عليه السلام، فاجتمعت الشيعة علىٰ وكالة محمّد بن عثمان رضي الله عنه بنصّ الحسن عليه السلام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7" w:name="pg7455_69112"/>
    </w:p>
    <w:p>
      <w:pPr>
        <w:pStyle w:val="BookText"/>
        <w:rPr/>
      </w:pPr>
      <w:bookmarkEnd w:id="107"/>
      <w:r>
        <w:rPr>
          <w:rFonts w:ascii="Amiri" w:hAnsi="Amiri" w:eastAsia="Amiri" w:cs="Amiri"/>
          <w:color w:val="111111"/>
          <w:sz w:val="28"/>
          <w:sz w:val="28"/>
          <w:szCs w:val="28"/>
          <w:rtl w:val="true"/>
          <w:lang w:bidi="ar-SA"/>
        </w:rPr>
        <w:t>حياته، ولمَّا مضىٰ الحسن عليه السلام قالت الشيعة الجماعة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تقبل أمر أبي جعفر محمّد بن عثمان وترجع إليه وقد نصَّ عليه الإمام المفترض الطاعة؟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ينصّ عليه بالوكالة، وليس أنكر أباه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عثمان بن سعيد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فأمَّا أن أقطع أنَّ أبا جعفر وكيل صاحب الزمان فلا أجسر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وما سمعتم، ووقف علىٰ أبي جعفر، فلعنوه وتبرَّؤا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التوقيع علىٰ يد أبي القاسم بن روح بلعنه والبراءة منه في جملة من لُعِنَ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986414_1051229030"/>
      <w:bookmarkStart w:id="109" w:name="_Toc36"/>
      <w:bookmarkEnd w:id="108"/>
      <w:r>
        <w:rPr>
          <w:rtl w:val="true"/>
        </w:rPr>
        <w:t>خصائص النيابة العامّة</w:t>
      </w:r>
      <w:r>
        <w:rPr>
          <w:rtl w:val="true"/>
        </w:rPr>
        <w:t>:</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النيابة العامّة فهي المنصب الذي يحتلّه اليوم فقهاؤنا ومراجعنا العظام، والإمام العسكري عليه السلام يُعطي أوصاف من يتسلَّم هذا المنصب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وكذلك أرجع الإمام المهدي عليه السلام الناس في الغيبة الكبرىٰ إلىٰ الفقهاء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فعلينا جميعاً أن نتعرَّف علىٰ الصفات التي شخَّصها لنا الإمام عليه السلام وقال بأنَّها لا بدَّ أن تتوفَّر في المرجع الديني، وبإمكاننا مراجعة أهل الخبرة في ذلك، وما دامت الصفات متوفّرة في المرجع الديني نتَّبعه، وإذا انتفت نتركه، لأنَّنا اتَّبعناه لتوفّر الصفات فيه</w:t>
      </w:r>
      <w:r>
        <w:rPr>
          <w:rFonts w:eastAsia="Amiri" w:cs="Amiri" w:ascii="Amiri" w:hAnsi="Amiri"/>
          <w:color w:val="111111"/>
          <w:sz w:val="28"/>
          <w:szCs w:val="28"/>
          <w:rtl w:val="true"/>
          <w:lang w:bidi="ar-SA"/>
        </w:rPr>
        <w:t xml:space="preserve">. </w:t>
      </w:r>
      <w:bookmarkStart w:id="110" w:name="pg7455_69113"/>
    </w:p>
    <w:p>
      <w:pPr>
        <w:pStyle w:val="BookText"/>
        <w:rPr/>
      </w:pPr>
      <w:bookmarkEnd w:id="110"/>
      <w:r>
        <w:rPr>
          <w:rFonts w:ascii="Amiri" w:hAnsi="Amiri" w:eastAsia="Amiri" w:cs="Amiri"/>
          <w:color w:val="111111"/>
          <w:sz w:val="28"/>
          <w:sz w:val="28"/>
          <w:szCs w:val="28"/>
          <w:rtl w:val="true"/>
          <w:lang w:bidi="ar-SA"/>
        </w:rPr>
        <w:t>وقال الإمام الصادق عليه السلام في مورد الاختلاف بين الفقهاء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 أعدلهما عندك وأوثقهما في نفسك</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مقبولة عمر بن حنظلة،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أفقههما وأعلمهما بأحاديثنا وأورعهما فينفذ حكمه ولا يلتفت إلىٰ الآخر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وإن كان هناك خلاف في دلالتها علىٰ المطلوب حيث خصَّها بعضهم بالقضاء وبعضهم عمَّمها لمورد التقليد كسماحة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الأعلم المنصوص عليه، والأعلم هو المجتهد الجامع للشرائط، ويعرف أعلميته أهل الخبرة، ولا ينبغي أن يتساهل في تشخيص مرجع التقليد، فأئمّة أهل البيت عليهم السلام في قضيّة النيابة العامّة لم يعيّنوا الأسماء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النيابة الخاصّة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ولكن عيَّنوا الأوصاف، ولهذا تعتبر الحوزة العلمية بما تحمل من خبرة ضماناً للمذهب، فنظام المرجعية الذي أسَّسه أئمّتنا عليهم السلام نظام عظيم وعجيب، بل يرىٰ البعض بأنَّه من معاجز الأئمّة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986416_1051229030"/>
      <w:bookmarkStart w:id="112" w:name="_Toc37"/>
      <w:bookmarkEnd w:id="111"/>
      <w:r>
        <w:rPr>
          <w:rtl w:val="true"/>
        </w:rPr>
        <w:t>دور الإمام المهدي عليه السلام في الغيبة الصغرى</w:t>
      </w:r>
      <w:r>
        <w:rPr>
          <w:rtl w:val="true"/>
        </w:rPr>
        <w:t>:</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المهدي عليه السلام له دور عظيم في عصر الغيبة الصغرىٰ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مضافاً إلىٰ أدواره التكوينية والتشريعية العامّة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الشبهات وتزويد العلماء بما يدفعون به الشبهات وحفظ الشيعة من المخاطر، فعن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نهي عن زيارة مقابر قريش والحِيَر، فلمَّا كان بعد أشهر دعا الوزير الباقطاني،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بني الفرات والبرسيين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يزوروا مقابر قريش، فقد أمر الخليفة أن </w:t>
      </w:r>
      <w:bookmarkStart w:id="113" w:name="pg7455_69114"/>
    </w:p>
    <w:p>
      <w:pPr>
        <w:pStyle w:val="BookText"/>
        <w:rPr/>
      </w:pPr>
      <w:bookmarkEnd w:id="113"/>
      <w:r>
        <w:rPr>
          <w:rFonts w:ascii="Amiri" w:hAnsi="Amiri" w:eastAsia="Amiri" w:cs="Amiri"/>
          <w:color w:val="111111"/>
          <w:sz w:val="28"/>
          <w:sz w:val="28"/>
          <w:szCs w:val="28"/>
          <w:rtl w:val="true"/>
          <w:lang w:bidi="ar-SA"/>
        </w:rPr>
        <w:t>يُتفقَّد كلّ من زار فيقبض عليه</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سبب نهي الإمام عليه السلام عن زيارة مقابر قريش والحِيَر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حفظه عليه السلام للوكلاء في زمن الغيبة الصغرىٰ، فعن الحسين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ندماء روز حسني وآخر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يجبي الأموال وله وكلاء وسمّوا جميع الوكلاء في النواحي، وأنهىٰ ذلك إلىٰ عبيد الله بن سليمان الوزير، فهمَّ الوزير بالقبض عليهم،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أين هذا الرجل فإنَّ هذا أمر غليظ، فقال عبيد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نقبض علىٰ الوكلاء،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دسّوا لهم قوماً لا يعرفون بالأموال، فمن قبض منهم شيئاً قُبِضَ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بأن يتقدَّم إلىٰ جميع الوكلاء أن لا يأخذوا من أحد شيئاً وأن يمتنعوا من ذلك ويتجاهلوا الأمر، فاندسَّ لمحمّد بن أحمد رجل لا يعرفه وخلا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مال أُريد أن أُوصله،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أنا لا أعرف من هذا شيئاً، فلم يزل يتلطَّفه ومحمّد يتجاهل عليه، وبثّوا الجواسيس وامتنع الوكلاء كلّهم لما كان تقدَّم إليهم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986418_1051229030"/>
      <w:bookmarkStart w:id="115" w:name="_Toc38"/>
      <w:bookmarkEnd w:id="114"/>
      <w:r>
        <w:rPr>
          <w:rtl w:val="true"/>
        </w:rPr>
        <w:t>دور الإمام المهدي عليه السلام في الغيبة الكبرى</w:t>
      </w:r>
      <w:r>
        <w:rPr>
          <w:rtl w:val="true"/>
        </w:rPr>
        <w:t>:</w:t>
      </w:r>
      <w:bookmarkEnd w:id="1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دور الإمام المهدي عليه السلام في الغيبة الكبرىٰ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الدين، ومتابعة درجة انحراف الأُمّة، لأنَّه عليه السلام جهاز مراقبة يتدخَّل إذا وصل الانحراف لحدٍّ يضرُّ بالأُمّة وأُسس الدين، وهناك قصَّة جميلة جدَّاً تُبيِّن جانباً من دور الإمام عليه السلام في بيان الأحكام الشرعية لأُمَّته في غيبته الكبرىٰ يذكرها الشيخ اليزدي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المحدِّث الفاضل الميثمي في كتابه دار السلام، عن السيّد السند السيّد محمّد صاحب المفاتيح بن صاحب الرياض، نقلاً عن خطّ آية الله العلَّامة في حاشية بعض كتبه ما ترجمته بالعربية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ذات ليلة من ليالي الجمعة من بلدة الحلَّة إلىٰ زيارة قبر ريحانة رسول الله صلى الله عليه وآله وسلم أبي عبد الله الحسين عليه السلام وهو علىٰ حمار له وبيده سوط يسوق به دابَّته، فعرض له في أثناء الطريق رجل في زيّ الأعراب فتصاحبا والرجل يمشي بين يديه فافتتحا بالكلام، وساق معه الكلام من كلّ مقام وإذا به عالم خبير نحرير، فاختبره عن بعض المعضلات وما استصعب عليه علمها فما استتمَّ عن كلّ من ذلك إلَّا وكشف الحجاب عن وجهها وافتتح عن مغلقاتها إلىٰ أن انجرَّ الكلام في مسألة أفتىٰ به بخلاف ما عليه العلَّامة، فأنكره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الفتوىٰ خلاف الأصل والقاعدة ولا بدَّ لنا في خلافهما من دليل وارد عليهما مخصِّص لهما، فقال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عليه حديث ذكره الشيخ الطوسي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أعهد بهذا الحديث في التهذيب ولم يذكره الشيخ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نسخة التهذيب التي عندك الآن وعد منها أوراقاً كذا وسطوراً كذا فتجده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العلَّامة بذلك ورأىٰ أنَّ هذا إخبار عن المغيّبات تحيَّر في أمر الرجل تحيّراً شديداً واندهش في معرفته،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الرجل الذي يمشي بين يدي منذ كذا وأنا في ركوبي هو الذي بوجوده تدور رحىٰ الموجودات وبه قيام الأرضين والسماوات، فبينما هو كذلك إذ وقع السوط من يده من شدَّة التفكّر والتحيّر، فأخذ ليستخبر عن هذه المسألة استخباراً منه واستظهاراً عنه أنَّ في زمن الغيبة الكبرىٰ هل يمكن التشرّف إلىٰ لقاء سيّدنا ومولانا </w:t>
      </w:r>
      <w:bookmarkStart w:id="116" w:name="pg7455_69116"/>
    </w:p>
    <w:p>
      <w:pPr>
        <w:pStyle w:val="BookText"/>
        <w:rPr/>
      </w:pPr>
      <w:bookmarkEnd w:id="116"/>
      <w:r>
        <w:rPr>
          <w:rFonts w:ascii="Amiri" w:hAnsi="Amiri" w:eastAsia="Amiri" w:cs="Amiri"/>
          <w:color w:val="111111"/>
          <w:sz w:val="28"/>
          <w:sz w:val="28"/>
          <w:szCs w:val="28"/>
          <w:rtl w:val="true"/>
          <w:lang w:bidi="ar-SA"/>
        </w:rPr>
        <w:t>صاحب الزمان، فهوىٰ الرجل وأخذ السوط من الأرض ووضعه في كفّ العلَّامة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يمكن وكفّه في كفّك؟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فأوقع العلَّامة نفسه من علىٰ الدابة منكبّاً علىٰ قدميه وأُغمي عليه من فرط الرغبة وشدَّة الاشتياق، فلمَّا أفاق لم يجد أحداً، فاهتمَّ بذلك همَّاً شديداً وتكدَّر، ورجع إلىٰ أهله وتصفَّح عن نسخة تهذيبه فوجد الحديث المعلوم كما أخبره الإمام عليه السلام في حاشية تلك النسخة، فكتب بخطّه الشريف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أخبرني به سيّدي ومولاي في ورق كذا وسطر كذا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986420_1051229030"/>
      <w:bookmarkStart w:id="118" w:name="_Toc39"/>
      <w:bookmarkEnd w:id="117"/>
      <w:r>
        <w:rPr>
          <w:rtl w:val="true"/>
        </w:rPr>
        <w:t>ما ينبغي للمؤمن رعايته في الغيبة الكبرى</w:t>
      </w:r>
      <w:r>
        <w:rPr>
          <w:rtl w:val="true"/>
        </w:rPr>
        <w:t>:</w:t>
      </w:r>
      <w:bookmarkEnd w:id="118"/>
    </w:p>
    <w:p>
      <w:pPr>
        <w:pStyle w:val="BookText"/>
        <w:rPr/>
      </w:pPr>
      <w:r>
        <w:rPr>
          <w:rFonts w:ascii="Amiri" w:hAnsi="Amiri" w:eastAsia="Amiri" w:cs="Amiri"/>
          <w:color w:val="111111"/>
          <w:sz w:val="28"/>
          <w:sz w:val="28"/>
          <w:szCs w:val="28"/>
          <w:rtl w:val="true"/>
          <w:lang w:bidi="ar-SA"/>
        </w:rPr>
        <w:t>من أهمّ ما ينبغي للمؤمن رعايته في عصر الغيبة الكبرىٰ،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العمل بالواجبات وترك المحرَّمات، فإنَّ تقوىٰ الله تعالىٰ ممَّا يُقرِّب الإنسان إلىٰ الله تعالىٰ وإلىٰ الإمام عليه السلام، وذلك لأنَّ الإمام المهدي عليه السلام هو كتاب الله الناطق، وكتاب الله يهدي إلىٰ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الإنسان أن يتَّقي الله ويُحاسب نفسه ويأمر بالمعروف وينهىٰ عن المنكر ويُطيع الله في جميع أُموره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إقامة مآتم لأهل البيت عليهم السلام لاسيّما مأتم سيّد الشهداء وأُمّه الزهراء عليهما السلام، فقد أكَّد العلماء بأنَّ مأتم سيّد الشهداء عليه السلام ممَّا يُقرِّب الإنسان إلىٰ الإمام عليه السلام، وهذا ما جاءت الإشارة إليه في الزيارة الناحية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فلأندبنَّك صباحاً ومساءاً، ولأبكينَّ عليك بدل الدموع دماً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وكذلك ذكر ظلامة الزهراء عليها السلام، </w:t>
      </w:r>
    </w:p>
    <w:p>
      <w:pPr>
        <w:pStyle w:val="BookText"/>
        <w:rPr/>
      </w:pPr>
      <w:r>
        <w:rPr>
          <w:rFonts w:ascii="Amiri" w:hAnsi="Amiri" w:eastAsia="Amiri" w:cs="Amiri"/>
          <w:color w:val="111111"/>
          <w:sz w:val="28"/>
          <w:sz w:val="28"/>
          <w:szCs w:val="28"/>
          <w:rtl w:val="true"/>
          <w:lang w:bidi="ar-SA"/>
        </w:rPr>
        <w:t>فإنَّ الإمام المهدي عليه السلام يتذكَّر مصيبة جدَّته الزهراء صباحاً ومساءاً، وعلىٰ الإنسان أن يُشارك إمامه في ذكر ظلامتها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المواظبة علىٰ قراءة الأدعية كدعاء الندبة ودعاء العهد، ودعاء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الأدعية الشريفة تبعث الشوق والحنين في القلوب، إذ نقرأ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أَيْنَ اسْتَقَرَّتْ بِكَ النَّوىٰ، بَلْ أَيُّ أَرْضٍ تُقِلُّكَ أَوْ ثَرىٰ، أَبِرَضْوىٰ أَوْ غَيْرها أَمْ ذِي طُوىٰ، عَزيزٌ عَلَيَّ أَنْ أَرَىٰ الخَلْقَ وَلَا تُرىٰ وَلَا أَسْمَعُ لَكَ حَسِيساً وَلَا نَجْوىٰ، عَزيزٌ عَلَيَّ أَنْ تُحِيطَ بِكَ دُونِيَ البَلْوىٰ وَلَا يَنالُكَ مِنّي ضَجِيجٌ وَلَا 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مَتىٰ أَحَارُ فِيكَ يَا مَوْلايَ، وَإِلىٰ مَتىٰ وَأَيُّ خِطابٍ أَصِفُ فِيكَ وَأَيُّ نَجْوىٰ، عَزيزٌ عَلَيَّ أَنْ أُجابَ دُونَكَ وَأُناغىٰ، عَزيزٌ عَلَيَّ أَنْ أَبْكِيَكَ وَيَخْذُلَكَ الوَرىٰ، عَزيزٌ عَلَيَّ أَنْ يَجْريَ عَلَيْكَ دُونَهُمْ ما جَرىٰ، هَلْ مِن مُعينٍ فَأُطِيلَ مَعَهُ العَويلَ وَالبُكاءَ، هَلْ مِنْ جَزُوعٍ فَأُساعِدَ جَزَعَهُ إِذا خَلَا، هَلْ قَذِيَتْ عَينٌ فَساعَدَتْها عَيْنِي عَلَىٰ القَذىٰ، هَلْ إِلَيْكَ يَا بْنَ أَحْمَدَ سَبِيلٌ فَتُلْقىٰ، هَلْ يَتَّصِلُ يَوْمُنا مِنْكَ بِعِدَةٍ فَنَحْظىٰ</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وورد في بعض الروايات أنَّه عليه السلام ساكن في جبال رضوىٰ، فعن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عليه السلام فلمَّا نزلنا الروحاء نظر إلى جبلها مطلَّاً عليها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هذا الجبل؟ هذا جبل يُدعىٰ رضوىٰ من جبال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فارس، أحبَّنا فنقله الله إلينا، أَمَا إنَّ فيه كلّ شجرة مطعم، ونعم أمان للخائف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لصاحب هذا الأمر فيه غيبتين، واحدة قصيرة، والأُخرىٰ طويلة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وفي روايات أُخرىٰ أنَّ له عليه السلام بيتاً في المدينة يُسمّىٰ بيت الحمد، فعن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بيتاً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 فيه سراج يزهر منذ يوم وُلِدَ إلىٰ يوم يقوم بالسيف لا يُطفأ</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علىٰ الكلّ أن يبعث الشوق للإمام عليه السلام في نفوس المؤمنين، فإذا فقد أحدنا اليوم عزيزاً يحترق ألماً لفقده، فما بالنا لا نتألَّم كثيراً بفقد إمام هو واسطة الفيض الإلهي وقطب رحىٰ الكون، فلنحترق شوقاً وألماً بفقده عليه السلام كما كان الصادق عليه السلام يتألَّم لذلك قبل ولادة الإمام المهدي عليه السلام، فعن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والمفضَّل بن عمر، وأبو بصير، وأبان بن تغلب علىٰ مولانا أبي عبد الله الصادق عليه السلام فرأيناه جالساً علىٰ التراب وعليه مسح خيبري مطوَّق بلا جيب، مقصِّر الكُمِّين، وهو يبكي بكاء الواله الثكلىٰ، ذات الكبد الحرّىٰ، قد نال الحزن من وجنتيه، وشاع التغيير في عارضيه، وأبلىٰ الدموج محجريه،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غيبتك نفت رقادي، وضيَّقت عليَّ مهادي، وابتزَّت منّي راحة فؤادي، سيّدي غيبتك أوصلت مصابي بفجايع الأبد، وفقد الواحد بعد الواحد يفني الجمع والعدد، فما أحسُّ بدمعة ترقىٰ من عيني وأنين يفتر من صدري عن دوارج الرزايا وسوالف البلايا إلَّا مثل بعيني عن غوابر أعظمها وأفظعها، وبواقي أشدّها وأنكرها، ونوائب مخلوطة بغضبك، ونوازل معجونة بسخطك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 الخطب الهائل، والحادث الغائل، وظنَّنا أنَّه سمت 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 الورىٰ عينيك، من أيَّة حادثة تستنزف دمعتك وتستمطر عبرتك؟ وأيَّة حالة حتَّمت عليك هذا المأتم؟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 الصادق عليه السلام زفرة انتفخ منها جوفه، واشتدَّ عنها خوفه،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نظرت في كتاب الجفر صبيحة هذا اليوم وهو الكتاب المشتمل علىٰ علم المنايا والبلايا والرزايا، وعلم ما كان وما يكون إلىٰ يوم القيامة، الذي خصَّ الله به محمّداً والأئمّة من بعده عليهم السلام، وتأمَّلت منه مولد غائبنا وغيبته وإبطاءه وطول عمره وبلوىٰ المؤمنين في ذلك الزمان، وتولّد الشكوك في قلوبهم من طول غيبته، وارتداد أكثرهم عن دينهم، وخلعهم ربقة الإسلام من أعناقهم التي قال الله تقدَّس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فأخذتني الرقَّة، واستولت عليَّ الأحزان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الوفاء بالعهد للأئمّة عليهم السلام بشكل عامّ وللإمام المهدي عليه السلام بشكل خاصّ، ويكون الوفاء لهم عليهم السلام من خلال ذكر فضائلهم ومقاماتهم وأخلاقهم وإظهار البراءة من أعدائهم، فقد روي عن إمامنا المهدي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الْمُسْتَعانُ، وَهُوَ حَسْبُنَا وَنعْمَ الْوَكِيلُ، وَصَلَوَاتُهُ عَلَىٰ سَيَّدِنَا الْبَشير النَّذِير، مُحَمَّدٍ وَآلِهِ الطَّاهِرينَ وَسَلَّمَ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الذكر الدائم للإمام عليه السلام يُعَدُّ من الأُمور التي تُعمِّق ارتباط المؤمن به عليه السلام، إذ يستلزم الذكر معرفة الإمام من جهة، والالتزام بأوامره ونواهيه من جهة أُخرىٰ حتَّىٰ لا يكون الإنسان مثل سهل بن حسن الخراساني الذي دخل علىٰ الإمام الصادق عليه السلام فسلَّم عليه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لكم الرأفة والرحمة وأنتم أهل بيت الإمامة، ما الذي يمنعك أن يكون لك حقّ تقعد عنه وأنت تجد من شيعتك مائة ألف يضربون بين يديك بالسيف؟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خراساني رعىٰ الله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حنفيّة، اسجري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فسجَّرته حتَّىٰ صار كالجمرة وابيضَّ علوّه،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خراساني، قم فاجلس في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لا تعذّبني بالنار، أقلني أقالك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الخلل معناه أنَّه لا يعتقد بنصرة الإمام عليه السلام، بل لا يعتقد بعصمة الإمام وبوجوب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الإنسان مستعدٌّ لنصرة إمام معصوم بأيّ نحو كان؟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 أقبل هارون المكّي ونعله في سبّابته،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فقال 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النعل من يدك واجلس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النعل من سبّابته ثمّ جلس في التنّور، وأقبل الإمام يُحدّث الخراساني حديث خراسان حتَّىٰ كأنَّه شاهد 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خراساني وانظر ما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فرأيته متربّعاً، فخرج إلينا وسلَّم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علينا،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تجد بخراسان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واحداً،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واحداً، أمَّا إنَّا لا نخرج في زمان لا 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ينبغي للمؤمن أن يذكر الإمام عليه السلام دائماً وأن يُخصِّص كلّ يوم عدَّة دقائق يخاطب فيها إمامه عليه السلام، وأن يزوره بالزيارة المختصرة الواردة بعد صلاة الفجر ليُؤكِّد ويُعمِّق ارتباطه 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كثرة اللجوء للإمام عليه السلام وطلب الحوائج منه والاستغاثة به وندبه من الأُمور التي تسهم في تقوية علاقة المؤمن بالإمام عليه السلام، فهو عليه السلام مكلَّف من قِبَل الله تعالىٰ برعاية أمر خلقه، فقد ورد في الزيارة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وَلِيَّ اللهِ إِنَّ بَيْنِي وَبَيْنَ اللهِ عز وجل ذُنُوباً لَا يَأْتِي عَلَيْها إلَّا رِضاكُمْ، فَبِحَقَّ مَنْ ائْتَمَنَكُمْ عَلىٰ سِرَّهِ وَاسْتَرْعاكُمْ أَمْرَ خَلْقِهِ وَقَرَنَ طاعَتَكُمْ بِطاعَتِهِ، لَمَّا اسْتَوْهَبْتُمْ ذُنُوبِي وَكُنْتُمْ شُفَعائِي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انتظار الفرج فإنَّ أصل الأعمال وأهمّ وظيفة للمؤمن في عصر الغيبة الكبرىٰ هو انتظار فرج آل محمّد عليهم السلام، فعن أبي بصير ومحمّد بن مسلم، عن أبي عبد الله، عن آبائه، عن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منتظراً لهذا الأمر كان كمن كان مع القائم في فسطاطه، لا بل كان كالضارب بين يدي رسول الله صلى الله عليه وآله وسلم بالسيف</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9" w:name="pg7455_69122"/>
    </w:p>
    <w:p>
      <w:pPr>
        <w:pStyle w:val="Heading3"/>
        <w:numPr>
          <w:ilvl w:val="2"/>
          <w:numId w:val="1"/>
        </w:numPr>
        <w:rPr/>
      </w:pPr>
      <w:bookmarkStart w:id="120" w:name="__RefHeading___Toc1986422_1051229030"/>
      <w:bookmarkStart w:id="121" w:name="_Toc40"/>
      <w:bookmarkEnd w:id="119"/>
      <w:bookmarkEnd w:id="120"/>
      <w:r>
        <w:rPr>
          <w:rtl w:val="true"/>
        </w:rPr>
        <w:t>مفاهيم الانتظار</w:t>
      </w:r>
      <w:r>
        <w:rPr>
          <w:rtl w:val="true"/>
        </w:rPr>
        <w:t>:</w:t>
      </w:r>
      <w:bookmarkEnd w:id="121"/>
    </w:p>
    <w:p>
      <w:pPr>
        <w:pStyle w:val="BookText"/>
        <w:rPr/>
      </w:pPr>
      <w:r>
        <w:rPr>
          <w:rFonts w:ascii="Amiri" w:hAnsi="Amiri" w:eastAsia="Amiri" w:cs="Amiri"/>
          <w:color w:val="111111"/>
          <w:sz w:val="28"/>
          <w:sz w:val="28"/>
          <w:szCs w:val="28"/>
          <w:rtl w:val="true"/>
          <w:lang w:bidi="ar-SA"/>
        </w:rPr>
        <w:t>والانتظار علىٰ 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وإيجابي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الانتظار السلبي فهو أن نكفَّ أيدينا ونأخذ راحتنا ونأكل ونشرب وننتظر أن يظهر الإمام المهدي عليه السلام ويملأ الأرض قسطاً وعدلاً، كما قال بنو إسرائيل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وَرَبُّكَ فَقاتِلا إِنَّا هاهُنا قاعِدُونَ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الانتظار الإيجابي فهو أن نَعُدَّ أنفسنا لنصرته عليه السلام، وذلك يحصل بتعلّم مسائل العقيدة، ومعرفة الحلال من الحرام، والتفقّه في أُمور الدين، فقد ورد عن صادق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مراده عليه السلام الفقهاء بل جميع أصحابه حتَّىٰ الشباب، فعلىٰ الإنسان أن يعرف ما يُدخله في الصلاة وما يُخرجه منها، أن يعرف أنَّه إذا ترك قراءة الحمد والسورة في الصلاة إلىٰ أن ركع هل يجب عليه الإعادة أم لا؟ كلّ هذه الأُمور يجب علىٰ الإنسان أن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الأسف هناك كثير من الناس لا يعرف حكم العمل بالبنوك، لا يعرف حكم شراء الأسهم البنكية التي تتعاطىٰ الربا مع أنَّه حرام عند جميع الفِرَق الإسلاميّة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علينا أن ننتظر الإمام المهدي عليه السلام بإعداد أنفسنا لنصرته بأن نتفقَّه في الدين، بأن ندرس العقائد والأحكام وغيرها من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أحضر المنبر وأستمع إلىٰ المحاضرات الدينية،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جيّد ولكن المنبر غير كافٍ، قد يعطيك المنبر ثقافة عامّة لكن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يكفي ذلك لإخراج أشخاص متخصّصين، بل لا بدَّ أن يأخذ الإنسان دورة كاملة في العقائد والفقه وغيرها من العلوم التي هو بحاجة إليها</w:t>
      </w:r>
      <w:r>
        <w:rPr>
          <w:rFonts w:eastAsia="Amiri" w:cs="Amiri" w:ascii="Amiri" w:hAnsi="Amiri"/>
          <w:color w:val="111111"/>
          <w:sz w:val="28"/>
          <w:szCs w:val="28"/>
          <w:rtl w:val="true"/>
          <w:lang w:bidi="ar-SA"/>
        </w:rPr>
        <w:t>.</w:t>
      </w:r>
      <w:bookmarkStart w:id="122" w:name="pg7455_69124"/>
    </w:p>
    <w:p>
      <w:pPr>
        <w:pStyle w:val="Heading2"/>
        <w:numPr>
          <w:ilvl w:val="1"/>
          <w:numId w:val="1"/>
        </w:numPr>
        <w:rPr/>
      </w:pPr>
      <w:bookmarkStart w:id="123" w:name="__RefHeading___Toc1986424_1051229030"/>
      <w:bookmarkStart w:id="124" w:name="_Toc41"/>
      <w:bookmarkEnd w:id="122"/>
      <w:bookmarkEnd w:id="123"/>
      <w:r>
        <w:rPr>
          <w:rtl w:val="true"/>
        </w:rPr>
        <w:t>الفصل الثالث</w:t>
      </w:r>
      <w:r>
        <w:rPr>
          <w:rtl w:val="true"/>
        </w:rPr>
        <w:t xml:space="preserve">: </w:t>
      </w:r>
      <w:r>
        <w:rPr>
          <w:rtl w:val="true"/>
        </w:rPr>
        <w:t>علامات الظهور والخروج المقدَّس</w:t>
      </w:r>
      <w:bookmarkEnd w:id="1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1986426_1051229030"/>
      <w:bookmarkStart w:id="126" w:name="_Toc42"/>
      <w:bookmarkEnd w:id="125"/>
      <w:r>
        <w:rPr>
          <w:rtl w:val="true"/>
        </w:rPr>
        <w:t>اشارة</w:t>
      </w:r>
      <w:bookmarkEnd w:id="12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كلّهم ينتظرون الإمام المهدي عليه السلام الذي سيملأ الأرض قسطاً وعدلاً، ولكن لا يظهر المهدي عليه السلام إلَّا بعد خروج أكثر القائلين به عن هذا الأمر، فعن مهزم بن أبي بردة الأسدي،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لتُكسرنَّ تكسّر الزجاج، وإنَّ الزجاج ليُعاد فيعود كما كان، والله لتُكسرنَّ تكسّر الفخار، وإنَّ الفخار ليتكسَّر فلا يعود كما كان، ووالله لتُغربلنَّ، ووالله لتُميِّزنَّ، ووالله لتُمحِّصنَّ حتَّىٰ لا يبقىٰ منكم إلَّا الأقلّ</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 هذا الأمر حتَّىٰ يبلغ المؤمنون درجة اليأس، فعن الحسن بن محبوب، عن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 يسقط فيها كلّ بطانة ووليجة، وذلك عند فقدان الشيعة الثالث من ولدي، يبكي عليه أهل السماء وأهل الأرض، وكلّ حرّىٰ وحرّان، وكلّ حزين ولهفان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سميّ جدّي صلى الله عليه وآله وسلم وشبيه موسىٰ بن عمران عليه السلام، عليه جيوب النور، يتوقَّد من شعاع ضياء القدس، يحزن لموته</w:t>
      </w:r>
      <w:r>
        <w:rPr>
          <w:rStyle w:val="FootnoteAnchor"/>
          <w:rtl w:val="true"/>
        </w:rPr>
        <w:footnoteReference w:id="113"/>
      </w:r>
      <w:r>
        <w:rPr>
          <w:rFonts w:ascii="Amiri" w:hAnsi="Amiri" w:eastAsia="Amiri" w:cs="Amiri"/>
          <w:color w:val="111111"/>
          <w:sz w:val="28"/>
          <w:sz w:val="28"/>
          <w:szCs w:val="28"/>
          <w:rtl w:val="true"/>
          <w:lang w:bidi="ar-SA"/>
        </w:rPr>
        <w:t>أهل الأرض والسماء، كم من حرّىٰ مؤمنة، وكم من مؤمن متأسّف حرّان حزين عند فقدان الماء المعين، كأنّي بهم آيس ما كانوا قد نودوا نداء يسمع من بعد كما يسمع من قرب يكون رحمةً علىٰ المؤمنين وعذاباً علىٰ الكافرين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أكَّدت الروايات أنَّ الله سبحانه وتعالىٰ سوف يبتلي الناس في غيبة إمامهم بأنواع البلاء، فعن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القائم علامات تكون من الله عز وجل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 وَالْجُوعِ وَنَقْصٍ مِنَ الْأَمْوالِ وَالْأَنْفُسِ وَالثَّمَراتِ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يبلوهم بشيء من الخوف من ملوك بني فلان في آخر سلطانهم، والجوع بغلاء أسعارهم، ونقص من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كساد التجارات وقلَّة الفضل، ونقص من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ذريع، ونقص من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قلَّة ريع 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بتعجيل خروج القائم عليه السلام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أشدّ من كلّ ذلك هو الابتلاء في الدين، فعن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الصابر منهم علىٰ دينه كالقابض علىٰ الجمر</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والمثال الأوضح له ما جرىٰ علىٰ بني إسرائيل حيث أخرج لهم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 جَسَداً 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وأنطقه بأخذه قبضة من أثر جبرائيل عليه السلام،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إِلهُكُمْ وَإِلهُ مُوسىٰ فَنَسِيَ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فافتتن به بنو إسرائيل وصدَّقوا السامري فهلكوا، وهذا هو أشدّ أنواع الابتلاء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الآخر ما حصل للنصارىٰ في اعتقادهم صلب نبيّ الله عيسىٰ عليه السلام في حين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w:t>
      </w:r>
      <w:r>
        <w:rPr>
          <w:rFonts w:eastAsia="Amiri" w:cs="Amiri" w:ascii="Amiri" w:hAnsi="Amiri"/>
          <w:color w:val="111111"/>
          <w:sz w:val="28"/>
          <w:szCs w:val="28"/>
          <w:rtl w:val="true"/>
          <w:lang w:bidi="ar-SA"/>
        </w:rPr>
        <w:t xml:space="preserve">). </w:t>
      </w:r>
      <w:bookmarkStart w:id="127" w:name="pg7455_69128"/>
    </w:p>
    <w:p>
      <w:pPr>
        <w:pStyle w:val="BookText"/>
        <w:rPr/>
      </w:pPr>
      <w:bookmarkEnd w:id="127"/>
      <w:r>
        <w:rPr>
          <w:rFonts w:ascii="Amiri" w:hAnsi="Amiri" w:eastAsia="Amiri" w:cs="Amiri"/>
          <w:color w:val="111111"/>
          <w:sz w:val="28"/>
          <w:sz w:val="28"/>
          <w:szCs w:val="28"/>
          <w:rtl w:val="true"/>
          <w:lang w:bidi="ar-SA"/>
        </w:rPr>
        <w:t>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لنا التاريخ كثيراً من الذين انحرفوا عن مذهب أهل البيت عليهم السلام بعد أن كانوا منهم، ومن هؤلاء أبي الخطّاب محمّد بن أبي زينب الملقَّب بالمقلاص، كان من أصحاب الإمام الصادق عليه السلام، ولكنَّه انحرف فلعنه الإمام عليه السلام وتبرَّأ منه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أحمد بن هلال العبرتائي الذي كان من أصحاب الإمام العسكري عليه السلام ولكنَّه رجع عن التشيّع، فورد عن الإمام المهدي عليه السلام توقيعاً في لعنه والتبرّأ منه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نجد أنَّ الأئمّة عليهم السلام قد حذَّروا أصحابهم من الوقوع في هذه الفتن، والضمان في عدم الوقوع في الفتن يأتي من الالتزام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معرفة الإنسان أصيلة قد أخذها من نبعها الصافي، وهذا لا يتحقَّق إلَّا عن طريق محمّد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الأُسس التي تبتني عليها عقيدة الإنسان أُسساً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علىٰ المؤمن أن يكون علىٰ بيّنة من علامات ظهور الإمام المهدي عليه السلام لكي لا يشتبه عليه الحقّ، ومن هنا يجدر بنا الإشارة إلىٰ بعض علامات الظهور، فنقول</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986428_1051229030"/>
      <w:bookmarkStart w:id="129" w:name="_Toc43"/>
      <w:bookmarkEnd w:id="128"/>
      <w:r>
        <w:rPr>
          <w:rtl w:val="true"/>
        </w:rPr>
        <w:t>أقسام علامات الظهور</w:t>
      </w:r>
      <w:r>
        <w:rPr>
          <w:rtl w:val="true"/>
        </w:rPr>
        <w:t>:</w:t>
      </w:r>
      <w:bookmarkEnd w:id="1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تنقسم علامات الظهور إلىٰ عدَّة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تارةً علامات عامّة، وأُخرىٰ علامات خاصّة مقيَّدة بسنة الظهور</w:t>
      </w:r>
      <w:r>
        <w:rPr>
          <w:rFonts w:eastAsia="Amiri" w:cs="Amiri" w:ascii="Amiri" w:hAnsi="Amiri"/>
          <w:color w:val="111111"/>
          <w:sz w:val="28"/>
          <w:szCs w:val="28"/>
          <w:rtl w:val="true"/>
          <w:lang w:bidi="ar-SA"/>
        </w:rPr>
        <w:t xml:space="preserve">. </w:t>
      </w:r>
      <w:bookmarkStart w:id="130" w:name="pg7455_69129"/>
    </w:p>
    <w:p>
      <w:pPr>
        <w:pStyle w:val="BookText"/>
        <w:rPr/>
      </w:pPr>
      <w:bookmarkEnd w:id="130"/>
      <w:r>
        <w:rPr>
          <w:rFonts w:ascii="Amiri" w:hAnsi="Amiri" w:eastAsia="Amiri" w:cs="Amiri"/>
          <w:color w:val="111111"/>
          <w:sz w:val="28"/>
          <w:sz w:val="28"/>
          <w:szCs w:val="28"/>
          <w:rtl w:val="true"/>
          <w:lang w:bidi="ar-SA"/>
        </w:rPr>
        <w:t>وتنقسم ثانيةً إلىٰ علامات محتومة، وعلامات غير 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والعلامات المحتومة بدورها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محتومة لن يقع فيها البداء ولا التغيير، وأُخرىٰ محتومة ولكن قد يقع فيها البداء</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986430_1051229030"/>
      <w:bookmarkStart w:id="132" w:name="_Toc44"/>
      <w:bookmarkEnd w:id="131"/>
      <w:r>
        <w:rPr>
          <w:rtl w:val="true"/>
        </w:rPr>
        <w:t>العلامات الحتمية</w:t>
      </w:r>
      <w:r>
        <w:rPr>
          <w:rtl w:val="true"/>
        </w:rPr>
        <w:t>:</w:t>
      </w:r>
      <w:bookmarkEnd w:id="132"/>
    </w:p>
    <w:p>
      <w:pPr>
        <w:pStyle w:val="Heading4"/>
        <w:numPr>
          <w:ilvl w:val="3"/>
          <w:numId w:val="1"/>
        </w:numPr>
        <w:rPr/>
      </w:pPr>
      <w:bookmarkStart w:id="133" w:name="__RefHeading___Toc1986432_1051229030"/>
      <w:bookmarkStart w:id="134" w:name="_Toc45"/>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أمَّا العلامات الحتمية فقد ورد في روايات أئمّة أهل البيت عليهم السلام أنَّها خمسة، فعن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ميمون البان،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العلامات المحتومة قبل ظهور القائم عليه السلام، فلنذكر شيئاً مختصراً حول هذه العلامات</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986434_1051229030"/>
      <w:bookmarkStart w:id="136" w:name="_Toc46"/>
      <w:bookmarkEnd w:id="135"/>
      <w:r>
        <w:rPr/>
        <w:t>1</w:t>
      </w:r>
      <w:r>
        <w:rPr>
          <w:rtl w:val="true"/>
        </w:rPr>
        <w:t xml:space="preserve"> _ </w:t>
      </w:r>
      <w:r>
        <w:rPr>
          <w:rtl w:val="true"/>
        </w:rPr>
        <w:t>اليماني</w:t>
      </w:r>
      <w:r>
        <w:rPr>
          <w:rtl w:val="true"/>
        </w:rPr>
        <w:t>:</w:t>
      </w:r>
      <w:bookmarkEnd w:id="136"/>
    </w:p>
    <w:p>
      <w:pPr>
        <w:pStyle w:val="BookText"/>
        <w:rPr/>
      </w:pPr>
      <w:r>
        <w:rPr>
          <w:rFonts w:ascii="Amiri" w:hAnsi="Amiri" w:eastAsia="Amiri" w:cs="Amiri"/>
          <w:color w:val="111111"/>
          <w:sz w:val="28"/>
          <w:sz w:val="28"/>
          <w:szCs w:val="28"/>
          <w:rtl w:val="true"/>
          <w:lang w:bidi="ar-SA"/>
        </w:rPr>
        <w:t>قد ذكرت روايات عديدة عن أئمّة أهل البيت عليهم السلام أنَّ اليماني من المحتوم، فعن علي بن عاصم، عن أحمد بن محمّد بن أبي نصر، عن أبي الحسن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وبيَّنت الروايات أنَّ رايته أهدىٰ الرايات لأنَّه يدعو إلىٰ الإمام المهدي </w:t>
      </w:r>
      <w:bookmarkStart w:id="137" w:name="pg7455_69130"/>
    </w:p>
    <w:p>
      <w:pPr>
        <w:pStyle w:val="BookText"/>
        <w:rPr/>
      </w:pPr>
      <w:bookmarkEnd w:id="137"/>
      <w:r>
        <w:rPr>
          <w:rFonts w:ascii="Amiri" w:hAnsi="Amiri" w:eastAsia="Amiri" w:cs="Amiri"/>
          <w:color w:val="111111"/>
          <w:sz w:val="28"/>
          <w:sz w:val="28"/>
          <w:szCs w:val="28"/>
          <w:rtl w:val="true"/>
          <w:lang w:bidi="ar-SA"/>
        </w:rPr>
        <w:t>عليه السلام، ولا يحلُّ لمسلم أن يلتوي عليه، فعن أبي بصير، عن أبي جعفر محمّد بن علي عليهما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986436_1051229030"/>
      <w:bookmarkStart w:id="139" w:name="_Toc47"/>
      <w:bookmarkEnd w:id="138"/>
      <w:r>
        <w:rPr/>
        <w:t>2</w:t>
      </w:r>
      <w:r>
        <w:rPr>
          <w:rtl w:val="true"/>
        </w:rPr>
        <w:t xml:space="preserve"> _ </w:t>
      </w:r>
      <w:r>
        <w:rPr>
          <w:rtl w:val="true"/>
        </w:rPr>
        <w:t>السفياني</w:t>
      </w:r>
      <w:r>
        <w:rPr>
          <w:rtl w:val="true"/>
        </w:rPr>
        <w:t>:</w:t>
      </w:r>
      <w:bookmarkEnd w:id="139"/>
    </w:p>
    <w:p>
      <w:pPr>
        <w:pStyle w:val="BookText"/>
        <w:rPr/>
      </w:pPr>
      <w:r>
        <w:rPr>
          <w:rFonts w:ascii="Amiri" w:hAnsi="Amiri" w:eastAsia="Amiri" w:cs="Amiri"/>
          <w:color w:val="111111"/>
          <w:sz w:val="28"/>
          <w:sz w:val="28"/>
          <w:szCs w:val="28"/>
          <w:rtl w:val="true"/>
          <w:lang w:bidi="ar-SA"/>
        </w:rPr>
        <w:t>إنَّ عداء بني أُميّة لأهل بيت العصمة والطهارة مستمرٌّ إلىٰ يوم قيام القائم عليه السلام، فعن الحكم بن سالم، عمَّن حدَّثه،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أبو سفيان رسول الله صلى الله عليه وآله وسلم، وقاتل معاوية علي بن أبي طالب عليه السلام، وقاتل يزيد بن معاوية الحسين بن علي عليهما السلام، والسفياني يقاتل القائم عليه السلام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ذكرت روايات أهل البيت عليهم السلام أنَّ السفياني من المحتوم، فعن عبد الله بن سنان،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المحتوم، والسفياني من المحتوم، واليماني من المحتوم، وقتل النفس الزكية من المحتوم، وكف يطلع من السماء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صفة السفياني فقد روىٰ عمر بن أذينة، عن أبي عبد الله، عن آبائه، عن أمير المؤمنين عليهم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ربعة، وحش الوجه، ضخم الهامة، بوجهه أثر جدري، إذا رأيته حسبته أعور، اسمه عثمان وأبوه عنبسة، وهو من ولد أبي سفيان حتَّىٰ يأتي أرضاً ذات قرار ومعين فيستوي علىٰ منبرها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وبيَّنت الروايات أنَّ السفياني يخرج من الشام في رجب بعد وقوع خلاف كبير فيها، فعن المعلّىٰ بن خنيس،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لولد العبّاس والمرواني لوقعة بقرقيسياء يشيب فيها الغلام الحزور، ويرفع الله عنهم النصر، ويُوحي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لحوم الجبّارين، ثمّ يخرج السفياني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فتلك السنة يا جابر فيها اختلاف كثير في كلّ أرض من ناحية المغرب، فأوّل أرض تُخرب أرض الشام،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فيقتتلون بها فيقتل بها من الجبّارين مائة ألف، ويبعث السفياني جيشاً إلىٰ الكوفة وعدَّتهم سبعون ألفاً، فيصيبون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وذكرت الروايات أنَّه يقتل كلّ شيعي، فعن عمر بن أبان الكلبي،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بالسفياني أو لصاحب السفياني 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رجل من شيعة علي فله ألف درهم، فيثب الجار علىٰ جاره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رواياتهم عليهم السلام أنَّ خروج السفياني واليماني والخراساني في يوم واحد، فعن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 في يوم واحد</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هشام بن سالم،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40" w:name="pg7455_69133"/>
    </w:p>
    <w:p>
      <w:pPr>
        <w:pStyle w:val="Heading4"/>
        <w:numPr>
          <w:ilvl w:val="3"/>
          <w:numId w:val="1"/>
        </w:numPr>
        <w:rPr/>
      </w:pPr>
      <w:bookmarkStart w:id="141" w:name="__RefHeading___Toc1986438_1051229030"/>
      <w:bookmarkStart w:id="142" w:name="_Toc48"/>
      <w:bookmarkEnd w:id="140"/>
      <w:bookmarkEnd w:id="141"/>
      <w:r>
        <w:rPr/>
        <w:t>3</w:t>
      </w:r>
      <w:r>
        <w:rPr>
          <w:rtl w:val="true"/>
        </w:rPr>
        <w:t xml:space="preserve"> _ </w:t>
      </w:r>
      <w:r>
        <w:rPr>
          <w:rtl w:val="true"/>
        </w:rPr>
        <w:t>الصيحة</w:t>
      </w:r>
      <w:r>
        <w:rPr>
          <w:rtl w:val="true"/>
        </w:rPr>
        <w:t>:</w:t>
      </w:r>
      <w:bookmarkEnd w:id="142"/>
    </w:p>
    <w:p>
      <w:pPr>
        <w:pStyle w:val="BookText"/>
        <w:rPr/>
      </w:pPr>
      <w:r>
        <w:rPr>
          <w:rFonts w:ascii="Amiri" w:hAnsi="Amiri" w:eastAsia="Amiri" w:cs="Amiri"/>
          <w:color w:val="111111"/>
          <w:sz w:val="28"/>
          <w:sz w:val="28"/>
          <w:szCs w:val="28"/>
          <w:rtl w:val="true"/>
          <w:lang w:bidi="ar-SA"/>
        </w:rPr>
        <w:t>أمَّا الصيحة فهي من العلائم الحتمية أيضاً، بل قد ورد في بعض الروايات أنَّها أُولىٰ العلامات، فعن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إنّا أهل بيت لا نوقِّت، وقد قال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وتكون الصيحة في الثالث والعشرين من شهر رمضان، فعن الحارث بن المغيرة،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والصيحة هي صوت جبرئيل عليه السلام باسم القائم واسم أبيه، فعن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يُنادىٰ باسمه من جوف السماء في ليلة ثلاث وعشرين في شهر رمضان ليلة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واسم أبيه، ألَا إنَّ فلان بن فلان قائم آل محمّد فاسمعوا له وأطيعوه، فلا يبقىٰ شيء من خلق الله فيه الروح إلَّا يسمع الصيحة، فتُوقظ النائم ويخرج إلىٰ صحن داره، وتخرج العذراء من خدرها، ويخرج القائم ممَّا يسمع، وهي صيحة جبرئيل عليه السلام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يكون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w:t>
      </w:r>
      <w:bookmarkStart w:id="143" w:name="pg7455_69134"/>
    </w:p>
    <w:p>
      <w:pPr>
        <w:pStyle w:val="BookText"/>
        <w:rPr/>
      </w:pPr>
      <w:bookmarkEnd w:id="143"/>
      <w:r>
        <w:rPr>
          <w:rFonts w:ascii="Amiri" w:hAnsi="Amiri" w:eastAsia="Amiri" w:cs="Amiri"/>
          <w:color w:val="111111"/>
          <w:sz w:val="28"/>
          <w:sz w:val="28"/>
          <w:szCs w:val="28"/>
          <w:rtl w:val="true"/>
          <w:lang w:bidi="ar-SA"/>
        </w:rPr>
        <w:t>علي وشيعته، ثمّ يُنادي إبليس لعنه الله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ويسمع النداء كلّ قوم بلسانهم، فعن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ويسمع النداء أهل المشرق والمغرب حتَّىٰ الفتاة في خدرها، فعن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وقد سألته عن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حتَّىٰ يُنادي منادٍ من السماء يسمع أهل المشرق والمغرب، حتَّىٰ تسمعه الفتاة في خدرها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يدعهم إبليس لعنه الله حتَّىٰ يفتنهم، فعن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باسم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كلّ قوم بلسانهم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عليه السلام وقد نُودي باسمه؟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يدعهم إبليس حتَّىٰ يُنادي في آخر الليل ويُشكِّك الناس</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986440_1051229030"/>
      <w:bookmarkStart w:id="145" w:name="_Toc49"/>
      <w:bookmarkEnd w:id="144"/>
      <w:r>
        <w:rPr/>
        <w:t>4</w:t>
      </w:r>
      <w:r>
        <w:rPr>
          <w:rtl w:val="true"/>
        </w:rPr>
        <w:t xml:space="preserve"> _ </w:t>
      </w:r>
      <w:r>
        <w:rPr>
          <w:rtl w:val="true"/>
        </w:rPr>
        <w:t>قتل النفس الزكية</w:t>
      </w:r>
      <w:r>
        <w:rPr>
          <w:rtl w:val="true"/>
        </w:rPr>
        <w:t>:</w:t>
      </w:r>
      <w:bookmarkEnd w:id="1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الزكية هو محمّد بن الحسن يُقتل بين الركن والمقام قبل قيام القائم عليه السلام بخمسة عشر يوماً، فعن محمّد بن مسلم، عن أبي جعفر محمّد بن علي الباقر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w:t>
      </w:r>
    </w:p>
    <w:p>
      <w:pPr>
        <w:pStyle w:val="BookText"/>
        <w:rPr/>
      </w:pPr>
      <w:r>
        <w:rPr>
          <w:rFonts w:ascii="Amiri" w:hAnsi="Amiri" w:eastAsia="Amiri" w:cs="Amiri"/>
          <w:color w:val="111111"/>
          <w:sz w:val="28"/>
          <w:sz w:val="28"/>
          <w:szCs w:val="28"/>
          <w:rtl w:val="true"/>
          <w:lang w:bidi="ar-SA"/>
        </w:rPr>
        <w:t>بالدماء وارتكاب الزنا وأكل الربا، واتّقي الأشرار مخافة ألسنتهم، وخروج السفياني من الشام، واليماني من اليمن، وخسف بالبيداء، وقتل غلام من آل محمّد صلى الله عليه وآله وسلم بين الركن والمقام، اسمه محمّد بن الحسن النفس الزكية، وجاءت صيحة من السماء بأنَّ الحقَّ فيه وفي شيعته، فعند ذلك خروج قائمنا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صالح مولىٰ بني العذراء،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قائم آل محمّد وبين قتل النفس الزكية إلَّا خمسة عشر ليلة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روايات أُخر أنَّ النفس الزكية يُقتل في ظهر الكوفة ومعه سبعون وهو غير من ذكرناه، قال أمير المؤمنين عليه السلام في خطبة المخزون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آيات وعلامات، أوّلهنَّ إحصار الكوفة بالرصد والخندق، وتحريق الزوايا في سكك الكوفة، وتعطيل المساجد أربعين ليلة، وتخفق رايات ثلاث حول المسجد الأكبر يشبهن بالهدي، القاتل والمقتول في النار، وقتل كثير، وموت ذريع، وقتل النفس الزكية بظهر الكوفة في سبعين، والمذبوح بين الركن والمقام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 الزكية هو رسول الإمام المهدي عليه السلام لأهل مكّة، فعن أبي بصير، عن أبي جعفر عليه السلام في حديث طويل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القائم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يريدونني، ولكنّي مُرسِلٌ إليهم لأحتجَّ عليهم بما ينبغي لمثلي أن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رجلاً من أصحابه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6" w:name="pg7455_69136"/>
    </w:p>
    <w:p>
      <w:pPr>
        <w:pStyle w:val="BookText"/>
        <w:rPr/>
      </w:pPr>
      <w:bookmarkEnd w:id="146"/>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نستنصركم فانصرونا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1986442_1051229030"/>
      <w:bookmarkStart w:id="148" w:name="_Toc50"/>
      <w:bookmarkEnd w:id="147"/>
      <w:r>
        <w:rPr/>
        <w:t>5</w:t>
      </w:r>
      <w:r>
        <w:rPr>
          <w:rtl w:val="true"/>
        </w:rPr>
        <w:t xml:space="preserve"> _ </w:t>
      </w:r>
      <w:r>
        <w:rPr>
          <w:rtl w:val="true"/>
        </w:rPr>
        <w:t>الخسف بالبيداء</w:t>
      </w:r>
      <w:r>
        <w:rPr>
          <w:rtl w:val="true"/>
        </w:rPr>
        <w:t>:</w:t>
      </w:r>
      <w:bookmarkEnd w:id="148"/>
    </w:p>
    <w:p>
      <w:pPr>
        <w:pStyle w:val="BookText"/>
        <w:rPr/>
      </w:pPr>
      <w:r>
        <w:rPr>
          <w:rFonts w:ascii="Amiri" w:hAnsi="Amiri" w:eastAsia="Amiri" w:cs="Amiri"/>
          <w:color w:val="111111"/>
          <w:sz w:val="28"/>
          <w:sz w:val="28"/>
          <w:szCs w:val="28"/>
          <w:rtl w:val="true"/>
          <w:lang w:bidi="ar-SA"/>
        </w:rPr>
        <w:t>وأمَّا الخسف بالبيداء فقد أشارت عدَّة روايات عن أئمّة أهل البيت عليهم السلام أنَّه من المحتوم أيضاً، فعن حمران بن أعين،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 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 وقتل النفس الزكية، والمنادي من السماء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الصامت،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فبعدما يخسف جبرائيل عليه السلام بجيش السفياني لم يبقَ منهم إلَّا رجلان أحدهما بشير والآخر نذير، فعن المفضَّل بن عمر، عن أبي عبد الله عليه السلام في حديث طويل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يقبل علىٰ القائم رجل وجهه </w:t>
      </w:r>
      <w:bookmarkStart w:id="149" w:name="pg7455_69137"/>
    </w:p>
    <w:p>
      <w:pPr>
        <w:pStyle w:val="BookText"/>
        <w:rPr/>
      </w:pPr>
      <w:bookmarkEnd w:id="149"/>
      <w:r>
        <w:rPr>
          <w:rFonts w:ascii="Amiri" w:hAnsi="Amiri" w:eastAsia="Amiri" w:cs="Amiri"/>
          <w:color w:val="111111"/>
          <w:sz w:val="28"/>
          <w:sz w:val="28"/>
          <w:szCs w:val="28"/>
          <w:rtl w:val="true"/>
          <w:lang w:bidi="ar-SA"/>
        </w:rPr>
        <w:t>إلىٰ قفاه وقفاه إلىٰ صدره ويقف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بشير</w:t>
      </w:r>
      <w:r>
        <w:rPr>
          <w:rStyle w:val="FootnoteAnchor"/>
          <w:rtl w:val="true"/>
        </w:rPr>
        <w:footnoteReference w:id="145"/>
      </w:r>
      <w:r>
        <w:rPr>
          <w:rFonts w:ascii="Amiri" w:hAnsi="Amiri" w:eastAsia="Amiri" w:cs="Amiri"/>
          <w:color w:val="111111"/>
          <w:sz w:val="28"/>
          <w:sz w:val="28"/>
          <w:szCs w:val="28"/>
          <w:rtl w:val="true"/>
          <w:lang w:bidi="ar-SA"/>
        </w:rPr>
        <w:t>أمرني ملك من الملائكة أن ألحق بك وأُبشِّرك بهلاك السفياني بالبيداء، فيقول له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وقصَّة أخيك نذير،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وأخي نذيراً في جيش السفياني فخربنا الدنيا من دمشق إلىٰ الزوراء وتركناهم حمماً، وخربنا الكوفة، وخربنا المدينة، وروثت أبغالنا في مسجد رسول الله، وخرجنا منها نُريد مكّة وعددنا ثلاثمائة ألف رجل نريد مكّة والمدينة وخراب البيت العتيق وقتل أهله، فلمَّا صرنا بالبيداء عرسنا بها، فصاح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بالقوم الكافرين، فانفجرت الأرض وابتلعت ذلك الجيش، فوَالله ما بقي علىٰ الأرض عقال ناقة ولا سواه غيري وأخي نذير، فإذا بملك قد ضرب وجوهنا إلىٰ وراء كما ترانا، وقال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نذير أنذر الملعون بدمشق بظهور مهدي آل محمّد وأنَّ الله قد أهلك جيشه بالبيداء،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فبشِّره بهلاك السفياني وتُبْ علىٰ يده فإنَّه يقبل توبتك، فيمرّ القائم يده علىٰ وجهه فيردّه سوياً كما كان ويبايعه ويسير معه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986444_1051229030"/>
      <w:bookmarkStart w:id="151" w:name="_Toc51"/>
      <w:bookmarkEnd w:id="150"/>
      <w:r>
        <w:rPr>
          <w:rtl w:val="true"/>
        </w:rPr>
        <w:t>العلامات التي ذكرها الشيخ المفيد رحمه الله</w:t>
      </w:r>
      <w:r>
        <w:rPr>
          <w:rtl w:val="true"/>
        </w:rPr>
        <w:t>:</w:t>
      </w:r>
      <w:bookmarkEnd w:id="1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رحمه الله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 الأخبار بذكر علامات لزمان قيام القائم المهدي عليه السلام وحوادث تكون أمام قيامه، وآيات ودلالات،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وقتل الحسني، واختلاف بني العبّاس في الملك الدنياوي، وكسوف الشمس في النصف من شهر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وخسوف القمر في آخره علىٰ خلاف العادات، وخسف بالبيداء، وخسف بالمغرب، وخسف بالمشرق، وركود الشمس من عند الزوال إلىٰ وسط أوقات العصر، وطلوعها من المغرب، وقتل نفس زكية بظهر الكوفة في سبعين من الصالحين، وذبح رجل هاشمي بين الركن والمقام، وهدم سور الكوفة، وإقبال رايات سود من قِبَل خراسان، وخروج اليماني، وظهور المغربي بمصر وتملّكه للشامات، ونزول الترك الجزيرة، ونزول الروم الرملة، وطلوع نجم بالمشرق يضيء كما يضيء القمر ثمّ ينعطف حتَّىٰ يكاد يلتقي طرفاه، وحمرة تظهر في السماء وتنتشر في آفاقها، ونار تظهر بالمشرق طولاً وتبقىٰ في الجوّ ثلاثة أيّام أو سبعة أيّام، وخلع العرب أعنَّتها وتملّكها البلاد وخروجها عن سلطان العجم، وقتل أهل مصر أميرهم، وخراب الشام، واختلاف ثلاثة رايات فيه، ودخول رايات قيس والعرب إلىٰ مصر ورايات كندة إلىٰ خراسان، وورود خيل من قِبَل المغرب حتَّىٰ تربط بفناء الحيرة، وإقبال رايات سود من المشرق نحوها، وبثق في الفرات حتَّىٰ يدخل الماء أزقَّة الكوفة، وخروج ستّين كذّاباً كلّهم يدَّعي النبوَّة، وخروج اثني عشر من آل أبي طالب كلّهم يدَّعي الإمامة لنفسه، وإحراق رجل عظيم القدر من شيعة بني العبّاس بين جلولاء وخانقين، وعقد الجسر ممَّا يلي الكرخ بمدينة السلام، وارتفاع ريح سوداء بها في أوّل النهار، وزلزلة حتَّىٰ ينخسف كثير منها، وخوف يشمل أهل العراق، وموت ذريع فيه، ونقص من الأنفس والأموال والثمرات، وجراد يظهر في أوانه وفي غير أوانه حتَّىٰ يأتي علىٰ الزرع والغلاَّت، وقلَّة ريع لما يزرعه الناس، واختلاف صنفين من العجم، وسفك دماء كثيرة </w:t>
      </w:r>
      <w:bookmarkStart w:id="152" w:name="pg7455_69139"/>
    </w:p>
    <w:p>
      <w:pPr>
        <w:pStyle w:val="BookText"/>
        <w:rPr/>
      </w:pPr>
      <w:bookmarkEnd w:id="152"/>
      <w:r>
        <w:rPr>
          <w:rFonts w:ascii="Amiri" w:hAnsi="Amiri" w:eastAsia="Amiri" w:cs="Amiri"/>
          <w:color w:val="111111"/>
          <w:sz w:val="28"/>
          <w:sz w:val="28"/>
          <w:szCs w:val="28"/>
          <w:rtl w:val="true"/>
          <w:lang w:bidi="ar-SA"/>
        </w:rPr>
        <w:t>فيما بينهم، وخروج العبيد عن طاعة ساداتهم وقتلهم مواليهم، ومسخ لقوم من أهل البدع حتَّىٰ يصيروا قردة وخنازير، وغلبة العبيد علىٰ بلاد السادات، ونداء من السماء حتَّىٰ يسمعه أهل الأرض كلّ أهل لغة بلغتهم، ووجه وصدر يظهران من السماء للناس في عين الشمس، وأموات ينشرون من القبور حتَّىٰ يرجعوا إلىٰ الدنيا فيتعارفون فيها ويتزاورون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يختم ذلك بأربع وعشرين مطرة تتَّصل فتُحيىٰ بها الأرض من بعد موتها وتُعرف بركاتها، وتزول بعد ذلك كلّ عاهة عن معتقدي الحقّ من شيعة المهدي عليه السلام، فيعرفون عند ذلك ظهوره بمكّة فيتوجَّهون نحوه لنصرته، كما جاءت بذلك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هذه الأحداث محتومة ومنها مشترطة، والله أعلم بما يكون، وإنَّما ذكرناها علىٰ حسب ما ثبت في الأُصول وتضمَّنها الأثر المنقول، وبالله نستعين وإيّاه نسأل التوفيق</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986446_1051229030"/>
      <w:bookmarkStart w:id="154" w:name="_Toc52"/>
      <w:bookmarkEnd w:id="153"/>
      <w:r>
        <w:rPr>
          <w:rtl w:val="true"/>
        </w:rPr>
        <w:t>الفائدة من معرفة علامات الظهور</w:t>
      </w:r>
      <w:r>
        <w:rPr>
          <w:rtl w:val="true"/>
        </w:rPr>
        <w:t>:</w:t>
      </w:r>
      <w:bookmarkEnd w:id="1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والفائدة من معرفة هذه العلامات هي الوقوف في وجه أدعياء المهدوية، والذين يقولون بأنَّهم جند السماء، فعلينا أن نُعلِّم أولادنا علىٰ أنَّ كلّ دعوىٰ قبل الصيحة وخروج السفياني فهي باطلة كما ورد في توقيع الإمام المهدي عليه السلام لسفيره الرابع علي بن محمّد السمري رضي الله عنه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فالذي يدَّعي أنَّه سفير الإمام</w:t>
      </w:r>
      <w:r>
        <w:rPr>
          <w:rStyle w:val="FootnoteAnchor"/>
          <w:rtl w:val="true"/>
        </w:rPr>
        <w:footnoteReference w:id="149"/>
      </w:r>
      <w:r>
        <w:rPr>
          <w:rFonts w:ascii="IRNazanin" w:hAnsi="IRNazanin" w:eastAsia="IRNazanin"/>
          <w:color w:val="111111"/>
          <w:sz w:val="28"/>
          <w:sz w:val="28"/>
          <w:szCs w:val="28"/>
          <w:rtl w:val="true"/>
          <w:lang w:bidi="fa-IR"/>
        </w:rPr>
        <w:t>أو جند السماء</w:t>
      </w:r>
      <w:r>
        <w:rPr>
          <w:rStyle w:val="FootnoteAnchor"/>
          <w:rtl w:val="true"/>
        </w:rPr>
        <w:footnoteReference w:id="150"/>
      </w:r>
      <w:r>
        <w:rPr>
          <w:rFonts w:ascii="Amiri" w:hAnsi="Amiri" w:eastAsia="Amiri" w:cs="Amiri"/>
          <w:color w:val="111111"/>
          <w:sz w:val="28"/>
          <w:sz w:val="28"/>
          <w:szCs w:val="28"/>
          <w:rtl w:val="true"/>
          <w:lang w:bidi="ar-SA"/>
        </w:rPr>
        <w:t>أو غيرها من الادّعاءات الواهية فهو كاذب مفتر، وأتباعه همج رعاع يتبعون كلّ ناعق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شبهات كثيرة علينا مواجهتها بمعرفة علامات الظهور، وعلينا أن لا نُقدِّس الأشخاص تقديساً مطلقاً، لأنَّه من الممكن أن ينحرف الإنسان يوماً من الأيّام، فهذا علي بن أبي حمزة البطائني أحد عمد الواقفية الذي كان وكيلاً للإمام الكاظم عليه السلام قد انحرف في آخر أيّامه، فامتنع عن تسليم المبالغ التي كانت بيده للإمام الرضا عليه السلام وادَّعىٰ أنَّ الإمام الكاظم عليه السلام لم يمت بل غاب وسوف يظهر</w:t>
      </w:r>
      <w:r>
        <w:rPr>
          <w:rStyle w:val="FootnoteAnchor"/>
          <w:rtl w:val="true"/>
        </w:rPr>
        <w:footnoteReference w:id="151"/>
      </w:r>
      <w:r>
        <w:rPr>
          <w:rFonts w:ascii="Amiri" w:hAnsi="Amiri" w:eastAsia="Amiri" w:cs="Amiri"/>
          <w:color w:val="111111"/>
          <w:sz w:val="28"/>
          <w:sz w:val="28"/>
          <w:szCs w:val="28"/>
          <w:rtl w:val="true"/>
          <w:lang w:bidi="ar-SA"/>
        </w:rPr>
        <w:t>، واتَّبعه علىٰ ذلك الهمج الرعاع لتقديسهم المطلق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5" w:name="pg7455_69141"/>
    </w:p>
    <w:p>
      <w:pPr>
        <w:pStyle w:val="BookText"/>
        <w:rPr/>
      </w:pPr>
      <w:bookmarkEnd w:id="155"/>
      <w:r>
        <w:rPr>
          <w:rFonts w:ascii="Amiri" w:hAnsi="Amiri" w:eastAsia="Amiri" w:cs="Amiri"/>
          <w:color w:val="111111"/>
          <w:sz w:val="28"/>
          <w:sz w:val="28"/>
          <w:szCs w:val="28"/>
          <w:rtl w:val="true"/>
          <w:lang w:bidi="ar-SA"/>
        </w:rPr>
        <w:t>نحن الشيعة نُقدِّس العلماء ما داموا ثابتين علىٰ الموازين الشرعية، فلا يأتي فلان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تلميذ فلان عالم، فإنَّ دراسته عند فلان لا توجب أن نُقدِّسه تقديساً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اتّباعي للإمام المهدي عليه السلام اتّباع مطلق لأنَّ الله عز وجل عصمه وجعله من أهل التطهير ووارث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وتكليفنا في عصر الغيبة أن نكون متعلِّمين علىٰ سبيل نجاة، ودعاؤنا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أحقُّ من أن يُتَّبع</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986448_1051229030"/>
      <w:bookmarkStart w:id="157" w:name="_Toc53"/>
      <w:bookmarkEnd w:id="156"/>
      <w:r>
        <w:rPr>
          <w:rtl w:val="true"/>
        </w:rPr>
        <w:t>كيفية خروج الإمام المهدي عليه السلام</w:t>
      </w:r>
      <w:r>
        <w:rPr>
          <w:rtl w:val="true"/>
        </w:rPr>
        <w:t>:</w:t>
      </w:r>
      <w:bookmarkEnd w:id="157"/>
    </w:p>
    <w:p>
      <w:pPr>
        <w:pStyle w:val="BookText"/>
        <w:rPr/>
      </w:pPr>
      <w:r>
        <w:rPr>
          <w:rFonts w:ascii="Amiri" w:hAnsi="Amiri" w:eastAsia="Amiri" w:cs="Amiri"/>
          <w:color w:val="111111"/>
          <w:sz w:val="28"/>
          <w:sz w:val="28"/>
          <w:szCs w:val="28"/>
          <w:rtl w:val="true"/>
          <w:lang w:bidi="ar-SA"/>
        </w:rPr>
        <w:t>إنَّ ظهور الإمام المهدي عليه السلام أمر لا بدَّ منه فقد ورد في كيفية خروجه عليه السلام روايات كثيرة نذكر بعضها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قولويه رحمه الله في كامل الزيارات بسنده عن أبان بن تغلب،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عليه السلام علىٰ نجف الكوفة وقد لبس درع رسول الله صلى الله عليه وآله وسلم فينتفض هو بها فتستدير عليه فيغشيها بخداجة من إستبرق، ويركب فرساً أدهم بين عينيه شمراخ فينتفض به انتفاضة، لا يبقىٰ أهل بلد إلَّا وهم يرون أنَّه معهم في بلادهم، فينشر راية رسول الله صلى الله عليه وآله وسلم عمودها من عمود العرش وسائرها من نصر الله، لا يهوي بها إلىٰ شيء أبداً إلَّا هتكه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هزَّها لم يبقَ مؤمن إلَّا صار قلبه كزبر الحديد، ويُعطي المؤمن قوَّة أربعين رجلاً، ولا يبقىٰ مؤمن إلَّا دخلت عليه تلك الفرحة في قبره، وذلك حين يتزاورون في قبورهم ويتباشرون بقيام القائم، فينحطُّ عليه ثلاث عشر آلاف ملك وثلاثمائة وثلاث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الملائكة،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الذين كانوا مع نوح في السفينة، والذين كانوا مع إبراهيم حين أُلقي في النار، والذين كانوا مع موسىٰ حين فلق البحر لبني إسرائيل، والذين كانوا مع عيسىٰ </w:t>
      </w:r>
    </w:p>
    <w:p>
      <w:pPr>
        <w:pStyle w:val="BookText"/>
        <w:rPr/>
      </w:pPr>
      <w:r>
        <w:rPr>
          <w:rFonts w:ascii="Amiri" w:hAnsi="Amiri" w:eastAsia="Amiri" w:cs="Amiri"/>
          <w:color w:val="111111"/>
          <w:sz w:val="28"/>
          <w:sz w:val="28"/>
          <w:szCs w:val="28"/>
          <w:rtl w:val="true"/>
          <w:lang w:bidi="ar-SA"/>
        </w:rPr>
        <w:t>حين رفعه الله إليه، وأربعة آلاف ملك مع النبيّ صلى الله عليه وآله وسلم مسوّمين وألف مردفين وثلاثمائة وثلاثة عشر ملائكة بدريين، وأربعة آلاف ملك هبطوا يريدون القتال مع الحسين عليه السلام فلم يُؤذَن لهم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فلا يزوره زائر إلَّا استقبلوه، ولا يودِّعه مودِّع إلَّا شيَّعوه، ولا يمرض مريض إلَّا عادوه، ولا يموت ميّت إلَّا صلّوا علىٰ جنازته، واستغفروا له بعد موته، وكلّ هؤلاء في الأرض ينتظرون قيام القائم عليه السلام إلىٰ وقت خروجه عليه السلام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النعماني رحمه الله في الغيبة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عليه السلام حتَّىٰ يكون تكملة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تكملة الحلقة؟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آلاف، جبرئيل عن يمينه، وميكائيل عن يساره، ثمّ يهزُّ الراية ويسير بها فلا يبقىٰ أحد في المشرق ولا في المغرب إلَّا لعنها، وهي راية رسول الله صلى الله عليه وآله وسلم نزل بها جبرئيل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هي والله قطن ولا كتان ولا قزّ ولا 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ورق الجنَّة، نشرها رسول الله صلى الله عليه وآله وسلم يوم بدر، ثمّ لفَّها ودفعها إلىٰ علي عليه السلام، فلم تزل عند علي عليه السلام حتَّىٰ إذا كان يوم البصرة نشرها أمير المؤمنين عليه السلام ففتح الله عليه، ثمّ لفَّها وهي عندنا هناك لا ينشرها أحد حتَّىٰ يقوم القائم عليه السلام، فإذا هو قام نشرها فلم يبقَ أحد في المشرق والمغرب إلَّا لعنها، ويسير الرعب قدّامها شهراً، وورائها شهراً، وعن يمينها شهراً، وعن يسارها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58" w:name="pg7455_69143"/>
    </w:p>
    <w:p>
      <w:pPr>
        <w:pStyle w:val="BookText"/>
        <w:rPr/>
      </w:pPr>
      <w:bookmarkEnd w:id="158"/>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إنَّه يخرج موتوراً غضبان أسفاً لغضب الله علىٰ هذا الخلق، يكون عليه قميص رسول الله صلى الله عليه وآله وسلم الذي كان عليه يوم أُحُد، وعمامته السحاب، ودرعه درع رسول الله صلى الله عليه وآله وسلم السابغة، وسيفه سيف رسول الله صلى الله عليه وآله وسلم ذو الفقار، يُجرِّد السيف علىٰ عاتقه ثمانية أشهر يقتل هرجاً، فأوّل ما يبدأ ببني شيبة فيقطع أيديهم ويعلّقها في الكعبة، وينادي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 ثمّ يتناول قريشاً فلا يأخذ منها إلَّا السيف، ولا يعطيها إلَّا السيف، ولا يخرج القائم عليه السلام حتَّىٰ يقرأ كتابان، كتاب بالبصرة، وكتاب بالكوفة، بالبراءة من علي عليه السلام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986450_1051229030"/>
      <w:bookmarkStart w:id="160" w:name="_Toc54"/>
      <w:bookmarkEnd w:id="159"/>
      <w:r>
        <w:rPr>
          <w:rtl w:val="true"/>
        </w:rPr>
        <w:t>مسيرة حركة الإمام المهدي عليه السلام</w:t>
      </w:r>
      <w:r>
        <w:rPr>
          <w:rtl w:val="true"/>
        </w:rPr>
        <w:t>:</w:t>
      </w:r>
      <w:bookmarkEnd w:id="16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 السفياني جيشاً إلىٰ الكوفة وعدَّتهم سبعون ألفاً، فيصيبون من أهل الكوفة قتلاً وصلباً وسبياً، والمهدي عليه السلام يومئذٍ في المدينة، ثمّ بعد ذلك يبعث السفياني بعثاً إلىٰ المدينة عدَّتهم ثلاثمائة ألف رجل، فينفر المهدي منها إلىٰ مكّة، فيدخل جيش السفياني المدينة ويخربون مسجدها وتروث بغالهم فيه، فيبلغ أمير جيش السفياني أنَّ المهدي قد خرج إلىٰ مكّة، فيبعث جيشاً علىٰ أثره فلا يدركه حتَّىٰ يدخل مكّة، 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 ولا يبقىٰ من جيشه إلَّا اثنان أحدهما بشير والآخر نذير، فيقول الملك 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المهدي وبشّره بهلاك جيش السفياني، ويقول 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السفياني فعرّفه بظهور المهدي عليه السلام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61" w:name="pg7455_69144"/>
    </w:p>
    <w:p>
      <w:pPr>
        <w:pStyle w:val="BookText"/>
        <w:rPr/>
      </w:pPr>
      <w:bookmarkEnd w:id="161"/>
      <w:r>
        <w:rPr>
          <w:rFonts w:ascii="Amiri" w:hAnsi="Amiri" w:eastAsia="Amiri" w:cs="Amiri"/>
          <w:color w:val="111111"/>
          <w:sz w:val="28"/>
          <w:sz w:val="28"/>
          <w:szCs w:val="28"/>
          <w:rtl w:val="true"/>
          <w:lang w:bidi="ar-SA"/>
        </w:rPr>
        <w:t>ثمّ بعد ذلك يخرج القائم عليه السلام من مكَّة حتَّى ينتهي إلىٰ البيداء</w:t>
      </w:r>
      <w:r>
        <w:rPr>
          <w:rStyle w:val="FootnoteAnchor"/>
          <w:rtl w:val="true"/>
        </w:rPr>
        <w:footnoteReference w:id="155"/>
      </w:r>
      <w:r>
        <w:rPr>
          <w:rFonts w:ascii="Amiri" w:hAnsi="Amiri" w:eastAsia="Amiri" w:cs="Amiri"/>
          <w:color w:val="111111"/>
          <w:sz w:val="28"/>
          <w:sz w:val="28"/>
          <w:szCs w:val="28"/>
          <w:rtl w:val="true"/>
          <w:lang w:bidi="ar-SA"/>
        </w:rPr>
        <w:t>، ويخبر الناس بما حدث فيها، ثمّ يدخل المدينة ويُعيِّن قبر أُمّه الزهراء عليها السلام، فتقام هناك المآتم، ثمّ يخرج من المدينة إلىٰ الكوفة وينادي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 أحد منكم طعاماً ولا شراباً، ويحمل حجر موسى بن عمران عليه السلام وهو وقر بعير، فلا ينزل منزلاً إلَّا انبعث عين منه، فمن كان جائعاً شبع، ومن كان ظمآناً روي، فهو زادهم حتَّىٰ ينزلوا النجف من ظهر الكوفة</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ويطيل المكث في الكوفة، ويكون فيها دار ملكه، ومجلس حكمه جامعها، وبيت ماله ومقسم غنائم المسلمين مسجد السهلة، وموضع خلواته الذكوات البيض من الغريين</w:t>
      </w:r>
      <w:r>
        <w:rPr>
          <w:rStyle w:val="FootnoteAnchor"/>
          <w:rtl w:val="true"/>
        </w:rPr>
        <w:footnoteReference w:id="157"/>
      </w:r>
      <w:r>
        <w:rPr>
          <w:rFonts w:ascii="Amiri" w:hAnsi="Amiri" w:eastAsia="Amiri" w:cs="Amiri"/>
          <w:color w:val="111111"/>
          <w:sz w:val="28"/>
          <w:sz w:val="28"/>
          <w:szCs w:val="28"/>
          <w:rtl w:val="true"/>
          <w:lang w:bidi="ar-SA"/>
        </w:rPr>
        <w:t>، ويُصلّي الجمعة حتَّىٰ يضيق مسجد الكوفة بالمصلّين، فيخرج عليه السلام إلىٰ الغري فيخطّ مسجداً له ألف باب يسع الناس</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986452_1051229030"/>
      <w:bookmarkStart w:id="163" w:name="_Toc55"/>
      <w:bookmarkEnd w:id="162"/>
      <w:r>
        <w:rPr>
          <w:rtl w:val="true"/>
        </w:rPr>
        <w:t>إنجازات الإمام عليه السلام في الكوفة</w:t>
      </w:r>
      <w:r>
        <w:rPr>
          <w:rtl w:val="true"/>
        </w:rPr>
        <w:t>:</w:t>
      </w:r>
      <w:bookmarkEnd w:id="163"/>
    </w:p>
    <w:p>
      <w:pPr>
        <w:pStyle w:val="BookText"/>
        <w:rPr/>
      </w:pPr>
      <w:r>
        <w:rPr>
          <w:rFonts w:ascii="Amiri" w:hAnsi="Amiri" w:eastAsia="Amiri" w:cs="Amiri"/>
          <w:color w:val="111111"/>
          <w:sz w:val="28"/>
          <w:sz w:val="28"/>
          <w:szCs w:val="28"/>
          <w:rtl w:val="true"/>
          <w:lang w:bidi="ar-SA"/>
        </w:rPr>
        <w:t>يقوم الإمام عليه السلام بالعديد من المهام في مدينة الكوفة، منها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مسجداً له ألف باب في ظهر الكوفة، فعن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أشرقت الأرض بنور ربّها، واستغنىٰ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ضوء الشمس</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ويُعمِّر الرجل في ملكه حتَّىٰ يولد له ألف ذكر لا يولد فيهم أُنثىٰ، ويبني في ظهر الكوفة مسجداً له ألف باب، </w:t>
      </w:r>
    </w:p>
    <w:p>
      <w:pPr>
        <w:pStyle w:val="BookText"/>
        <w:rPr/>
      </w:pPr>
      <w:r>
        <w:rPr>
          <w:rFonts w:ascii="Amiri" w:hAnsi="Amiri" w:eastAsia="Amiri" w:cs="Amiri"/>
          <w:color w:val="111111"/>
          <w:sz w:val="28"/>
          <w:sz w:val="28"/>
          <w:szCs w:val="28"/>
          <w:rtl w:val="true"/>
          <w:lang w:bidi="ar-SA"/>
        </w:rPr>
        <w:t>وتتَّصل بيوت الكوفة بنهر كربلاء وبالحيرة، حتَّىٰ يخرج الرجل يوم الجمعة علىٰ بغلة سفواء يريد الجمعة فلا يدركها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الناس تأويل القرآن، فعن جابر،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السلام ضرب فساطيط لمن يُعلِّم الناس القرآن علىٰ ما أنزل الله جل جلاله، فأصعب ما يكون علىٰ من حفظه اليوم، لأنَّه يخالف فيه التأليف</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فما هو موجود عندنا اليوم من تفسير للقرآن الكريم هو عبارة عن كشف ظاهري لمعاني القرآن، ولكن الإمام عليه السلام يُعلِّم الناس التفسير الواقعي ويزيد في تعميق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بحكم الله الغيبي لا يطلب من أحد شهوداً، فعن سعدان بن مسلم، عن بعض رجاله،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الرجل علىٰ رأس القائم يأمره وينهاه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أديروه، فيديرونه إلىٰ قدامه، فيأمر بضرب عنقه، فلا يبقىٰ في الخافقين شيء إلَّا خافه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لأنَّه بحسب معايير الناس الظاهرية أنَّ هذا الشخص يُصلّي ويصوم وشاهر سيفه لخدمة الإمام عليه السلام فكيف يأمر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وعليهم السلام حكم بين الناس بحكم داود لا يحتاج إلىٰ بيّنة، يلهمه الله تعالىٰ فيحكم بعلمه، ويخبر كلّ قوم بما استبطنوه، ويعرف وليّه من عدوّه بالتوسّم</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ولذلك 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4" w:name="pg7455_69146"/>
    </w:p>
    <w:p>
      <w:pPr>
        <w:pStyle w:val="BookText"/>
        <w:rPr/>
      </w:pPr>
      <w:bookmarkEnd w:id="164"/>
      <w:r>
        <w:rPr>
          <w:rFonts w:ascii="Amiri" w:hAnsi="Amiri" w:eastAsia="Amiri" w:cs="Amiri"/>
          <w:color w:val="111111"/>
          <w:sz w:val="28"/>
          <w:sz w:val="28"/>
          <w:szCs w:val="28"/>
          <w:rtl w:val="true"/>
          <w:lang w:bidi="ar-SA"/>
        </w:rPr>
        <w:t>المهدي مهدياً لأنَّه يهدي إلىٰ أمر خفي</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ومن أمثلة الأمر الخفي أنَّه يقتل حسب الموازين الموجودة عنده عليه السلام، وليس بحسب الموازين التي يفهمها الناس، بدليل ما جاء في ذيل رواية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لما في صدور الناس، يبعث إلىٰ الرجل فيقتله لا يُدرىٰ في أيّ شيء قتله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هيَّأ المؤمنين لقبول هذه الفكرة بسرده قضيّة الخضر مع موسىٰ عليه السلام، فالخضر قتل الغلام بما جرىٰ عليه خطّ التكليف واعترض عليه موسىٰ عليه السلام، وكان فعل الخضر صحيحاً واعتراض موسىٰ عليه السلام صحيحا أيضاً، لأنَّه هناك ميزانان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للشريعة الظاهرية، وميزان للعلم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المثال القرآني يفيدنا في قضيّة ارتباطنا بالإمام المهدي عليه السلام، فالإمام إذا خرج سيرينا أفعالاً شبيهة بأفعال الخضر عليه السلام، بل وأخطر وأدهىٰ وأخفىٰ منها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986454_1051229030"/>
      <w:bookmarkStart w:id="166" w:name="_Toc56"/>
      <w:bookmarkEnd w:id="165"/>
      <w:r>
        <w:rPr>
          <w:rtl w:val="true"/>
        </w:rPr>
        <w:t>أحكام جديدة</w:t>
      </w:r>
      <w:r>
        <w:rPr>
          <w:rtl w:val="true"/>
        </w:rPr>
        <w:t>:</w:t>
      </w:r>
      <w:bookmarkEnd w:id="166"/>
    </w:p>
    <w:p>
      <w:pPr>
        <w:pStyle w:val="BookText"/>
        <w:rPr/>
      </w:pPr>
      <w:r>
        <w:rPr>
          <w:rFonts w:ascii="Amiri" w:hAnsi="Amiri" w:eastAsia="Amiri" w:cs="Amiri"/>
          <w:color w:val="111111"/>
          <w:sz w:val="28"/>
          <w:sz w:val="28"/>
          <w:szCs w:val="28"/>
          <w:rtl w:val="true"/>
          <w:lang w:bidi="ar-SA"/>
        </w:rPr>
        <w:t>بعد أن يدخل الإمام المهدي عليه السلام الكوفة سيطبِّق أحكاماً لم تُطبَّق من 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يورِّث الأخ من أخيه لا في الولادة بل في الأظلَّة، فعن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آخىٰ بين الأرواح في الأظلَّة قبل أن يخلق الأجساد بألفي عام، فلو قد قام قائمنا أهل البيت ورَّث الأخ الذي آخىٰ بينهما في الأظلَّة، ولم يُورِّث الأخ في الولادة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هناك أحكام جديدة سيعلنها الإمام المهدي عليه السلام، ولهذا يتبادر للذهن تساؤل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سيأتي الإمام عليه السلام بشريعة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بقرآن </w:t>
      </w:r>
      <w:bookmarkStart w:id="167" w:name="pg7455_69147"/>
    </w:p>
    <w:p>
      <w:pPr>
        <w:pStyle w:val="BookText"/>
        <w:rPr/>
      </w:pPr>
      <w:bookmarkEnd w:id="167"/>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قرآناً غير قرآن جدّه صلى الله عليه وآله وسلم، وإنَّما القرآن هو نفسه الموجود بين أيدينا اليوم إلَّا أنَّ الإمام عليه السلام يرتِّب آياته بحسب النزول</w:t>
      </w:r>
      <w:r>
        <w:rPr>
          <w:rStyle w:val="FootnoteAnchor"/>
          <w:rtl w:val="true"/>
        </w:rPr>
        <w:footnoteReference w:id="167"/>
      </w:r>
      <w:r>
        <w:rPr>
          <w:rFonts w:ascii="Amiri" w:hAnsi="Amiri" w:eastAsia="Amiri" w:cs="Amiri"/>
          <w:color w:val="111111"/>
          <w:sz w:val="28"/>
          <w:sz w:val="28"/>
          <w:szCs w:val="28"/>
          <w:rtl w:val="true"/>
          <w:lang w:bidi="ar-SA"/>
        </w:rPr>
        <w:t>، ويشرح مطالبها ويستخرج مصحف أمير المؤمنين عليه السلام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986456_1051229030"/>
      <w:bookmarkStart w:id="169" w:name="_Toc57"/>
      <w:bookmarkEnd w:id="168"/>
      <w:r>
        <w:rPr>
          <w:rtl w:val="true"/>
        </w:rPr>
        <w:t>خروج البترية على الإمام المهدي عليه السلام</w:t>
      </w:r>
      <w:r>
        <w:rPr>
          <w:rtl w:val="true"/>
        </w:rPr>
        <w:t>:</w:t>
      </w:r>
      <w:bookmarkEnd w:id="169"/>
    </w:p>
    <w:p>
      <w:pPr>
        <w:pStyle w:val="BookText"/>
        <w:rPr/>
      </w:pPr>
      <w:r>
        <w:rPr>
          <w:rFonts w:ascii="Amiri" w:hAnsi="Amiri" w:eastAsia="Amiri" w:cs="Amiri"/>
          <w:color w:val="111111"/>
          <w:sz w:val="28"/>
          <w:sz w:val="28"/>
          <w:szCs w:val="28"/>
          <w:rtl w:val="true"/>
          <w:lang w:bidi="ar-SA"/>
        </w:rPr>
        <w:t>ويخرج عليه في الكوفة ستّة عشر ألف من البترية، هؤلاء عندهم ولاية لأهل البيت عليهم السلام ولكن ليس لديهم براءة، سمّوا البترية لقول زيد بن علي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أتتبرَّؤون من فاطمة عليها السلام بترتم أمرنا بتركم الله، فيومئذٍ سمّوا 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يخرجون من الكوفة يقولون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فاطمة، ارجع لا حاجة لنا فيك، فيضع السيف فيهم من العصر إلىٰ العشاء، لا يفوت منهم رجل ولا يقتل من أصحاب الإمام عليه السلام أحد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986458_1051229030"/>
      <w:bookmarkStart w:id="171" w:name="_Toc58"/>
      <w:bookmarkEnd w:id="170"/>
      <w:r>
        <w:rPr>
          <w:rtl w:val="true"/>
        </w:rPr>
        <w:t>مهام الإمام المهدي عليه السلام في الشام وبيت المقدس</w:t>
      </w:r>
      <w:r>
        <w:rPr>
          <w:rtl w:val="true"/>
        </w:rPr>
        <w:t>:</w:t>
      </w:r>
      <w:bookmarkEnd w:id="1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الإمام عليه السلام إلىٰ الشام لمواجهة السفياني، فإذا بلغ السفياني أنَّ القائم قد توجَّه إليه من ناحية الكوفة، يتجرَّد بخيله حتَّىٰ يلقىٰ القائم، فيخرج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ابن عمّي، فيخرج عليه السفياني فيكلّمه القائم عليه السلام، فيجئ السفياني فيبايعه ثمّ ينصرف إلىٰ أصحابه </w:t>
      </w:r>
    </w:p>
    <w:p>
      <w:pPr>
        <w:pStyle w:val="BookText"/>
        <w:rPr/>
      </w:pP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 ما أنت خليفة متبوع فصرت تابعاً، فيستقبله فيقاتله، ثمّ يمسون تلك الليلة، ثمّ يصبحون للقائم عليه السلام بالحرب فيقتتلون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يمنح القائم وأصحابه أكتافهم فيقتلونهم حتَّىٰ يفنوهم حتَّىٰ أنَّ الرجل يختفي في الشجرة والحجرة، فتقول الشجرة والحجرة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رجل كافر فاقتله، فيقتله، فتشبع السباع والطيور من لحومهم، فيقيم بها القائم عليه السلام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يعقد بها القائم عليه السلام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إلىٰ القسطنطينية يفتح الله له، ولواء إلىٰ الصين فيفتح له، ولواء إلىٰ جبال الديلم فيفتح 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الإمام عليه السلام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ويحضر وقت صلاة الصبح ويتقدَّم الإمام عليه السلام ليُصلّي بالناس فإذا بعيسىٰ بن مريم عليه السلام ينزل من السماء، فيرجع الإمام عليه السلام القهقرىٰ ليتقدَّم عيسى عليه السلام، ويقول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فيضع عيسى عليه السلام يده بين كتفيه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إنَّ بعضكم علىٰ بعض أمراء تكرمة من الله لهذه الأُمَّة، فيتقدَّم الإمام المهدي عليه السلام ويُصلّي عيسىٰ بن مريم عليه السلام خلفه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يستخرج التوراة وسائر كتب الله عز وجل من غار بأنطاكية، فيحكم بين أهل التوراة بالتوراة، وبين أهل الإنجيل بالإنجيل، وبين أهل الزبور بالزبور، وبين أهل القرآن بالقرآن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455_69150"/>
      <w:bookmarkStart w:id="173" w:name="pg7455_69150"/>
      <w:bookmarkEnd w:id="173"/>
    </w:p>
    <w:p>
      <w:pPr>
        <w:pStyle w:val="Heading2"/>
        <w:numPr>
          <w:ilvl w:val="1"/>
          <w:numId w:val="1"/>
        </w:numPr>
        <w:rPr/>
      </w:pPr>
      <w:bookmarkStart w:id="174" w:name="pg7455_69150"/>
      <w:bookmarkStart w:id="175" w:name="__RefHeading___Toc1986460_1051229030"/>
      <w:bookmarkStart w:id="176" w:name="_Toc59"/>
      <w:bookmarkEnd w:id="174"/>
      <w:bookmarkEnd w:id="175"/>
      <w:r>
        <w:rPr>
          <w:rtl w:val="true"/>
        </w:rPr>
        <w:t>الفصل الرابع</w:t>
      </w:r>
      <w:r>
        <w:rPr>
          <w:rtl w:val="true"/>
        </w:rPr>
        <w:t xml:space="preserve">: </w:t>
      </w:r>
      <w:r>
        <w:rPr>
          <w:rtl w:val="true"/>
        </w:rPr>
        <w:t>الرجعة عند الشيعة</w:t>
      </w:r>
      <w:bookmarkEnd w:id="1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986462_1051229030"/>
      <w:bookmarkStart w:id="178" w:name="_Toc60"/>
      <w:bookmarkEnd w:id="177"/>
      <w:r>
        <w:rPr>
          <w:rtl w:val="true"/>
        </w:rPr>
        <w:t>اشارة</w:t>
      </w:r>
      <w:bookmarkEnd w:id="1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من المعتقدات المهمّة عند الشيعة هو الاعتقاد بالرجعة، وقد عرف مذهب الإمامية بها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ثابتة عند الإمامية بالتواتر، ولكن بعض العقائد والأحكام تكون متواترة عند جميع الفِرَق الإسلاميّة وبعضها تكون متواترة عند مذهب خاصّ، والرجعة من المتواترات في المذهب الشيعي، فقضيّة الرجعة ليست كقضيّة الإمام المهدي عليه السلام متواترة عند الجميع، بل هي متواترة عند الشيعة خاصَّة، وأبناء العامّة هم الذين يُؤكِّدون في كتبهم علىٰ تواتر الرجعة عند الشيعة، ومن الذين قالوا بتواتر الرجعة عند الشيعة مسلم النيسابوري، قال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سَلَمة بن شبيب، حدَّثنا الحميدي،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يحملون عن جابر قبل أن يظهر ما أظهر، فلمَّا أظهر ما أظهر اتَّهمه الناس في حديثه، وتركه بعض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بالرجعة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الذهبي في ميزان الاعتدال أنَّ جابر كان يحفظ خمسين ألف حديث، ولكن لا نروي عنه لأنَّه يقول بالرجعة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يحرمون أنفسهم من أحاديث رسول الله صلى الله عليه وآله وسلم التي تنقل بواسطة جابر الجعفي عن الإمام الباقر عليه السلام لأنَّ جابر يعتقد بالرجعة، وهذا دليل علىٰ أنَّ عقيدة الرجعة قد عُرِفَ بها المذهب الشيعي من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9" w:name="pg7455_69153"/>
    </w:p>
    <w:p>
      <w:pPr>
        <w:pStyle w:val="BookText"/>
        <w:rPr/>
      </w:pPr>
      <w:bookmarkEnd w:id="179"/>
      <w:r>
        <w:rPr>
          <w:rFonts w:ascii="Amiri" w:hAnsi="Amiri" w:eastAsia="Amiri" w:cs="Amiri"/>
          <w:color w:val="111111"/>
          <w:sz w:val="28"/>
          <w:sz w:val="28"/>
          <w:szCs w:val="28"/>
          <w:rtl w:val="true"/>
          <w:lang w:bidi="ar-SA"/>
        </w:rPr>
        <w:t>هنا يأتي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الاعتقاد برجعة أهل البيت عليهم السلام واجب كالاعتقاد بالإمام المهدي عليه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بالرجعة يختلف قليلاً عن الاعتقاد بالإمام المهدي عليه السلام، فإنَّ الاعتقاد به عليه السلام واجب فعلي منجَّز، أي يجب علىٰ الإنسان أن يُحصِّل الدليل علىٰ ذلك، فلا يجوز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أدري هل الإمام المهدي عليه السلام مولود حيّ أم لا؟ بل عليه أن يبحث في الأدلَّة لكي يحصل له الجزم بذلك، أمَّا الاعتقاد بالرجعة فهو واجب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ظفر الإنسان بالدليل وجب عليه الاعتقاد بها، وإن لم يظفر بالدليل لا يجب عليه أن يعتقد بها، فإذا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بأنَّ الرجعة هل هي ثابتة أم لا، فهل يجب عليَّ البحث؟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يجب البحث، ولكن إذا بحثت واتَّضح لك بالدليل ثبوتها فيجب عليك الاعتقاد بها، هذا هو الفرق بين الاعتقاد بالرجعة والاعتقاد بالإمام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986464_1051229030"/>
      <w:bookmarkStart w:id="181" w:name="_Toc61"/>
      <w:bookmarkEnd w:id="180"/>
      <w:r>
        <w:rPr>
          <w:rtl w:val="true"/>
        </w:rPr>
        <w:t>معنى الرجعة</w:t>
      </w:r>
      <w:r>
        <w:rPr>
          <w:rtl w:val="true"/>
        </w:rPr>
        <w:t>:</w:t>
      </w:r>
      <w:bookmarkEnd w:id="181"/>
    </w:p>
    <w:p>
      <w:pPr>
        <w:pStyle w:val="BookText"/>
        <w:rPr/>
      </w:pPr>
      <w:r>
        <w:rPr>
          <w:rFonts w:ascii="Amiri" w:hAnsi="Amiri" w:eastAsia="Amiri" w:cs="Amiri"/>
          <w:color w:val="111111"/>
          <w:sz w:val="28"/>
          <w:sz w:val="28"/>
          <w:szCs w:val="28"/>
          <w:rtl w:val="true"/>
          <w:lang w:bidi="ar-SA"/>
        </w:rPr>
        <w:t>هناك عدَّة مفاهيم يجب علىٰ الإنسان فهمها، فهناك مفهوم الرجعة ومفهوم الظهور ومفهوم المعاد ومفهوم التناسخ، ولنشرح هذه المفاهيم باختصار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مفهوم الظهور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ظهور الإمام المهدي عليه السلام، بمعنىٰ أنَّ الإمام المهدي عليه السلام الآن حيّ يرزق ولكنَّه غائب مستور عن الأبصار، وسوف يظهر ويعرف الناس ويعرفونه، هذا هو معنىٰ الظهور</w:t>
      </w:r>
      <w:r>
        <w:rPr>
          <w:rFonts w:eastAsia="Amiri" w:cs="Amiri" w:ascii="Amiri" w:hAnsi="Amiri"/>
          <w:color w:val="111111"/>
          <w:sz w:val="28"/>
          <w:szCs w:val="28"/>
          <w:rtl w:val="true"/>
          <w:lang w:bidi="ar-SA"/>
        </w:rPr>
        <w:t xml:space="preserve">. </w:t>
      </w:r>
      <w:bookmarkStart w:id="182" w:name="pg7455_69154"/>
    </w:p>
    <w:p>
      <w:pPr>
        <w:pStyle w:val="BookText"/>
        <w:rPr/>
      </w:pPr>
      <w:bookmarkEnd w:id="182"/>
      <w:r>
        <w:rPr>
          <w:rFonts w:ascii="Amiri" w:hAnsi="Amiri" w:eastAsia="Amiri" w:cs="Amiri"/>
          <w:color w:val="111111"/>
          <w:sz w:val="28"/>
          <w:sz w:val="28"/>
          <w:szCs w:val="28"/>
          <w:rtl w:val="true"/>
          <w:lang w:bidi="ar-SA"/>
        </w:rPr>
        <w:t>وأمَّا الرجعة فهي ليست بمعنىٰ الظهور، بل بمعنىٰ الاعتقاد بأنَّ هناك أقواماً كانوا أحياءاً وخرجوا من الدنيا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حينما يأذن الله تعالىٰ لهم تعود أرواحهم إلىٰ أجسادهم فيرجعون إلىٰ دار الدنيا مرَّة أُخرىٰ، ويكلَّفون بالصلاة والصيام وسائر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التناسخ الذي أطبق المسلمون علىٰ بطلانه هو تعلّق الأرواح بعد خراب أجسامها بأجسام أُخر في هذا العالم إمَّا عنصرية كما يزعمه بعضهم ويقسّمه إلىٰ النسخ والمسخ والفسخ والرسخ، أو فلكية ابتداءاً أو بعد تردّدها في الأبدان العنصرية علىٰ اختلاف آرائهم الواهية المفصَّلة في محلّها، وأمَّا القول بتعلّقها في عالم آخر بأبدان مثالية مدَّة البرزخ إلىٰ أن تقوم قيامتها الكبرىٰ فتعود إلىٰ أبدانها الأوّلية بإذن مبدعها إمَّا بجمع أجزائها المتشتّتة أو بإيجادها من كتم العدم كما أنشأها أوّل مرَّة فليس من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المعاد فقد اتَّضح ممَّا ذكرنا أنَّه بمعنىٰ عود الروح إلىٰ الجسد في يوم القيامة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986466_1051229030"/>
      <w:bookmarkStart w:id="184" w:name="_Toc62"/>
      <w:bookmarkEnd w:id="183"/>
      <w:r>
        <w:rPr>
          <w:rtl w:val="true"/>
        </w:rPr>
        <w:t>فرق المعاد عن الرجعة</w:t>
      </w:r>
      <w:r>
        <w:rPr>
          <w:rtl w:val="true"/>
        </w:rPr>
        <w:t>:</w:t>
      </w:r>
      <w:bookmarkEnd w:id="184"/>
    </w:p>
    <w:p>
      <w:pPr>
        <w:pStyle w:val="BookText"/>
        <w:rPr/>
      </w:pPr>
      <w:r>
        <w:rPr>
          <w:rFonts w:ascii="Amiri" w:hAnsi="Amiri" w:eastAsia="Amiri" w:cs="Amiri"/>
          <w:color w:val="111111"/>
          <w:sz w:val="28"/>
          <w:sz w:val="28"/>
          <w:szCs w:val="28"/>
          <w:rtl w:val="true"/>
          <w:lang w:bidi="ar-SA"/>
        </w:rPr>
        <w:t>يأتي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فرق المعاد عن الرجعة؟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المعاد عن الرجعة هو أنَّ المعاد حشر عامّ،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الرجعة فهي حشر جزئي،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فالسُّنَّة الإلهية اقتضت أن يعود إلىٰ دار الدنيا من محض الإيمان محضاً ومن محض الكفر </w:t>
      </w:r>
    </w:p>
    <w:p>
      <w:pPr>
        <w:pStyle w:val="BookText"/>
        <w:rPr/>
      </w:pPr>
      <w:r>
        <w:rPr>
          <w:rFonts w:ascii="IRNazanin" w:hAnsi="IRNazanin" w:eastAsia="IRNazanin"/>
          <w:color w:val="111111"/>
          <w:sz w:val="28"/>
          <w:sz w:val="28"/>
          <w:szCs w:val="28"/>
          <w:rtl w:val="true"/>
          <w:lang w:bidi="fa-IR"/>
        </w:rPr>
        <w:t xml:space="preserve">محضا </w:t>
      </w:r>
      <w:r>
        <w:rPr>
          <w:rStyle w:val="FootnoteAnchor"/>
          <w:rtl w:val="true"/>
        </w:rPr>
        <w:footnoteReference w:id="175"/>
      </w:r>
      <w:r>
        <w:rPr>
          <w:rFonts w:ascii="Amiri" w:hAnsi="Amiri" w:eastAsia="Amiri" w:cs="Amiri"/>
          <w:color w:val="111111"/>
          <w:sz w:val="28"/>
          <w:sz w:val="28"/>
          <w:szCs w:val="28"/>
          <w:rtl w:val="true"/>
          <w:lang w:bidi="ar-SA"/>
        </w:rPr>
        <w:t>لكي يتكامل من محض الإيمان ويعاقب من محض الكفر، فالذي محض الكفر محضاً يعاقب مرَّتين، مرَّة في دار الدنيا وأُخرىٰ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مبحث فلسفي يتطرَّق إليه الفلاسفة وهو أنَّ كلّ شيء إذا وصل إلىٰ مرحلة القوَّة صار فعلياً، ولكن أن يوجد شيء وبعد ذلك مرَّة أُخرىٰ يعود إلىٰ مرحلة القوَّة فهذا مستحيل عقلاً، مثلاً البيضة التي هي بالفعل بيضة وبالقوَّة دجاجة إذا جلست الدجاجة عليها ضمن شروط معيَّنة بعد فترة تصير دجاجة بالفعل، وإذا صارت دجاجة بالفعل فلا يمكن عقلاً أن ترجع مرَّة أُخرىٰ تصير بيضة، هذا معناه أنَّ الموجود إذا صار بالفعل لا يتراجع ويصير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التي الآن بالفعل هي نطفة إذا قُذِفَتْ في الرحم فمن الممكن أن تكون إنساناً بعد تسعة أشهر، وإذا صارت إنساناً بالفعل فلا يمكن أن يرجع هذا الإنسان ويصير مرَّة أُخرىٰ نطفةً، فهذا مستحيل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الإشكال يُريد أن يقول بأنَّ الإنسان إذا مات صار ميّتاً بالفعل فكيف يرجع ويصير حيّاً مرَّة أُخرىٰ، فكأنَّه يُريد أن يقول بأنَّ الرجعة كرجوع الشيء من الفعل إلىٰ القوَّة، وهذا مستحيل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العلماء صحيح أنَّ هناك قواعد عقلية لا تقبل الاستثناء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زائد واحد يصير اثنين دائماً، والنقيضان لا يجتمعان ولا يرتفعان دائماً، والله تعالىٰ لا يُرىٰ سواء في الدنيا أو في الآخرة، ولكن الرجعة ليست من هذا القبيل، فإنَّ هناك من البشر من يعيش في الدار الدنيا عيشة كاملة يحصل فيها بالفعل علىٰ كلّ الاستعدادات التي كانت عنده بالقوَّة، فهذا الإنسان يكون مصداقاً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لتلك القاعدة العقلية، ولكن هناك من البشر من يخترمه الموت ولا تصير جميع استعداداته فعلية فهذا من الممكن أن يرجع حتَّىٰ يتكامل في عالم الرجعة، فالاعتقاد بالرجعة لا يصطدم مع الحكم العقلي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لا تستطيع أن تنكر الأحاديث الواردة في الرجعة، وقد بحث أحد الأعلام المعاصرين أكثر من خمس سنين في مبحث الرجعة وحصَّل خلالها علىٰ أكثر من ألف رواية، والحرّ العاملي روىٰ في كتابه الإيقاظ من الهجعة بالبرهان علىٰ الرجعة ستمائة رواية حول الرجعة، ولكن هناك من لم يستطع أن يحلَّ مشكلة القاعدة العقلية التي ذكرناها فأتىٰ إلىٰ أحاديث الرجعة وتأوَّلها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بالرجعة يعني رجوع الحقّ إلىٰ أهله بظهور الإمام المهدي عليه السلام، كيف وقد ذكرت الروايات أنَّ رسول الله صلى الله عليه وآله وسلم يرجع، وأمير المؤمنين عليه السلام يرجع، والحسين عليه السلام يرجع، فهو لم يستطع حلّ الإشكال العقلي فأَوَّلَ أحاديث الرجعة بهذا المعنىٰ، ونحن كذلك لو لم نستطع أن نحلّ هذا الإشكال لكان علينا أن نُؤَوِّلَ أحاديث الرجعة، فإنَّ هذا الحكم العقلي لا يقبل التخصيص، لأنَّه حكم قاطع جزمي، فمثلاً نقول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يوجد عنده حركة لأنَّه ليس بمادّة إذن فنُؤَوِّلَ الآية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أمر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ولكنَّنا استطعنا أن نحلَّ هذه المشكلة في الرجعة، فهذا الشيخ الأوحد رحمه الله قد ذكر هذه الشبهة وحلّها في كتابه الرجعة، وكذلك السيّد الطباطبائي رحمه الله صاحب الميزان ذكر الشبهة وحلّها </w:t>
      </w:r>
      <w:r>
        <w:rPr>
          <w:rStyle w:val="FootnoteAnchor"/>
          <w:rtl w:val="true"/>
        </w:rPr>
        <w:footnoteReference w:id="176"/>
      </w:r>
      <w:r>
        <w:rPr>
          <w:rFonts w:ascii="IRNazanin" w:hAnsi="IRNazanin" w:eastAsia="IRNazanin"/>
          <w:color w:val="111111"/>
          <w:sz w:val="28"/>
          <w:sz w:val="28"/>
          <w:szCs w:val="28"/>
          <w:rtl w:val="true"/>
          <w:lang w:bidi="fa-IR"/>
        </w:rPr>
        <w:t>، إذن فنحن نؤمن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بالرجعة ولسنا مضطرّين لتأويل الروايات الواردة فيها، فتحصَّل أنَّ العقيدة بالرجعة ثابتة عند الشيعة، وهو أنَّ من محض الإيمان محضاً أو محض الكفر محضاً فسوف يرجع إلىٰ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يرجع هو الإمام الحسين عليه السلام، فقد ورد عن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تنشق الأرض عنه ويرجع إلىٰ الدنيا الحسين بن علي عليهما السلام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والإمام الحسين عليه السلام هو الذي يستلم الأمر من الإمام المهدي عليه السلام ويحكم حتَّىٰ يقع حاجباه علىٰ عينيه من كبر السنّ، فقد ورد عن أبي عبد الله عليه السلام أنَّه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الحسين عليه السلام، يخرج في سبعين من أصحابه عليهم البيض المذهَّبة، لكلّ بيضة وجهان، يؤذِّن المؤذّنون إلىٰ الناس أنَّ هذا الحسين عليه السلام قد خرج حتَّىٰ لا يشكّ المؤمنون فيه، وأنَّه ليس بدجّال ولا شيطان، والحجَّة القائم بين أظهرهم، فإذا استقرَّت المعرفة في قلوب المؤمنين أنَّه الحسين عليه السلام جاء الحجَّة الموت، فيكون الذي يغسّله ويكفّنه ويحنّطه ويلحده في حفرته الحسين بن علي عليهما السلام، ولا يلي الوصيّ إلَّا الوصيّ</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وورد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يرجع لجاركم الحسين عليه السلام، فيملك حتَّىٰ يقع حاجباه علىٰ عينيه من الكبر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85" w:name="pg7455_6915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986468_1051229030"/>
      <w:bookmarkStart w:id="187" w:name="_Toc63"/>
      <w:bookmarkEnd w:id="185"/>
      <w:bookmarkEnd w:id="186"/>
      <w:r>
        <w:rPr>
          <w:rtl w:val="true"/>
        </w:rPr>
        <w:t>ملحق</w:t>
      </w:r>
      <w:r>
        <w:rPr>
          <w:rtl w:val="true"/>
        </w:rPr>
        <w:t xml:space="preserve">: </w:t>
      </w:r>
      <w:r>
        <w:rPr>
          <w:rtl w:val="true"/>
        </w:rPr>
        <w:t>الردّ على مدَّعي السفارة أحمد إسماعيل كاطع</w:t>
      </w:r>
      <w:bookmarkEnd w:id="1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7455_69160"/>
      <w:bookmarkStart w:id="189" w:name="pg7455_69160"/>
      <w:bookmarkEnd w:id="189"/>
    </w:p>
    <w:p>
      <w:pPr>
        <w:pStyle w:val="BookText"/>
        <w:rPr/>
      </w:pPr>
      <w:bookmarkStart w:id="190" w:name="pg7455_69160"/>
      <w:bookmarkEnd w:id="190"/>
      <w:r>
        <w:rPr>
          <w:rFonts w:ascii="Amiri" w:hAnsi="Amiri" w:eastAsia="Amiri" w:cs="Amiri"/>
          <w:color w:val="111111"/>
          <w:sz w:val="28"/>
          <w:sz w:val="28"/>
          <w:szCs w:val="28"/>
          <w:rtl w:val="true"/>
          <w:lang w:bidi="ar-SA"/>
        </w:rPr>
        <w:t>ظهر في الآونة الأخيرة رجل في البصرة باسم أحمد إسماعيل كاطع وادَّعىٰ النيابة الخاصّة، وأنَّه وصيّ الإمام المهدي عليه السلام، وأنَّه ابن الإمام المهدي عليه السلام، وأنَّه هو اليماني، بل ادَّعىٰ أنَّه هو الإمام المهدي عليه السلام الذي يملأ الأرض قسطاً وعدلاً بعدما ملئت ظلماً وجوراً، إلىٰ غيرها من الادّعاءات الباطلة، وقد رأينا من الواجب علينا أن نردَّ هذا المدَّعي ونُبيِّن كذبه للقرّاء الكرام، فنقول</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986470_1051229030"/>
      <w:bookmarkStart w:id="192" w:name="_Toc64"/>
      <w:bookmarkEnd w:id="191"/>
      <w:r>
        <w:rPr>
          <w:rtl w:val="true"/>
        </w:rPr>
        <w:t>كذب من يدَّعي النيابة الخاصّة بعد السمري رحمه الله</w:t>
      </w:r>
      <w:r>
        <w:rPr>
          <w:rtl w:val="true"/>
        </w:rPr>
        <w:t>:</w:t>
      </w:r>
      <w:bookmarkEnd w:id="192"/>
    </w:p>
    <w:p>
      <w:pPr>
        <w:pStyle w:val="BookText"/>
        <w:rPr/>
      </w:pPr>
      <w:r>
        <w:rPr>
          <w:rFonts w:ascii="Amiri" w:hAnsi="Amiri" w:eastAsia="Amiri" w:cs="Amiri"/>
          <w:color w:val="111111"/>
          <w:sz w:val="28"/>
          <w:sz w:val="28"/>
          <w:szCs w:val="28"/>
          <w:rtl w:val="true"/>
          <w:lang w:bidi="ar-SA"/>
        </w:rPr>
        <w:t>أمَّا دعواه النيابة الخاصّة فهي باطلة بدليل التوقيع الشريف الصادر من الإمام المهدي عليه السلام إلىٰ نائبه الرابع علي بن محمّد السمري رحمه الله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فَأَجْمِعْ أَمْرَكَ وَلَا تُوصِ إِلَىٰ أَحَدٍ يَقُومَ مَقَامَكَ بَعْدَ وَفَاتِكَ، فَقَدْ وَقَعَتِ الْغَيْبَةُ الثَّانِيَةُ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وقد أشرنا إلىٰ ذلك في فصول سابقة فلا نُعيد</w:t>
      </w:r>
      <w:r>
        <w:rPr>
          <w:rFonts w:eastAsia="Amiri" w:cs="Amiri" w:ascii="Amiri" w:hAnsi="Amiri"/>
          <w:color w:val="111111"/>
          <w:sz w:val="28"/>
          <w:szCs w:val="28"/>
          <w:rtl w:val="true"/>
          <w:lang w:bidi="ar-SA"/>
        </w:rPr>
        <w:t xml:space="preserve">. </w:t>
      </w:r>
      <w:bookmarkStart w:id="193" w:name="pg7455_69161"/>
    </w:p>
    <w:p>
      <w:pPr>
        <w:pStyle w:val="Heading3"/>
        <w:numPr>
          <w:ilvl w:val="2"/>
          <w:numId w:val="1"/>
        </w:numPr>
        <w:rPr/>
      </w:pPr>
      <w:bookmarkStart w:id="194" w:name="__RefHeading___Toc1986472_1051229030"/>
      <w:bookmarkStart w:id="195" w:name="_Toc65"/>
      <w:bookmarkEnd w:id="193"/>
      <w:bookmarkEnd w:id="194"/>
      <w:r>
        <w:rPr>
          <w:rtl w:val="true"/>
        </w:rPr>
        <w:t>النيابة الخاصّة تحتاج لإثباتها إلى معجزة</w:t>
      </w:r>
      <w:r>
        <w:rPr>
          <w:rtl w:val="true"/>
        </w:rPr>
        <w:t>:</w:t>
      </w:r>
      <w:bookmarkEnd w:id="195"/>
    </w:p>
    <w:p>
      <w:pPr>
        <w:pStyle w:val="BookText"/>
        <w:rPr/>
      </w:pPr>
      <w:r>
        <w:rPr>
          <w:rFonts w:ascii="Amiri" w:hAnsi="Amiri" w:eastAsia="Amiri" w:cs="Amiri"/>
          <w:color w:val="111111"/>
          <w:sz w:val="28"/>
          <w:sz w:val="28"/>
          <w:szCs w:val="28"/>
          <w:rtl w:val="true"/>
          <w:lang w:bidi="ar-SA"/>
        </w:rPr>
        <w:t>ولا بدَّ من الإشارة إلىٰ أنَّ النيابة العامّة للإمام المهدي عليه السلام الذي تتمثَّل اليوم بمراجعنا العظام لا تحتاج إلىٰ معجزة لإثباتها، بل يكفي أن نعلم باجتهاده من خلال أساتذته وأبحاثه وتلامذته، بخلاف النيابة الخاصّة التي لا تكون لأحد إلَّا بتعيين الإمام عليه السلام للنائب فإنَّها بحاجة إلىٰ معجزة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ما جاء حول الحلَّاج الذي ادَّعىٰ النيابة الخاصّة للإمام المهدي عليه السلام، فعن أبي نصر هبة الله بن محمّد الكاتب ابن بنت أُمّ كلثوم بنت أبي جعفر العمري،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تعالىٰ أن يكشف أمر الحلَّاج ويظهر فضيحته ويُخزيه، وقع له أنَّ أبا سهل إسماعيل بن علي النوبختي رضي الله عنه ممَّن تجوز عليه مخرقته وتتمّ عليه حيلته، فوجَّه إليه يستدعيه وظنَّ أنَّ أبا سهل كغيره من الضعفاء في هذا الأمر بفرط جهله، وقدر أن يستجرّه إليه فيتمخرق به ويتسوف بانقياده علىٰ غيره، فيستتبَّ له ما قصد إليه من الحيلة والبهرجة علىٰ الضعفة، لقدر أبي سهل في أنفس الناس ومحلِّه من العلم والأدب أيضاً عندهم، ويقول له في مراسلته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وكيل صاحب الزمان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وبهذا أوّلاً كان يستجرّ الجهّال ثمّ يعلو منه إلىٰ غيره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وقد أُمرت بمراسلتك وإظهار ما تريده من النصرة لك لتقوي نفسك، ولا ترتاب بهذا الأمر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إليه أبو سهل رضي الله عنه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أمراً يسيراً يخفُّ مثله عليك في جنب ما ظهر علىٰ يديك من الدلائل والبراهين، وهو أنّي رجل أُحبُّ الجواري وأصبو إليهنَّ، ولي منهنَّ عدَّة أتحظّاهنَّ، والشيب </w:t>
      </w:r>
      <w:bookmarkStart w:id="196" w:name="pg7455_69162"/>
    </w:p>
    <w:p>
      <w:pPr>
        <w:pStyle w:val="BookText"/>
        <w:rPr/>
      </w:pPr>
      <w:bookmarkEnd w:id="196"/>
      <w:r>
        <w:rPr>
          <w:rFonts w:ascii="Amiri" w:hAnsi="Amiri" w:eastAsia="Amiri" w:cs="Amiri"/>
          <w:color w:val="111111"/>
          <w:sz w:val="28"/>
          <w:sz w:val="28"/>
          <w:szCs w:val="28"/>
          <w:rtl w:val="true"/>
          <w:lang w:bidi="ar-SA"/>
        </w:rPr>
        <w:t>يُبعدني عنهنَّ ويُبغِّضني إليهنَّ، وأحتاج أن أخضبه في كلّ جمعة، وأتحمَّل منه مشقَّة شديدة لأستر عنهنَّ ذلك، وإلَّا انكشف أمري عندهنَّ، فصار القرب بُعداً والوصال هجراً، وأُريد أن تغنيني عن الخضاب وتكفيني مؤنته، وتجعل لحيتي سوداء، فإنّي طوع يديك، وصائر إليك، وقائل بقولك، وداعٍ إلىٰ مذهبك، مع ما لي في ذلك من البصيرة ولك من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الحلَّاج من قوله وجوابه علم أنَّه قد أخطأ في مراسلته وجهل في الخروج إليه بمذهبه، وأمسك عنه ولم يرد إليه جواباً، ولم يرسل إليه رسولاً، وصيَّره أبو سهل رضي الله عنه أُحدوثة وضحكة ويطنز به عند كلّ أحد، وشهر أمره عند الصغير والكبير، وكان هذا الفعل سبباً لكشف أمره وتنفير الجماعة عنه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معجزة هذا المدَّعي الكذّاب أحمد بن إسماعيل بن كاطع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97" w:name="__RefHeading___Toc1986474_1051229030"/>
      <w:bookmarkStart w:id="198" w:name="_Toc66"/>
      <w:bookmarkEnd w:id="197"/>
      <w:r>
        <w:rPr>
          <w:rtl w:val="true"/>
        </w:rPr>
        <w:t>اليماني والسفياني كفرسي رهان</w:t>
      </w:r>
      <w:r>
        <w:rPr>
          <w:rtl w:val="true"/>
        </w:rPr>
        <w:t>:</w:t>
      </w:r>
      <w:bookmarkEnd w:id="19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دعواه بأنَّه اليماني فهي باطلة جزماً، لأنَّه قد ورد في روايات صحيحة عن أئمّة أهل البيت عليهم السلام أنَّ اليماني يخرج في نفس اليوم الذي يخرج فيه السفياني والخراساني، وأنَّ اليماني والسفياني كفرسي رهان، فعن بكر بن محمّد الأزدي،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 في يوم واحد</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99" w:name="pg7455_69163"/>
    </w:p>
    <w:p>
      <w:pPr>
        <w:pStyle w:val="BookText"/>
        <w:rPr/>
      </w:pPr>
      <w:bookmarkEnd w:id="199"/>
      <w:r>
        <w:rPr>
          <w:rFonts w:ascii="Amiri" w:hAnsi="Amiri" w:eastAsia="Amiri" w:cs="Amiri"/>
          <w:color w:val="111111"/>
          <w:sz w:val="28"/>
          <w:sz w:val="28"/>
          <w:szCs w:val="28"/>
          <w:rtl w:val="true"/>
          <w:lang w:bidi="ar-SA"/>
        </w:rPr>
        <w:t>وعن هشام بن سالم،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والسفياني كفرسي رهان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جعفر محمّد بن علي عليهما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 وإذا خرج اليماني فانهض إليه فإنَّ رايته راية هدىٰ، ولا يحلُّ لمسلم أن يلتوي عليه، فمن فعل ذلك فهو من أهل النار، لأنَّه يدعو إلىٰ الحقّ وإلىٰ طريق مستقيم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خرج السفياني ونحن غافلون؟ أم خرج الخراساني ونحن نائمون؟ كلَّا وألف كلَّا، بل من يدَّعي أنَّه اليماني قبل خروج السفياني والخراساني فهو الكذّاب المفتر</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986476_1051229030"/>
      <w:bookmarkStart w:id="201" w:name="_Toc67"/>
      <w:bookmarkEnd w:id="200"/>
      <w:r>
        <w:rPr>
          <w:rtl w:val="true"/>
        </w:rPr>
        <w:t>حديث المهديّين الاثني عشر</w:t>
      </w:r>
      <w:r>
        <w:rPr>
          <w:rtl w:val="true"/>
        </w:rPr>
        <w:t>:</w:t>
      </w:r>
      <w:bookmarkEnd w:id="201"/>
    </w:p>
    <w:p>
      <w:pPr>
        <w:pStyle w:val="BookText"/>
        <w:rPr/>
      </w:pPr>
      <w:r>
        <w:rPr>
          <w:rFonts w:ascii="Amiri" w:hAnsi="Amiri" w:eastAsia="Amiri" w:cs="Amiri"/>
          <w:color w:val="111111"/>
          <w:sz w:val="28"/>
          <w:sz w:val="28"/>
          <w:szCs w:val="28"/>
          <w:rtl w:val="true"/>
          <w:lang w:bidi="ar-SA"/>
        </w:rPr>
        <w:t xml:space="preserve">وأمَّا ادّعاءه بأنَّه ابن الإمام المهدي عليه السلام، فلا يوجد عنده دليل علىٰ ذلك إلَّا رواية ضعيفة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يُسميّها هذا المدَّعي رواية الوصيّة وزعم أنَّها تنطبق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ذكرها الشيخ الطوسي رحمه الله في كتابه الغيبة، وهي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عبد الله الحسين بن علي بن سفيان البزوفري، عن علي بن سنان الموصلي العدل، عن علي بن الحسين، عن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الخليل، عن جعفر بن أحمد المصري،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الليلة التي كانت فيها وفاته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أحضر صحيفة ودواة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فأملا رسول الله صلى الله عليه وآله وسلم وصيَّته حتَّىٰ انتهىٰ إلىٰ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سيكون بعدي اثنا عشر إماماً ومن بعدهم اثنا عشر مهدياً، فأنت يا علي أوّل الاثني عشر إماماً سمّاك الله تعالىٰ في سمائه علياً المرتضىٰ، وأمير المؤمنين، والصدّيق الأكبر، والفاروق الأعظم، والمأمون، والمهدي، فلا تصحُّ هذه الأسماء لأحد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علىٰ أهل بيتي حيّهم وميّتهم، وعلىٰ نسائي، فمن ثبَّتَها لقيتني غداً، ومن طلَّقتها فأنا بريء منها، لم ترَني ولم أرَها في عرصة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خليفتي علىٰ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حضرتك الوفاة فسلِّمها إلىٰ ابني الحسن البرّ الوصول، فإذا حضرته الوفاة فليسلّمها إلىٰ ابني الحسين الشهيد الزكي المقتول، فإذا 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عليهم السلام، فذلك اثنا عشر إماماً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يكون من بعده اثنا عشر مهدياً، فإذا حضرته الوفاة فليسلّمها إلىٰ ابنه أوّل المقرَّبين له ثلاثة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كاسمي، واسم أبي وهو عبد الله، وأحمد، والاسم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أوّل المؤمنين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وللردّ علىٰ كلامه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يدَّعي الإمامة لا بدَّ أن يكون له دليل قطعي علىٰ مدَّعاه، وكذا لا بدَّ أن يكون له معاجز وكرامات، ولا يمكنه الاستناد إلىٰ رواية واحدة ضعيفة كهذه الرواية عىٰ إثبات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ضعيفة لاشتمال سندها علىٰ عدَّة مجاهيل، منهم علي بن سنان الموصلي العدل فإنَّه مهمل في كتب الرجال، ومنهم علي بن الحسين فهو اسم مشترك يُعرف بالراوي والمروي عنه، ومنهم أحمد بن محمّد بن الخليل فإنَّه مهمل في كتب الرجال أيضاً، ومنهم جعفر بن أحمد المصري فإنَّه مهمل كسابقه، وكذلك الحسن بن علي عمّ جعفر بن أحمد المصري فإنَّه مهمل أيضاً، ومنهم علي بن بيان بن زيد بن سيابة المصري والد الحسن بن علي فإنَّه مجهول الحال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علم الأُصول أنَّه لا يمكن الأخذ برواية صحيحة إذا تعارضت مع رواية أقوىٰ منها دلالةً، وهذه الرواية لو قلنا بصحَّتها تُعارضها عدَّة روايات أقوىٰ منها دلالةً، منها رواية الإمام الرضا عليه السلام التي تُؤكِّد علىٰ أنَّ الذي يستلم الأمر من الإمام المهدي عليه السلام هو جدّه الحسين عليه السلام، فعن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أبي حمزة علىٰ أبي الحسن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جدّك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أنسيت يا شيخ أو تناسيت؟ ليس هكذا قال جعفر عليه السلام، إنَّما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عقب إلَّا الإمام الذي يخرج عليه الحسين بن علي عليهما السلام فإنَّه لا عقب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سمعت جدّك يقول</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الرضا عليه السلام قد استثنىٰ الإمام الثاني عشر من أن يكون له عقب حين موته، فكيف يدَّعي هذا الكذّاب بأنَّه أحمد ابن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الكليني رحمه الله في الكافي بسنده عن عبد الله بن القاسم البطل،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علي بن أبي طالب عليه السلام وطعن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نصر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عليه السلام فلا يدعون وتراً لآل محمّد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خروج الحسين عليه السلام في سبعين من أصحابه عليهم البيض المذهَّب لكلّ بيضة وجهان، المؤدّون إلىٰ الناس أنَّ هذا الحسين قد خرج حتَّىٰ لا يشكّ المؤمنون فيه، وأنَّه ليس بدجّال ولا شيطان، والحجّة القائم بين أظهرهم، فإذا استقرَّت المعرفة في قلوب المؤمنين أنَّه الحسين عليه السلام جاء الحجّة الموت، فيكون الذي يُغسِّله ويُكفِّنه ويُحنِّطه ويُلحده في حفرته الحسين بن علي عليهما السلام، ولا يلي الوصيّ إلَّا الوصيّ</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فالذي يتولّىٰ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02" w:name="pg7455_69167"/>
    </w:p>
    <w:p>
      <w:pPr>
        <w:pStyle w:val="BookText"/>
        <w:rPr/>
      </w:pPr>
      <w:bookmarkEnd w:id="202"/>
      <w:r>
        <w:rPr>
          <w:rFonts w:ascii="Amiri" w:hAnsi="Amiri" w:eastAsia="Amiri" w:cs="Amiri"/>
          <w:color w:val="111111"/>
          <w:sz w:val="28"/>
          <w:sz w:val="28"/>
          <w:szCs w:val="28"/>
          <w:rtl w:val="true"/>
          <w:lang w:bidi="ar-SA"/>
        </w:rPr>
        <w:t>الأمر من بعد الإمام المهدي عليه السلام هو جدّه الحسين عليه السلام وليس أحمد بن إسماعيل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الصدوق رحمه الله في كمال الدين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سمعت من أبيك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القائم 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مهدياً،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ولكنَّهم قوم من شيعتنا يدعون الناس إلىٰ موالاتنا ومعرفة حقّنا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فلو صحَّ سند رواية المهديّين الاثني عشر لا يمكن الأخذ بها لمعارضتها بهذه الرواية، أو نقول بأنَّ هذه الرواية مفسِّرة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يدَّعي انتسابه إلىٰ أحد لا بدَّ أن يكون له دليل وشواهد كإقرار الأب أو شهادة القابلة وغيرها من القرائن بدون معارضة، فما هو دليلك بأنَّك ابن الإمام المهدي عليه السلام يا أحمد بن إسماعيل بن كاطع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203" w:name="__RefHeading___Toc1986478_1051229030"/>
      <w:bookmarkStart w:id="204" w:name="_Toc68"/>
      <w:bookmarkEnd w:id="203"/>
      <w:r>
        <w:rPr>
          <w:rtl w:val="true"/>
        </w:rPr>
        <w:t>معنى الرؤيا ومدى حجّيتها</w:t>
      </w:r>
      <w:r>
        <w:rPr>
          <w:rtl w:val="true"/>
        </w:rPr>
        <w:t>:</w:t>
      </w:r>
      <w:bookmarkEnd w:id="204"/>
    </w:p>
    <w:p>
      <w:pPr>
        <w:pStyle w:val="Heading4"/>
        <w:numPr>
          <w:ilvl w:val="3"/>
          <w:numId w:val="1"/>
        </w:numPr>
        <w:rPr/>
      </w:pPr>
      <w:bookmarkStart w:id="205" w:name="__RefHeading___Toc1986480_1051229030"/>
      <w:bookmarkStart w:id="206" w:name="_Toc69"/>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إنَّ من الأدلَّة التي يستند إليها هذا المدَّعي هو الرؤيا، ويقول بأنَّه رأىٰ في المنام أنَّه ابن الإمام المهدي عليه السلام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فللردَّ علىٰ كلامه هذا ينبغي لنا أن نتكلَّم في محاور ثلاثة، هي</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986482_1051229030"/>
      <w:bookmarkStart w:id="208" w:name="_Toc70"/>
      <w:bookmarkEnd w:id="207"/>
      <w:r>
        <w:rPr>
          <w:rtl w:val="true"/>
        </w:rPr>
        <w:t>المحور الأوّل</w:t>
      </w:r>
      <w:r>
        <w:rPr>
          <w:rtl w:val="true"/>
        </w:rPr>
        <w:t xml:space="preserve">: </w:t>
      </w:r>
      <w:r>
        <w:rPr>
          <w:rtl w:val="true"/>
        </w:rPr>
        <w:t>تعريف الرؤيا</w:t>
      </w:r>
      <w:r>
        <w:rPr>
          <w:rtl w:val="true"/>
        </w:rPr>
        <w:t>:</w:t>
      </w:r>
      <w:bookmarkEnd w:id="2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أكثر من نظرية في هذا الباب، منها النظرية الغربية التي تقول بأنَّ الرؤيا لا تُعبِّر عن حقيقة غيبية ولا حقيقة مستقبلية، وإنَّما هي انعكاس وتأثّر لما في الخارج، فهي عبارة عمَّا يُحدِّث به الإنسان نفسه، أو </w:t>
      </w:r>
      <w:bookmarkStart w:id="209" w:name="pg7455_69168"/>
    </w:p>
    <w:p>
      <w:pPr>
        <w:pStyle w:val="BookText"/>
        <w:rPr/>
      </w:pPr>
      <w:bookmarkEnd w:id="209"/>
      <w:r>
        <w:rPr>
          <w:rFonts w:ascii="Amiri" w:hAnsi="Amiri" w:eastAsia="Amiri" w:cs="Amiri"/>
          <w:color w:val="111111"/>
          <w:sz w:val="28"/>
          <w:sz w:val="28"/>
          <w:szCs w:val="28"/>
          <w:rtl w:val="true"/>
          <w:lang w:bidi="ar-SA"/>
        </w:rPr>
        <w:t>انعكاس لما يعيشه من الأُمور الدنيوية، فهي قضيّة مادّية صرفة لا واقع لها، ولا تكشف عن أيّ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مبني علىٰ إنكار الروح والإيمان بالوجود المادّي للإنسان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النظرية الإسلاميّة فهي تؤمن بأنَّ الرؤيا تحكي عن حقيقة ما، وتكون حاكية لأمر حادث في الماضي أو لأمر سيحدث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النظرية تكون الرؤيا متعلِّقة بالروح، لأنَّ روح الإنسان تتعلَّق بعالم الغيب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فتدرك بعض ما في ذلك العالم، وبالتالي يمكنه أن يترجم ما رآه إذا انتبه من النوم، فالنفس مجرَّدة في ذاتها مادّية في فعلها، وإذا نام الإنسان فكأنَّما تتفرَّغ النفس والتفتت إلىٰ العالم العلوي فيحصل عندها الرؤيا</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986484_1051229030"/>
      <w:bookmarkStart w:id="211" w:name="_Toc71"/>
      <w:bookmarkEnd w:id="210"/>
      <w:r>
        <w:rPr>
          <w:rtl w:val="true"/>
        </w:rPr>
        <w:t>المحور الثاني</w:t>
      </w:r>
      <w:r>
        <w:rPr>
          <w:rtl w:val="true"/>
        </w:rPr>
        <w:t xml:space="preserve">: </w:t>
      </w:r>
      <w:r>
        <w:rPr>
          <w:rtl w:val="true"/>
        </w:rPr>
        <w:t>هل كلّ رؤيا صادقة ولها حقيقة؟</w:t>
      </w:r>
      <w:bookmarkEnd w:id="211"/>
    </w:p>
    <w:p>
      <w:pPr>
        <w:pStyle w:val="BookText"/>
        <w:rPr/>
      </w:pPr>
      <w:r>
        <w:rPr>
          <w:rFonts w:ascii="Amiri" w:hAnsi="Amiri" w:eastAsia="Amiri" w:cs="Amiri"/>
          <w:color w:val="111111"/>
          <w:sz w:val="28"/>
          <w:sz w:val="28"/>
          <w:szCs w:val="28"/>
          <w:rtl w:val="true"/>
          <w:lang w:bidi="ar-SA"/>
        </w:rPr>
        <w:t>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الروح أحياناً تنتقل إلىٰ العالم العلوي، ولكن ليس كلّ روح إذا فرغت من البدن تمكَّنت من الاتّصال بعالم العقل والمجرَّدات وذلك لكدورتها وقلَّة صفائها،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الإنسان كما أنَّ لديه حواسّاً ظاهرة كذلك لديه حواس باطنة تُدرس في علم النفس الفلسفي تحت عنوان الحسّ المشترك والمتخيّلة، وهذا الحسّ المشترك لديه قدرة علىٰ التصرّف في الصور، فحتَّىٰ لو انفصلت الروح عن البدن وذهبت إلىٰ عالم المثال لا تبقىٰ وحدها المتصرّفة، بل من الممكن أن تشرك معها الحسّ المشترك فيؤثِّر علىٰ الصور التي أدركتها النفس من عالم المثال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يقول الإمام الصادق عليه السلام للمفضَّل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 يا </w:t>
      </w:r>
      <w:bookmarkStart w:id="212" w:name="pg7455_69169"/>
    </w:p>
    <w:p>
      <w:pPr>
        <w:pStyle w:val="BookText"/>
        <w:rPr/>
      </w:pPr>
      <w:bookmarkEnd w:id="212"/>
      <w:r>
        <w:rPr>
          <w:rFonts w:ascii="Amiri" w:hAnsi="Amiri" w:eastAsia="Amiri" w:cs="Amiri"/>
          <w:color w:val="111111"/>
          <w:sz w:val="28"/>
          <w:sz w:val="28"/>
          <w:szCs w:val="28"/>
          <w:rtl w:val="true"/>
          <w:lang w:bidi="ar-SA"/>
        </w:rPr>
        <w:t>مفضَّل في الأحلام كيف دبّر الأمر فيها فمزج صادقها بكاذبها، فإنَّها لو كانت كلّها تصدق لكان الناس كلّهم أنبياء، ولو كانت كلّها تكذب لم يكن فيها منفعة، بل كانت فضلاً لا معنىٰ له، فصارت تصدق أحياناً فينتفع بها الناس في مصلحة يهتدىٰ لها أو مضرَّة يتحذَّر منها، وتكذب كثيراً لئلَّا يُعتمد عليها كلّ الاعتماد</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الرؤىٰ بعضها صادقة وبعضها غير صادقة، والصادقة منها بعضها قابل للتعبير وبعضها غير قابل للتعبير، فعن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لإبليس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هزع، يملأ ما بين المشرق والمغرب في كلّ ليلة، يأتي الناس في المنام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فهو يلقي في روع الناس ومخيّلتهم صوراً تحدث بسببها أضغاث الأحلام والرؤىٰ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بعض الرؤىٰ صادقة وبعضها كاذبة فكيف نُميِّز الصادقة عن الكاذبة بنحو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تفيد الرؤىٰ إلَّا الظنّ فلا تكون حجَّة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 يُغْنِي مِنَ الْحَقِّ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لا يثبت بالرؤيا حكماً شرعياً وغيره من الأُمور</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986486_1051229030"/>
      <w:bookmarkStart w:id="214" w:name="_Toc72"/>
      <w:bookmarkEnd w:id="213"/>
      <w:r>
        <w:rPr>
          <w:rtl w:val="true"/>
        </w:rPr>
        <w:t>المحور الثالث</w:t>
      </w:r>
      <w:r>
        <w:rPr>
          <w:rtl w:val="true"/>
        </w:rPr>
        <w:t xml:space="preserve">: </w:t>
      </w:r>
      <w:r>
        <w:rPr>
          <w:rtl w:val="true"/>
        </w:rPr>
        <w:t>الرؤيا التي لها الحجّية</w:t>
      </w:r>
      <w:r>
        <w:rPr>
          <w:rtl w:val="true"/>
        </w:rPr>
        <w:t>:</w:t>
      </w:r>
      <w:bookmarkEnd w:id="21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الرؤيا الحجَّة فهي رؤيا المعصوم فقط، وما يحصل فيها من الأمر والنهي فهو مختصٌّ بالمعصوم أيضاً، قال تعالىٰ علىٰ لسان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مخاطباً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فالرؤيا الحجَّة هي رؤيا المعصوم أمَّا رؤيا غير المعصوم فهي وإن كانت صادقة ولكنَّها ليست بحجَّة، وهذا الأمر قد أكَّده الإمام الصادق عليه السلام، فعن ابن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تروي هذه الناصبة؟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ماذا؟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أذانهم وركوعهم وسجودهم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بن كعب رآه في النوم،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فإنَّ دين الله أعزّ من أن يُرىٰ في النوم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فأراد عليه السلام أن يُقرِّر حقيقة مفادها أنَّ الرؤيا لا تصلح أن تكون مصدراً من مصادر التشريع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المنحرفة فهي تستند إلىٰ الرؤيا في إثبات معتقداتها وتُحدِّد لها إماماً وفقاً للأحلام كما هو حال أتباع هذا المدَّعي الكذّاب أحمد إسماعيل كاطع الذين يدَّعون أنَّهم رؤوا في المنام أنَّ أحد المعصومين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أحمد إسماعيل كاطع، ونحن نقول لهم ما قاله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فإنَّ دين الله أعزّ من أن يُرىٰ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ما يستند إليه هذا المدَّعي الآثم، وفيما بيَّناه من الردّ عليه كفاية لمن كان له قلب أو ألقىٰ السمع وهو شهيد، فلا نُطيل بذكر باقي خزعبلاته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7455_69172"/>
      <w:bookmarkStart w:id="216" w:name="pg7455_69172"/>
      <w:bookmarkEnd w:id="216"/>
    </w:p>
    <w:p>
      <w:pPr>
        <w:pStyle w:val="Heading2"/>
        <w:numPr>
          <w:ilvl w:val="1"/>
          <w:numId w:val="1"/>
        </w:numPr>
        <w:rPr/>
      </w:pPr>
      <w:bookmarkStart w:id="217" w:name="pg7455_69172"/>
      <w:bookmarkStart w:id="218" w:name="__RefHeading___Toc1986488_1051229030"/>
      <w:bookmarkStart w:id="219" w:name="_Toc73"/>
      <w:bookmarkEnd w:id="217"/>
      <w:bookmarkEnd w:id="218"/>
      <w:r>
        <w:rPr>
          <w:rtl w:val="true"/>
        </w:rPr>
        <w:t>مصادر التحقيق</w:t>
      </w:r>
      <w:bookmarkEnd w:id="21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والدراسات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مصطفىٰ البابي الحلبي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مشتاق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سليم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ماجد بن أحمد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رواه الخاصّة والعامّة بألفاظ مختلفة،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7490</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أُديل لنا علىٰ أعدائنا، أي نُصرنا عليهم وكانت الدولة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رواه الخاصّة والعامّة بألفاظ مختلفة،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34189</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أنَّهم إذا ظهر أمرهم حكموا بحكم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رواه الخاصّة والعامّة بألفاظ مختلفة،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38673</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فقد روىٰ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حول ذلك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في أسماء الإمام المهدي وألقابه صلوات الله عليه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لو كان كافر أو مشرك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بن إبراهيم،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رسول الله صلى الله عليه وآله وسلم في سيل وادي مهزور أن يحبس الأعلىٰ علىٰ الأسفل للنخل إلى الكعبين وللزرع إلىٰ الشراكين، ثمّ يُرسل الماء إلىٰ أسفل من ذلك للزرع إلىٰ الشراك وللنخل إلىٰ الكعب، ثمّ يُرسل الماء إلى أسفل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الماء ومنع فضول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الخاصّة والعامّة بألفاظ مختلفة،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7375</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أمير المؤمنين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ليلة القدر في كلّ سنة، وإنَّه ينزل في تلك الليلة أمر السنة، وإنَّ لذلك الأمر ولاة بعد رسول الله 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وأحد عشر من صلبي أئمّة محدَّثون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شأن 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بشكل مفصَّل علىٰ قاعدة اللطف،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 للمحقِّق النراقي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بعض أبناء العامّة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 والنصّ عليهم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الخمس وجوابها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والحثّ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العشر الأواخر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النوري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تشرَّف بزيارة النجف الأشرف جناب المستطاب التقي الصالح السيّد أحمد بن السيّد هاشم بن السيّد حسن الرشتي ساكن رشت أيَّده الله قبل سبعة عشر سنة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جائني إلىٰ المنزل مع العالم الربّاني والفاضل الصمداني الشيخ علي الرشتي 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نهضنا للخروج نبَّهني الشيخ إلىٰ أنَّ السيّد أحمد من الصلحاء المسدَّدين ولمح إليَّ أنَّ له قصَّة عجيبة ولم يسمح المجال حينها في بيانها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عدَّة أيّام من اللقاء قال 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السيّد قد ذهب، ثمّ نقل لي جملة من حالات وأحوال السيّد مع قصَّته، فتأسَّفت لذلك كثيراً لعدم سماعي القصَّة منه شخصاً، ولو أنَّ مقام الشيخ رحمه الله أجلّ من أن ينقل شيئاً خلاف ما نُقِلَ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هذا الموضوع في ذهني من تلك السنة وحتَّى جُمادىٰ الآخرة من هذه السنة حيث كنت راجعاً من النجف الأشرف إلىٰ الكاظمين فالتقيت بالسيّد الصالح المذكور وهو راجع من سامراء وكان عازماً على السفر إلىٰ بلاد العجم، فسألته عن ما سمعته من أحواله ومن جملتها القصَّة المعهودة، فنقل كلّ ذلك ما طابق النقل للأوّل، والقضيّة بما يلي؛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على الحجّ في سنة ألف ومائتين وثمانين، فجئت من حدود رشت إلىٰ تبريز، ونزلت في بيت الحاجّ صفر علي التاجر التبريزي المعروف، ولعدم وجود قافلة فقد بقيت متحيّراً إلىٰ أن جهَّز الحاجّ جبّار جلودار السدهي الأصفهاني قافلة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فاكتريت منه مركباً لوحدي وسافرت، وعندما وصلت إلىٰ أوّل منزل التحق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وبترغيب الحاجّ صفر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أشخاص آخرين، أحدهم الحاجّ الملاَّ باقر التبريزي الذي كان يحجُّ بالنيابة وكان معروفاً لدىٰ العلماء، والحاجّ السيّد حسين التاجر التبريزي، ورجل يُسمّى الحاجّ علي وكان يشتغل بالخدمة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التاسعة عشرة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والحثّ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موت ذكره، كما جاء في رواية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أحمد إسماعيل كاطع من عشيرة البوسويلم في البصرة، من مواليد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سمّىٰ نفسه أحمد الحسن، ولقَّب نفسه باليماني، وزعم أنَّه رسول الإمام المهدي المنتظر عليه السلام، وأنَّه معصوم ويلتقي بالملائكة، وغيرها من الادّعات الباطلة، واستطاع أن يجمع لنفسه أتباعاً بالسحر والتنويم المغناطيسي، شعاره نجمة داود عليه السلام ويدَّعي بأنَّها ستكون على راية المهدي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آخر الكتاب ملحق في الردِّ على أدلَّته الواهية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حركة جند السماء، وهو تنظيم عراقي منحرف كان يقوده شخص مختلف في اسمه 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كاظم الكرعاوي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كاظم عبد الزهرة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المشهورة في مدينة الحلَّة، وكان يدَّعي السيادة كذباً وزوراً، وكان يُسمّي نفسه علي بن علي بن أبي طالب، وأطلقت عليه جماعته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تمَّ اعتقاله في إيران بسبب ادّعاه بأنَّه أحد سفراء الإمام المهدي عليه السلام، وبعد الإفراج عنه عاد إلىٰ العراق وأسَّس تنظيمه الذي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وادَّعىٰ مرَّة أُخرىٰ بأنَّه سفير الإمام المهدي عليه السلام، وقاد جماعته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المناطق المجاورة لمدينة النجف الأشرف، وكان يُخطِّط لاحتلال مرقد الإمام علي بن أبي طالب عليه السلام، وقتل أو اختطاف المراجع الشيعية البارزة في يوم عاشوراء الذي كان يصادف يوم الثلاثاء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تمَّ القضاء عليه وعلى معظم أعضاء تنظيمه عن طريق القوّات العراقية قبل تفيذ عمليتهم بيوم واحد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عليهم السلام من آيات الأنبياء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 بحار الأنوار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المرتَّب بحسب النزول جمعه أمير المؤمنين عليه السلام بعد وفاة رسول الله صلى الله عليه وآله وسلم، وأكَّد السيّد الخوئي قدس سره أنَّه لا يزيد في آياته وحروفه عن الموجود، فالآيات هي الآيات والسور هي السور ولكن يختلف من حيث الترتيب، وفيه تفسير وتأويل والعلوم التي تستخرج من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للمفضَّل بن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26895</Words>
  <Characters>120474</Characters>
  <CharactersWithSpaces>146760</CharactersWithSpaces>
  <Paragraphs>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2026-08-27T09:35:39Z</dcterms:created>
  <dc:creator>ghaemiyeh.com</dc:creator>
  <dc:description/>
  <dc:language>en-US</dc:language>
  <cp:lastModifiedBy/>
  <dcterms:modified xsi:type="dcterms:W3CDTF">2026-08-27T13:05:44Z</dcterms:modified>
  <cp:revision>1</cp:revision>
  <dc:subject/>
  <dc:title>المعارف المهدویة قراءة تمهیدیة</dc:title>
</cp:coreProperties>
</file>

<file path=docProps/custom.xml><?xml version="1.0" encoding="utf-8"?>
<Properties xmlns="http://schemas.openxmlformats.org/officeDocument/2006/custom-properties" xmlns:vt="http://schemas.openxmlformats.org/officeDocument/2006/docPropsVTypes"/>
</file>