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143.xml" ContentType="application/vnd.openxmlformats-officedocument.wordprocessingml.footer+xml"/>
  <Override PartName="/word/footer76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139.xml" ContentType="application/vnd.openxmlformats-officedocument.wordprocessingml.footer+xml"/>
  <Override PartName="/word/footer51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فقه و زندگی </w:t>
      </w:r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احکام کشتیرانی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115333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15335_105122903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15337_105122903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15339_1051229030">
            <w:r>
              <w:rPr>
                <w:webHidden/>
                <w:rStyle w:val="IndexLink"/>
                <w:rtl w:val="true"/>
              </w:rPr>
              <w:t>اقسام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15341_1051229030">
            <w:r>
              <w:rPr>
                <w:webHidden/>
                <w:rStyle w:val="IndexLink"/>
                <w:rtl w:val="true"/>
              </w:rPr>
              <w:t>احکام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15343_1051229030">
            <w:r>
              <w:rPr>
                <w:webHidden/>
                <w:rStyle w:val="IndexLink"/>
                <w:rtl w:val="true"/>
              </w:rPr>
              <w:t>وقت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15345_1051229030">
            <w:r>
              <w:rPr>
                <w:webHidden/>
                <w:rStyle w:val="IndexLink"/>
                <w:rtl w:val="true"/>
              </w:rPr>
              <w:t>نماز مسافر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15347_1051229030">
            <w:r>
              <w:rPr>
                <w:webHidden/>
                <w:rStyle w:val="IndexLink"/>
                <w:rtl w:val="true"/>
              </w:rPr>
              <w:t>نماز در مواقع اضطراری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337_70621"/>
      <w:bookmarkStart w:id="1" w:name="pg7337_706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337_70621"/>
      <w:bookmarkStart w:id="3" w:name="__RefHeading___Toc1115333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سرشار، علی‌اکبر،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کشتیرانی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سرشار؛ زیرنظر محمدحسین فلاح‌زاده؛ به‌سفارش ستاد احیاآ امر به معروف و نهی از 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تبلیغات اسلامی، پژوهشکده باقرالعلوم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نور السجاد،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نمونه؛ </w:t>
      </w:r>
      <w:r>
        <w:rPr>
          <w:rFonts w:eastAsia="IRNazanin" w:cs="IRNazanin"/>
          <w:color w:val="111111"/>
          <w:sz w:val="28"/>
          <w:szCs w:val="28"/>
          <w:lang w:bidi="fa-IR"/>
        </w:rPr>
        <w:t>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x5/19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و زندگی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84800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به‌صورت زیرنویس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دریانوردی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فلاح‌زاده، محمدحسین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احیاآ امر به معروف و نهی از 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ستاداحیاءامربه‌معروف‌ونهی‌ازمنکر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BP198/6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46041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نورالسجاد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معلم،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متری عباس آباد، جنب مدرسه شهیدین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7835554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7775805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</w:t>
      </w:r>
      <w:r>
        <w:rPr>
          <w:rFonts w:eastAsia="IRNazanin" w:cs="IRNazanin"/>
          <w:color w:val="111111"/>
          <w:sz w:val="28"/>
          <w:szCs w:val="28"/>
          <w:lang w:bidi="fa-IR"/>
        </w:rPr>
        <w:t>09127510529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کشتیرانی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فلاح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به‌سفارش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ستاداحیاءامربه‌معروف‌ونهی‌ازمنکر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نورالسجّاد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و تاریخ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" w:name="pg7337_70622"/>
    </w:p>
    <w:p>
      <w:pPr>
        <w:pStyle w:val="Heading2"/>
        <w:numPr>
          <w:ilvl w:val="1"/>
          <w:numId w:val="1"/>
        </w:numPr>
        <w:rPr/>
      </w:pPr>
      <w:bookmarkStart w:id="6" w:name="__RefHeading___Toc1115335_1051229030"/>
      <w:bookmarkStart w:id="7" w:name="_Toc2"/>
      <w:bookmarkEnd w:id="5"/>
      <w:bookmarkEnd w:id="6"/>
      <w:r>
        <w:rPr>
          <w:rtl w:val="true"/>
        </w:rPr>
        <w:t>سخن ناشر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اسلام، همان گونه که دین راهنمای اندیشه، اخلاق و عبادت است، راهنمای انتخاب شغل و بایدها و نبایدها در قلمرو تولید، توزیع،مصرف،مدیریت و اقتصاد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صنایع و مشاغل حلال و حرام ضرورت زندگی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مشاغل مختلف، صدها حکم واجب و مستحب و شرایط حقوقی و اخلاقی دارد که دانستن آن در سلامت روابط اجتماعی و تکامل اخلاقی و معنوی انسان اثر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صدها حرام و مکروه دارد که انجام آن فضای زندگی جمعی و اسلامی را آلوده می‌سازد و ابهام آن دلهره و تردید می‌آفریند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احکام ویژه هر صنف برای دست اندرکاران آن ضرورت حتمی و برای مراجعان به آن مشاغل نیاز قطعی و برای اهل مطالعه دانش اجتماعی و دینی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پژوهشی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و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سفارش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احیاء امر به معروف و نهی از 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پژوهشکده باقرالعلوم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نظارت علمی حجة الاسلام محمد حسین فلاح زاده شکل گرفته، پاسخی است به نیازهای بشر در همه عرصه‌های زندگی، مجموعه حاضر نقطه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که چگونگی تامین معیشت حلال را به مسلمانان و صاحبان مشاغل گوناگون می‌آموزد و فقه را از تئوری به عمل نزدیک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خاطر انتشار هشتمین شماره از این مجموعه، خدای بزرگ را شکر کرده و امیدواریم که برای تکمیل این مجموعه همچنان از حمایتهای فکری و مالی ستاد احیای امر به معروف و نهی از منکر بهره‌مند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آن که بتوانیم گامی هر چند کوچک در راستای ترویج احکام متعالی اسلام بداریم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خواهشمند است هر گونه نقد و نظر تجربی و علمی خود را جهت تکمیل این مجموعه با ما به نشانی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متری روح الله،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یا 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7221959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بگذارید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ولی 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انشارات نورالسجاد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115337_1051229030"/>
      <w:bookmarkStart w:id="9" w:name="_Toc3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الَّذی سَخَّرَ الْبَحْرَ لِتَاْکلُوا مِنْهُ لَحْماً طَرِیاً وَ تَسْتَخْرِجُوا مِنْهُ حِلْیةً تَلْبَسُونَها وَ تَرَی الْفُلْک مَواخِرَ فیهِ وَ لِتَبْتَغُوا مِنْ فَضْلِهِ وَ لَعَلَّکمْ تَشْکرُونَ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صلی‌الله‌علیه‌و‌آله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جَلَسَ عَلَی الْبَحْرِ اِحْتِساباً وَ نِیةً اِحْتِیاطَاً لِلْمُسْلِمینَ کتَبَ اللّه‌ُ بِکلِّ قَطْرَةٍ فِی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الْبَحْرِ حَسَنَةً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شُهَداءَ الْبَحْرِ اَفْضَلُ عِنْدَاللّه مِنْ شُهَداءِ البَرِّ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نیروی دریایی بخشی از نیروهای مسلح جمهوری اسلامی ایران را تشکیل می‌دهد و زندگی در دریا برای پاسداری از مرزهای آبی کشور در مقابل خطرات احتمالی دشمنان اسلام و کشور اسلامی ، ضروری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کارکنان سازمان‌های کشتیرانی ، بنادر و شیلات بیش‌تر اوقات خود را در دریا می‌گذرانند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ضرورت پیدا کرد احکام کشتیرانی گردآوری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آب در طهارت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الدین علی النظافة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الطهور نصف الایمان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یحب التوابین و یحب المتطهرین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"/>
      </w:r>
      <w:bookmarkStart w:id="10" w:name="pg7337_70625"/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" w:name="__RefHeading___Toc1115339_1051229030"/>
      <w:bookmarkStart w:id="12" w:name="_Toc4"/>
      <w:bookmarkEnd w:id="10"/>
      <w:bookmarkEnd w:id="11"/>
      <w:r>
        <w:rPr>
          <w:rtl w:val="true"/>
        </w:rPr>
        <w:t>اقسام آب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آب 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آب‌های موجود در کشتی‌ها </w:t>
      </w:r>
      <w:r>
        <w:rPr>
          <w:rStyle w:val="FootnoteAnchor"/>
          <w:rtl w:val="true"/>
        </w:rPr>
        <w:footnoteReference w:id="9"/>
      </w:r>
      <w:r>
        <w:rPr>
          <w:rStyle w:val="FootnoteAnchor"/>
          <w:rtl w:val="true"/>
        </w:rPr>
        <w:footnoteReference w:id="10"/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2"/>
      </w:r>
      <w:r>
        <w:rPr>
          <w:rStyle w:val="FootnoteAnchor"/>
          <w:rtl w:val="true"/>
        </w:rPr>
        <w:footnoteReference w:id="13"/>
      </w:r>
      <w:r>
        <w:rPr>
          <w:rStyle w:val="FootnoteAnchor"/>
          <w:rtl w:val="true"/>
        </w:rPr>
        <w:footnoteReference w:id="14"/>
      </w:r>
      <w:r>
        <w:rPr>
          <w:rStyle w:val="FootnoteAnchor"/>
          <w:rtl w:val="true"/>
        </w:rPr>
        <w:footnoteReference w:id="15"/>
      </w:r>
      <w:r>
        <w:rPr>
          <w:rStyle w:val="FootnoteAnchor"/>
          <w:rtl w:val="true"/>
        </w:rPr>
        <w:footnoteReference w:id="16"/>
      </w:r>
      <w:r>
        <w:rPr>
          <w:rStyle w:val="FootnoteAnchor"/>
          <w:rtl w:val="true"/>
        </w:rPr>
        <w:footnoteReference w:id="17"/>
      </w:r>
      <w:r>
        <w:rPr>
          <w:rStyle w:val="FootnoteAnchor"/>
          <w:rtl w:val="true"/>
        </w:rPr>
        <w:footnoteReference w:id="18"/>
      </w:r>
      <w:r>
        <w:rPr>
          <w:rStyle w:val="FootnoteAnchor"/>
          <w:rtl w:val="true"/>
        </w:rPr>
        <w:footnoteReference w:id="19"/>
      </w:r>
      <w:r>
        <w:rPr>
          <w:rStyle w:val="FootnoteAnchor"/>
          <w:rtl w:val="true"/>
        </w:rPr>
        <w:footnoteReference w:id="20"/>
      </w:r>
      <w:r>
        <w:rPr>
          <w:rStyle w:val="FootnoteAnchor"/>
          <w:rtl w:val="true"/>
        </w:rPr>
        <w:footnoteReference w:id="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 و غسل با آب دریا 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22"/>
      </w:r>
      <w:r>
        <w:rPr>
          <w:rStyle w:val="FootnoteAnchor"/>
          <w:rtl w:val="true"/>
        </w:rPr>
        <w:footnoteReference w:id="23"/>
      </w:r>
      <w:r>
        <w:rPr>
          <w:rStyle w:val="FootnoteAnchor"/>
          <w:rtl w:val="true"/>
        </w:rPr>
        <w:footnoteReference w:id="24"/>
      </w:r>
      <w:r>
        <w:rPr>
          <w:rStyle w:val="FootnoteAnchor"/>
          <w:rtl w:val="true"/>
        </w:rPr>
        <w:footnoteReference w:id="25"/>
      </w:r>
      <w:r>
        <w:rPr>
          <w:rStyle w:val="FootnoteAnchor"/>
          <w:rtl w:val="true"/>
        </w:rPr>
        <w:footnoteReference w:id="26"/>
      </w:r>
      <w:r>
        <w:rPr>
          <w:rStyle w:val="FootnoteAnchor"/>
          <w:rtl w:val="true"/>
        </w:rPr>
        <w:footnoteReference w:id="27"/>
      </w:r>
      <w:r>
        <w:rPr>
          <w:rStyle w:val="FootnoteAnchor"/>
          <w:rtl w:val="true"/>
        </w:rPr>
        <w:footnoteReference w:id="28"/>
      </w:r>
      <w:r>
        <w:rPr>
          <w:rStyle w:val="FootnoteAnchor"/>
          <w:rtl w:val="true"/>
        </w:rPr>
        <w:footnoteReference w:id="29"/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 با غیر مسلمان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صلی‌الله‌علیه‌و‌آله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صلی‌الله‌علیه‌و‌آله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علیهم‌السلام</w:t>
      </w:r>
      <w:r>
        <w:rPr>
          <w:rStyle w:val="FootnoteAnchor"/>
          <w:rtl w:val="true"/>
        </w:rPr>
        <w:footnoteReference w:id="33"/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مسلمان به دو دسته تقسیم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چهار دسته تقسیم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اهل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قدس‌سره </w:t>
      </w:r>
      <w:r>
        <w:rPr>
          <w:rStyle w:val="FootnoteAnchor"/>
          <w:rtl w:val="true"/>
        </w:rPr>
        <w:footnoteReference w:id="35"/>
      </w:r>
      <w:r>
        <w:rPr>
          <w:rStyle w:val="FootnoteAnchor"/>
          <w:rtl w:val="true"/>
        </w:rPr>
        <w:footnoteReference w:id="36"/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خوردن غذا و چای در رستوران مسلمانان با توجه 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که مشتری آن‌ها غیر مسلمان نیز هستند و در کنار یک‌دیگر پذیرایی می‌شوند و با توجه به این که مغازه‌دار و کارگران پایبند به پاکی و نجسی نیستند ، چگونه است ؟ </w:t>
      </w:r>
      <w:r>
        <w:rPr>
          <w:rStyle w:val="FootnoteAnchor"/>
          <w:rtl w:val="true"/>
        </w:rPr>
        <w:footnoteReference w:id="38"/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و نجاست حیوانات دریایی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 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0"/>
      </w:r>
      <w:r>
        <w:rPr>
          <w:rStyle w:val="FootnoteAnchor"/>
          <w:rtl w:val="true"/>
        </w:rPr>
        <w:footnoteReference w:id="41"/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توالت</w:t>
      </w:r>
      <w:r>
        <w:rPr>
          <w:rStyle w:val="FootnoteAnchor"/>
          <w:rtl w:val="true"/>
        </w:rPr>
        <w:footnoteReference w:id="44"/>
      </w:r>
      <w:r>
        <w:rPr>
          <w:rStyle w:val="FootnoteAnchor"/>
          <w:rtl w:val="true"/>
        </w:rPr>
        <w:footnoteReference w:id="45"/>
      </w:r>
      <w:r>
        <w:rPr>
          <w:rStyle w:val="FootnoteAnchor"/>
          <w:rtl w:val="true"/>
        </w:rPr>
        <w:footnoteReference w:id="46"/>
      </w:r>
      <w:r>
        <w:rPr>
          <w:rStyle w:val="FootnoteAnchor"/>
          <w:rtl w:val="true"/>
        </w:rPr>
        <w:footnoteReference w:id="47"/>
      </w:r>
      <w:r>
        <w:rPr>
          <w:rStyle w:val="FootnoteAnchor"/>
          <w:rtl w:val="true"/>
        </w:rPr>
        <w:footnoteReference w:id="48"/>
      </w:r>
      <w:r>
        <w:rPr>
          <w:rStyle w:val="FootnoteAnchor"/>
          <w:rtl w:val="true"/>
        </w:rPr>
        <w:footnoteReference w:id="49"/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قبله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کارها از نظر رو به قبله انجام شدن ، دارای سه حالت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2"/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شناخت قبله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54"/>
      </w:r>
      <w:r>
        <w:rPr>
          <w:rStyle w:val="FootnoteAnchor"/>
          <w:rtl w:val="true"/>
        </w:rPr>
        <w:footnoteReference w:id="55"/>
      </w:r>
      <w:r>
        <w:rPr>
          <w:rStyle w:val="FootnoteAnchor"/>
          <w:rtl w:val="true"/>
        </w:rPr>
        <w:footnoteReference w:id="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تحقیق کند و رو به قبله نماز بخواند و اگر نمی‌تواند علم پیدا کند ، به طرفی که گمان دارد بایستد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  <w:r>
        <w:rPr>
          <w:rStyle w:val="FootnoteAnchor"/>
          <w:rtl w:val="true"/>
        </w:rPr>
        <w:footnoteReference w:id="58"/>
      </w:r>
      <w:bookmarkStart w:id="13" w:name="pg7337_70638"/>
    </w:p>
    <w:p>
      <w:pPr>
        <w:pStyle w:val="Heading2"/>
        <w:numPr>
          <w:ilvl w:val="1"/>
          <w:numId w:val="1"/>
        </w:numPr>
        <w:rPr/>
      </w:pPr>
      <w:bookmarkStart w:id="14" w:name="__RefHeading___Toc1115341_1051229030"/>
      <w:bookmarkStart w:id="15" w:name="_Toc5"/>
      <w:bookmarkEnd w:id="13"/>
      <w:bookmarkEnd w:id="14"/>
      <w:r>
        <w:rPr>
          <w:rtl w:val="true"/>
        </w:rPr>
        <w:t>احکام نماز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صلی‌الله‌علیه‌و‌آلهاِن قبلت قبل ما سواها و ان ردّت ردّ ما سواها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الصلاة تنهی عن الفحشاء والمنکر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0"/>
      </w:r>
    </w:p>
    <w:p>
      <w:pPr>
        <w:pStyle w:val="Heading2"/>
        <w:numPr>
          <w:ilvl w:val="1"/>
          <w:numId w:val="1"/>
        </w:numPr>
        <w:rPr/>
      </w:pPr>
      <w:bookmarkStart w:id="16" w:name="__RefHeading___Toc1115343_1051229030"/>
      <w:bookmarkStart w:id="17" w:name="_Toc6"/>
      <w:bookmarkEnd w:id="16"/>
      <w:r>
        <w:rPr>
          <w:rtl w:val="true"/>
        </w:rPr>
        <w:t>وقت نماز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رحمهم‌الله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نماز صبح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نماز ظهر و عصر 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نمازهای مغرب و عشاء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کسی که عذری ندارد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کسی که عذر دارد 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اوقات نماز برای غواصان </w:t>
      </w:r>
      <w:r>
        <w:rPr>
          <w:rStyle w:val="FootnoteAnchor"/>
          <w:rtl w:val="true"/>
        </w:rPr>
        <w:footnoteReference w:id="66"/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در کشتی </w:t>
      </w:r>
      <w:r>
        <w:rPr>
          <w:rStyle w:val="FootnoteAnchor"/>
          <w:rtl w:val="true"/>
        </w:rPr>
        <w:footnoteReference w:id="68"/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نمازهای مستحبی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نمازهای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لباس نمازگزار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Style w:val="FootnoteAnchor"/>
          <w:rtl w:val="true"/>
        </w:rPr>
        <w:footnoteReference w:id="71"/>
      </w:r>
      <w:r>
        <w:rPr>
          <w:rStyle w:val="FootnoteAnchor"/>
          <w:rtl w:val="true"/>
        </w:rPr>
        <w:footnoteReference w:id="72"/>
      </w:r>
      <w:r>
        <w:rPr>
          <w:rStyle w:val="FootnoteAnchor"/>
          <w:rtl w:val="true"/>
        </w:rPr>
        <w:footnoteReference w:id="73"/>
      </w:r>
      <w:r>
        <w:rPr>
          <w:rStyle w:val="FootnoteAnchor"/>
          <w:rtl w:val="true"/>
        </w:rPr>
        <w:footnoteReference w:id="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</w:t>
      </w:r>
      <w:r>
        <w:rPr>
          <w:rStyle w:val="FootnoteAnchor"/>
          <w:rtl w:val="true"/>
        </w:rPr>
        <w:footnoteReference w:id="75"/>
      </w:r>
      <w:r>
        <w:rPr>
          <w:rStyle w:val="FootnoteAnchor"/>
          <w:rtl w:val="true"/>
        </w:rPr>
        <w:footnoteReference w:id="76"/>
      </w:r>
      <w:r>
        <w:rPr>
          <w:rStyle w:val="FootnoteAnchor"/>
          <w:rtl w:val="true"/>
        </w:rPr>
        <w:footnoteReference w:id="77"/>
      </w:r>
      <w:r>
        <w:rPr>
          <w:rStyle w:val="FootnoteAnchor"/>
          <w:rtl w:val="true"/>
        </w:rPr>
        <w:footnoteReference w:id="78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صلی‌الله‌علیه‌و‌آله</w:t>
      </w:r>
      <w:r>
        <w:rPr>
          <w:rStyle w:val="FootnoteAnchor"/>
          <w:rtl w:val="true"/>
        </w:rPr>
        <w:footnoteReference w:id="79"/>
      </w:r>
      <w:bookmarkStart w:id="18" w:name="pg7337_70644"/>
    </w:p>
    <w:p>
      <w:pPr>
        <w:pStyle w:val="BookText"/>
        <w:rPr/>
      </w:pPr>
      <w:bookmarkEnd w:id="18"/>
      <w:r>
        <w:rPr>
          <w:rStyle w:val="FootnoteAnchor"/>
          <w:rtl w:val="true"/>
        </w:rPr>
        <w:footnoteReference w:id="80"/>
      </w:r>
      <w:r>
        <w:rPr>
          <w:rStyle w:val="FootnoteAnchor"/>
          <w:rtl w:val="true"/>
        </w:rPr>
        <w:footnoteReference w:id="81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9" w:name="__RefHeading___Toc1115345_1051229030"/>
      <w:bookmarkStart w:id="20" w:name="_Toc7"/>
      <w:bookmarkEnd w:id="19"/>
      <w:r>
        <w:rPr>
          <w:rtl w:val="true"/>
        </w:rPr>
        <w:t>نماز مسافر</w:t>
      </w:r>
      <w:bookmarkEnd w:id="20"/>
    </w:p>
    <w:p>
      <w:pPr>
        <w:pStyle w:val="BookText"/>
        <w:rPr/>
      </w:pP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، کمتر از مسافت شرعی نباشد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آغاز مسافرت ، قصد پیمودن مسافت شرعی را داشته 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مسافت تا آخر سفر ، استمرار داشته باشد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وسط سفر ، قواطع سفر تحقق پیدا نکند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اصلی </w:t>
      </w:r>
      <w:r>
        <w:rPr>
          <w:rStyle w:val="FootnoteAnchor"/>
          <w:rtl w:val="true"/>
        </w:rPr>
        <w:footnoteReference w:id="85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اتخاذی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6"/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Style w:val="FootnoteAnchor"/>
          <w:rtl w:val="true"/>
        </w:rPr>
        <w:footnoteReference w:id="88"/>
      </w:r>
      <w:r>
        <w:rPr>
          <w:rStyle w:val="FootnoteAnchor"/>
          <w:rtl w:val="true"/>
        </w:rPr>
        <w:footnoteReference w:id="89"/>
      </w:r>
      <w:r>
        <w:rPr>
          <w:rStyle w:val="FootnoteAnchor"/>
          <w:rtl w:val="true"/>
        </w:rPr>
        <w:footnoteReference w:id="90"/>
      </w:r>
      <w:r>
        <w:rPr>
          <w:rStyle w:val="FootnoteAnchor"/>
          <w:rtl w:val="true"/>
        </w:rPr>
        <w:footnoteReference w:id="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قهری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تبعی </w:t>
      </w:r>
      <w:r>
        <w:rPr>
          <w:rStyle w:val="FootnoteAnchor"/>
          <w:rtl w:val="true"/>
        </w:rPr>
        <w:footnoteReference w:id="93"/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سفرِ حرام نباشد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95"/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به دوش نباشد </w:t>
      </w:r>
      <w:r>
        <w:rPr>
          <w:rStyle w:val="FootnoteAnchor"/>
          <w:rtl w:val="true"/>
        </w:rPr>
        <w:footnoteReference w:id="97"/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شغل نباشد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سفرش برای کسب و کار است ولی خود سفر ، شغل او محسوب نمی‌شود ، بلکه مقدمه شغل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 او بدون سفر هم وجود خارجی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مانند کارمندی که فاصله محل زندگی و محل کارش به اندازه هشت فرسخ یا بیش‌تر است ، نمازش شکسته است و نمی‌تواند روزه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و روزه مسافران کشتی </w:t>
      </w:r>
      <w:r>
        <w:rPr>
          <w:rStyle w:val="FootnoteAnchor"/>
          <w:rtl w:val="true"/>
        </w:rPr>
        <w:footnoteReference w:id="100"/>
      </w:r>
      <w:r>
        <w:rPr>
          <w:rStyle w:val="FootnoteAnchor"/>
          <w:rtl w:val="true"/>
        </w:rPr>
        <w:footnoteReference w:id="101"/>
      </w:r>
      <w:r>
        <w:rPr>
          <w:rStyle w:val="FootnoteAnchor"/>
          <w:rtl w:val="true"/>
        </w:rPr>
        <w:footnoteReference w:id="102"/>
      </w:r>
      <w:r>
        <w:rPr>
          <w:rStyle w:val="FootnoteAnchor"/>
          <w:rtl w:val="true"/>
        </w:rPr>
        <w:footnoteReference w:id="103"/>
      </w:r>
      <w:r>
        <w:rPr>
          <w:rStyle w:val="FootnoteAnchor"/>
          <w:rtl w:val="true"/>
        </w:rPr>
        <w:footnoteReference w:id="104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کسانی که مسافرت در دریا شغل آن‌هاست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1" w:name="pg7337_70652"/>
    </w:p>
    <w:p>
      <w:pPr>
        <w:pStyle w:val="BookText"/>
        <w:rPr/>
      </w:pPr>
      <w:bookmarkEnd w:id="21"/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کشتی به سفری برومند که جزء کار آنان به حساب نمی‌آید ، باید نمازشان را شکسته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حد ترخص رسیده 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2" w:name="__RefHeading___Toc1115347_1051229030"/>
      <w:bookmarkStart w:id="23" w:name="_Toc8"/>
      <w:bookmarkEnd w:id="22"/>
      <w:r>
        <w:rPr>
          <w:rtl w:val="true"/>
        </w:rPr>
        <w:t>نماز در مواقع اضطراری</w:t>
      </w:r>
      <w:bookmarkEnd w:id="23"/>
    </w:p>
    <w:p>
      <w:pPr>
        <w:pStyle w:val="BookText"/>
        <w:rPr/>
      </w:pPr>
      <w:r>
        <w:rPr>
          <w:rStyle w:val="FootnoteAnchor"/>
          <w:rtl w:val="true"/>
        </w:rPr>
        <w:footnoteReference w:id="106"/>
      </w:r>
      <w:r>
        <w:rPr>
          <w:rStyle w:val="FootnoteAnchor"/>
          <w:rtl w:val="true"/>
        </w:rPr>
        <w:footnoteReference w:id="107"/>
      </w:r>
      <w:r>
        <w:rPr>
          <w:rStyle w:val="FootnoteAnchor"/>
          <w:rtl w:val="true"/>
        </w:rPr>
        <w:footnoteReference w:id="108"/>
      </w:r>
      <w:r>
        <w:rPr>
          <w:rStyle w:val="FootnoteAnchor"/>
          <w:rtl w:val="true"/>
        </w:rPr>
        <w:footnoteReference w:id="109"/>
      </w:r>
      <w:r>
        <w:rPr>
          <w:rStyle w:val="FootnoteAnchor"/>
          <w:rtl w:val="true"/>
        </w:rPr>
        <w:footnoteReference w:id="110"/>
      </w:r>
      <w:r>
        <w:rPr>
          <w:rStyle w:val="FootnoteAnchor"/>
          <w:rtl w:val="true"/>
        </w:rPr>
        <w:footnoteReference w:id="111"/>
      </w:r>
      <w:r>
        <w:rPr>
          <w:rStyle w:val="FootnoteAnchor"/>
          <w:rtl w:val="true"/>
        </w:rPr>
        <w:footnoteReference w:id="112"/>
      </w:r>
      <w:r>
        <w:rPr>
          <w:rStyle w:val="FootnoteAnchor"/>
          <w:rtl w:val="true"/>
        </w:rPr>
        <w:footnoteReference w:id="1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شکستن نماز واجب به دو صورت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 صورت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</w:t>
      </w:r>
      <w:r>
        <w:rPr>
          <w:rStyle w:val="FootnoteAnchor"/>
          <w:rtl w:val="true"/>
        </w:rPr>
        <w:footnoteReference w:id="114"/>
      </w:r>
      <w:r>
        <w:rPr>
          <w:rStyle w:val="FootnoteAnchor"/>
          <w:rtl w:val="true"/>
        </w:rPr>
        <w:footnoteReference w:id="115"/>
      </w:r>
      <w:r>
        <w:rPr>
          <w:rStyle w:val="FootnoteAnchor"/>
          <w:rtl w:val="true"/>
        </w:rPr>
        <w:footnoteReference w:id="116"/>
      </w:r>
      <w:r>
        <w:rPr>
          <w:rStyle w:val="FootnoteAnchor"/>
          <w:rtl w:val="true"/>
        </w:rPr>
        <w:footnoteReference w:id="11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18"/>
      </w:r>
      <w:r>
        <w:rPr>
          <w:rStyle w:val="FootnoteAnchor"/>
          <w:rtl w:val="true"/>
        </w:rPr>
        <w:footnoteReference w:id="119"/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لتکن منکم امة یدعون الی الخیر و یامرون بالمعروف و ینهون عن المنکر و اولئک هم المفلحون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صلی‌الله‌علیه‌و‌آله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شرایط امر به معروف و 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23"/>
      </w:r>
      <w:r>
        <w:rPr>
          <w:rStyle w:val="FootnoteAnchor"/>
          <w:rtl w:val="true"/>
        </w:rPr>
        <w:footnoteReference w:id="124"/>
      </w:r>
      <w:r>
        <w:rPr>
          <w:rStyle w:val="FootnoteAnchor"/>
          <w:rtl w:val="true"/>
        </w:rPr>
        <w:footnoteReference w:id="125"/>
      </w:r>
      <w:r>
        <w:rPr>
          <w:rStyle w:val="FootnoteAnchor"/>
          <w:rtl w:val="true"/>
        </w:rPr>
        <w:footnoteReference w:id="126"/>
      </w:r>
      <w:r>
        <w:rPr>
          <w:rStyle w:val="FootnoteAnchor"/>
          <w:rtl w:val="true"/>
        </w:rPr>
        <w:footnoteReference w:id="127"/>
      </w:r>
      <w:r>
        <w:rPr>
          <w:rStyle w:val="FootnoteAnchor"/>
          <w:rtl w:val="true"/>
        </w:rPr>
        <w:footnoteReference w:id="128"/>
      </w:r>
      <w:r>
        <w:rPr>
          <w:rStyle w:val="FootnoteAnchor"/>
          <w:rtl w:val="true"/>
        </w:rPr>
        <w:footnoteReference w:id="129"/>
      </w:r>
      <w:r>
        <w:rPr>
          <w:rStyle w:val="FootnoteAnchor"/>
          <w:rtl w:val="true"/>
        </w:rPr>
        <w:footnoteReference w:id="130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امر به معروف و نهی از منکر 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31"/>
      </w:r>
      <w:r>
        <w:rPr>
          <w:rStyle w:val="FootnoteAnchor"/>
          <w:rtl w:val="true"/>
        </w:rPr>
        <w:footnoteReference w:id="132"/>
      </w:r>
      <w:r>
        <w:rPr>
          <w:rStyle w:val="FootnoteAnchor"/>
          <w:rtl w:val="true"/>
        </w:rPr>
        <w:footnoteReference w:id="133"/>
      </w:r>
      <w:r>
        <w:rPr>
          <w:rStyle w:val="FootnoteAnchor"/>
          <w:rtl w:val="true"/>
        </w:rPr>
        <w:footnoteReference w:id="134"/>
      </w:r>
      <w:r>
        <w:rPr>
          <w:rStyle w:val="FootnoteAnchor"/>
          <w:rtl w:val="true"/>
        </w:rPr>
        <w:footnoteReference w:id="135"/>
      </w:r>
      <w:r>
        <w:rPr>
          <w:rStyle w:val="FootnoteAnchor"/>
          <w:rtl w:val="true"/>
        </w:rPr>
        <w:footnoteReference w:id="136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</w:t>
      </w:r>
      <w:r>
        <w:rPr>
          <w:rStyle w:val="FootnoteAnchor"/>
          <w:rtl w:val="true"/>
        </w:rPr>
        <w:footnoteReference w:id="137"/>
      </w:r>
      <w:r>
        <w:rPr>
          <w:rStyle w:val="FootnoteAnchor"/>
          <w:rtl w:val="true"/>
        </w:rPr>
        <w:footnoteReference w:id="138"/>
      </w:r>
      <w:r>
        <w:rPr>
          <w:rStyle w:val="FootnoteAnchor"/>
          <w:rtl w:val="true"/>
        </w:rPr>
        <w:footnoteReference w:id="139"/>
      </w:r>
      <w:r>
        <w:rPr>
          <w:rStyle w:val="FootnoteAnchor"/>
          <w:rtl w:val="true"/>
        </w:rPr>
        <w:footnoteReference w:id="140"/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خمسی</w:t>
      </w:r>
      <w:r>
        <w:rPr>
          <w:rStyle w:val="FootnoteAnchor"/>
          <w:rtl w:val="true"/>
        </w:rPr>
        <w:footnoteReference w:id="142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خمس 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43"/>
      </w:r>
      <w:r>
        <w:rPr>
          <w:rStyle w:val="FootnoteAnchor"/>
          <w:rtl w:val="true"/>
        </w:rPr>
        <w:footnoteReference w:id="144"/>
      </w:r>
      <w:r>
        <w:rPr>
          <w:rStyle w:val="FootnoteAnchor"/>
          <w:rtl w:val="true"/>
        </w:rPr>
        <w:footnoteReference w:id="145"/>
      </w:r>
      <w:r>
        <w:rPr>
          <w:rStyle w:val="FootnoteAnchor"/>
          <w:rtl w:val="true"/>
        </w:rPr>
        <w:footnoteReference w:id="146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47"/>
      </w:r>
      <w:r>
        <w:rPr>
          <w:rStyle w:val="FootnoteAnchor"/>
          <w:rtl w:val="true"/>
        </w:rPr>
        <w:footnoteReference w:id="148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49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صیادان و حیوانات دریایی </w:t>
      </w:r>
      <w:r>
        <w:rPr>
          <w:rStyle w:val="FootnoteAnchor"/>
          <w:rtl w:val="true"/>
        </w:rPr>
        <w:footnoteReference w:id="150"/>
      </w:r>
      <w:r>
        <w:rPr>
          <w:rStyle w:val="FootnoteAnchor"/>
          <w:rtl w:val="true"/>
        </w:rPr>
        <w:footnoteReference w:id="151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52"/>
      </w:r>
      <w:r>
        <w:rPr>
          <w:rStyle w:val="FootnoteAnchor"/>
          <w:rtl w:val="true"/>
        </w:rPr>
        <w:footnoteReference w:id="153"/>
      </w:r>
      <w:r>
        <w:rPr>
          <w:rStyle w:val="FootnoteAnchor"/>
          <w:rtl w:val="true"/>
        </w:rPr>
        <w:footnoteReference w:id="1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ماهی</w:t>
      </w:r>
      <w:r>
        <w:rPr>
          <w:rStyle w:val="FootnoteAnchor"/>
          <w:rtl w:val="true"/>
        </w:rPr>
        <w:footnoteReference w:id="155"/>
      </w:r>
      <w:r>
        <w:rPr>
          <w:rStyle w:val="FootnoteAnchor"/>
          <w:rtl w:val="true"/>
        </w:rPr>
        <w:footnoteReference w:id="156"/>
      </w:r>
      <w:r>
        <w:rPr>
          <w:rStyle w:val="FootnoteAnchor"/>
          <w:rtl w:val="true"/>
        </w:rPr>
        <w:footnoteReference w:id="15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58"/>
      </w:r>
      <w:r>
        <w:rPr>
          <w:rStyle w:val="FootnoteAnchor"/>
          <w:rtl w:val="true"/>
        </w:rPr>
        <w:footnoteReference w:id="159"/>
      </w:r>
      <w:r>
        <w:rPr>
          <w:rStyle w:val="FootnoteAnchor"/>
          <w:rtl w:val="true"/>
        </w:rPr>
        <w:footnoteReference w:id="160"/>
      </w:r>
      <w:r>
        <w:rPr>
          <w:rStyle w:val="FootnoteAnchor"/>
          <w:rtl w:val="true"/>
        </w:rPr>
        <w:footnoteReference w:id="161"/>
      </w:r>
      <w:r>
        <w:rPr>
          <w:rStyle w:val="FootnoteAnchor"/>
          <w:rtl w:val="true"/>
        </w:rPr>
        <w:footnoteReference w:id="162"/>
      </w:r>
      <w:r>
        <w:rPr>
          <w:rStyle w:val="FootnoteAnchor"/>
          <w:rtl w:val="true"/>
        </w:rPr>
        <w:footnoteReference w:id="163"/>
      </w:r>
      <w:r>
        <w:rPr>
          <w:rStyle w:val="FootnoteAnchor"/>
          <w:rtl w:val="true"/>
        </w:rPr>
        <w:footnoteReference w:id="164"/>
      </w:r>
      <w:r>
        <w:rPr>
          <w:rStyle w:val="FootnoteAnchor"/>
          <w:rtl w:val="true"/>
        </w:rPr>
        <w:footnoteReference w:id="165"/>
      </w:r>
      <w:r>
        <w:rPr>
          <w:rStyle w:val="FootnoteAnchor"/>
          <w:rtl w:val="true"/>
        </w:rPr>
        <w:footnoteReference w:id="166"/>
      </w:r>
      <w:r>
        <w:rPr>
          <w:rStyle w:val="FootnoteAnchor"/>
          <w:rtl w:val="true"/>
        </w:rPr>
        <w:footnoteReference w:id="167"/>
      </w:r>
      <w:r>
        <w:rPr>
          <w:rStyle w:val="FootnoteAnchor"/>
          <w:rtl w:val="true"/>
        </w:rPr>
        <w:footnoteReference w:id="16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شدن ماهی </w:t>
      </w:r>
      <w:r>
        <w:rPr>
          <w:rStyle w:val="FootnoteAnchor"/>
          <w:rtl w:val="true"/>
        </w:rPr>
        <w:footnoteReference w:id="170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71"/>
      </w:r>
      <w:r>
        <w:rPr>
          <w:rStyle w:val="FootnoteAnchor"/>
          <w:rtl w:val="true"/>
        </w:rPr>
        <w:footnoteReference w:id="172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فراغت</w:t>
      </w:r>
      <w:r>
        <w:rPr>
          <w:rStyle w:val="FootnoteAnchor"/>
          <w:rtl w:val="true"/>
        </w:rPr>
        <w:footnoteReference w:id="173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ارزی</w:t>
      </w:r>
      <w:r>
        <w:rPr>
          <w:rStyle w:val="FootnoteAnchor"/>
          <w:rtl w:val="true"/>
        </w:rPr>
        <w:footnoteReference w:id="174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75"/>
      </w:r>
      <w:r>
        <w:rPr>
          <w:rStyle w:val="FootnoteAnchor"/>
          <w:rtl w:val="true"/>
        </w:rPr>
        <w:footnoteReference w:id="176"/>
      </w:r>
      <w:r>
        <w:rPr>
          <w:rStyle w:val="FootnoteAnchor"/>
          <w:rtl w:val="true"/>
        </w:rPr>
        <w:footnoteReference w:id="177"/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متفرقه</w:t>
      </w:r>
      <w:r>
        <w:rPr>
          <w:rStyle w:val="FootnoteAnchor"/>
          <w:rtl w:val="true"/>
        </w:rPr>
        <w:footnoteReference w:id="179"/>
      </w:r>
      <w:r>
        <w:rPr>
          <w:rStyle w:val="FootnoteAnchor"/>
          <w:rtl w:val="true"/>
        </w:rPr>
        <w:footnoteReference w:id="180"/>
      </w:r>
      <w:r>
        <w:rPr>
          <w:rStyle w:val="FootnoteAnchor"/>
          <w:rtl w:val="true"/>
        </w:rPr>
        <w:footnoteReference w:id="181"/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آب در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آب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آب‌های موجود در کشتی‌ها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و غسل با آب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غیر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طهارت و نجاست حیوانات دریایی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توالت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شناخت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ظهر و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نمازهای مغرب و 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نماز برای غواصان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در کشتی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لباس نمازگزار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، کمتر از مسافت شرعی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آغاز مسافرت ، قصد پیمودن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 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مسافت تا آخر سفر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استمرار 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وسط سفر ، قواطع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سفرِ حرام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به دوش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شغل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حد ترخص رسیده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در مواقع اضطراری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شرایط امر به معروف و 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امر به معروف و نهی از 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خمسی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صیادان و حیوانات دریایی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صید ماهی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شدن ماهی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فراغت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ارزی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متفرقه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مایه حیات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می‌تواند چند روز غذا نخورد و از چربی‌های ذخیره شده در بدن استفاده کند ، ولی آب موجود در بدن حداکثر برای مدت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کافی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%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مایع خون را آب تشکیل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مشابهت زیادی میان آب دریا و آب موجود در بدن انسان وجود دارد ؛ از جمله این که آب دریا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%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کره زمین را پوشانده است و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%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انسان نیز دارای آب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آب در حیات به اندازه‌ای است که دانشمندان برای آن که پی ببرند آیا در کرات دیگر حیات وجود دارد یا نه ، به بررسی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آب در آن کرات 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تمدن‌های بزرگ بشری ، همگی در کنار رودها و دریاها تشکیل گردیده‌اند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تمدن مصریان در کنار رود نیل ، تمدن ایلامیان در کنار رود کارون و تمدن سومریان در جنوب بین النهرین شکل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دیگری خدمتی کند یا نعمتی بخشد ، عواطف او را متوجه خود می‌سازد و کسی که مورد انعام قرار گرفته است به صاحب نعمت علاقه‌مند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جهت ، قرآن مجید برای ایجاد محبت خدا در دل‌ها به ذکر احسان‌ها و نعمت‌های الهی می‌پردازد ؛ تا انگیزه‌ای برای شکرگزاری و حق‌شناسی به پیشگاه خداوند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کسی است که دریا را مسخر ساخت 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گوشت تازه آن بخورید و وسائل زینتی برای پوشش از آن استخراج نمایید ، و کشتی‌ها را می‌بینی که سینه دریا را می‌شکافند تا شما به تجارت بپردازید و از فضل خدا بهره گیرید ؛ شاید شکر نعمت‌ها را به جا آورید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مأموران الهی ، دریاست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طوفانی ، کشتی نوح را به سلامت بر کوه جودی می‌نشاند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خداوند ، آب دریای پدید آمده از طوفان نوح به زمین فرو می‌رود و خشکی‌ها دیگر بار نمودار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الهی ، رود نیل صندوقچه حامل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سلامت به بارگاه فرعون می‌رساند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را می‌شکافد و معبر خشکی نمودار می‌شود و قوم بنی اسرائیل به سلامت از آن رد می‌شوند ، اما همین دریا فرعون و لشکریانش را در خود غرق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امروزه بیش‌تر حمل و نقل کالاها توسط دریاها صورت می‌گیرد ؛ چون راه‌های دریایی امنیت بیش‌تری نسبت به راه‌های زمینی داشته و هزینه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کم‌تری نسبت به حمل و نقل هوایی و زمینی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راه‌های دریایی موجب از بین رفتن مزارع ، و مراتع و جنگل‌ها نمی‌شوند و کم‌تر موجب آلودگی محیط زیست می‌باشد و خطرات و تلفات و آسیب‌های کم‌تری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غزوة البحر مثل عشر غزوات فی البر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دریایی مانند ده جنگِ خشکی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آن که از مرزهای آبی با نیت خالص و برای خدا مرزبانی کند و از این رو امنیت مسلمین را فراهم سازد ، خداوند به هر قطره دریا پاداشی برای او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در حدیث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شهدای دریا در نزد پروردگار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 از شهدای خشکی‌اند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، از همه کسانی که این کتاب را مطالعه می‌کنند و با نظرات و پیشنهادات خود ، زمینه را برای تکمیل آن فراهم می‌نمایند ، تشکر می‌نمایم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امتیازات دین اسلام ، اهمیت فوق‌العاده‌ای است که برای بهداشت قائل شده ، تا آن جا که نظافت را مبنای دین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طهارت را نصف ایمان معرفی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درباره طهارت جسم و جان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طهارت در فقه اسلامی جایگاه خاصی دارد و بخش عظیمی از فقه اسلامی را کتاب الطهارة تشکیل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که مسلمانان پاکیزه باشند ، اسلام طهارت را عبادت و مقدمه نماز ، که روزی پنج بار تکرار می‌شود ، و برخی از اعمال دیگر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که آب بسیاری از چیزهای نجس را پاک می‌کند و مهم‌ترین قسم از اقسام پاک کننده‌ها می‌باشد ، احکام آب در فقه شیعه را ذکر می‌کنیم و از آن جا که شناخت احکام آب‌ها مبتنی بر شناخت انواع آب‌هاست ، نخست به اقسام آب‌ها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بر چهار قسم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که از آسمان می‌بارد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که از زمین می‌جوشد ، اگر جریان داشته باشد آب 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که از زمین می‌جوشد ، اگر جریان نداشته باشد به آن آب چاه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که از زمین نمی‌جوشد و 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نمی‌بارد ، آب راکد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راکد اگر مقدارش زیاد باشد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کم باشد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کر مقدار آبی است که اگر در ظرفی که درازا و پهنا و گودی آن ، هر یک سه وجب و نیم است ، بریزند آن ظرف را پر کند و وزن آن</w:t>
      </w:r>
      <w:r>
        <w:rPr>
          <w:rFonts w:eastAsia="IRNazanin" w:cs="IRNazanin"/>
          <w:color w:val="111111"/>
          <w:sz w:val="28"/>
          <w:szCs w:val="28"/>
          <w:lang w:bidi="fa-IR"/>
        </w:rPr>
        <w:t>419/377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کیلوگرم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آب کر بر آب دریا مترتب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که به اندازه کر بوده ، اگر انسان شک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 کم‌تر شده یا نه ، مثل آب 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که کم‌تر از کر بوده و انسان شک دارد به مقدار کر شده یا نه ، حکم آب کر را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آب را به وسیله شیلنگ از دریا بردارند 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متصل به دریاست حکم آب کر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در تقسیمی دیگر ، بر دو قسم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است که از چیزی گرفته می‌شود ، مانند آب هندوانه و آب پرتقال ، یا با چیزی مخلوط شده باشد ، به حدی که به آن ، آب گفته نشود ، مثل شربت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خالص که نه با چیزی مخلوط شده و نه از چیزی گرفته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دریاها و دریاچه‌ها بیش‌تر از کر است و پاک کننده نجاست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آب دریا و دریاچه با نمک یا مواد معدنی دیگر مخلوط باشد ، اگر نمک یا مواد معدنی دیگر زیاد نباشد و به آن آب گفته شود ، مطلق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آب‌های موجود در کشتی‌ها از دو قسم خارج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ظرفی است که مقدار آن از کر کم‌تر است یا به مخزنی متصل است که کم‌تر از 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 ، آب دارای حکم آب قلیل می‌باشد که در اثر برخورد با نجاست ، نجس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مقدار کر یا بیش‌تر از آن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 ، حکم آب کر را دارد ، یعنی به واسطه تماس با نجاست نجس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آب موجود در مخزن کم‌تر از کر باشد و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رنگ یا مزه آن به واسطه غیر نجاست تغییر کند ، نجس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آب موجود در مخزن کم‌تر از کر باشد و بخواهند ظرف نجس را با آن ، آب بکشند باید پس از برطرف شدن عین نجاست ، یک مرتبه روی شی‌ء نجس آب بریزند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آب موجود در مخزن کم‌تر از کر باشد و بخواهند لباس نجس را با آن پاک کنند ، در هر دفعه که آب می‌کشند باید فشار دهند تا غساله آن بیرون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بدن کافر با آب موجود در مخزن آب کشتی که کم‌تر از کر است ، تماس پیدا بکند ، آب نجس می‌شود ؛ گرچه اوصاف سه‌گانه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، بو و مزه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تغییر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بو ، رنگ یا مزه آب دریا به واسطه رسیدن عین نجس ، مثل خون ، تغییر کند ، محدوده‌ای که تغییر کرده نجس است و بعد از برطرف شدن این اوصاف ، پاک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نفت روی آب حرکت کند و با آب دریا مخلوط شود ، در صورتی که نفت را کنار بزنند آب آن محدوده نیز حکم آب مطلق را خواهد داشت ؛ حتی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آب مخلوط شده باشد ولی به حدّی نباشد که آب مضاف شده باشد ، یعنی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می‌شود ، حکم آب مطلق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نفت و امثال آن روی آب حرکت کند و ذرات ریز آن طوری با آب مخلوط شود که دیگر به آن آب گفته نشود ، حکم آب مضاف را 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اقسام آب‌های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آب قلیل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بر اثر تماس با نجاست ، بو یا رنگ یا مزه نجاست نگرفته باشند ، پاک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که از شیرها و دوش‌ها جریان دارد 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متصل به کر باشد در حکم 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آب‌های معدنی و آب دریاچه‌ها که مخلوط با نمک است ، و آثار نمک بر بدن انسان باقی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می‌ماند ، جزء آب‌های مطلق هستند یا مضاف ؟ آیا می‌توان با آن آب‌ها غسل و یا تطهیر نمود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حکم آب مطلق است ، مگر آن که مواد معدنی به حدی زیاد باشد ، که دیگر به آن آب گفته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چیز نجسی را زیر شیری که متصل به کر است ، تطهیر کند ، آیا آبی که از آن می‌ریزد پاک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جایی از شناور نجس شود و امکان این که آب جاری یا قلیل روی آن ریخته و از محلی خارج شود ، نباشد اگر به وسیله آب کر تمام محل نجس شسته شود و غساله از محل نجس خارج شود ، پاک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دریا معمولاً دارای شرایط سه‌گانه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، مباح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و وضو و غسل با آن 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و یا تلخ بودن آب دریا ، آن را از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خارج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وضو و غسل با آب دریا 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آب دریا با نفت یا مایع دیگری مخلوط شود ولی باز هم به آن آب بگویند ، وضو و غسل با آن 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ذرات نفت در آب دریا به حدی زیاد باشد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مانع رسیدن آب به پوست باشد ، وضو گرفتن با آن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بدن غواص به مواد نفتی آلوده باشد و وقت برای پاک کردن بدن نباشد ، به طوری که اگر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را پاک کند نمازش قضا می‌شود ، باید تیمم کند و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اعضای وضو مواد چربی باشد که مانع رسیدن آب به بدن باشد ، باید آن مانع را برطرف کند و وضو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بدن غواص به حدی خیس باشد که نتواند مسح کند ، باید محل مسح را خشک کند و وضو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وقت کافی برای خشک کردن جای مسح ندارد ، باید تیمم کند و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خشک کردن محل مسح به اندازه تیمم کردن وقت لازم دارد ، باید جای مسح را خشک کند و وضو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مرطوب بودن بدن برای وضو و غسل مانعی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جای مسح هنگام وضو خشک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جای مسح طوری مرطوب باشد که بعد از مسح ، اثر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 مشاهده شود بلامانع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که زیر آب است ، بخواهد غسل کند ، لازم نیست از آب بیرون آید و دو مرتبه زیر آب رود ، بلکه اگر در همان حال که تمام بدن او زیر آب است ، به نیت غسل ارتماسی ، بدن را حرکت دهد ، غسل او صحیح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کشورها با یک‌دیگر دارای ارتباط هستند ، به ویژه در زمینه‌های اقتصادی و نظامی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ارتباطات بیش‌تر از طریق دریا صورت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لازمه این ارتباط ، تماس پیروان مذاهب و ادیان مختلف با یک‌دیگر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مسلمانان با کافران نشست و برخاست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به برخی از احکام مربوط به غیر مسلمانان و شیوه معاشرت با آنان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بخش حکم طهارت و نجاسات آن‌ها بیان خواهد شد و در فصل‌های آینده مسائل دیگر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مسلمان در تعبیر فقهی 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دسته از افراد کافرند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وجود خدا را انکار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برای خدا شریک قائل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اصطلاح ، به چنین فردی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پیامبری حضرت محمد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ضروری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انکار او به انکار خدا یا توحید یا نبوت برگردد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نسبت به وجود خدا یا توحید یا پیامبری حضرت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تمام فرقه‌های اسلامی اگر از آنان گفتار و رفتاری که حاکی از دشمنی آنان نسبت به امامان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، سر نزند پاکند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مسلمانی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دوازده امام دشنام دهد یا با آنان دشمنی داشته باشد ، نجس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زردشتی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مسیحیان ، یهودیان ، زردشتیان و صابیان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مقام معظم رهبری و بسیاری از مراجع تقلید ، پاک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فتوای برخی دیگر از مراجع تقلید ، از جمله امام خمینی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اهل کتاب با سایر غیر مسلمانان در این مسئله تفاوتی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در این جا چند استقناء از رهبر معظم انقلاب اسلامی ، حضرت آیه‌اللّه العظمی خامنه‌ای ، و فتوای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را یادآور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کتابی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به طهارت است یا نجاست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 نیست که ذاتاً پاک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فقیهان اعتقاد به نجاست اهل کتاب دارند و بعضی دیگر به طهارتشان ، رأی جناب عالی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نجاست ذاتی اهل کتاب معلوم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ما ، آنان محکوم به طهارت ذاتی‌اند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ظروف کفار ، مانند ظروف غیر کفار ، مادام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به برخورد آن با نجاستِ دارای رطوبتِ مسری نداشته باشیم ، محکوم به طهارت است ، همچنین غیر ظروف از لباس و فرش و غیر آن‌ها که در دست کفار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علم به نجاست غذا و ظرف مورد ابتلای خودتان نداشته باشید ، 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داروهای روان ، عطر ، روغن ، واکس و صابون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کشورهای خارجی می‌آورند ، اگر انسان یقین به نجاست آن‌ها نداشته باشد پاک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حیوانات دریایی به دو دسته تقسیم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هستند ، حتی سگ و خوک دریایی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 دسته تقسیم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جهنده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ماهی‌ها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جهنده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اسب ، سگ و خوک دریایی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 دسته تقسیم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دستور شرع سر آن‌ها را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به خود بمیرند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نجس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جهنده‌دار بودن یعنی اگر رگ حیوان را ببرند ، خون از آن جستن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ماهی‌ها چون خون جهنده ندارند ، و نیز حیواناتی مانند مار ، به صورت زنده یا مرده پاک هستند ، یعنی چنان‌چه با رطوبت به بدن یا لباس انسان برسند ، بدن و لباس نجس نمی‌شوند و می‌توان با آن‌ها نماز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که شک کنیم از اجزای حیوان است و یا از حیوان خون جهنده‌دار است ، پاک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مردار حیوانی که خون جهنده دارد ، نجس است ؛ چه خودش مرده باشد و یا به غیر دستوری که در شرع معین شده است ، آن را کشته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مرده اگرچه در آب بمیرد ، پاک است ، ولی خوردن آن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اجزاء بدن حیوانات نجس العین ، مثل سگ و خوکی ، که در خشکی زندگی می‌کنند ، حتی رطوبت آن‌ها نجس است ، ولی سگ و خوک دریایی پاک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ماهی تابع ماهی است ؛ هر نوع ماهی که خوردن آن حلال است ، تخم آن نیز حلال است ، هر چند که بسیار صاف باشد و هر نوع ماهی که خوردن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حرام است ، تخم آن نیز حرام است ، هر چند که ناهموار و خشن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است انسان عورت خود را از کسانی که مکلفند ، اگرچه مثل خواهر و مادر با او محرم باشند و همچنین از دیوانه ممیز و بچه‌های ممیز که خوب و بد را می‌فهمند ، بپوشاند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توالت باید طرف جلوی بدن ، یعنی شکم و سینه ، رو به قبله و پشت به آن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در داخل کشتی باید مواظب بود در حال بول و غائط کردن رو به قبله یا پشت به آن نباشیم و در صورت تغییر مسیر کشتی ، با تغییر حالت و وضعیت خود سعی کنیم مرتکب این عمل حرام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نشویم ؛ ولی چنان‌چه مراعات این مسأله ممکن نباشد یا فردی بدون توجه رو به قبله بنشیند و بعداً متوجه شود ، گناه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نداند قبله کدام جهت است و جست و جوی قبله برای او ممکن نباشد یا دشوار باشد ، باید بول و غائط کردن را تاخیر بیندازد تا قبله روشن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باز هم قبله مشخص نشد ، می‌تواند به هر طرفی بنشیند ؛ ولی اگر گمان او به یک طرف برود بعید نیست عمل بر طبق گمان لازم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مخرج بول فقط با آب پاک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جایی که آب نیست ، می‌توان مخرج بول را خشک کرد تا بقیه بدن و لباس نجس نشود و بعداً تطهیر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شدن مخرج غائط با غیر آب محل تأمل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احتیاط واجب ، پاک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ولی نماز خواندن با آن حال مانعی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نیست ، می‌توان محل ادرار و مدفوع را با دستمال کاغذی و چیزهای دیگر تمیز کرد و بعد از یافتن آب ، آن محل را با آب تطهیر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مخرج بول و غائط را با آب کر و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آب لوله‌کشی ساختمان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بشویند ترشحات آن پاک است ؛ مگر آن که بو یا رنگ یا مزه‌اش به رنگ و بو و مزه نجاست تغییر کرده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انسان نداند بو یا رنگ یا مزه نجاست گرفته ، پاک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شک کند که مخرج بول یا غائط را پاک کرده یا نه ، هر چند همیشه بعد از بول یا غائط آن را پاک می‌کرده است ، باید خود را پاک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مقدمات نماز ، جهت‌یابی و یافتن قبله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است به سوی خانه خدا نماز بخوانیم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جهت دیگر نماز بگزاریم ، نمازمان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مسائل بسیار مهم در مسائل فقهی کشتیرانی ، مسئله شناخت قبله است ؛ به ویژه زمانی که کشتی در حال حرکت است و ما ناچاریم در آن حال نماز بخوانیم و قبله هم ممکن است هر دقیقه با حرکت کشتی تغییر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دریا باشیم و تمام امکانات کشتی هم از کار افتاده باشد و بخواهیم در همان حال نماز بخوانیم ، چگونه می‌توانیم جهت قبله را تشخیص دهیم ؟ در این قسمت ، برخی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احکام قبله را یادآور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کعبه که در مکه معظمه می‌باشد ، قبله است و باید رو به روی آن نماز خواند ، ولی کسی که دور است ، اگر طوری بایستد که بگویند رو به قبله نماز می‌خواند ، کافی است و همچنین کارهای دیگری که مانند سر بریدن حیوانات باید رو به قبله انجام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، دفن میت و سر بریدن 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و قرآن خواندن ، خوابیدن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بول و غائط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نماز واجب را ایستاده می‌خواند ، باید طوری بایستد که بگویند رو به قبله ایستاده و لازم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زانوهای او و نوک پای او هم رو به قبله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نشسته نماز می‌خواند ، باید به طور معمول رو به قبله بنشیند و اگر نمی‌تواند به طور معمول بنشیند و در موقع نشستن ، کف پاها را به زمین می‌گذارد باید در موقع نماز ، صورت و سینه او رو به قبله باشد و لازم نیست ساق پای او رو به قبله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شخص یقین پیدا کند که قبله کدام سمت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گفته دو شاهد عادل که از روی نشانه‌های حسی شهادت می‌دهند ، عمل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 کسی که مورد اطمینان است و از طریق قواعد علمی ، جهت قبله را تشخیص دهد ، اعتماد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، مثلاً ناخدای کشتی یا کسی که در پُل فرماندهی است و مورد اطمینان می‌باشد و از روی نقشه ، قطب‌نما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را مشخص کند ، می‌توان به قول او عمل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شناخت قبله ممکن نشد ، باید به هر طرف که گمان دارد به سمت قبله است ،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 نفر شاهد عادل شهادت دهند که قبله این طرف است در صورتی که شهادت آنان مستند به امور 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، نشانه‌ها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این که حدس بزنند قبله کدام طرف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شهادت آنان قبله ثابت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شناخت قبله در دریا و زیردریایی نیز همین راه‌هاست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باید در دریا و زیردریایی از سه طریق اول استفاده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انسان از طریق قطب‌نما و یا قبله‌نما به قبله یقین پیدا کند ، باید به همان طرف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نتواند گمان به قبله پیدا کند و چهار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نظر او مساوی باشد ، در صورتی که وقت دارد باید به چهار طرف نماز بخواند و اگر وقت تنگ است ، به مقداری که وقت دارد باید به اطراف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رعایت قبله در کشتی در حال حرکت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نمازهای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رو به قبله بایستد و با تغییر جهت کشتی ، تغییر جهت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نمازهای مستحب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نیست مراعات قبله را بکند ، هر چند اگر بتواند مراعات کند ،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حال ناچاری باشد و جز تکبیره‌الاحرام نتواند رو به قبله باشد ، به همان اکتفا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خواندن و تشخیص قبله مسافر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داخل کشتی و هواپیما و قطار چگونه 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خواندن در کشتی با رعایت قبله جایز است و اگر در حالی که رو به قبله وارد نماز شد ، کشتی از سمت قبله به طرف چپ یا راست منحرف گشت نمازگزار هم به تدریج به طرف قبله برمی‌گردد و در حال برگشت سکوت می‌کند ، یعنی قرائت حمد و سوره و ذکر را ترک می‌کند و نمازش صحیح است ، هر چند که انحراف کشتی به تدریج به جایی برسد که درست خلاف جهت قبله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کشتی دور بزند و نمازگزار هم به تبع آن پشت به قبله شود و عمداً خود را به طرف قبله برنگرداند نمازش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یکی از مهم‌ترین و اساسی‌ترین واجبات دینی است که قبولی سائر اعمال به آن گره 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اگر نماز قبول شود اعمال دیگر هم قبول می‌شود و اگر نماز قبول نشود اعمال دیگر هم قبول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انسان را از اعمال زشت و بد باز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نمازی اثر دارد که صحیح به جا آورده باشد و خداوند آن را بپذیرد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که نماز را به طور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به جا آوریم ، آشنایی با احکام و مسائل نماز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مربوط به نماز را می‌توان به سه دسته تقسیم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مسائلی که نمازگزار باید آن‌ها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نماز ، مراعات کند ، مثل وقت نماز و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مقارنات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مسائلی که مربوط به متن نماز است ، از تکبیره‌الاحرام تا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مُبطلات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چیزهایی که نماز را باطل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نمازهای یومیه باید در زمان‌های خاصی به جا آورده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مستحب است انسان نمازهای یومیه را در اول وقت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به آن خیلی سفارش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نماز اول وقت اهمیت فراوانی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حتی در روزهای آخر عمر شریف خود نیز هرگز از انجام این تکلیف الهی غفلت نکرد و هرگز حاضر به تأخیر آن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بیمارستان قلب در تلاطم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اضطراب در سیمای کارکنان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افراد پیرامون امام موج می‌زد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بیمارستان در صحنه‌ای به وسعت ایران ، قلب‌ها به دیواره سینه‌ها می‌کوبید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و ترس در هم آمیخته و درچهره‌ها و مغزها کلنجار می‌رفت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قلب‌ها از جا کنده می‌شد ، به جز یک قلب ؛ قلب امام ، قلبی مطمئن و در انتظار و اشتیاق نزدیکی به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اول وقت نماز را می‌کشید ، آن هم پس از عمل جراحی طولانی قلب که معمولاً انسان در چنان لحظاتی همه چیز را فراموش می‌کند ، ولی دقایقی به اول وقت نماز مانده ، ضعف پس از عمل ، دوباره وجود امام را فرا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لحظات ، امام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علی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توصیه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خوابم ببرد ، اول وقت نماز بیدارم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در بیماری و ضعف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 اذان فرا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سِرُم همچنان به بازوی امام بسته بود ، قطره مایع دارویی فرو می‌چکید و گذر زمان تاکید امام را یادآوری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اطرافیان امام فکر می‌کردند که استراحت برای امام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توصیه پزشکان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را بیدار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که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 دقیقه از اذان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بیدار شدند و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اذان شده یا نه 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وقت اذان گذشته ،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گذشته 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دقیقه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، مرحوم حاج احمد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فراخواندند و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انصاری به هر ملاحظه‌ای که از بیدار کردن من خود داری کرده باشند کار درستی نکرده‌اند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اول وقت برای من از هر ملاحظه دیگری با اهمیت‌تر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همیشه دقایقی قبل از اذان انتظار اول وقت نماز را می‌کشم ، و از اولین روز بلوغ ، مرتکب نشده بودم که نمازم از اول وقت تاخیر بیفتد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که دریانوردان بیش‌تر وقت خود را در دریا سپری می‌کنند و در موقعیت‌ها و افق‌های مختلف به سر می‌برند ، یکی از بحث‌های مورد نیاز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اوقات نماز است که چه زمانی می‌توانند نماز را به نیت اداء بخوانند و چه زمانی نماز قضاء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 دیگر ، آنان در بسیاری از مواقع در افق‌های شهرستان‌ها قرار ندارند که بتوانند از طریق جدول زمان شرعی آن شهرستان عمل کنند بلکه در دریاها و اقیانوس‌ها در حال حرکتند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بحث تشخیص اوقات نماز یکی از بحث‌های بسیار مهم در بحث دریانوردان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جهت برخی از مسائل آن را در این جا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موقعی انسان می‌تواند مشغول نماز شود که یقین کند وقت داخل شده است یا دو مرد عادل به داخل شدن وقت خبر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اذان صبح از طرف مشرق ، سفیده‌ای رو به بالا حرکت می‌کند که آن را فجر اول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موقعی که آن سفیده پهن شد ، فجر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صارق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اول وقت نماز صبح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وقت نماز صبح ، موقعی است که آفتاب بیرون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ظهر و عصر ، هر کدام وقت مخصوص و مشترکی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مخصوص نماز ظهر ، از اول ظهر است تا وقتی که از ظهر به اندازه خواندن نماز ظهر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مخصوص نماز عصر موقعی است که به اندازه خواندن نماز عصر به مغرب مانده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 وقت مخصوص نماز ظهر و وقت مخصوص نماز عصر ، وقت مشترک نماز ظهر و عصر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نمازهای مغرب و عشاء ، هر کدام وقت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مخصوص و مشترکی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مخصوص نماز مغرب از اول مغرب است تا وقتی که از مغرب به اندازه خواندن یک نماز سه رکعتی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مخصوص نماز عشاء موقعی است که به اندازه خواندن نماز عشاء به نصف شب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تقریباً یازده ساعت و یک ربع بعد از ظهر شرعی ، نصف شب و آخر وقت نماز عشاء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 وقت مخصوص نماز مغرب و وقت مخصوص نماز عشاء ، وقت مشترک نماز مغرب و عشاء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اذان صبح رادیو بر اساس طلوع فجر ، طبق استخراج مؤسسه ژئوفیزیک است ؛ آیا چنین وقتی شرعاً معتبر است یا باید فجر با چشم عادی دیده شود و افق روشن گردد ؟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، تبین حسی است نه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باید طلوع فجر قابل رؤیت به چشم عادی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تقریباً هفت دقیقه طول می‌کشد تا نور خورشید به زمین برسد ، آیا ملاک در قضا شدن نماز صبح ، طلوع خورشید است یا این که رسیدن آن به زمین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دیده شدن جرم آفتاب در افق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می‌تواند به رسانه‌های گروهی ، که برنامه اوقات شرعی را اعلام می‌کنند ، اکتفا 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موجب اطمینان به دخول وقت باشد اعتماد به آن مانع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تسنن نماز مغرب را پیش از مغرب می‌خوانند ، آیا ما می‌توانیم در هنگام حج یا غیر آن ، به آن‌ها اقتداء کرده و به همان نماز اکتفا نمائیم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تقیه مانع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وقت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نسبت به داخل شدن وقت یقین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شاهد عادل از روی قرائن 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موقعیت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عذرش همگانی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ابری بودن 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گمان به داخل شدن وقت می‌تواند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عذرش شخصی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کسی که در موقعیتی قرار گرفته که تشخیص وقت برای او ممکن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 و جو ممکن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احتیاط ، باید نماز را تاخیر اندازد تا یقین کند که وقت نماز فرا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اذان از رادیو در جایی که افق آن محل و افق محل استقرار او ، یکی باشد پخش شود ، مثل آن که محل پخش اذان از صدای جمهوری اسلامی مرکز بندرعباس باشد و محل استقرار زیردریایی یا کشتی در فاصله چند کیلومتری بندرعباس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، می‌تواند به آن اعتماد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نمی‌توانند به فرا رسیدن وقت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عادی پیدا کنند ، بهترین راه این است که چند دقیقه صبر کنند تا یقین به وقت نماز برای آنان حاصل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برادرانی که مشغول عملیات غواصی هستند باید سعی کنند هنگام عملیات اگر وقت نماز داخل شده ، اول نماز را به جا آورند ، بعد مشغول کار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داخل شدن وقت نماز نزدیک است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تاخیر انداختن عملیات ممکن است ، بهتر است صبر کنند تا وقت نماز داخل شود و بعد از خواندن نماز ، مشغول کار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تاخیر در عملیات امکان ندارد و در صورت مشغول شدن ، باید تا پایان وقت نماز مشغول کار باشد و نمی‌تواند از دریا بیرون بیاید ، باید در همان حال غواصی نماز را به جا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این که در حال غواصی نمی‌تواند شرایط عادی را داشته باشد ، نمازش اضطراری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نماز مضطر اختصاص به غواصان ندارد ، بلکه برای افرادی که در کشتی زندگی می‌کنند ، نیز پیش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نکته‌ای که این عزیزان باید به آن توجه کنند ، این است که قبل از شروع کار ، توصیه می‌شود که وضو بگیرند ، تا این که هنگام نماز خواندن دچار مشکل نباشند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وقت می‌توان به نیت طهارت ، وضو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و با همان وضو نماز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شرایط مکان نمازگزار ، بی‌حرکت بودن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خواندن در کشتی در حال حرکت ، صحیح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انسان ناچار شود که در آن حال نماز بخواند ، مثلاً اگر بخواهد صبر کند تا هنگام توقف نماز بخواند ، وقت می‌گذرد و نماز قضا می‌شود یا چند شبانه روز در کشتی است ، باید سائر شرایط نماز را در حد امکان مراعات کند و همان جا نماز را بخواند ؛ یعنی این گونه عمل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نماز وضو بگیرد و اگر نتواند باید تیمم کند و چنان‌چه تیمم هم ممکن نباشد ، احتیاط مستحب است نماز را بخواند و بعداً باید قضای آن را به جا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قبله را باید مراعات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کشتی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دیگر بگردد ، نمازگزار باید به طرف قبله برگردد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مهر ، خاک یا سنگ برای سجده ندارد ، می‌تواند بر کاغذ سجده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برخی از شرایط نماز را نتواند مراعات کند ، باید به هر نحو که می‌تواند نماز را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تکان‌های مختصر هنگام خواندن اذکار نماز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چنان‌چه سهواً انجام شود و نمازگزار نتواند مانع آن شود ، 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حال اختیار ، هنگامی که کشتی در حرکت است در کشتی نماز بخواند و استقرار و آرامش لازم را نداشته باشد نمازش باطل است ، یعنی اگر می‌تواند صبر کند تا در حال توقف یا پیاده شدن ، بدون حرکت نماز بخواند ولی صبر نکند و در همان حال نماز بخواند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خواندن در کشتی که در بندر لنگر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دریا هم آرام است ، مانعی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ناچار نیست در کشتی در حال حرکت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بخواند ، اگر در آن‌جا نماز بخواند ، ولی طوری باشد که بگویند نمازگزار دارای آرامش و سکون است ، نمازش صحیح است ، البته باید بقیه شرایط نماز مانند رو به قبله بودن را رعایت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انسان می‌تواند ایستاده نماز بخواند ،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در موقع ایستادن ، بدنش حرکت می‌کند یا مجبور است به چیزی تکیه دهد یا بدنش را کج کند یا خم شود یا پاها با فاصله زیاد از یک دیگر بر زمین بگذارد ، باید به هر طور که می‌تواند ایستاده نماز بخواند ؛ ولی اگر به هیچ صورت ، حتی به صورت رکوع هم نتواند بایستد ، باید نشسته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خواندن در کشتی در حال حرکت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اضطرار مثل تنگی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نمازگزار باید با پوششی نماز بخواند که پاک و مباح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که دریانوردان و ملوانان دریایی ، گاهی بر اثر تماس با غیر مسلمانان و همچنین خرید لباس از بازار آنان ، ممکن است لباسی بپوشند که نماز در آن صحیح نباشد ، برخی از احکام لباس نمازگزار را در این قسمت یادآور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شک داشته باشد که لباس از حیوان حلال گوشت است یا حرام گوشت ، چه در داخل تهیه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باشد چه در خارج ، خواندن نماز با آن اشکالی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احتیاط واجب ، باید انسان از پوشیدن لباس شهرت که پارچه یا دوخت آن برای کسی که می‌خواهد آن را بپوشد معمول نیست ، خودداری کند ؛ ولی اگر با آن لباس نماز بخواند ، نمازش صحیح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کردن به طلا مثل آویختن زنجیر طلا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و انگشتر طلا به دست کردن و بستن ساعت مچی طلا برای مرد ، حرام و نماز خواندن با آن باطل است و احتیاط واجب آن است که از استعمال عینک طلا خودداری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شایع شده که بعضی از اورکت‌ها که از کشورهای غیر اسلامی وارد می‌شود ، در محل کمربند آن‌ها مقدار کوچکی چرم مشکی رنگ می‌باشد ، آن از حیوانات نجس می‌باشد و امکان پاک شدن برای آن‌ها نمی‌باشد و نماز خواندن با آن باطل است که بعضی‌ها چرم را به دور انداخته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نمازهای خود را قضا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جناب عالی در این باره چیست ؟ آیا نجس است و نماز خواندن با آن باطل است ؟ در صورتی که انسان یقین ندارد که آن چرم ، پوست چه حیوانی می‌باشد ، حکم این مسائل را بیان فرمایید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چنان‌چه احراز تذکیه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نشود نماز در آن جائز نیست و محکوم به نجاست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مستحب است نمازهای واجب ، خصوصاً نمازهای یومیه را به جماعت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روایتی وارد شده است که اگر یک نفر به امام جماعت اقتدا کند ، هر رکعت از نماز آنان ثواب صد و پنجاه نماز دارد و اگر دو نفر اقتدا کنند ، 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رکعتی ثواب ششصد نماز دارد و هر چه بیش‌تر شوند ، ثواب نمازشان بیش‌تر می‌شود ، تا به ده نفر برسند و عدّه آنان که از ده گذشت ، اگر تمام آسمان‌ها کاغذ و دریاها مرکب و درخت‌ها قلم و جن و انس و ملائکه نویسنده شوند ، نمی‌توانند ثواب یک رکعت آن را بنویسند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نشدن به نماز جماعت از روی بی‌اعتنایی جایز نیست و سزاوار نیست که انسان بدون عذر نماز جماعت را ترک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در نماز جماعت اهل سنت و خواندن نمازهای یومیه با آن‌ها ، از نماز واجب کفایت می‌کند و اعاده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نماز جماعت اهل سنت اختصاص به مسجدالحرام و مسجدالنبی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، بلکه در سایر مساجد هم کافی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موارد حج ، شیعیان می‌توانند به امام جماعت اهل تسنن اقتدا نمایند یا خیر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کردن در نماز جماعت اهل سنت با توجه به این که وقت نماز مغرب نزد آن‌ها زودتر از مغرب شرعی نزد شیعیان است ، آیا کفایت از نماز مغرب می‌نماید یا نه ؟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فرض مرقوم ، جماعت صحیح است و اعاده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انسان به مسافرتی برود که دارای شرایط ذیل باشد ، باید نمازهای چهاررکعتی را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دورکعتی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، کم‌تر از مسافت شرعی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آغاز سفر ، قصد پیمودن مسافت شرعی را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مسافت تا آخر سفر ، استمرار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اثنای سفر ، قواطع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تحقق پیدا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حرام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افراد خانه به دوش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مسافرت ، شغل او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حد ترخص رسیده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مسافت شرعی ، هشت فرسخ است که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اگر قصد دارد به جایی برود که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5/22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با وطن او فاصله دارد و برگردد ، نمازش در این سفر شکسته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می‌خواهد مسافتی به اندازه هشت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فرسخ یا بیش‌تر را طی کند ، باید نماز را شکسته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مسافت محلی که قصد رفتن به آن جا را دارد ، کم‌تر از هشت فرسخ باشد ، نمی‌تواند نماز را شکسته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نمی‌داند سفرش هشت فرسخ است ، نباید نماز را شکسته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شک کند که سفرش هشت فرسخ است یا نه ، در صورتی که تحقیق کردن برایش مشقت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نماز را تمام بخواند و اگر مشقتی نداشته باشد ، بنابر احتیاط واجب باید تحقیق کند تا بفهمد که فاصله محلی که قصد رفتن به آن‌جا را دارد چند فرسخ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محلی دو راه داشته باشد ، یک راه آن کم‌تر از هشت فرسخ و راه دیگر هشت فرسخ یا بیش‌تر باشد ، چنان‌چه انسان از راه اول به آن جا برود ، باید نماز را تمام بخواند و اگر از راه دوم برود ، باید نماز را شکسته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 کردن مسافت شرعی لازم نیست در خشکی یا در سطح دریا باشد ، بلکه اگر این راه را به وسیله زیردریایی یا غواصی در دریا طی کنند باز هم احکام مسافر را خواهند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نمی‌داند سفرش چند فرسخ است ، باید نماز را تمام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برای صید ماهی به دریا می‌رود و نمی‌داند که چه مقدار باید برود تا ماهی صید کند ، هر چند بیش از هشت فرسخ را طی کند باید نماز را تمام بخواند ، ولی چنان‌چه بدون قصد مسافتی را پیموده که هشت فرسخ یا بیش‌تر است ، در بازگشت نمازش شکسته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محلی که فاصله آن با محل شروع سفر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کم‌تر از هشت فرسخ است ، مسافرت کند و پس از رسیدن به آن جا قصد کند به جایی برود که با مقدار مسافتی که آمده است ، هشت فرسخ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از اول قصد هشت فرسخ را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نماز را تمام بخواند ؛ ولی اگر بخواهد از آن جا هشت فرسخ یا بیش‌تر را طی کند ، از آن به بعد ، باید نماز را شکسته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از جزیره هرمز برای مأموریت به جزیره قشم می‌رود که در دو فرسخی هرمز قرار دارد ، اما پس از رسیدن به آن جا متوجه می‌شود که باید به جزیره تنب بزرگ برود که در چهار فرسخی قشم قرار دارد ، تا زمانی که سفر به سوی تنب بزرگ را آغاز نکرده ، نمازش تمام است ؛ ولی بعد از قشم ، تا تنب بزرگ و موقع برگشت به جزیره هرمز چون حداقل چهار فرسخ می‌رود و شش فرسخ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تنب بزرگ تا هرمز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برمی‌گردد ، نمازش شکسته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مسافت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فرسخ یا بیش‌تر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نیست مستقل باشد ، بلکه قصد تبعی هم در تحقق شرط دوم کفایت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اختیارش در سفر به دست دیگری است ، مثل سرباز که اختیارش در دست فرمانده است ، چنان‌چه بداند سفر او هشت فرسخ یا بیش‌تر است ، قصد تبعی دارد و باید نماز را شکسته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در صورتی نماز را شکسته می‌خواند که قصد پیمودن مسافت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فرسخ یا بیش‌تر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 سفر ، استمرار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اگر قبل از رسیدن به چهار فرسخ ، از قصد خود 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منصرف شود یا مردد گردد ، باید نماز را از لحظه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انصراف یا تردید ، تمام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از قشم که در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کیلومتری بندر عباس قرار دارد به قصد سفر به مشهد مقدس به بندر عباس می‌آید ولی در بندر عباس از سفر به مشهد مقدس منصرف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مردد می‌شود که به مشهد برود یا به قشم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شخص از لحظه انصراف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تردید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نماز را تمام بخواند ، با این که تا قبل از آن نماز را شکسته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چیز است که آن‌ها را قواطع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می‌گویند و هر کدام از آن‌ها در وسط سفر تحقق پیدا کند ، سفر قطع می‌شود ، یعنی شخص دیگر حکم مسافر را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سه چیز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وطن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ماندن ده روز یا بیش‌تر در یک محل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روز توقف در یک محل به صورت مردد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اصلی ، شهر یا روستایی است که شخص در آن متولد شده و نشو و نما کرده و وطن پدر و مادری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اتخاذی ، شهر یا روستایی است که شخص در آن‌جا قصد توطن کرده باشد ، یعنی برای اقامت و زندگی دائمی خود اختیار کرده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که که اهل شیراز است به بوشهر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مهاجرت می‌کند و تصمیم می‌گیرد مادام‌العمر در بوشهر زندگی کند ، بوشهر برای او وطن اتخاذی حساب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وطن اتخاذی ، لازم نیست تمام دوازده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را در آن جا زندگی کند ، بلکه همین قدر که تصمیم داشته باشند هر سال مدتی از سال را در آن جا زندگی کند ، کفایت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اهل بندرعباس منزلی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یا استیجاری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حاجی‌آباد که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کیلومتری بندرعباس است فراهم می‌کند و تصمیم می‌گیرد همه ساله ، سه ماه تابستان را مادام العمر در آن جا زندگی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آباد برای او وطن اتخاذی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هر وقت به آن جا برود ، باید نماز را تمام بخواند و قصد اقامه ده روز لازم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وطن اتخاذی ، نباید اقامت خود را محدود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مقدار معین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کارمندی اهل اصفهان به دلیل شغلش به بندرانزلی مهاجرت می‌کند و قصد می‌کند تا زمان بازنشستگی ، بندرانزلی وطنش باشد ، یا تا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وطنش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قصدهای مدت‌دار وطن اتخاذی درست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بندرانزلی وطنش نیست و باید در آن‌جا به احکام مسافر عمل کند ، مگر آن که بدون قصد ماندن ، آن قدر در انزلی بماند که مردم بگویند انزلی وطن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ابتدای مهاجرت به وطن اتخاذی نمی‌توان نماز را تمام خواند ، ولی همین قدر که گفته شود در این‌جا سکونت کرده و در رفت و آمد نیست ، باید نماز را تمام بخواند و اقامت شش ماه یا بیش‌تر از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شخصی که با قصد اقامت همیشگی در شهری به آن‌جا اثاث‌کشی می‌کند و مستقر می‌شود پس از آن باید نماز را تمام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انسان در محلی سکونت نداشته باشد وطن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حساب نمی‌آید ؛ هر چند قصد داشته باشد در آینده به آن‌جا برود و سکونت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کسی که ساکن شیراز است ، نمی‌تواند بوشهر را وطن خود قرار دهد ؛ هر چند در بوشهر خانه و ملک هم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می‌تواند دو محل را به طور هم‌زمان برای خود وطن قرار دهد ، به این ترتیب که در طول سال در این دو محل زندگی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قهری ، محلی است که شخص بدون قصد وطن آن قدر در آن جا سکونت می‌کند که عرفاً از اهالی آن جا به حساب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اهل تهران بدون این که قصد وطن بکند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است در قم زندگی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بعد از این مدت طولانی ، مردم او را اهل قم 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قم وطن او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تبعی ، محلی است که به تبع دیگری برای کسی وطن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کسی در معیشت و اداره زندگی ، استقلال نداشته و تابع شخص دیگری باشد ، در وطن هم تابع او خواهد بود ؛ مثل همسر و فرزندانی که تابع شوهر و پدر خود هستند و خودشان به طور مستقل و جداگانه جایی را وطن قرار نمی‌دهند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فرزندی که در معیشت و اداره زندگی ، استقلال ندارند و تابع پدر و مادر است ، در وطن نیز تابع آنان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 جا را که آن‌ها وطن انتخاب کنند ، وطن فرزند نیز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سفرِ حرام ، نماز تمام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سفرِ حرام بر دو قسم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سفری که خودش حرام است ، مانند سفر فرزند که موجب اذیت پدر و مادر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سفری که خودش حرام نیست ، بلکه مقدمه کار حرام است ، مثلِ سفر برای خرید یا فروش مشروب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برای خوشگذرانی به صید می‌رود ، باید نماز را تمام بخواند ، ولی اگر برای تهیه معاش به صید می‌رود ، نمازش شکسته است و چنان‌چه برای کسب و زیاد کردن مال باشد ، بنابر احتیاط واجب ، باید نماز را هم شکسته و هم تمام بخواند ، ولی نمی‌تواند روزه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عشایر کوچنده و صحرانشینان که وطن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محل سکونت خاصی ندارند و هر جا آب و خوراک برای خود و حیواناتشان فراهم باشد توقف می‌کنند ، باید در این سفرها نماز را تمام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صحرانشینان خانه به دوش برای زیارت یا تجارت یا مسافرت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آن مسافرت که جزء زندگی آنان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سفر بروند باید نماز را شکسته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از نظر حکم شرعی بر سه قسم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سفرش برای کسب و کار نیست ، نمازش شکسته است و نمی‌تواند روزه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سفرش برای کسب و کار است و سفر ، شغل او محسوب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 او بدون سفر وجود خارجی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راننده بیابانی ، خلبان ، ملوان و خدمه کشتی ، نمازش تمام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می‌تواند روزه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کار کردن در کشتی شغلشان نیست ، اگر قبل از ظهر مسافرت کنند و مسافت شرعی را طی کنند و قبل از ظهر به وطن خود یا به جایی برسند که قصد دارند ده روز در آن جا توقف کنند ، چنان‌چه در طول سفر ، کاری که روزه را باطل می‌کند انجام نداده‌اند ، باید آن روز را روزه بگیرند و اگر کاری کرده‌اند که روزه را باطل می‌کند ، روزه آن روز بر آنان واجب نیست ولی قضای آن را باید به جا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شغلش کار کردن در دریا نیست ، اگرچه هر روز با کشتی یا با قایق برای رفتن به محل کارش مسافت شرعی را طی کند ، باید نمازش را شکسته بخواند و روزه‌اش هم صحیح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کار کردن در کشتی شغل اوست ، اگر قبل از ظهر به مسافرت غیر شغلی برود ، تا وقتی به حد ترخص نرسیده است ، نمی‌تواند روزه خود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 کند و اگر قبل از رسیدن به حد ترخص روزه خود را باطل کند ، بنابر احتیاط واجب باید کفاره هم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کار کردن در کشتی شغل اوست و همچنین کسانی که سرکشی به مقرها و پایگاه‌های مختلف دریایی در مقدار مسافت شرعی به صورت دوره‌گری شغل آن‌هاست ، باید نماز را تمام بخوانند روزه را نیز باید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در دریا به عنوان پیک ، مسئول تدارکات ، خدمه کشتی و ملوان ، به جزایر مختلف رفت و آمد می‌کنند و همچنین فرماندهانی که حوزه مسئولیت آن‌ها شامل چند محل می‌شود و ناچار باید برای سرکشی و نظارت به آن‌ها ، طی مسافت کنند ، حکم نماز آن‌ها از جهت قصار و اتمام چیست ؟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اشخاصی مانند پیک یا مسئول تدارکات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باید اشیاء را با خود ببرند ، نمازشان تمام است و اگر فرماندهان به چند جا سرکشی می‌کنند، به طوری که صدق کند کار آنان به نحو دوره‌گردی است، نمازشان تمام است و چنان‌چه دوره‌گری نمی‌کنند، باید شکسته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مدتی که مشغول کار می‌باشند ، در تمام سال یا مدتی از آن ، باید نمازشان را تمام بخوانند ، مانند ملوان و خدمه کشتی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خودشان کار کنند یا برای دیگری ، مدتی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مشغول به کار باشند با تمام سال ، باید نمازشان را در سفر تمام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ده روز در یک جا بمانند ، در سفر اول حکم کارگر کشتی را ندارند و باید نمازشان را شکسته بخوانند و در سفرهای بعدی باید نماز را تمام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ترخص یعنی نقطه‌ای که از آن جا دیوارهای شهر یا روستا دیده نمی‌شود و اذان شهر شنیده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قصد مسافرت دارد ، زمانی نماز او شکسته است که به این مقدار از محلی که سفر را آغاز کرده ، دور شود ؛ ولی کسی که قصد مسافرت ندارد مثلاً قصد دارد بیرون شهر تا مسافت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کیلومتری برود و برگردد ، نمازش تمام است، چه بیش از حد ترخص و چه بعد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ترخص در دریا یعنی آن قدر از بندر دور شویم که بندر دیده نشود و صدای اذان بندر هم شنیده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وقت نماز تنگ باشد یا انسان ناچار شود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سوره را نخواند ، مثلاً بترسد که اگر سوره را بخواند کشتی به گِل می‌نشیند ، نباید سوره را بخواند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در کاری عجله داشته باشد ، می‌تواند سوره را نخواند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تنگی وقت باید تسبیحات اربعه را یک مرتبه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غیر از لباس نجس ، لباس دیگری ندارد و وقت نماز تنگ است یا احتمال نمی‌دهد که لباس پاک پیدا کند ، اگر به علت سرما یا عذر دیگر نمی‌تواند لباس را بیرون آورد ، باید در همان لباس نماز بخواند و نمازش صحیح است و چنان‌چه بتواند لباس را بیرون آورد ، باید برهنه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مشغول نماز است و در صورت به پایان رسیدن نماز ، خطر جانی یا مالی برای او یا کسانی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جان یا مال آن‌ها واجب است ، پیدا می‌شود باید نماز را رها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ایستاده نماز خواندن از نظر اطلاعاتی موجب ضرر و زیان برای خود او با دیگران خواهد شد ، باید نشسته نماز بخواند و اگر نشسته نماز خواندن موجب خطر جانی یا مالی می‌شود ، باید خوابیده نماز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 صبح یا مغرب و عشا که باید حمد و سوره را بلند بخواند ، اگر در محلی است که بلند خواندن موجب اطلاع دشمن و خطر می‌باشد باید آهسته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محلی که توقف در آن ،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محلی که برای انسان خطر جانی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ماندن حرام است ، ولی اگر نماز بخواند ، نمازش صحیح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حفظ جان خود انسان یا کسی که حفظ جان او واجب است یا حفظ مالی که نگه‌داری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می‌باشد ، بدون شکستن نماز ممکن نباشد باید نماز را بشکند ، ولی شکستن نماز برای مالی که اهمیت ندارد ، مکروه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مشغول خواندن نماز است و در بین نماز بفهمد مورد دید دشمن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طوری که اگر نماز را بشکند ، دشمن متوجه وجود او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جان خود یا دیگران که حفظ جان آنان لازم است ، باید نماز را بشکند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مشغول نماز است و شخصی برای غارت اموال دولتی که در اختیار اوست ، پیدا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با او کاری نداشته باشد و اموال متعلق به او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بدون شکستن نماز نتواند آن اموال را حفظ کند ، باید نماز را بشکند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 ندارد ، ولی برای مال کم‌اهمیت مکروه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روزه‌دار عمداً تمام سر را در آب فرو برد ، روزه‌اش باطل می‌شود ؛ اگر چه باقی بدن او از آب بیرون باشد ، و بنابر احتیاط واجب ، باید قضای آن روزه را بجا آورد ، ولی اگر تمام بدن را آب بگیرد و مقداری از سر بیرون باشد ، روزه باطل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موارد روزه باطل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بی‌اختیار در آب بیفتد ، مثلاً هنگام سوار شدن کشتی به درون دریا بیفتد و سرش زیر آب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سر را زیر آب ببرد و قسمت دیگر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بیرون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نصف سر را یک بار و نصف دیگر را بار دیگر در آب فرو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سهواً سر را زیر آب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زور سر او را در آب فرو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 کند تمام سر زیر آب رفته است یا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برای آن که کسی را از غرق شدن نجات دهد ، سر را در آب فرو برد ، اگرچه نجات دادن او واجب باشد ، روزه‌اش باطل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روزه دار غسل ارتماسی به جا آورد ، روزه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غسل او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فراموش کند که روزه است و به نیت غسل سر را در آب فرو برد ، روزه و غسل او صحیح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ظرفی که چسبیده به سر نیست سر را مانند غواصان بپوشاند وزیر آب برود ، آیا موجب بطلان روزه می‌شود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باطل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اگر با زیر دریایی به زیر دریا برویم موجب بطلان روزه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شخص روزه دار آب را یک مرتبه طوری بر سر بریزد که تمام سر را فراگیرد ، حکم ارتماس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دارد یا نه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ارتماس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مربوط به روزه مسافر در بحث نماز مسافر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دریانوردان و کشتیرانان به مقتضای شغلشان با افراد مختلف سر و کار دارند که برخی از آن‌ها مقید به مراعات احکام دینی یا مقررات دولتی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وظیفه دریانوردان در خصوص امر به معروف و نهی از منکر بسیار مهم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 دیگر ، این دو از والاترین و شریف‌ترین واجبات می‌باشند و به وسیله آن‌ها واجبات دیگر برپا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قرآن کریم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باید از شما امتی باشند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به خیر نمایند و امر به معروف و نهی از منکر کنند و اینان هستند که رستگارانند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امت من امر به معروف و نهی از منکر را واگذارند ، باید با خدا اعلان جنگ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کننده به معروف و نهی کننده از منکر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بداند که آن چه را که شخص مکلف ترک کرده یا انجام داده ، معروف یا منکر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معروف و نهی از منکر بر کسی که نمی‌داند آن چه را شخص دیگری انجام می‌دهد ، حرام است یا نه و یا کاری که ترک کرده بر او واجب بوده یا نه ، واجب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کننده به معروف و نهی کننده از منکر باید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 تاثیر امر یا نهی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بداند یا اطمینان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کند که امر و نهی تاثیر ندارد ، امر به معروف و نهی از منکر واجب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بداند که تنها موعظه و نصیحت و تقاضا اثر می‌گذارند ، نه امر و نهی ، تنها موعظه و نصیحت واجب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معصیت‌کار اصرار بر استمرار گناه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حال او معلوم باشد که گناه را تکرار نمی‌کند ، وجوب نهی از منکر ساقط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کردن از گناه ، از واجبات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مرتکب حرامی شود یا واجبی را ترک نماید ، واجب است فوراً توبه نماید و در صورتی که توبه کردنش معلوم نشود ، واجب است او را امر به توبه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امر کننده و نهی کننده شرط نیست عادل باشد و یا به آن‌چه امر می‌کند ، خودش عمل کند و آن‌چه را نهی می‌نماید ، ترک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خودش تارک واجب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، بر او واجب است که با اجتماع شرایط ، دیگران را به همان واجب امر نماید ؛ همان‌گونه که واجب است به آن عمل نماید و اگر مرتکب حرام می‌شود ، بر او واجب است که دیگران را از ارتکاب آن نهی نماید ؛ همان‌گونه که ارتکاب آن برای خودش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نهی سبب ضرر جانی یا آبرویی یا ضرر مالی قابل توجه به خودش یا نزدیکان و یاران و همراهان یا سایر مؤمنان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امر به معروف یا نهی از منکر نسبت به بعضی از افراد موجب وهن شریعت مقدس باشد جایز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سزاوار است کسی که امر به معروف می‌کند 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جلوگیری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طبیبی دل‌سوز و پدری مهربان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خود را خالص کند و تنها برای رضای خدا اقدام کند و عمل خود را از هر گونه برتری جویی پاک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پاک و منزه نداند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بسا ممکن است همان شخص که اکنون خطایی از او سرزده است ، دارای صفات پسندیده‌ای باشد که مورد محبت الهی است ؛ هر چند این عمل او هم اکنون ناپسند و مورد غضب الهی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رضایت به فعل منکر و ترک معروف ،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 نیست که کراهت قلبی داشتن نسبت به آن‌ها واجب باشد و این کراهت غیر از امر به معروف و نهی از منکر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وجوب نهی از منکر ، فرقی بین گناه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کبیره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گناه کوچک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صغیره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گناه صغیره هم واجب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بداند یا احتمال دهد که امر و نهی در صورت تکرار ، موثر است واجب است تکرار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شرایط امروز ، وظیفه ما نسبت به امر به معروف افرادی ناشناس که نمی‌دانیم اثر دارد یا نه ،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فرض احتمال اثر و اجتماع سایر شرایط ، واجب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نزدیکان ، مخفیانه تریاک می‌کشد ، تکلیف من نسبت به او چیست ؟ لطفاً فتوای امام را نسبت به خرید و فروش و کشیدن تریاک بنویسید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ارشاد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خرید و فروش تریاک جایز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برنامه‌های اسلام برای رفع نیاز سادات فقیر و نشر معارف اسلامی ، خمس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موارد خمس که به دریا و دریانوردی مربوط است ، جواهری است که غواصان از دریا بیرون می‌آورند و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به عنوان خمس می‌دهند و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مالک می‌شوند و تصرف در آن جایز و استفاده از آن حلال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وسیله غواصی ، یعنی فرو رفتن در دریا ، لؤلؤ و مرجان یا جواهر دیگری که با فرو رفتن در دریا بیرون می‌آید ، بیرون آورند ، روییدنی باشد یا معدنی ، چنانچه بعد از کم کردن مخارجی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بیرون آوردن آن کرده‌اند ، قیمت آن به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نخود طلا برسد ، باید خمس آن را بدهند ، چه در یک دفعه آن را از دریا بیرون آورده باشند یا در چند دفعه ، آن‌چه بیرون آمده از یک جنس باشد یا از چند جنس ؛ ولی اگر چند نفر آن را بیرون آورده باشند ، هر کدام آنان که قیمت سهمش به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نخود طلا برسد ، فقط او باید خمس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بدون فرو رفتن در دریا ، به وسیله اسبابی ، جواهر را بیرون آورد و بعد از کم کردن مخارجی که برای آن کرده ، قیمت آن به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نخود طلا برسد ، بنابر احتیاط ، خمس آن واجب است ؛ ولی اگر از روی آب دریا یا از کنار دریا ، جواهر بگیرد ، در صورتی باید خمس آن را بدهد که این کار شغلش باشد و از مخارج سالش ، به تنهایی یا با منفعت‌های دیگر ، زیاد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و حیوانات دیگری که انسان بدون فرو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در دریا می‌گیرد خمس ندارد ، مگر در صورتی که برای فروش صید کند و به تنهایی یا با منفعت‌های دیگر ، کسب او از مخارج سالش زیادتر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چیزی در دریا غرق شود و مالکش از آن منصرف شود و اعراض کند ، سپس غواص آن را بیرون آورد ، غواص مالک آن می‌شود و اگر از جواهر باشد ، بنابر احتیاط واجب ، باید خمس آن را بپردازد ولی اگر از جواهر نباشد ، خمس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دیگر از موارد خمس که مورد ابتلای بیش‌تر افراد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دریانوردان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خمس منفعت کسب یا مازاد بر مخارج سال است که در این‌جا به برخی از احکام و مسائل آن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به کسب و کار افراد احترام می‌گذارد و تأمین نیاز انسان را بر پرداخت خمس مقدم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در طول سال می‌تواند تمام مخارج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نیاز خود را از درآمدش تأمین کند و در پایان سال ، اگر چیزی اضافه نیامد ، پرداخت خمس بر او واجب نیست ؛ ولی اگر در پایان سال ، چیزی اضافه آمد 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باید به عنوان خمس برای مصارف مشخصی بپردازد و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برای خود پس‌انداز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مخارج ، تمام چیزهایی است که افراد در زندگی خود بدان نیاز دارند ، که به نمونه‌هایی از آن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و پوشاک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اثاثیه منزل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نقلیه‌ای که تنها برای کسب و کار نباشد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مخارج مهمانی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مخارج ازدواج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کتاب‌های مورد نیاز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در راه زیارت مصرف می‌کند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جوایز و هدایایی که به کسی می‌دهد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صدقه ، نذر و کفاره‌ای که پرداخت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از اولین روز بلوغ خود ، باید نماز بخواند و در اولین ماه رمضان روزه بگیرد و پس از گذشت یک سال از اولین درآمدی که به دست آورده است ، خمس مازاد بر مخارج سال گذشته را بپردازد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ابتدای سال در محاسبه خمس ، اولین درآمد و پایان آن گذشتن یک سال شمسی از آن تاریخ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ابتدای سال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کشاورز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محصولی است که برداشت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حقوقی است که دریافت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مزدی است که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مغازه‌دار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معامله‌ای است که انجام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خمس مال را ندهد ، نمی‌تواند در آن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تصرف کند ، اگر چه قصد دادن خمس را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انسان از تجارت یا صنعت یا کسب‌های دیگر ، مانند کارمند اداره‌ای که حقوق می‌گیرد ، مالی به دست آورد ، چنان‌چه از مخارج سال خود و زن و فرزندش زیاد بیاید ، باید خمس آن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علت قناعت کردن ، چیزی از مخارج سال انسان زیاد بیاید ، باید خمس آن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دیگری مخارج او را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کارمندان و خدمه کشتی که دولت خرج آن‌ها را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خمس تمام مالی را که به دست می‌آورد ، بدهد ، ولی اگر مقداری از آن را خرج زندگی و زیارت و مسافرت و مانند آن کرده باشد ، فقط باید خمس باقی مانده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اموالی که از راه‌های زیر به دست آید ، خمس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؛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؛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جایزه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مهریه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صدقه مستحبی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خمس ، زکات یا صدقه مستحبی می‌گیرد ، اگر قصد داشته باشد که با نگه‌داشتن آن‌ها سود و افزایش قیمت آن‌ها را به چنگ آورد ، خمس در سود و افزایش قیمت آن‌ها واجب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جهیزیه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حیوان‌های دریایی ، تنها بعضی از ماهی‌ها و پرندگان دریایی حلال‌اند و بقیه جانداران دریایی ، حتی آن‌ها که هم جنسشان در خشکی حلال است مانند گاو دریایی ، حرام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ماهیان ، تنها آن‌ها که دارای فلس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، حلال‌اند و ماهیانی که در اصل خلقت ، فلس دارند ، اما به خاطر عوارضی پولک آن‌ها ریخته باشد ، حلال هستند ؛ مانند ماهی کنعت که بدخلق است و به سرعت می‌رود و به هر چیزی برخورد کند فلس او از بین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روبیان پولک دارد و خوردنش حلال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ماهی حلال ، حلال است و تخم ماهی حرام ،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میگو از پرندگان دریایی به شمار می‌آید و خوردنش حلال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گوشت ماهی وقتی حلال است که به یکی از دو طریق صید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زنده از آب بیرون آورده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به خود از آب به خشکی افتاده و بیرون از آب مرده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ماهی روی لنج و عرشه کشتی بپرد یا دریا آن را به ساحل پرت کند یا آب پایین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بنشیند و بیرون آب بمیرد ، حلال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قبل از آن که ماهی را بگیرند ، بمیرد حرام می‌شود ؛ اگرچه در حالی که زنده است به آن برسند و به آن نگاه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حلال شدن گوشت ماهی ، بردن نام خدا هنگام صید لازم نیست ؛ و همچنین مسلمان بودنِ صیاد لازم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غیر مسلمان آن را بیرون آورد یا آن را بگیرد و بعد از گرفتن بمیرد ، حلال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ماهی مرده را در دست غیر مسلمان ببیند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حلال است که بداند کافر آن را قبل از مردن از آب گرفته است یا از بیرون آب برداشته است ، ولی در صورتی که نداند غیر مسلمان آن را قبل از مردن از آب گرفته است یا از بیرون آب برداشته است ، خوردن آن حلال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کافری بگوید که من این ماهی را زنده از آب گرفته‌ام ، موجب نمی‌شود که آن ماهی حلال باشد مگر آن که از گفته او اطمینان حاصل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مرده‌ای که معلوم نیست آن را زنده از آب گرفته‌اند یا مرده ، چنان‌چه در دست مسلمان باشد ، حلال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ماهی زنده را بریان کنند ، یا در بیرون آب ، پیش از جان دادن بکشند ، خوردن آن 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ماهی را بیرون آب دو قسمت کنند و یک قسمت آن در حالی که زنده است ، در آب بیفتد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خوردن قسمتی را که بیرون آب مانده است ، اشکال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ماهی را زنده از آب بیرون آورند و دوباره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به آب برگردانند که در آب بمیرد ، حرام است ؛ خواه آن را رها کنند و یا به قلاب آویزان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ماهی روی آب افتاده باشد و به هر علتی حال گریختن نداشته باشد ، مثل این که به او زده باشند و یا زهر داده باشند یا موج انفجار خورده باشد ، اگر در این حال کسی آن را بگیرد و از آب بیرون اندازد و سپس بمیرد ، حلال است ؛ اما اگر در آب بمیرد ،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ماهی‌گیری با مواد منفجره که باعث می‌شود ماهی در آب جان دهد خوردن آن حرام است ، ولی پاک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صید ماهی به وسیله صیاد غیر مسلمان انجام گیرد ، حلال است ؟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است و لازم نیست صیاد ماهی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باشد ، ولی باید زنده از آب بیرون آمده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 ماهی‌گیری را به دریا می‌اندازند و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از آب می‌کشند ، ماهی‌هایی که در این تور به دام افتاده‌اند ، به خصوص ماهی‌هایی که در ساعات اولیه به تور گیر کرده‌اند ، همگی مرده‌اند و تور در آب بوده ، حکم این ماهی‌ها چگونه است و آیا این چنین ماهی‌گیری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بنادر جنوب کشور همگی این چنین ماهی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به حلیت است یا حرمت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اگر در داخل آب بمیرد ، اگرچه در داخل تور ماهی‌گیری باشد ، خوردن آن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احتراماً معروض می‌دارم که مسئله خرید و فروش و استفاده ماهی در این استان به نهایت اشکال رسیده است ، چون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ماهی‌ها هنگام صید در آب جان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تقاضامندیم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فتوای امام را در این مورد مذکور صریحاً اعلام 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معلوم است که ماهی در آب جان داده ، حرام است ؛ ولی ماهی که در دسترس مسلمین قرار داده می‌شود ، اگر احتمال بدهند که احراز تزکیه آن را کرده‌اند ، محکوم به حلیت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ماهی‌هایی که از خارج وارد می‌شود ، از نظر شرعی چه حکمی دارد و آیا در تزکیه ماهی لازم است صید کننده مسلمان باشد ؟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معلوم نیست که ماهی از کجا وارد شده و همچنین اگر معلوم باشد که از بلاد اسلامی وارد شده است ، حلال است ؛ ولی اگر معلوم است که از بلاد کفر آورده‌اند ، در صورتی حلال است که احتمال بدهند وارد کننده مسلمان تزکیه آن را احراز کرده و در دسترس مسلمین قرار داده است ، و صید کننده ماهی لازم نیست مسلمان باشد و کافی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ماهی زنده از آب اخراج و در خارج بمیرد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ماهی‌هایی که طبخ شده و به نام کنسرو از کشورهای غیر مسلمان وارد می‌کنند ، محکوم به حلیت است یا حرمت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 شک در این که از قسم ماهی حلال گوشت است یا از قسم حرام ، محکوم به حلیت است ، به شرط آن که فرض وارد کردن از بلاد کفر محرز باشد که آن را زنده از آب بیرون آوردند و در خارج آب مرده است و اگر در این باره شک داشته باشند ، محکوم به حرمت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ماهی از آب جهش کند و به عرشه کشتی فرود آید ، نه صاحب کشتی مالک آن است و نه سرنشینان و نه خدمه کشتی ؛ بلکه هر کسی آن را به قصد مالک شدن بگیرد ، مالک آن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صاحب کشتی قصد ماهیگیری داشته شد و به همین منظور ، در شب وسیله روشنایی در کشتی به کار برد و چیزی را به صدا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 که ماهیان به کشتی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این صورت ، اگر ماهیان به کشتی جهش کنند ، چنین جهشی که به این وسیله صورت گرفته ، مثل این است که ماهی را زنده از آب درآورند ؛ یعنی چنین ماهی را اگر چه کسی هم قبل از مردن نگیرد ، حلال است و کسانی که این وسایل را کار گذاشته‌اند ، مالک آن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توری نصب کند یا حصاری در آب بسازد که ماهی صید کند ، پس هر چه که در آن واقع و حبس شود ، ملک او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اگر آن‌چه را که در آن‌ها است ، به طور زنده از آب بیرون بیاورد ، بدون اشکال ، حلال است و همچنین است اگر آب 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سبب جزر پایین بنشیند و بعد از پایین نشستن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، در آن‌ها بمیرد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وسیعی از تعلیمات انبیا و ائمه معصومین را دعا و نیایش تشکیل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سزاوار است دریانوردان بخشی از عمر خویش ، به ویژه اوقات فراغت ، را به دعا و نیایش با خداوند متعال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دریایی بهترین فرصت برای تلاوت قرآن کریم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انسان دو روزش مساوی باشد ، مغبون و متضرر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مطالعه کتاب وسیله خوبی برای رشد فکری و رهایی از هدر رفتن عمر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امروزه رشد فرهنگی جامعه ، بستگی نزدیک به مطالعه کتاب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دیگر از راه‌های گذراندن اوقات فراغت ، دیدن فیلم‌های مفید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کنید از فیلم‌هایی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کنید که ضرر اخلاقی و فرهنگی نداشته باشد ؛ بلکه افزون بر سرگرمی و رفع خستگی ، آموزنده و مفید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کردن به فیلم‌های خارجی که اغلب بدون حجاب اسلامی هستند و حتی بدآموزی دارد چه حکمی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نگاه با قصد لذت و ریبه باشد یا موجب گناه و فساد شود جائز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فرمانده کشتی از صید ماهی نهی کند یا فصل تخم‌ریزی ماهیان باشد و صید ممنوع شده باشد ، صید کردن چه حکمی دارد و در فرض صید ، استفاده از آن چه حکمی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تخلف از قانون و مقررات نظام جمهوری اسلامی جائز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راه‌هایی که دریانوردان می‌توانند برای گذراندن اوقات فراغت ، استفاده می‌کنند مشاعره و حل جدول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بازی کردن با شطرنج در صورتی که از ابزار قمار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خارج شده باشد و برد و باختی هم در میان نباشد اشکال ندارد ؛ به شرط این که طبق آئین‌نامه یا به دلیل دیگر ، ممنوع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نظر خود را در مورد دریافت اضافه‌کار ساعتی که بسیاری از کارمندان دولت ، بدون انجام کار اضافی دریافت می‌دارند ، اعلام فرمایید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مقررات است و در صورتی که در مقابل کار می‌دهند ، بدون انجام کار استحقاق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خرید و فروش ارز ، به خودی خود حرام نیست ، ولی اگر خلاف مقررات دولت اسلامی باشد ، جایز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کردن ارز به ایران و خارج کردن آن به وسیله صراف‌ها یا راه‌های دیگر ، به منظور رفع نیاز ، به ویژه برای ایرانیانی که مقیم خارج هستند ، یا کسانی که از خارج مقیم ایران هستند ، چه صورتی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و خروج ارز در کشور اسلامی باید طبق مقررات دولت اسلامی باشد و تخلف از آن جایز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 پول خارجی از افرادی که وارد ایران می‌شوند ، با توجه به وضعیت فعلی جمهوری اسلامی ، چطور است ؟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هرگونه معاملات ارز و صرف باید با مقررات دولت اسلامی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تعویض پول چنان‌چه به صراف‌ها و دلال‌ها مراجعه کنیم ، مبالغی بیش از بانک دریافت می‌داریم ، فرضاً به جای هر دلار به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، برای هر دلار </w:t>
      </w:r>
      <w:r>
        <w:rPr>
          <w:rFonts w:eastAsia="IRNazanin" w:cs="IRNazanin"/>
          <w:color w:val="111111"/>
          <w:sz w:val="28"/>
          <w:szCs w:val="28"/>
          <w:lang w:bidi="fa-IR"/>
        </w:rPr>
        <w:t>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می‌گیریم ، در این مورد چگونه است و آیا مجاز به دریافت از صراف‌ها و تعویض هستیم یا باید با بانک معامله کنیم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جهت ، باید مراعات مقررات دولت اسلامی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کارمند دولت جمهوری اسلامی گاهی از محل خدمت ، بدون اجازه آن سازمان برای تشییع جنازه یا مجلس ختم خارج می‌شود ، حقوقش 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وظیفه کوتاهی نمودند ، به مقداری که کوتاهی کرده مدیون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جانب چندین سال است که کارمند دولت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مدت خدمتم ، چندین بار به عللی کار محوّله را صحیح و کامل انجام نداده‌ام ، ولی پولش را دریافت کرده‌ام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لطفاً بفرمایید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باید برای جبران آن ، فقط در همان اداره کار کنم یا این که اگر در یکی از ارگان‌های رسمی دولت کار کنم ، کافی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بخواهم همان مقدار پول را که گرفته‌ام ، بپردازم و دَینم را اداء کنم ، این پول را چگونه و با چه اسمی باید بپردازم ؟ آیا می‌توانم به دفتر امام در قم بدهم ؟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کار محوله را انجام نداده‌اید ، پولی که در مقابل آن گرفته‌اید را باید به همان محلی که از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گرفته‌اید مسترد 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عده‌ای می‌گویند اجناس قاچاق که معاملات آن غیر مجاز اعلام شده ، منحصر به اسلحه ، مواد مخدر و از این قبیل اجناس می‌باشد و معاملات سایر اجناس قاچاق از قبیل قماش ، خرازی و غیره را مجاز 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خواهشمند است نظر خود را در این زمینه اعلام فرمایید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فروش اجناس قاچاق باید با مقررات دولت اسلامی باشد و چنان‌چه دولت مزاحمتی ندارد و در بازار فروخته می‌شود ، مانع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اجناسی که به طور قاچاق از خارج وارد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و در بازار به فروش می‌رسد ، آیا خرید این قبیل اجناس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تزئیناتی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شرع اشکال دارد یا 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دولت اسلامی مقرراتی در آن دارد ، باید مراعات شود و اگر مزاحمتی ندارد ، خرید و فروش در بازار مانع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جانب برای کار به یکی از کشورهای خارج رفتم و پس از مدتی کار کردن ، پول حاصل از آن را به صورت غیر قانونی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تقریباً چند برابر قیمت دولتی و رسمی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به پول ایران کردم و از این پول خانه‌ای خریدم ، لطفاً بفرمایید این گونه پول‌ها حرام است یا حلال و نماز خواندن در این خانه صحیح است یا 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تخلف از مقررات دولت اسلامی جایز نیست ؛ اگرچه نماز در خانه ذکر شده صحیح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در کشتی بمیرد ، چنان‌چه جسد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فاسد نمی‌شود و بودن او در کشتی مانعی ندارد ، باید صبر کنند تا به خشکی برسند او را در زمین دفن کنند ، و چنان‌چه نتوان به خشکی منتقل ساخت ، باید در کشتی غسلش دهند و حنوط و کفن کنند و پس از خواندن نماز میت ، چیز سنگینی به پایش ببندند و به دریا بیندازند و یا او را در خمره بگذارند و درش را ببندند و به دریا بیندازند و اگر ممکن است باید او را در جایی بیندازند که فوراً طعمه حیوانات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یکی از نعمت‌ها و هدایای خدا و منبعی از منابع ثروت ملی است و همه مردم در آن سهم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وظیفه همگان است که در حفظ نظافت آن سعی و کوشش کنند ، تا بهتر بتوان از آن استفاده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دین اسلام ، حفظ نظافت از نشانه‌های ایمان شمرده شده است و اختصاص به نظافت فردی یا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محیط خانه ندارد ؛ بلکه حفظ محیط زیست و نظافت آن که به نحوی با زندگی انسان‌ها ، بلکه حیوانات ارتباط دارد لازم و ضروری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سبب به چند مسئله در این خصوص توجه 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با ریختن زباله در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زباله طبیعی و چه زباله مصنوعی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 ضرر و زیان به فرد یا افرادی شود ضامن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این که سواحل دریا در اختیار دولت است ، ریختن هر گونه زباله بدون اجازه مسئولین جایز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نحل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هند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السعادات ، چاپ چهارم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دریا در قرآن ، حدیث و فقه اسلامی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دریا در قران ، حدیث و فقه اسلامی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شرایط وضو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چیزی که همه مسلمانان ، اعم از شیعه و سنی ، آن را جزو دین اسلام می‌دانند ، مانند نماز ، روزه ، حجاب و 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احکام فقهی در سفرهای خارجی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ترجمه تحریر الوسیله موسوی همدانی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ترجمه 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ترجمه اجوبة الاستفتاءآت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ترجمه 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عروة الوثقی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احکام کشاورزان ، دامداران ، صیادان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عنکبوت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دریا و قرآن و حدیث و فقه اسلامی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استفتاءآت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ذبح یا شکار کردن حیوان با شرایطی که اسلام مشخص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رساله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ویژه حج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ویژه حج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قواطع سفر و احکام هر یک از این شرایط خواهد آمد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عروه‌الوثقی ، فصل فی صلوة المسافر ،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العروه‌الوثقی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العروة الوثقی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فتوای برخی مراجع تقلید ، از جمله رهبر معظم انقلاب اسلامی ، این گونه افراد در سفرهایی که برای کار می‌روند باید نماز را تمام بخوانند و روزه آن‌ها صحیح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اجوبة الاستفتاءات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استفتاءآت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العروه‌الوثقی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دریا در فقه اسلامی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العروة الوثقی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 بردن سر در آب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 عمران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الامر بالمعروف و نهی عن المنکر ، القول فی شرائط وجوبهما ، شرط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شرط دوم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شرط سوم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شرط چهارم ،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شرط چهارم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القرل فی مراتبها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القرل فی اقسامها و کیفیت وجوبهما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الشرط الثانی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تحریرالوسیله ، کتاب الخمس ، القول فیما یجب فید الخمس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العروه‌الوثقی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الخمس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تحریرالوسیله ، کتاب الخمس ، القول فیما یجب فیه الخمس ،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کتاب الاطعمة و الاشربه ، القول فی الحیوان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تحریرالوسیله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کتاب الصید والذباحة ، القول فی الصید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تحریر الوسیله ، کتاب الصید و الذباحه ، القول فی الصید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صید و ذباحه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صید و ذباحه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تحریر الوسیله ، کتاب الصید و الذباحه ، القول فی الصید ، مسئله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چاپ نشر روح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استفتائات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 المسائل ، مسئله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image" Target="media/image2.jpeg"/><Relationship Id="rId149" Type="http://schemas.openxmlformats.org/officeDocument/2006/relationships/image" Target="media/image2.jpeg"/><Relationship Id="rId150" Type="http://schemas.openxmlformats.org/officeDocument/2006/relationships/footer" Target="footer143.xml"/><Relationship Id="rId151" Type="http://schemas.openxmlformats.org/officeDocument/2006/relationships/footnotes" Target="footnotes.xml"/><Relationship Id="rId152" Type="http://schemas.openxmlformats.org/officeDocument/2006/relationships/numbering" Target="numbering.xml"/><Relationship Id="rId153" Type="http://schemas.openxmlformats.org/officeDocument/2006/relationships/fontTable" Target="fontTable.xml"/><Relationship Id="rId154" Type="http://schemas.openxmlformats.org/officeDocument/2006/relationships/settings" Target="settings.xml"/><Relationship Id="rId15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146</Pages>
  <Words>16465</Words>
  <Characters>53378</Characters>
  <CharactersWithSpaces>69038</CharactersWithSpaces>
  <Paragraphs>1103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2026-08-27T09:04:00Z</dcterms:created>
  <dc:creator>ghaemiyeh.com</dc:creator>
  <dc:description/>
  <dc:language>en-US</dc:language>
  <cp:lastModifiedBy/>
  <dcterms:modified xsi:type="dcterms:W3CDTF">2026-08-27T12:35:00Z</dcterms:modified>
  <cp:revision>1</cp:revision>
  <dc:subject/>
  <dc:title>فقه و زندگی 8 احکام کشتیرانی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