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خاتم پیامبران و امیرمومنان علیهما السلام و مقام معصومین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31874_37281509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431876_37281509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431878_372815092">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3431880_372815092">
            <w:r>
              <w:rPr>
                <w:webHidden/>
                <w:rStyle w:val="IndexLink"/>
                <w:rtl w:val="true"/>
              </w:rPr>
              <w:t>فصل اول</w:t>
            </w:r>
            <w:r>
              <w:rPr>
                <w:rStyle w:val="IndexLink"/>
                <w:rtl w:val="true"/>
              </w:rPr>
              <w:t xml:space="preserve">: </w:t>
            </w:r>
            <w:r>
              <w:rPr>
                <w:rStyle w:val="IndexLink"/>
                <w:rtl w:val="true"/>
              </w:rPr>
              <w:t>مقام معصومين عليهم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3431882_372815092">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431884_372815092">
            <w:r>
              <w:rPr>
                <w:webHidden/>
                <w:rStyle w:val="IndexLink"/>
                <w:rtl w:val="true"/>
              </w:rPr>
              <w:t>مفهوم عصمت</w:t>
            </w:r>
            <w:r>
              <w:rPr>
                <w:rStyle w:val="IndexLink"/>
                <w:rtl w:val="true"/>
              </w:rPr>
              <w:tab/>
            </w:r>
            <w:r>
              <w:rPr>
                <w:rStyle w:val="IndexLink"/>
              </w:rPr>
              <w:t>21</w:t>
            </w:r>
          </w:hyperlink>
        </w:p>
        <w:p>
          <w:pPr>
            <w:pStyle w:val="Contents3"/>
            <w:tabs>
              <w:tab w:val="clear" w:pos="8459"/>
              <w:tab w:val="right" w:pos="9026" w:leader="dot"/>
            </w:tabs>
            <w:rPr/>
          </w:pPr>
          <w:hyperlink w:anchor="__RefHeading___Toc3431886_372815092">
            <w:r>
              <w:rPr>
                <w:webHidden/>
                <w:rStyle w:val="IndexLink"/>
                <w:rtl w:val="true"/>
              </w:rPr>
              <w:t>عدم معصيت معصومين عليهم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3431888_372815092">
            <w:r>
              <w:rPr>
                <w:webHidden/>
                <w:rStyle w:val="IndexLink"/>
                <w:rtl w:val="true"/>
              </w:rPr>
              <w:t>درجات عصمت معصومين عليهم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3431890_372815092">
            <w:r>
              <w:rPr>
                <w:webHidden/>
                <w:rStyle w:val="IndexLink"/>
                <w:rtl w:val="true"/>
              </w:rPr>
              <w:t>خلقت امامان عليهم السلام قبل از خلقت آدم عليه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3431892_372815092">
            <w:r>
              <w:rPr>
                <w:webHidden/>
                <w:rStyle w:val="IndexLink"/>
                <w:rtl w:val="true"/>
              </w:rPr>
              <w:t>آيه‌اى دالّ بر عصمت ائمه عليهم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3431894_372815092">
            <w:r>
              <w:rPr>
                <w:webHidden/>
                <w:rStyle w:val="IndexLink"/>
                <w:rtl w:val="true"/>
              </w:rPr>
              <w:t>دليل وجوب وجود امام</w:t>
            </w:r>
            <w:r>
              <w:rPr>
                <w:rStyle w:val="IndexLink"/>
                <w:rtl w:val="true"/>
              </w:rPr>
              <w:tab/>
            </w:r>
            <w:r>
              <w:rPr>
                <w:rStyle w:val="IndexLink"/>
              </w:rPr>
              <w:t>24</w:t>
            </w:r>
          </w:hyperlink>
        </w:p>
        <w:p>
          <w:pPr>
            <w:pStyle w:val="Contents3"/>
            <w:tabs>
              <w:tab w:val="clear" w:pos="8459"/>
              <w:tab w:val="right" w:pos="9026" w:leader="dot"/>
            </w:tabs>
            <w:rPr/>
          </w:pPr>
          <w:hyperlink w:anchor="__RefHeading___Toc3431896_372815092">
            <w:r>
              <w:rPr>
                <w:webHidden/>
                <w:rStyle w:val="IndexLink"/>
                <w:rtl w:val="true"/>
              </w:rPr>
              <w:t>ائمه اطهار عليهم السلام بركات الهى</w:t>
            </w:r>
            <w:r>
              <w:rPr>
                <w:rStyle w:val="IndexLink"/>
                <w:rtl w:val="true"/>
              </w:rPr>
              <w:tab/>
            </w:r>
            <w:r>
              <w:rPr>
                <w:rStyle w:val="IndexLink"/>
              </w:rPr>
              <w:t>25</w:t>
            </w:r>
          </w:hyperlink>
        </w:p>
        <w:p>
          <w:pPr>
            <w:pStyle w:val="Contents3"/>
            <w:tabs>
              <w:tab w:val="clear" w:pos="8459"/>
              <w:tab w:val="right" w:pos="9026" w:leader="dot"/>
            </w:tabs>
            <w:rPr/>
          </w:pPr>
          <w:hyperlink w:anchor="__RefHeading___Toc3431898_372815092">
            <w:r>
              <w:rPr>
                <w:webHidden/>
                <w:rStyle w:val="IndexLink"/>
                <w:rtl w:val="true"/>
              </w:rPr>
              <w:t>امامان عليهم السلام حجت جميع مخلوقات</w:t>
            </w:r>
            <w:r>
              <w:rPr>
                <w:rStyle w:val="IndexLink"/>
                <w:rtl w:val="true"/>
              </w:rPr>
              <w:tab/>
            </w:r>
            <w:r>
              <w:rPr>
                <w:rStyle w:val="IndexLink"/>
              </w:rPr>
              <w:t>27</w:t>
            </w:r>
          </w:hyperlink>
        </w:p>
        <w:p>
          <w:pPr>
            <w:pStyle w:val="Contents3"/>
            <w:tabs>
              <w:tab w:val="clear" w:pos="8459"/>
              <w:tab w:val="right" w:pos="9026" w:leader="dot"/>
            </w:tabs>
            <w:rPr/>
          </w:pPr>
          <w:hyperlink w:anchor="__RefHeading___Toc3431900_372815092">
            <w:r>
              <w:rPr>
                <w:webHidden/>
                <w:rStyle w:val="IndexLink"/>
                <w:rtl w:val="true"/>
              </w:rPr>
              <w:t>شرط احراز رياست دنيويه</w:t>
            </w:r>
            <w:r>
              <w:rPr>
                <w:rStyle w:val="IndexLink"/>
                <w:rtl w:val="true"/>
              </w:rPr>
              <w:tab/>
            </w:r>
            <w:r>
              <w:rPr>
                <w:rStyle w:val="IndexLink"/>
              </w:rPr>
              <w:t>27</w:t>
            </w:r>
          </w:hyperlink>
        </w:p>
        <w:p>
          <w:pPr>
            <w:pStyle w:val="Contents3"/>
            <w:tabs>
              <w:tab w:val="clear" w:pos="8459"/>
              <w:tab w:val="right" w:pos="9026" w:leader="dot"/>
            </w:tabs>
            <w:rPr/>
          </w:pPr>
          <w:hyperlink w:anchor="__RefHeading___Toc3431902_372815092">
            <w:r>
              <w:rPr>
                <w:webHidden/>
                <w:rStyle w:val="IndexLink"/>
                <w:rtl w:val="true"/>
              </w:rPr>
              <w:t>امامت جزئى از اصول دين</w:t>
            </w:r>
            <w:r>
              <w:rPr>
                <w:rStyle w:val="IndexLink"/>
                <w:rtl w:val="true"/>
              </w:rPr>
              <w:tab/>
            </w:r>
            <w:r>
              <w:rPr>
                <w:rStyle w:val="IndexLink"/>
              </w:rPr>
              <w:t>28</w:t>
            </w:r>
          </w:hyperlink>
        </w:p>
        <w:p>
          <w:pPr>
            <w:pStyle w:val="Contents3"/>
            <w:tabs>
              <w:tab w:val="clear" w:pos="8459"/>
              <w:tab w:val="right" w:pos="9026" w:leader="dot"/>
            </w:tabs>
            <w:rPr/>
          </w:pPr>
          <w:hyperlink w:anchor="__RefHeading___Toc3431904_372815092">
            <w:r>
              <w:rPr>
                <w:webHidden/>
                <w:rStyle w:val="IndexLink"/>
                <w:rtl w:val="true"/>
              </w:rPr>
              <w:t>انتخاب امام از جانب خداوند</w:t>
            </w:r>
            <w:r>
              <w:rPr>
                <w:rStyle w:val="IndexLink"/>
                <w:rtl w:val="true"/>
              </w:rPr>
              <w:tab/>
            </w:r>
            <w:r>
              <w:rPr>
                <w:rStyle w:val="IndexLink"/>
              </w:rPr>
              <w:t>28</w:t>
            </w:r>
          </w:hyperlink>
        </w:p>
        <w:p>
          <w:pPr>
            <w:pStyle w:val="Contents3"/>
            <w:tabs>
              <w:tab w:val="clear" w:pos="8459"/>
              <w:tab w:val="right" w:pos="9026" w:leader="dot"/>
            </w:tabs>
            <w:rPr/>
          </w:pPr>
          <w:hyperlink w:anchor="__RefHeading___Toc3431906_372815092">
            <w:r>
              <w:rPr>
                <w:webHidden/>
                <w:rStyle w:val="IndexLink"/>
                <w:rtl w:val="true"/>
              </w:rPr>
              <w:t>سلطۀ معصومين عليهم السلام بر امور مادى و معنوى</w:t>
            </w:r>
            <w:r>
              <w:rPr>
                <w:rStyle w:val="IndexLink"/>
                <w:rtl w:val="true"/>
              </w:rPr>
              <w:tab/>
            </w:r>
            <w:r>
              <w:rPr>
                <w:rStyle w:val="IndexLink"/>
              </w:rPr>
              <w:t>31</w:t>
            </w:r>
          </w:hyperlink>
        </w:p>
        <w:p>
          <w:pPr>
            <w:pStyle w:val="Contents3"/>
            <w:tabs>
              <w:tab w:val="clear" w:pos="8459"/>
              <w:tab w:val="right" w:pos="9026" w:leader="dot"/>
            </w:tabs>
            <w:rPr/>
          </w:pPr>
          <w:hyperlink w:anchor="__RefHeading___Toc3431908_372815092">
            <w:r>
              <w:rPr>
                <w:webHidden/>
                <w:rStyle w:val="IndexLink"/>
                <w:rtl w:val="true"/>
              </w:rPr>
              <w:t>شفيع قرار دادن اهل‌بيت عليهم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3431910_372815092">
            <w:r>
              <w:rPr>
                <w:webHidden/>
                <w:rStyle w:val="IndexLink"/>
                <w:rtl w:val="true"/>
              </w:rPr>
              <w:t>اعتقاد شيعيان به تثليث</w:t>
            </w:r>
            <w:r>
              <w:rPr>
                <w:rStyle w:val="IndexLink"/>
                <w:rtl w:val="true"/>
              </w:rPr>
              <w:tab/>
            </w:r>
            <w:r>
              <w:rPr>
                <w:rStyle w:val="IndexLink"/>
              </w:rPr>
              <w:t>33</w:t>
            </w:r>
          </w:hyperlink>
        </w:p>
        <w:p>
          <w:pPr>
            <w:pStyle w:val="Contents3"/>
            <w:tabs>
              <w:tab w:val="clear" w:pos="8459"/>
              <w:tab w:val="right" w:pos="9026" w:leader="dot"/>
            </w:tabs>
            <w:rPr/>
          </w:pPr>
          <w:hyperlink w:anchor="__RefHeading___Toc3431912_372815092">
            <w:r>
              <w:rPr>
                <w:webHidden/>
                <w:rStyle w:val="IndexLink"/>
                <w:rtl w:val="true"/>
              </w:rPr>
              <w:t>ائمه عليهم السلام وسيلۀ قرب به اللّه</w:t>
            </w:r>
            <w:r>
              <w:rPr>
                <w:rStyle w:val="IndexLink"/>
                <w:rtl w:val="true"/>
              </w:rPr>
              <w:tab/>
            </w:r>
            <w:r>
              <w:rPr>
                <w:rStyle w:val="IndexLink"/>
              </w:rPr>
              <w:t>34</w:t>
            </w:r>
          </w:hyperlink>
        </w:p>
        <w:p>
          <w:pPr>
            <w:pStyle w:val="Contents3"/>
            <w:tabs>
              <w:tab w:val="clear" w:pos="8459"/>
              <w:tab w:val="right" w:pos="9026" w:leader="dot"/>
            </w:tabs>
            <w:rPr/>
          </w:pPr>
          <w:hyperlink w:anchor="__RefHeading___Toc3431914_372815092">
            <w:r>
              <w:rPr>
                <w:webHidden/>
                <w:rStyle w:val="IndexLink"/>
                <w:rtl w:val="true"/>
              </w:rPr>
              <w:t>نحوه عرضه اعمال آدميان بر ائمه عليهم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3431916_372815092">
            <w:r>
              <w:rPr>
                <w:webHidden/>
                <w:rStyle w:val="IndexLink"/>
                <w:rtl w:val="true"/>
              </w:rPr>
              <w:t>ولايت تكوينى جزئى از مقام ذاتى اهل‌بيت عليهم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3431918_372815092">
            <w:r>
              <w:rPr>
                <w:webHidden/>
                <w:rStyle w:val="IndexLink"/>
                <w:rtl w:val="true"/>
              </w:rPr>
              <w:t>روايتى درباره زنده كردن مرده توسط امام عليه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3431920_372815092">
            <w:r>
              <w:rPr>
                <w:webHidden/>
                <w:rStyle w:val="IndexLink"/>
                <w:rtl w:val="true"/>
              </w:rPr>
              <w:t>معناى ولايت تكوينى</w:t>
            </w:r>
            <w:r>
              <w:rPr>
                <w:rStyle w:val="IndexLink"/>
                <w:rtl w:val="true"/>
              </w:rPr>
              <w:tab/>
            </w:r>
            <w:r>
              <w:rPr>
                <w:rStyle w:val="IndexLink"/>
              </w:rPr>
              <w:t>37</w:t>
            </w:r>
          </w:hyperlink>
        </w:p>
        <w:p>
          <w:pPr>
            <w:pStyle w:val="Contents3"/>
            <w:tabs>
              <w:tab w:val="clear" w:pos="8459"/>
              <w:tab w:val="right" w:pos="9026" w:leader="dot"/>
            </w:tabs>
            <w:rPr/>
          </w:pPr>
          <w:hyperlink w:anchor="__RefHeading___Toc3431922_372815092">
            <w:r>
              <w:rPr>
                <w:webHidden/>
                <w:rStyle w:val="IndexLink"/>
                <w:rtl w:val="true"/>
              </w:rPr>
              <w:t>علم غيب معصومين عليهم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3431924_372815092">
            <w:r>
              <w:rPr>
                <w:webHidden/>
                <w:rStyle w:val="IndexLink"/>
                <w:rtl w:val="true"/>
              </w:rPr>
              <w:t>استفاده معصوم عليه السلام از ولايت تكوينى</w:t>
            </w:r>
            <w:r>
              <w:rPr>
                <w:rStyle w:val="IndexLink"/>
                <w:rtl w:val="true"/>
              </w:rPr>
              <w:tab/>
            </w:r>
            <w:r>
              <w:rPr>
                <w:rStyle w:val="IndexLink"/>
              </w:rPr>
              <w:t>38</w:t>
            </w:r>
          </w:hyperlink>
        </w:p>
        <w:p>
          <w:pPr>
            <w:pStyle w:val="Contents3"/>
            <w:tabs>
              <w:tab w:val="clear" w:pos="8459"/>
              <w:tab w:val="right" w:pos="9026" w:leader="dot"/>
            </w:tabs>
            <w:rPr/>
          </w:pPr>
          <w:hyperlink w:anchor="__RefHeading___Toc3431926_372815092">
            <w:r>
              <w:rPr>
                <w:webHidden/>
                <w:rStyle w:val="IndexLink"/>
                <w:rtl w:val="true"/>
              </w:rPr>
              <w:t>ولايت تكوينى نشأت گرفته از ولايت خداوند</w:t>
            </w:r>
            <w:r>
              <w:rPr>
                <w:rStyle w:val="IndexLink"/>
                <w:rtl w:val="true"/>
              </w:rPr>
              <w:tab/>
            </w:r>
            <w:r>
              <w:rPr>
                <w:rStyle w:val="IndexLink"/>
              </w:rPr>
              <w:t>40</w:t>
            </w:r>
          </w:hyperlink>
        </w:p>
        <w:p>
          <w:pPr>
            <w:pStyle w:val="Contents3"/>
            <w:tabs>
              <w:tab w:val="clear" w:pos="8459"/>
              <w:tab w:val="right" w:pos="9026" w:leader="dot"/>
            </w:tabs>
            <w:rPr/>
          </w:pPr>
          <w:hyperlink w:anchor="__RefHeading___Toc3431928_372815092">
            <w:r>
              <w:rPr>
                <w:webHidden/>
                <w:rStyle w:val="IndexLink"/>
                <w:rtl w:val="true"/>
              </w:rPr>
              <w:t>حضور معصوم عليهم السلام در بيشتر از يك مكان</w:t>
            </w:r>
            <w:r>
              <w:rPr>
                <w:rStyle w:val="IndexLink"/>
                <w:rtl w:val="true"/>
              </w:rPr>
              <w:tab/>
            </w:r>
            <w:r>
              <w:rPr>
                <w:rStyle w:val="IndexLink"/>
              </w:rPr>
              <w:t>42</w:t>
            </w:r>
          </w:hyperlink>
        </w:p>
        <w:p>
          <w:pPr>
            <w:pStyle w:val="Contents3"/>
            <w:tabs>
              <w:tab w:val="clear" w:pos="8459"/>
              <w:tab w:val="right" w:pos="9026" w:leader="dot"/>
            </w:tabs>
            <w:rPr/>
          </w:pPr>
          <w:hyperlink w:anchor="__RefHeading___Toc3431930_372815092">
            <w:r>
              <w:rPr>
                <w:webHidden/>
                <w:rStyle w:val="IndexLink"/>
                <w:rtl w:val="true"/>
              </w:rPr>
              <w:t>بيان تمامى احكام توسط ائمه عليهم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3431932_372815092">
            <w:r>
              <w:rPr>
                <w:webHidden/>
                <w:rStyle w:val="IndexLink"/>
                <w:rtl w:val="true"/>
              </w:rPr>
              <w:t>خداوند، تشريع كنندۀ واقعى</w:t>
            </w:r>
            <w:r>
              <w:rPr>
                <w:rStyle w:val="IndexLink"/>
                <w:rtl w:val="true"/>
              </w:rPr>
              <w:tab/>
            </w:r>
            <w:r>
              <w:rPr>
                <w:rStyle w:val="IndexLink"/>
              </w:rPr>
              <w:t>43</w:t>
            </w:r>
          </w:hyperlink>
        </w:p>
        <w:p>
          <w:pPr>
            <w:pStyle w:val="Contents3"/>
            <w:tabs>
              <w:tab w:val="clear" w:pos="8459"/>
              <w:tab w:val="right" w:pos="9026" w:leader="dot"/>
            </w:tabs>
            <w:rPr/>
          </w:pPr>
          <w:hyperlink w:anchor="__RefHeading___Toc3431934_372815092">
            <w:r>
              <w:rPr>
                <w:webHidden/>
                <w:rStyle w:val="IndexLink"/>
                <w:rtl w:val="true"/>
              </w:rPr>
              <w:t>مطلق يا محدود بودن ولايت تشريعى معصومين عليهم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3431936_372815092">
            <w:r>
              <w:rPr>
                <w:webHidden/>
                <w:rStyle w:val="IndexLink"/>
                <w:rtl w:val="true"/>
              </w:rPr>
              <w:t>اهل‌بيت عليهم السلام خلفاى خداوند در زمين</w:t>
            </w:r>
            <w:r>
              <w:rPr>
                <w:rStyle w:val="IndexLink"/>
                <w:rtl w:val="true"/>
              </w:rPr>
              <w:tab/>
            </w:r>
            <w:r>
              <w:rPr>
                <w:rStyle w:val="IndexLink"/>
              </w:rPr>
              <w:t>44</w:t>
            </w:r>
          </w:hyperlink>
        </w:p>
        <w:p>
          <w:pPr>
            <w:pStyle w:val="Contents3"/>
            <w:tabs>
              <w:tab w:val="clear" w:pos="8459"/>
              <w:tab w:val="right" w:pos="9026" w:leader="dot"/>
            </w:tabs>
            <w:rPr/>
          </w:pPr>
          <w:hyperlink w:anchor="__RefHeading___Toc3431938_372815092">
            <w:r>
              <w:rPr>
                <w:webHidden/>
                <w:rStyle w:val="IndexLink"/>
                <w:rtl w:val="true"/>
              </w:rPr>
              <w:t>بهترين دليل بر ولايت تشريعى امامان عليهم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3431940_372815092">
            <w:r>
              <w:rPr>
                <w:webHidden/>
                <w:rStyle w:val="IndexLink"/>
                <w:rtl w:val="true"/>
              </w:rPr>
              <w:t>مراد از ولايت تشريعى براى امامان عليهم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3431942_372815092">
            <w:r>
              <w:rPr>
                <w:webHidden/>
                <w:rStyle w:val="IndexLink"/>
                <w:rtl w:val="true"/>
              </w:rPr>
              <w:t>امام عليه السلام مسؤول غسل و دفن امام معصوم عليه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3431944_372815092">
            <w:r>
              <w:rPr>
                <w:webHidden/>
                <w:rStyle w:val="IndexLink"/>
                <w:rtl w:val="true"/>
              </w:rPr>
              <w:t>جسم معصوم عليه السلام بعد از مرگ</w:t>
            </w:r>
            <w:r>
              <w:rPr>
                <w:rStyle w:val="IndexLink"/>
                <w:rtl w:val="true"/>
              </w:rPr>
              <w:tab/>
            </w:r>
            <w:r>
              <w:rPr>
                <w:rStyle w:val="IndexLink"/>
              </w:rPr>
              <w:t>46</w:t>
            </w:r>
          </w:hyperlink>
        </w:p>
        <w:p>
          <w:pPr>
            <w:pStyle w:val="Contents3"/>
            <w:tabs>
              <w:tab w:val="clear" w:pos="8459"/>
              <w:tab w:val="right" w:pos="9026" w:leader="dot"/>
            </w:tabs>
            <w:rPr/>
          </w:pPr>
          <w:hyperlink w:anchor="__RefHeading___Toc3431946_372815092">
            <w:r>
              <w:rPr>
                <w:webHidden/>
                <w:rStyle w:val="IndexLink"/>
                <w:rtl w:val="true"/>
              </w:rPr>
              <w:t>معصومين عليهم السلام علت غايى خلقت</w:t>
            </w:r>
            <w:r>
              <w:rPr>
                <w:rStyle w:val="IndexLink"/>
                <w:rtl w:val="true"/>
              </w:rPr>
              <w:tab/>
            </w:r>
            <w:r>
              <w:rPr>
                <w:rStyle w:val="IndexLink"/>
              </w:rPr>
              <w:t>47</w:t>
            </w:r>
          </w:hyperlink>
        </w:p>
        <w:p>
          <w:pPr>
            <w:pStyle w:val="Contents3"/>
            <w:tabs>
              <w:tab w:val="clear" w:pos="8459"/>
              <w:tab w:val="right" w:pos="9026" w:leader="dot"/>
            </w:tabs>
            <w:rPr/>
          </w:pPr>
          <w:hyperlink w:anchor="__RefHeading___Toc3431948_372815092">
            <w:r>
              <w:rPr>
                <w:webHidden/>
                <w:rStyle w:val="IndexLink"/>
                <w:rtl w:val="true"/>
              </w:rPr>
              <w:t>معصومين عليهم السلام واسطۀ فيض الهى</w:t>
            </w:r>
            <w:r>
              <w:rPr>
                <w:rStyle w:val="IndexLink"/>
                <w:rtl w:val="true"/>
              </w:rPr>
              <w:tab/>
            </w:r>
            <w:r>
              <w:rPr>
                <w:rStyle w:val="IndexLink"/>
              </w:rPr>
              <w:t>48</w:t>
            </w:r>
          </w:hyperlink>
        </w:p>
        <w:p>
          <w:pPr>
            <w:pStyle w:val="Contents3"/>
            <w:tabs>
              <w:tab w:val="clear" w:pos="8459"/>
              <w:tab w:val="right" w:pos="9026" w:leader="dot"/>
            </w:tabs>
            <w:rPr/>
          </w:pPr>
          <w:hyperlink w:anchor="__RefHeading___Toc3431950_372815092">
            <w:r>
              <w:rPr>
                <w:webHidden/>
                <w:rStyle w:val="IndexLink"/>
                <w:rtl w:val="true"/>
              </w:rPr>
              <w:t>تفاوت علت غائى و علت فاعلى</w:t>
            </w:r>
            <w:r>
              <w:rPr>
                <w:rStyle w:val="IndexLink"/>
                <w:rtl w:val="true"/>
              </w:rPr>
              <w:tab/>
            </w:r>
            <w:r>
              <w:rPr>
                <w:rStyle w:val="IndexLink"/>
              </w:rPr>
              <w:t>50</w:t>
            </w:r>
          </w:hyperlink>
        </w:p>
        <w:p>
          <w:pPr>
            <w:pStyle w:val="Contents3"/>
            <w:tabs>
              <w:tab w:val="clear" w:pos="8459"/>
              <w:tab w:val="right" w:pos="9026" w:leader="dot"/>
            </w:tabs>
            <w:rPr/>
          </w:pPr>
          <w:hyperlink w:anchor="__RefHeading___Toc3431952_372815092">
            <w:r>
              <w:rPr>
                <w:webHidden/>
                <w:rStyle w:val="IndexLink"/>
                <w:rtl w:val="true"/>
              </w:rPr>
              <w:t>فلسفۀ وجود دشمنان معصومين عليهم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3431954_372815092">
            <w:r>
              <w:rPr>
                <w:webHidden/>
                <w:rStyle w:val="IndexLink"/>
                <w:rtl w:val="true"/>
              </w:rPr>
              <w:t>پيوستگى اهل‌بيت عليهم السلام با توحيد</w:t>
            </w:r>
            <w:r>
              <w:rPr>
                <w:rStyle w:val="IndexLink"/>
                <w:rtl w:val="true"/>
              </w:rPr>
              <w:tab/>
            </w:r>
            <w:r>
              <w:rPr>
                <w:rStyle w:val="IndexLink"/>
              </w:rPr>
              <w:t>52</w:t>
            </w:r>
          </w:hyperlink>
        </w:p>
        <w:p>
          <w:pPr>
            <w:pStyle w:val="Contents3"/>
            <w:tabs>
              <w:tab w:val="clear" w:pos="8459"/>
              <w:tab w:val="right" w:pos="9026" w:leader="dot"/>
            </w:tabs>
            <w:rPr/>
          </w:pPr>
          <w:hyperlink w:anchor="__RefHeading___Toc3431956_372815092">
            <w:r>
              <w:rPr>
                <w:webHidden/>
                <w:rStyle w:val="IndexLink"/>
                <w:rtl w:val="true"/>
              </w:rPr>
              <w:t>كسب بالاترين درجات كمال توسط معصوم عليه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3431958_372815092">
            <w:r>
              <w:rPr>
                <w:webHidden/>
                <w:rStyle w:val="IndexLink"/>
                <w:rtl w:val="true"/>
              </w:rPr>
              <w:t>اختصاص عصمت براى اهل‌بيت عليهم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3431960_372815092">
            <w:r>
              <w:rPr>
                <w:webHidden/>
                <w:rStyle w:val="IndexLink"/>
                <w:rtl w:val="true"/>
              </w:rPr>
              <w:t>ارتباط خواست خداوند با ارادۀ تكوينى</w:t>
            </w:r>
            <w:r>
              <w:rPr>
                <w:rStyle w:val="IndexLink"/>
                <w:rtl w:val="true"/>
              </w:rPr>
              <w:tab/>
            </w:r>
            <w:r>
              <w:rPr>
                <w:rStyle w:val="IndexLink"/>
              </w:rPr>
              <w:t>53</w:t>
            </w:r>
          </w:hyperlink>
        </w:p>
        <w:p>
          <w:pPr>
            <w:pStyle w:val="Contents3"/>
            <w:tabs>
              <w:tab w:val="clear" w:pos="8459"/>
              <w:tab w:val="right" w:pos="9026" w:leader="dot"/>
            </w:tabs>
            <w:rPr/>
          </w:pPr>
          <w:hyperlink w:anchor="__RefHeading___Toc3431962_372815092">
            <w:r>
              <w:rPr>
                <w:webHidden/>
                <w:rStyle w:val="IndexLink"/>
                <w:rtl w:val="true"/>
              </w:rPr>
              <w:t>دليل عصمت امامان عليهم السلام از فراموشى</w:t>
            </w:r>
            <w:r>
              <w:rPr>
                <w:rStyle w:val="IndexLink"/>
                <w:rtl w:val="true"/>
              </w:rPr>
              <w:tab/>
            </w:r>
            <w:r>
              <w:rPr>
                <w:rStyle w:val="IndexLink"/>
              </w:rPr>
              <w:t>55</w:t>
            </w:r>
          </w:hyperlink>
        </w:p>
        <w:p>
          <w:pPr>
            <w:pStyle w:val="Contents3"/>
            <w:tabs>
              <w:tab w:val="clear" w:pos="8459"/>
              <w:tab w:val="right" w:pos="9026" w:leader="dot"/>
            </w:tabs>
            <w:rPr/>
          </w:pPr>
          <w:hyperlink w:anchor="__RefHeading___Toc3431964_372815092">
            <w:r>
              <w:rPr>
                <w:webHidden/>
                <w:rStyle w:val="IndexLink"/>
                <w:rtl w:val="true"/>
              </w:rPr>
              <w:t>راه‌هاى اثبات معصوم بودن امامان عليهم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3431966_372815092">
            <w:r>
              <w:rPr>
                <w:webHidden/>
                <w:rStyle w:val="IndexLink"/>
                <w:rtl w:val="true"/>
              </w:rPr>
              <w:t>پيشى نگرفتن معصوم عليه السلام از امر الهى</w:t>
            </w:r>
            <w:r>
              <w:rPr>
                <w:rStyle w:val="IndexLink"/>
                <w:rtl w:val="true"/>
              </w:rPr>
              <w:tab/>
            </w:r>
            <w:r>
              <w:rPr>
                <w:rStyle w:val="IndexLink"/>
              </w:rPr>
              <w:t>57</w:t>
            </w:r>
          </w:hyperlink>
        </w:p>
        <w:p>
          <w:pPr>
            <w:pStyle w:val="Contents3"/>
            <w:tabs>
              <w:tab w:val="clear" w:pos="8459"/>
              <w:tab w:val="right" w:pos="9026" w:leader="dot"/>
            </w:tabs>
            <w:rPr/>
          </w:pPr>
          <w:hyperlink w:anchor="__RefHeading___Toc3431968_372815092">
            <w:r>
              <w:rPr>
                <w:webHidden/>
                <w:rStyle w:val="IndexLink"/>
                <w:rtl w:val="true"/>
              </w:rPr>
              <w:t>آگاهى معصوم عليهم السلام از زمان مرگ خويش</w:t>
            </w:r>
            <w:r>
              <w:rPr>
                <w:rStyle w:val="IndexLink"/>
                <w:rtl w:val="true"/>
              </w:rPr>
              <w:tab/>
            </w:r>
            <w:r>
              <w:rPr>
                <w:rStyle w:val="IndexLink"/>
              </w:rPr>
              <w:t>57</w:t>
            </w:r>
          </w:hyperlink>
        </w:p>
        <w:p>
          <w:pPr>
            <w:pStyle w:val="Contents3"/>
            <w:tabs>
              <w:tab w:val="clear" w:pos="8459"/>
              <w:tab w:val="right" w:pos="9026" w:leader="dot"/>
            </w:tabs>
            <w:rPr/>
          </w:pPr>
          <w:hyperlink w:anchor="__RefHeading___Toc3431970_372815092">
            <w:r>
              <w:rPr>
                <w:webHidden/>
                <w:rStyle w:val="IndexLink"/>
                <w:rtl w:val="true"/>
              </w:rPr>
              <w:t>اسباب متعدد علم امام عليه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3431972_372815092">
            <w:r>
              <w:rPr>
                <w:webHidden/>
                <w:rStyle w:val="IndexLink"/>
                <w:rtl w:val="true"/>
              </w:rPr>
              <w:t>تعامل امام عليه السلام با علم غيب</w:t>
            </w:r>
            <w:r>
              <w:rPr>
                <w:rStyle w:val="IndexLink"/>
                <w:rtl w:val="true"/>
              </w:rPr>
              <w:tab/>
            </w:r>
            <w:r>
              <w:rPr>
                <w:rStyle w:val="IndexLink"/>
              </w:rPr>
              <w:t>59</w:t>
            </w:r>
          </w:hyperlink>
        </w:p>
        <w:p>
          <w:pPr>
            <w:pStyle w:val="Contents3"/>
            <w:tabs>
              <w:tab w:val="clear" w:pos="8459"/>
              <w:tab w:val="right" w:pos="9026" w:leader="dot"/>
            </w:tabs>
            <w:rPr/>
          </w:pPr>
          <w:hyperlink w:anchor="__RefHeading___Toc3431974_372815092">
            <w:r>
              <w:rPr>
                <w:webHidden/>
                <w:rStyle w:val="IndexLink"/>
                <w:rtl w:val="true"/>
              </w:rPr>
              <w:t>تفاوت ميان معصومين عليهم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3431976_372815092">
            <w:r>
              <w:rPr>
                <w:webHidden/>
                <w:rStyle w:val="IndexLink"/>
                <w:rtl w:val="true"/>
              </w:rPr>
              <w:t>دليل برترى امامت بر نبوت</w:t>
            </w:r>
            <w:r>
              <w:rPr>
                <w:rStyle w:val="IndexLink"/>
                <w:rtl w:val="true"/>
              </w:rPr>
              <w:tab/>
            </w:r>
            <w:r>
              <w:rPr>
                <w:rStyle w:val="IndexLink"/>
              </w:rPr>
              <w:t>60</w:t>
            </w:r>
          </w:hyperlink>
        </w:p>
        <w:p>
          <w:pPr>
            <w:pStyle w:val="Contents3"/>
            <w:tabs>
              <w:tab w:val="clear" w:pos="8459"/>
              <w:tab w:val="right" w:pos="9026" w:leader="dot"/>
            </w:tabs>
            <w:rPr/>
          </w:pPr>
          <w:hyperlink w:anchor="__RefHeading___Toc3431978_372815092">
            <w:r>
              <w:rPr>
                <w:webHidden/>
                <w:rStyle w:val="IndexLink"/>
                <w:rtl w:val="true"/>
              </w:rPr>
              <w:t>سيماى تابناك اهل بيت عليهم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3431980_372815092">
            <w:r>
              <w:rPr>
                <w:webHidden/>
                <w:rStyle w:val="IndexLink"/>
                <w:rtl w:val="true"/>
              </w:rPr>
              <w:t>ارتباط معصومين عليهم السلام با افلاك</w:t>
            </w:r>
            <w:r>
              <w:rPr>
                <w:rStyle w:val="IndexLink"/>
                <w:rtl w:val="true"/>
              </w:rPr>
              <w:tab/>
            </w:r>
            <w:r>
              <w:rPr>
                <w:rStyle w:val="IndexLink"/>
              </w:rPr>
              <w:t>62</w:t>
            </w:r>
          </w:hyperlink>
        </w:p>
        <w:p>
          <w:pPr>
            <w:pStyle w:val="Contents3"/>
            <w:tabs>
              <w:tab w:val="clear" w:pos="8459"/>
              <w:tab w:val="right" w:pos="9026" w:leader="dot"/>
            </w:tabs>
            <w:rPr/>
          </w:pPr>
          <w:hyperlink w:anchor="__RefHeading___Toc3431982_372815092">
            <w:r>
              <w:rPr>
                <w:webHidden/>
                <w:rStyle w:val="IndexLink"/>
                <w:rtl w:val="true"/>
              </w:rPr>
              <w:t>مادران اهل بيت عليهم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3431984_372815092">
            <w:r>
              <w:rPr>
                <w:webHidden/>
                <w:rStyle w:val="IndexLink"/>
                <w:rtl w:val="true"/>
              </w:rPr>
              <w:t xml:space="preserve">مفهوم </w:t>
            </w:r>
            <w:r>
              <w:rPr>
                <w:rStyle w:val="IndexLink"/>
                <w:rtl w:val="true"/>
              </w:rPr>
              <w:t>«</w:t>
            </w:r>
            <w:r>
              <w:rPr>
                <w:rStyle w:val="IndexLink"/>
                <w:rtl w:val="true"/>
              </w:rPr>
              <w:t>معصومين عليهم السلام اثر صنع خدايند</w:t>
            </w:r>
            <w:r>
              <w:rPr>
                <w:rStyle w:val="IndexLink"/>
                <w:rtl w:val="true"/>
              </w:rPr>
              <w:t>»</w:t>
              <w:tab/>
            </w:r>
            <w:r>
              <w:rPr>
                <w:rStyle w:val="IndexLink"/>
              </w:rPr>
              <w:t>63</w:t>
            </w:r>
          </w:hyperlink>
        </w:p>
        <w:p>
          <w:pPr>
            <w:pStyle w:val="Contents3"/>
            <w:tabs>
              <w:tab w:val="clear" w:pos="8459"/>
              <w:tab w:val="right" w:pos="9026" w:leader="dot"/>
            </w:tabs>
            <w:rPr/>
          </w:pPr>
          <w:hyperlink w:anchor="__RefHeading___Toc3431986_372815092">
            <w:r>
              <w:rPr>
                <w:webHidden/>
                <w:rStyle w:val="IndexLink"/>
                <w:rtl w:val="true"/>
              </w:rPr>
              <w:t>معصومين عليهم السلام شاهد خلقت</w:t>
            </w:r>
            <w:r>
              <w:rPr>
                <w:rStyle w:val="IndexLink"/>
                <w:rtl w:val="true"/>
              </w:rPr>
              <w:tab/>
            </w:r>
            <w:r>
              <w:rPr>
                <w:rStyle w:val="IndexLink"/>
              </w:rPr>
              <w:t>64</w:t>
            </w:r>
          </w:hyperlink>
        </w:p>
        <w:p>
          <w:pPr>
            <w:pStyle w:val="Contents2"/>
            <w:tabs>
              <w:tab w:val="clear" w:pos="8743"/>
              <w:tab w:val="right" w:pos="9026" w:leader="dot"/>
            </w:tabs>
            <w:rPr/>
          </w:pPr>
          <w:hyperlink w:anchor="__RefHeading___Toc3431988_372815092">
            <w:r>
              <w:rPr>
                <w:webHidden/>
                <w:rStyle w:val="IndexLink"/>
                <w:rtl w:val="true"/>
              </w:rPr>
              <w:t>فصل دوم</w:t>
            </w:r>
            <w:r>
              <w:rPr>
                <w:rStyle w:val="IndexLink"/>
                <w:rtl w:val="true"/>
              </w:rPr>
              <w:t xml:space="preserve">: </w:t>
            </w:r>
            <w:r>
              <w:rPr>
                <w:rStyle w:val="IndexLink"/>
                <w:rtl w:val="true"/>
              </w:rPr>
              <w:t>خاتم پيامبران صلى الله عليه و آله و سلم</w:t>
            </w:r>
            <w:r>
              <w:rPr>
                <w:rStyle w:val="IndexLink"/>
                <w:rtl w:val="true"/>
              </w:rPr>
              <w:tab/>
            </w:r>
            <w:r>
              <w:rPr>
                <w:rStyle w:val="IndexLink"/>
              </w:rPr>
              <w:t>65</w:t>
            </w:r>
          </w:hyperlink>
        </w:p>
        <w:p>
          <w:pPr>
            <w:pStyle w:val="Contents3"/>
            <w:tabs>
              <w:tab w:val="clear" w:pos="8459"/>
              <w:tab w:val="right" w:pos="9026" w:leader="dot"/>
            </w:tabs>
            <w:rPr/>
          </w:pPr>
          <w:hyperlink w:anchor="__RefHeading___Toc3431990_372815092">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3431992_372815092">
            <w:r>
              <w:rPr>
                <w:webHidden/>
                <w:rStyle w:val="IndexLink"/>
                <w:rtl w:val="true"/>
              </w:rPr>
              <w:t>هدف از بعثت</w:t>
            </w:r>
            <w:r>
              <w:rPr>
                <w:rStyle w:val="IndexLink"/>
                <w:rtl w:val="true"/>
              </w:rPr>
              <w:tab/>
            </w:r>
            <w:r>
              <w:rPr>
                <w:rStyle w:val="IndexLink"/>
              </w:rPr>
              <w:t>67</w:t>
            </w:r>
          </w:hyperlink>
        </w:p>
        <w:p>
          <w:pPr>
            <w:pStyle w:val="Contents3"/>
            <w:tabs>
              <w:tab w:val="clear" w:pos="8459"/>
              <w:tab w:val="right" w:pos="9026" w:leader="dot"/>
            </w:tabs>
            <w:rPr/>
          </w:pPr>
          <w:hyperlink w:anchor="__RefHeading___Toc3431994_372815092">
            <w:r>
              <w:rPr>
                <w:webHidden/>
                <w:rStyle w:val="IndexLink"/>
                <w:rtl w:val="true"/>
              </w:rPr>
              <w:t>قرآن، ثقل اكبر است يا اهل‌بيت عليهم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3431996_372815092">
            <w:r>
              <w:rPr>
                <w:webHidden/>
                <w:rStyle w:val="IndexLink"/>
                <w:rtl w:val="true"/>
              </w:rPr>
              <w:t>ثقل اكبر و ثقل اصغر</w:t>
            </w:r>
            <w:r>
              <w:rPr>
                <w:rStyle w:val="IndexLink"/>
                <w:rtl w:val="true"/>
              </w:rPr>
              <w:tab/>
            </w:r>
            <w:r>
              <w:rPr>
                <w:rStyle w:val="IndexLink"/>
              </w:rPr>
              <w:t>68</w:t>
            </w:r>
          </w:hyperlink>
        </w:p>
        <w:p>
          <w:pPr>
            <w:pStyle w:val="Contents3"/>
            <w:tabs>
              <w:tab w:val="clear" w:pos="8459"/>
              <w:tab w:val="right" w:pos="9026" w:leader="dot"/>
            </w:tabs>
            <w:rPr/>
          </w:pPr>
          <w:hyperlink w:anchor="__RefHeading___Toc3431998_372815092">
            <w:r>
              <w:rPr>
                <w:webHidden/>
                <w:rStyle w:val="IndexLink"/>
                <w:rtl w:val="true"/>
              </w:rPr>
              <w:t>ثقل اكبر، كتاب خدا يا اهل‌بيت عليهم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3432000_372815092">
            <w:r>
              <w:rPr>
                <w:webHidden/>
                <w:rStyle w:val="IndexLink"/>
                <w:rtl w:val="true"/>
              </w:rPr>
              <w:t>عدم شمول سادات در زمرۀ آل محمد صلى الله عليه و آله و سلم</w:t>
            </w:r>
            <w:r>
              <w:rPr>
                <w:rStyle w:val="IndexLink"/>
                <w:rtl w:val="true"/>
              </w:rPr>
              <w:tab/>
            </w:r>
            <w:r>
              <w:rPr>
                <w:rStyle w:val="IndexLink"/>
              </w:rPr>
              <w:t>70</w:t>
            </w:r>
          </w:hyperlink>
        </w:p>
        <w:p>
          <w:pPr>
            <w:pStyle w:val="Contents3"/>
            <w:tabs>
              <w:tab w:val="clear" w:pos="8459"/>
              <w:tab w:val="right" w:pos="9026" w:leader="dot"/>
            </w:tabs>
            <w:rPr/>
          </w:pPr>
          <w:hyperlink w:anchor="__RefHeading___Toc3432002_372815092">
            <w:r>
              <w:rPr>
                <w:webHidden/>
                <w:rStyle w:val="IndexLink"/>
                <w:rtl w:val="true"/>
              </w:rPr>
              <w:t>بيان عظمت محمد صلى الله عليه و آله و سلم و على عليه السلام و فاطمه عليها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3432004_372815092">
            <w:r>
              <w:rPr>
                <w:webHidden/>
                <w:rStyle w:val="IndexLink"/>
                <w:rtl w:val="true"/>
              </w:rPr>
              <w:t>اهل بيت عليهم السلام در مباهله</w:t>
            </w:r>
            <w:r>
              <w:rPr>
                <w:rStyle w:val="IndexLink"/>
                <w:rtl w:val="true"/>
              </w:rPr>
              <w:tab/>
            </w:r>
            <w:r>
              <w:rPr>
                <w:rStyle w:val="IndexLink"/>
              </w:rPr>
              <w:t>72</w:t>
            </w:r>
          </w:hyperlink>
        </w:p>
        <w:p>
          <w:pPr>
            <w:pStyle w:val="Contents3"/>
            <w:tabs>
              <w:tab w:val="clear" w:pos="8459"/>
              <w:tab w:val="right" w:pos="9026" w:leader="dot"/>
            </w:tabs>
            <w:rPr/>
          </w:pPr>
          <w:hyperlink w:anchor="__RefHeading___Toc3432006_372815092">
            <w:r>
              <w:rPr>
                <w:webHidden/>
                <w:rStyle w:val="IndexLink"/>
                <w:rtl w:val="true"/>
              </w:rPr>
              <w:t>اسماء الله الحسنى</w:t>
            </w:r>
            <w:r>
              <w:rPr>
                <w:rStyle w:val="IndexLink"/>
                <w:rtl w:val="true"/>
              </w:rPr>
              <w:tab/>
            </w:r>
            <w:r>
              <w:rPr>
                <w:rStyle w:val="IndexLink"/>
              </w:rPr>
              <w:t>73</w:t>
            </w:r>
          </w:hyperlink>
        </w:p>
        <w:p>
          <w:pPr>
            <w:pStyle w:val="Contents3"/>
            <w:tabs>
              <w:tab w:val="clear" w:pos="8459"/>
              <w:tab w:val="right" w:pos="9026" w:leader="dot"/>
            </w:tabs>
            <w:rPr/>
          </w:pPr>
          <w:hyperlink w:anchor="__RefHeading___Toc3432008_372815092">
            <w:r>
              <w:rPr>
                <w:webHidden/>
                <w:rStyle w:val="IndexLink"/>
                <w:rtl w:val="true"/>
              </w:rPr>
              <w:t>برترين خلايق</w:t>
            </w:r>
            <w:r>
              <w:rPr>
                <w:rStyle w:val="IndexLink"/>
                <w:rtl w:val="true"/>
              </w:rPr>
              <w:tab/>
            </w:r>
            <w:r>
              <w:rPr>
                <w:rStyle w:val="IndexLink"/>
              </w:rPr>
              <w:t>74</w:t>
            </w:r>
          </w:hyperlink>
        </w:p>
        <w:p>
          <w:pPr>
            <w:pStyle w:val="Contents3"/>
            <w:tabs>
              <w:tab w:val="clear" w:pos="8459"/>
              <w:tab w:val="right" w:pos="9026" w:leader="dot"/>
            </w:tabs>
            <w:rPr/>
          </w:pPr>
          <w:hyperlink w:anchor="__RefHeading___Toc3432010_372815092">
            <w:r>
              <w:rPr>
                <w:webHidden/>
                <w:rStyle w:val="IndexLink"/>
                <w:rtl w:val="true"/>
              </w:rPr>
              <w:t>صدور برخى از احكام شرعى توسط پيامبر صلى الله عليه و آله</w:t>
            </w:r>
            <w:r>
              <w:rPr>
                <w:rStyle w:val="IndexLink"/>
                <w:rtl w:val="true"/>
              </w:rPr>
              <w:tab/>
            </w:r>
            <w:r>
              <w:rPr>
                <w:rStyle w:val="IndexLink"/>
              </w:rPr>
              <w:t>74</w:t>
            </w:r>
          </w:hyperlink>
        </w:p>
        <w:p>
          <w:pPr>
            <w:pStyle w:val="Contents3"/>
            <w:tabs>
              <w:tab w:val="clear" w:pos="8459"/>
              <w:tab w:val="right" w:pos="9026" w:leader="dot"/>
            </w:tabs>
            <w:rPr/>
          </w:pPr>
          <w:hyperlink w:anchor="__RefHeading___Toc3432012_372815092">
            <w:r>
              <w:rPr>
                <w:webHidden/>
                <w:rStyle w:val="IndexLink"/>
                <w:rtl w:val="true"/>
              </w:rPr>
              <w:t>حقوق پيامبر صلى الله عليه و آله و خاندانش نزد خداوند متعال</w:t>
            </w:r>
            <w:r>
              <w:rPr>
                <w:rStyle w:val="IndexLink"/>
                <w:rtl w:val="true"/>
              </w:rPr>
              <w:tab/>
            </w:r>
            <w:r>
              <w:rPr>
                <w:rStyle w:val="IndexLink"/>
              </w:rPr>
              <w:t>75</w:t>
            </w:r>
          </w:hyperlink>
        </w:p>
        <w:p>
          <w:pPr>
            <w:pStyle w:val="Contents3"/>
            <w:tabs>
              <w:tab w:val="clear" w:pos="8459"/>
              <w:tab w:val="right" w:pos="9026" w:leader="dot"/>
            </w:tabs>
            <w:rPr/>
          </w:pPr>
          <w:hyperlink w:anchor="__RefHeading___Toc3432014_372815092">
            <w:r>
              <w:rPr>
                <w:webHidden/>
                <w:rStyle w:val="IndexLink"/>
                <w:rtl w:val="true"/>
              </w:rPr>
              <w:t>جانشينى حضرت على عليه السلام به امر الهى</w:t>
            </w:r>
            <w:r>
              <w:rPr>
                <w:rStyle w:val="IndexLink"/>
                <w:rtl w:val="true"/>
              </w:rPr>
              <w:tab/>
            </w:r>
            <w:r>
              <w:rPr>
                <w:rStyle w:val="IndexLink"/>
              </w:rPr>
              <w:t>76</w:t>
            </w:r>
          </w:hyperlink>
        </w:p>
        <w:p>
          <w:pPr>
            <w:pStyle w:val="Contents3"/>
            <w:tabs>
              <w:tab w:val="clear" w:pos="8459"/>
              <w:tab w:val="right" w:pos="9026" w:leader="dot"/>
            </w:tabs>
            <w:rPr/>
          </w:pPr>
          <w:hyperlink w:anchor="__RefHeading___Toc3432016_372815092">
            <w:r>
              <w:rPr>
                <w:webHidden/>
                <w:rStyle w:val="IndexLink"/>
                <w:rtl w:val="true"/>
              </w:rPr>
              <w:t>اصالت عدم سهو النبى</w:t>
            </w:r>
            <w:r>
              <w:rPr>
                <w:rStyle w:val="IndexLink"/>
                <w:rtl w:val="true"/>
              </w:rPr>
              <w:tab/>
            </w:r>
            <w:r>
              <w:rPr>
                <w:rStyle w:val="IndexLink"/>
              </w:rPr>
              <w:t>77</w:t>
            </w:r>
          </w:hyperlink>
        </w:p>
        <w:p>
          <w:pPr>
            <w:pStyle w:val="Contents3"/>
            <w:tabs>
              <w:tab w:val="clear" w:pos="8459"/>
              <w:tab w:val="right" w:pos="9026" w:leader="dot"/>
            </w:tabs>
            <w:rPr/>
          </w:pPr>
          <w:hyperlink w:anchor="__RefHeading___Toc3432018_372815092">
            <w:r>
              <w:rPr>
                <w:webHidden/>
                <w:rStyle w:val="IndexLink"/>
                <w:rtl w:val="true"/>
              </w:rPr>
              <w:t>درخواست پيامبر صلى الله عليه و آله از خداوند جهت تعيين جانشين</w:t>
            </w:r>
            <w:r>
              <w:rPr>
                <w:rStyle w:val="IndexLink"/>
                <w:rtl w:val="true"/>
              </w:rPr>
              <w:tab/>
            </w:r>
            <w:r>
              <w:rPr>
                <w:rStyle w:val="IndexLink"/>
              </w:rPr>
              <w:t>77</w:t>
            </w:r>
          </w:hyperlink>
        </w:p>
        <w:p>
          <w:pPr>
            <w:pStyle w:val="Contents3"/>
            <w:tabs>
              <w:tab w:val="clear" w:pos="8459"/>
              <w:tab w:val="right" w:pos="9026" w:leader="dot"/>
            </w:tabs>
            <w:rPr/>
          </w:pPr>
          <w:hyperlink w:anchor="__RefHeading___Toc3432020_372815092">
            <w:r>
              <w:rPr>
                <w:webHidden/>
                <w:rStyle w:val="IndexLink"/>
                <w:rtl w:val="true"/>
              </w:rPr>
              <w:t>عصمت پيامبر صلى الله عليه و آله از جميع جهات</w:t>
            </w:r>
            <w:r>
              <w:rPr>
                <w:rStyle w:val="IndexLink"/>
                <w:rtl w:val="true"/>
              </w:rPr>
              <w:tab/>
            </w:r>
            <w:r>
              <w:rPr>
                <w:rStyle w:val="IndexLink"/>
              </w:rPr>
              <w:t>77</w:t>
            </w:r>
          </w:hyperlink>
        </w:p>
        <w:p>
          <w:pPr>
            <w:pStyle w:val="Contents3"/>
            <w:tabs>
              <w:tab w:val="clear" w:pos="8459"/>
              <w:tab w:val="right" w:pos="9026" w:leader="dot"/>
            </w:tabs>
            <w:rPr/>
          </w:pPr>
          <w:hyperlink w:anchor="__RefHeading___Toc3432022_372815092">
            <w:r>
              <w:rPr>
                <w:webHidden/>
                <w:rStyle w:val="IndexLink"/>
                <w:rtl w:val="true"/>
              </w:rPr>
              <w:t>فرستادن صلوات ناقص بر پيامبر صلى الله عليه و آله و سلم</w:t>
            </w:r>
            <w:r>
              <w:rPr>
                <w:rStyle w:val="IndexLink"/>
                <w:rtl w:val="true"/>
              </w:rPr>
              <w:tab/>
            </w:r>
            <w:r>
              <w:rPr>
                <w:rStyle w:val="IndexLink"/>
              </w:rPr>
              <w:t>78</w:t>
            </w:r>
          </w:hyperlink>
        </w:p>
        <w:p>
          <w:pPr>
            <w:pStyle w:val="Contents3"/>
            <w:tabs>
              <w:tab w:val="clear" w:pos="8459"/>
              <w:tab w:val="right" w:pos="9026" w:leader="dot"/>
            </w:tabs>
            <w:rPr/>
          </w:pPr>
          <w:hyperlink w:anchor="__RefHeading___Toc3432024_372815092">
            <w:r>
              <w:rPr>
                <w:webHidden/>
                <w:rStyle w:val="IndexLink"/>
                <w:rtl w:val="true"/>
              </w:rPr>
              <w:t>ارتباط صلوات و ولايت</w:t>
            </w:r>
            <w:r>
              <w:rPr>
                <w:rStyle w:val="IndexLink"/>
                <w:rtl w:val="true"/>
              </w:rPr>
              <w:tab/>
            </w:r>
            <w:r>
              <w:rPr>
                <w:rStyle w:val="IndexLink"/>
              </w:rPr>
              <w:t>79</w:t>
            </w:r>
          </w:hyperlink>
        </w:p>
        <w:p>
          <w:pPr>
            <w:pStyle w:val="Contents3"/>
            <w:tabs>
              <w:tab w:val="clear" w:pos="8459"/>
              <w:tab w:val="right" w:pos="9026" w:leader="dot"/>
            </w:tabs>
            <w:rPr/>
          </w:pPr>
          <w:hyperlink w:anchor="__RefHeading___Toc3432026_372815092">
            <w:r>
              <w:rPr>
                <w:webHidden/>
                <w:rStyle w:val="IndexLink"/>
                <w:rtl w:val="true"/>
              </w:rPr>
              <w:t>پيامبر صلى الله عليه و آله و سلم از زبان قرآن</w:t>
            </w:r>
            <w:r>
              <w:rPr>
                <w:rStyle w:val="IndexLink"/>
                <w:rtl w:val="true"/>
              </w:rPr>
              <w:tab/>
            </w:r>
            <w:r>
              <w:rPr>
                <w:rStyle w:val="IndexLink"/>
              </w:rPr>
              <w:t>80</w:t>
            </w:r>
          </w:hyperlink>
        </w:p>
        <w:p>
          <w:pPr>
            <w:pStyle w:val="Contents3"/>
            <w:tabs>
              <w:tab w:val="clear" w:pos="8459"/>
              <w:tab w:val="right" w:pos="9026" w:leader="dot"/>
            </w:tabs>
            <w:rPr/>
          </w:pPr>
          <w:hyperlink w:anchor="__RefHeading___Toc3432028_372815092">
            <w:r>
              <w:rPr>
                <w:webHidden/>
                <w:rStyle w:val="IndexLink"/>
                <w:rtl w:val="true"/>
              </w:rPr>
              <w:t>سجده ملائكه بر حضرت محمد صلى الله عليه و آله و سلم</w:t>
            </w:r>
            <w:r>
              <w:rPr>
                <w:rStyle w:val="IndexLink"/>
                <w:rtl w:val="true"/>
              </w:rPr>
              <w:tab/>
            </w:r>
            <w:r>
              <w:rPr>
                <w:rStyle w:val="IndexLink"/>
              </w:rPr>
              <w:t>80</w:t>
            </w:r>
          </w:hyperlink>
        </w:p>
        <w:p>
          <w:pPr>
            <w:pStyle w:val="Contents3"/>
            <w:tabs>
              <w:tab w:val="clear" w:pos="8459"/>
              <w:tab w:val="right" w:pos="9026" w:leader="dot"/>
            </w:tabs>
            <w:rPr/>
          </w:pPr>
          <w:hyperlink w:anchor="__RefHeading___Toc3432030_372815092">
            <w:r>
              <w:rPr>
                <w:webHidden/>
                <w:rStyle w:val="IndexLink"/>
                <w:rtl w:val="true"/>
              </w:rPr>
              <w:t>خلقت پيامبر صلى الله عليه و آله و سلم پيش از مخلوقات</w:t>
            </w:r>
            <w:r>
              <w:rPr>
                <w:rStyle w:val="IndexLink"/>
                <w:rtl w:val="true"/>
              </w:rPr>
              <w:tab/>
            </w:r>
            <w:r>
              <w:rPr>
                <w:rStyle w:val="IndexLink"/>
              </w:rPr>
              <w:t>81</w:t>
            </w:r>
          </w:hyperlink>
        </w:p>
        <w:p>
          <w:pPr>
            <w:pStyle w:val="Contents3"/>
            <w:tabs>
              <w:tab w:val="clear" w:pos="8459"/>
              <w:tab w:val="right" w:pos="9026" w:leader="dot"/>
            </w:tabs>
            <w:rPr/>
          </w:pPr>
          <w:hyperlink w:anchor="__RefHeading___Toc3432032_372815092">
            <w:r>
              <w:rPr>
                <w:webHidden/>
                <w:rStyle w:val="IndexLink"/>
                <w:rtl w:val="true"/>
              </w:rPr>
              <w:t>حقيقت محمديه</w:t>
            </w:r>
            <w:r>
              <w:rPr>
                <w:rStyle w:val="IndexLink"/>
                <w:rtl w:val="true"/>
              </w:rPr>
              <w:tab/>
            </w:r>
            <w:r>
              <w:rPr>
                <w:rStyle w:val="IndexLink"/>
              </w:rPr>
              <w:t>83</w:t>
            </w:r>
          </w:hyperlink>
        </w:p>
        <w:p>
          <w:pPr>
            <w:pStyle w:val="Contents3"/>
            <w:tabs>
              <w:tab w:val="clear" w:pos="8459"/>
              <w:tab w:val="right" w:pos="9026" w:leader="dot"/>
            </w:tabs>
            <w:rPr/>
          </w:pPr>
          <w:hyperlink w:anchor="__RefHeading___Toc3432034_372815092">
            <w:r>
              <w:rPr>
                <w:webHidden/>
                <w:rStyle w:val="IndexLink"/>
                <w:rtl w:val="true"/>
              </w:rPr>
              <w:t>عايشه و پيامبر صلى الله عليه و آله و سلم</w:t>
            </w:r>
            <w:r>
              <w:rPr>
                <w:rStyle w:val="IndexLink"/>
                <w:rtl w:val="true"/>
              </w:rPr>
              <w:tab/>
            </w:r>
            <w:r>
              <w:rPr>
                <w:rStyle w:val="IndexLink"/>
              </w:rPr>
              <w:t>84</w:t>
            </w:r>
          </w:hyperlink>
        </w:p>
        <w:p>
          <w:pPr>
            <w:pStyle w:val="Contents3"/>
            <w:tabs>
              <w:tab w:val="clear" w:pos="8459"/>
              <w:tab w:val="right" w:pos="9026" w:leader="dot"/>
            </w:tabs>
            <w:rPr/>
          </w:pPr>
          <w:hyperlink w:anchor="__RefHeading___Toc3432036_372815092">
            <w:r>
              <w:rPr>
                <w:webHidden/>
                <w:rStyle w:val="IndexLink"/>
                <w:rtl w:val="true"/>
              </w:rPr>
              <w:t>دليل وصلت پيامبر صلى الله عليه و آله با خاندان ابوبكر و عمر</w:t>
            </w:r>
            <w:r>
              <w:rPr>
                <w:rStyle w:val="IndexLink"/>
                <w:rtl w:val="true"/>
              </w:rPr>
              <w:tab/>
            </w:r>
            <w:r>
              <w:rPr>
                <w:rStyle w:val="IndexLink"/>
              </w:rPr>
              <w:t>85</w:t>
            </w:r>
          </w:hyperlink>
        </w:p>
        <w:p>
          <w:pPr>
            <w:pStyle w:val="Contents3"/>
            <w:tabs>
              <w:tab w:val="clear" w:pos="8459"/>
              <w:tab w:val="right" w:pos="9026" w:leader="dot"/>
            </w:tabs>
            <w:rPr/>
          </w:pPr>
          <w:hyperlink w:anchor="__RefHeading___Toc3432038_372815092">
            <w:r>
              <w:rPr>
                <w:webHidden/>
                <w:rStyle w:val="IndexLink"/>
                <w:rtl w:val="true"/>
              </w:rPr>
              <w:t>منظور از عبس كيست؟</w:t>
            </w:r>
            <w:r>
              <w:rPr>
                <w:rStyle w:val="IndexLink"/>
                <w:rtl w:val="true"/>
              </w:rPr>
              <w:tab/>
            </w:r>
            <w:r>
              <w:rPr>
                <w:rStyle w:val="IndexLink"/>
              </w:rPr>
              <w:t>86</w:t>
            </w:r>
          </w:hyperlink>
        </w:p>
        <w:p>
          <w:pPr>
            <w:pStyle w:val="Contents3"/>
            <w:tabs>
              <w:tab w:val="clear" w:pos="8459"/>
              <w:tab w:val="right" w:pos="9026" w:leader="dot"/>
            </w:tabs>
            <w:rPr/>
          </w:pPr>
          <w:hyperlink w:anchor="__RefHeading___Toc3432040_372815092">
            <w:r>
              <w:rPr>
                <w:webHidden/>
                <w:rStyle w:val="IndexLink"/>
                <w:rtl w:val="true"/>
              </w:rPr>
              <w:t>افضليت پيامبر صلى الله عليه و آله و سلم و جانشينانش</w:t>
            </w:r>
            <w:r>
              <w:rPr>
                <w:rStyle w:val="IndexLink"/>
                <w:rtl w:val="true"/>
              </w:rPr>
              <w:tab/>
            </w:r>
            <w:r>
              <w:rPr>
                <w:rStyle w:val="IndexLink"/>
              </w:rPr>
              <w:t>87</w:t>
            </w:r>
          </w:hyperlink>
        </w:p>
        <w:p>
          <w:pPr>
            <w:pStyle w:val="Contents3"/>
            <w:tabs>
              <w:tab w:val="clear" w:pos="8459"/>
              <w:tab w:val="right" w:pos="9026" w:leader="dot"/>
            </w:tabs>
            <w:rPr/>
          </w:pPr>
          <w:hyperlink w:anchor="__RefHeading___Toc3432042_372815092">
            <w:r>
              <w:rPr>
                <w:webHidden/>
                <w:rStyle w:val="IndexLink"/>
                <w:rtl w:val="true"/>
              </w:rPr>
              <w:t>متدين بودن اجداد پيامبر صلى الله عليه و آله</w:t>
            </w:r>
            <w:r>
              <w:rPr>
                <w:rStyle w:val="IndexLink"/>
                <w:rtl w:val="true"/>
              </w:rPr>
              <w:tab/>
            </w:r>
            <w:r>
              <w:rPr>
                <w:rStyle w:val="IndexLink"/>
              </w:rPr>
              <w:t>88</w:t>
            </w:r>
          </w:hyperlink>
        </w:p>
        <w:p>
          <w:pPr>
            <w:pStyle w:val="Contents3"/>
            <w:tabs>
              <w:tab w:val="clear" w:pos="8459"/>
              <w:tab w:val="right" w:pos="9026" w:leader="dot"/>
            </w:tabs>
            <w:rPr/>
          </w:pPr>
          <w:hyperlink w:anchor="__RefHeading___Toc3432044_372815092">
            <w:r>
              <w:rPr>
                <w:webHidden/>
                <w:rStyle w:val="IndexLink"/>
                <w:rtl w:val="true"/>
              </w:rPr>
              <w:t>معصوميت همسران پيامبر صلى الله عليه و آله و سلم از زنا</w:t>
            </w:r>
            <w:r>
              <w:rPr>
                <w:rStyle w:val="IndexLink"/>
                <w:rtl w:val="true"/>
              </w:rPr>
              <w:tab/>
            </w:r>
            <w:r>
              <w:rPr>
                <w:rStyle w:val="IndexLink"/>
              </w:rPr>
              <w:t>89</w:t>
            </w:r>
          </w:hyperlink>
        </w:p>
        <w:p>
          <w:pPr>
            <w:pStyle w:val="Contents3"/>
            <w:tabs>
              <w:tab w:val="clear" w:pos="8459"/>
              <w:tab w:val="right" w:pos="9026" w:leader="dot"/>
            </w:tabs>
            <w:rPr/>
          </w:pPr>
          <w:hyperlink w:anchor="__RefHeading___Toc3432046_372815092">
            <w:r>
              <w:rPr>
                <w:webHidden/>
                <w:rStyle w:val="IndexLink"/>
                <w:rtl w:val="true"/>
              </w:rPr>
              <w:t>كفر كافر دليل منع او از رحمت پيامبر صلى الله عليه و آله و سلم</w:t>
            </w:r>
            <w:r>
              <w:rPr>
                <w:rStyle w:val="IndexLink"/>
                <w:rtl w:val="true"/>
              </w:rPr>
              <w:tab/>
            </w:r>
            <w:r>
              <w:rPr>
                <w:rStyle w:val="IndexLink"/>
              </w:rPr>
              <w:t>89</w:t>
            </w:r>
          </w:hyperlink>
        </w:p>
        <w:p>
          <w:pPr>
            <w:pStyle w:val="Contents3"/>
            <w:tabs>
              <w:tab w:val="clear" w:pos="8459"/>
              <w:tab w:val="right" w:pos="9026" w:leader="dot"/>
            </w:tabs>
            <w:rPr/>
          </w:pPr>
          <w:hyperlink w:anchor="__RefHeading___Toc3432048_372815092">
            <w:r>
              <w:rPr>
                <w:webHidden/>
                <w:rStyle w:val="IndexLink"/>
                <w:rtl w:val="true"/>
              </w:rPr>
              <w:t>علم غيب</w:t>
            </w:r>
            <w:r>
              <w:rPr>
                <w:rStyle w:val="IndexLink"/>
                <w:rtl w:val="true"/>
              </w:rPr>
              <w:tab/>
            </w:r>
            <w:r>
              <w:rPr>
                <w:rStyle w:val="IndexLink"/>
              </w:rPr>
              <w:t>90</w:t>
            </w:r>
          </w:hyperlink>
        </w:p>
        <w:p>
          <w:pPr>
            <w:pStyle w:val="Contents3"/>
            <w:tabs>
              <w:tab w:val="clear" w:pos="8459"/>
              <w:tab w:val="right" w:pos="9026" w:leader="dot"/>
            </w:tabs>
            <w:rPr/>
          </w:pPr>
          <w:hyperlink w:anchor="__RefHeading___Toc3432050_372815092">
            <w:r>
              <w:rPr>
                <w:webHidden/>
                <w:rStyle w:val="IndexLink"/>
                <w:rtl w:val="true"/>
              </w:rPr>
              <w:t>بيم پيامبر صلى الله عليه و آله از سرزنش‌كنندگان</w:t>
            </w:r>
            <w:r>
              <w:rPr>
                <w:rStyle w:val="IndexLink"/>
                <w:rtl w:val="true"/>
              </w:rPr>
              <w:tab/>
            </w:r>
            <w:r>
              <w:rPr>
                <w:rStyle w:val="IndexLink"/>
              </w:rPr>
              <w:t>92</w:t>
            </w:r>
          </w:hyperlink>
        </w:p>
        <w:p>
          <w:pPr>
            <w:pStyle w:val="Contents3"/>
            <w:tabs>
              <w:tab w:val="clear" w:pos="8459"/>
              <w:tab w:val="right" w:pos="9026" w:leader="dot"/>
            </w:tabs>
            <w:rPr/>
          </w:pPr>
          <w:hyperlink w:anchor="__RefHeading___Toc3432052_372815092">
            <w:r>
              <w:rPr>
                <w:webHidden/>
                <w:rStyle w:val="IndexLink"/>
                <w:rtl w:val="true"/>
              </w:rPr>
              <w:t>پيامبر صلى الله عليه و آله و سلم و شعرا</w:t>
            </w:r>
            <w:r>
              <w:rPr>
                <w:rStyle w:val="IndexLink"/>
                <w:rtl w:val="true"/>
              </w:rPr>
              <w:tab/>
            </w:r>
            <w:r>
              <w:rPr>
                <w:rStyle w:val="IndexLink"/>
              </w:rPr>
              <w:t>94</w:t>
            </w:r>
          </w:hyperlink>
        </w:p>
        <w:p>
          <w:pPr>
            <w:pStyle w:val="Contents3"/>
            <w:tabs>
              <w:tab w:val="clear" w:pos="8459"/>
              <w:tab w:val="right" w:pos="9026" w:leader="dot"/>
            </w:tabs>
            <w:rPr/>
          </w:pPr>
          <w:hyperlink w:anchor="__RefHeading___Toc3432054_372815092">
            <w:r>
              <w:rPr>
                <w:webHidden/>
                <w:rStyle w:val="IndexLink"/>
                <w:rtl w:val="true"/>
              </w:rPr>
              <w:t>قضا شدن نماز واجب پيامبر صلى الله عليه و آله</w:t>
            </w:r>
            <w:r>
              <w:rPr>
                <w:rStyle w:val="IndexLink"/>
                <w:rtl w:val="true"/>
              </w:rPr>
              <w:tab/>
            </w:r>
            <w:r>
              <w:rPr>
                <w:rStyle w:val="IndexLink"/>
              </w:rPr>
              <w:t>95</w:t>
            </w:r>
          </w:hyperlink>
        </w:p>
        <w:p>
          <w:pPr>
            <w:pStyle w:val="Contents3"/>
            <w:tabs>
              <w:tab w:val="clear" w:pos="8459"/>
              <w:tab w:val="right" w:pos="9026" w:leader="dot"/>
            </w:tabs>
            <w:rPr/>
          </w:pPr>
          <w:hyperlink w:anchor="__RefHeading___Toc3432056_372815092">
            <w:r>
              <w:rPr>
                <w:webHidden/>
                <w:rStyle w:val="IndexLink"/>
                <w:rtl w:val="true"/>
              </w:rPr>
              <w:t>معراج پيامبر صلى الله عليه و آله و كربلا</w:t>
            </w:r>
            <w:r>
              <w:rPr>
                <w:rStyle w:val="IndexLink"/>
                <w:rtl w:val="true"/>
              </w:rPr>
              <w:tab/>
            </w:r>
            <w:r>
              <w:rPr>
                <w:rStyle w:val="IndexLink"/>
              </w:rPr>
              <w:t>95</w:t>
            </w:r>
          </w:hyperlink>
        </w:p>
        <w:p>
          <w:pPr>
            <w:pStyle w:val="Contents3"/>
            <w:tabs>
              <w:tab w:val="clear" w:pos="8459"/>
              <w:tab w:val="right" w:pos="9026" w:leader="dot"/>
            </w:tabs>
            <w:rPr/>
          </w:pPr>
          <w:hyperlink w:anchor="__RefHeading___Toc3432058_372815092">
            <w:r>
              <w:rPr>
                <w:webHidden/>
                <w:rStyle w:val="IndexLink"/>
                <w:rtl w:val="true"/>
              </w:rPr>
              <w:t>عروج جسمى يا روحى پيامبر صلى الله عليه و آله</w:t>
            </w:r>
            <w:r>
              <w:rPr>
                <w:rStyle w:val="IndexLink"/>
                <w:rtl w:val="true"/>
              </w:rPr>
              <w:tab/>
            </w:r>
            <w:r>
              <w:rPr>
                <w:rStyle w:val="IndexLink"/>
              </w:rPr>
              <w:t>96</w:t>
            </w:r>
          </w:hyperlink>
        </w:p>
        <w:p>
          <w:pPr>
            <w:pStyle w:val="Contents3"/>
            <w:tabs>
              <w:tab w:val="clear" w:pos="8459"/>
              <w:tab w:val="right" w:pos="9026" w:leader="dot"/>
            </w:tabs>
            <w:rPr/>
          </w:pPr>
          <w:hyperlink w:anchor="__RefHeading___Toc3432060_372815092">
            <w:r>
              <w:rPr>
                <w:webHidden/>
                <w:rStyle w:val="IndexLink"/>
                <w:rtl w:val="true"/>
              </w:rPr>
              <w:t>تفاوت ميان اسراء و معراج</w:t>
            </w:r>
            <w:r>
              <w:rPr>
                <w:rStyle w:val="IndexLink"/>
                <w:rtl w:val="true"/>
              </w:rPr>
              <w:tab/>
            </w:r>
            <w:r>
              <w:rPr>
                <w:rStyle w:val="IndexLink"/>
              </w:rPr>
              <w:t>97</w:t>
            </w:r>
          </w:hyperlink>
        </w:p>
        <w:p>
          <w:pPr>
            <w:pStyle w:val="Contents3"/>
            <w:tabs>
              <w:tab w:val="clear" w:pos="8459"/>
              <w:tab w:val="right" w:pos="9026" w:leader="dot"/>
            </w:tabs>
            <w:rPr/>
          </w:pPr>
          <w:hyperlink w:anchor="__RefHeading___Toc3432062_372815092">
            <w:r>
              <w:rPr>
                <w:webHidden/>
                <w:rStyle w:val="IndexLink"/>
                <w:rtl w:val="true"/>
              </w:rPr>
              <w:t>تعداد عروج پيامبر صلى الله عليه و آله</w:t>
            </w:r>
            <w:r>
              <w:rPr>
                <w:rStyle w:val="IndexLink"/>
                <w:rtl w:val="true"/>
              </w:rPr>
              <w:tab/>
            </w:r>
            <w:r>
              <w:rPr>
                <w:rStyle w:val="IndexLink"/>
              </w:rPr>
              <w:t>98</w:t>
            </w:r>
          </w:hyperlink>
        </w:p>
        <w:p>
          <w:pPr>
            <w:pStyle w:val="Contents3"/>
            <w:tabs>
              <w:tab w:val="clear" w:pos="8459"/>
              <w:tab w:val="right" w:pos="9026" w:leader="dot"/>
            </w:tabs>
            <w:rPr/>
          </w:pPr>
          <w:hyperlink w:anchor="__RefHeading___Toc3432064_372815092">
            <w:r>
              <w:rPr>
                <w:webHidden/>
                <w:rStyle w:val="IndexLink"/>
                <w:rtl w:val="true"/>
              </w:rPr>
              <w:t>دور شدن شياطين در شب ميلاد پيامبر صلى الله عليه و آله و سلم</w:t>
            </w:r>
            <w:r>
              <w:rPr>
                <w:rStyle w:val="IndexLink"/>
                <w:rtl w:val="true"/>
              </w:rPr>
              <w:tab/>
            </w:r>
            <w:r>
              <w:rPr>
                <w:rStyle w:val="IndexLink"/>
              </w:rPr>
              <w:t>99</w:t>
            </w:r>
          </w:hyperlink>
        </w:p>
        <w:p>
          <w:pPr>
            <w:pStyle w:val="Contents3"/>
            <w:tabs>
              <w:tab w:val="clear" w:pos="8459"/>
              <w:tab w:val="right" w:pos="9026" w:leader="dot"/>
            </w:tabs>
            <w:rPr/>
          </w:pPr>
          <w:hyperlink w:anchor="__RefHeading___Toc3432066_372815092">
            <w:r>
              <w:rPr>
                <w:webHidden/>
                <w:rStyle w:val="IndexLink"/>
                <w:rtl w:val="true"/>
              </w:rPr>
              <w:t>عدم ازدواج حضرت خديجه عليها السلام قبل از ازدواج با پيامبر صلى الله عليه و آله و سلم</w:t>
            </w:r>
            <w:r>
              <w:rPr>
                <w:rStyle w:val="IndexLink"/>
                <w:rtl w:val="true"/>
              </w:rPr>
              <w:tab/>
            </w:r>
            <w:r>
              <w:rPr>
                <w:rStyle w:val="IndexLink"/>
              </w:rPr>
              <w:t>99</w:t>
            </w:r>
          </w:hyperlink>
        </w:p>
        <w:p>
          <w:pPr>
            <w:pStyle w:val="Contents3"/>
            <w:tabs>
              <w:tab w:val="clear" w:pos="8459"/>
              <w:tab w:val="right" w:pos="9026" w:leader="dot"/>
            </w:tabs>
            <w:rPr/>
          </w:pPr>
          <w:hyperlink w:anchor="__RefHeading___Toc3432068_372815092">
            <w:r>
              <w:rPr>
                <w:webHidden/>
                <w:rStyle w:val="IndexLink"/>
                <w:rtl w:val="true"/>
              </w:rPr>
              <w:t>دليل بوسيدن دست حضرت زهرا عليها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3432070_372815092">
            <w:r>
              <w:rPr>
                <w:webHidden/>
                <w:rStyle w:val="IndexLink"/>
                <w:rtl w:val="true"/>
              </w:rPr>
              <w:t>مسموميت پيامبر صلى الله عليه و آله و سلم</w:t>
            </w:r>
            <w:r>
              <w:rPr>
                <w:rStyle w:val="IndexLink"/>
                <w:rtl w:val="true"/>
              </w:rPr>
              <w:tab/>
            </w:r>
            <w:r>
              <w:rPr>
                <w:rStyle w:val="IndexLink"/>
              </w:rPr>
              <w:t>101</w:t>
            </w:r>
          </w:hyperlink>
        </w:p>
        <w:p>
          <w:pPr>
            <w:pStyle w:val="Contents3"/>
            <w:tabs>
              <w:tab w:val="clear" w:pos="8459"/>
              <w:tab w:val="right" w:pos="9026" w:leader="dot"/>
            </w:tabs>
            <w:rPr/>
          </w:pPr>
          <w:hyperlink w:anchor="__RefHeading___Toc3432072_372815092">
            <w:r>
              <w:rPr>
                <w:webHidden/>
                <w:rStyle w:val="IndexLink"/>
                <w:rtl w:val="true"/>
              </w:rPr>
              <w:t>قاتل پيامبر صلى الله عليه و آله و سلم</w:t>
            </w:r>
            <w:r>
              <w:rPr>
                <w:rStyle w:val="IndexLink"/>
                <w:rtl w:val="true"/>
              </w:rPr>
              <w:tab/>
            </w:r>
            <w:r>
              <w:rPr>
                <w:rStyle w:val="IndexLink"/>
              </w:rPr>
              <w:t>101</w:t>
            </w:r>
          </w:hyperlink>
        </w:p>
        <w:p>
          <w:pPr>
            <w:pStyle w:val="Contents3"/>
            <w:tabs>
              <w:tab w:val="clear" w:pos="8459"/>
              <w:tab w:val="right" w:pos="9026" w:leader="dot"/>
            </w:tabs>
            <w:rPr/>
          </w:pPr>
          <w:hyperlink w:anchor="__RefHeading___Toc3432074_372815092">
            <w:r>
              <w:rPr>
                <w:webHidden/>
                <w:rStyle w:val="IndexLink"/>
                <w:rtl w:val="true"/>
              </w:rPr>
              <w:t>منع حضرت زهرا عليها السلام از قرائت شعر</w:t>
            </w:r>
            <w:r>
              <w:rPr>
                <w:rStyle w:val="IndexLink"/>
                <w:rtl w:val="true"/>
              </w:rPr>
              <w:tab/>
            </w:r>
            <w:r>
              <w:rPr>
                <w:rStyle w:val="IndexLink"/>
              </w:rPr>
              <w:t>102</w:t>
            </w:r>
          </w:hyperlink>
        </w:p>
        <w:p>
          <w:pPr>
            <w:pStyle w:val="Contents3"/>
            <w:tabs>
              <w:tab w:val="clear" w:pos="8459"/>
              <w:tab w:val="right" w:pos="9026" w:leader="dot"/>
            </w:tabs>
            <w:rPr/>
          </w:pPr>
          <w:hyperlink w:anchor="__RefHeading___Toc3432076_372815092">
            <w:r>
              <w:rPr>
                <w:webHidden/>
                <w:rStyle w:val="IndexLink"/>
                <w:rtl w:val="true"/>
              </w:rPr>
              <w:t>قضيه ذبح عبداللّه</w:t>
            </w:r>
            <w:r>
              <w:rPr>
                <w:rStyle w:val="IndexLink"/>
                <w:rtl w:val="true"/>
              </w:rPr>
              <w:tab/>
            </w:r>
            <w:r>
              <w:rPr>
                <w:rStyle w:val="IndexLink"/>
              </w:rPr>
              <w:t>103</w:t>
            </w:r>
          </w:hyperlink>
        </w:p>
        <w:p>
          <w:pPr>
            <w:pStyle w:val="Contents2"/>
            <w:tabs>
              <w:tab w:val="clear" w:pos="8743"/>
              <w:tab w:val="right" w:pos="9026" w:leader="dot"/>
            </w:tabs>
            <w:rPr/>
          </w:pPr>
          <w:hyperlink w:anchor="__RefHeading___Toc3432078_372815092">
            <w:r>
              <w:rPr>
                <w:webHidden/>
                <w:rStyle w:val="IndexLink"/>
                <w:rtl w:val="true"/>
              </w:rPr>
              <w:t>فصل سوم</w:t>
            </w:r>
            <w:r>
              <w:rPr>
                <w:rStyle w:val="IndexLink"/>
                <w:rtl w:val="true"/>
              </w:rPr>
              <w:t xml:space="preserve">: </w:t>
            </w:r>
            <w:r>
              <w:rPr>
                <w:rStyle w:val="IndexLink"/>
                <w:rtl w:val="true"/>
              </w:rPr>
              <w:t>امير مؤمنان عليه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3432080_372815092">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3432082_372815092">
            <w:r>
              <w:rPr>
                <w:webHidden/>
                <w:rStyle w:val="IndexLink"/>
                <w:rtl w:val="true"/>
              </w:rPr>
              <w:t>راز ولادت على عليه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3432084_372815092">
            <w:r>
              <w:rPr>
                <w:webHidden/>
                <w:rStyle w:val="IndexLink"/>
                <w:rtl w:val="true"/>
              </w:rPr>
              <w:t>ولادت على عليه السلام در خانۀ كعبه</w:t>
            </w:r>
            <w:r>
              <w:rPr>
                <w:rStyle w:val="IndexLink"/>
                <w:rtl w:val="true"/>
              </w:rPr>
              <w:tab/>
            </w:r>
            <w:r>
              <w:rPr>
                <w:rStyle w:val="IndexLink"/>
              </w:rPr>
              <w:t>108</w:t>
            </w:r>
          </w:hyperlink>
        </w:p>
        <w:p>
          <w:pPr>
            <w:pStyle w:val="Contents3"/>
            <w:tabs>
              <w:tab w:val="clear" w:pos="8459"/>
              <w:tab w:val="right" w:pos="9026" w:leader="dot"/>
            </w:tabs>
            <w:rPr/>
          </w:pPr>
          <w:hyperlink w:anchor="__RefHeading___Toc3432086_372815092">
            <w:r>
              <w:rPr>
                <w:webHidden/>
                <w:rStyle w:val="IndexLink"/>
                <w:rtl w:val="true"/>
              </w:rPr>
              <w:t>برترى حضرت على عليه السلام بر تمامى پيامبران و رسولان گذشته</w:t>
            </w:r>
            <w:r>
              <w:rPr>
                <w:rStyle w:val="IndexLink"/>
                <w:rtl w:val="true"/>
              </w:rPr>
              <w:tab/>
            </w:r>
            <w:r>
              <w:rPr>
                <w:rStyle w:val="IndexLink"/>
              </w:rPr>
              <w:t>109</w:t>
            </w:r>
          </w:hyperlink>
        </w:p>
        <w:p>
          <w:pPr>
            <w:pStyle w:val="Contents3"/>
            <w:tabs>
              <w:tab w:val="clear" w:pos="8459"/>
              <w:tab w:val="right" w:pos="9026" w:leader="dot"/>
            </w:tabs>
            <w:rPr/>
          </w:pPr>
          <w:hyperlink w:anchor="__RefHeading___Toc3432088_372815092">
            <w:r>
              <w:rPr>
                <w:webHidden/>
                <w:rStyle w:val="IndexLink"/>
                <w:rtl w:val="true"/>
              </w:rPr>
              <w:t>اثبات امامت على عليه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3432090_372815092">
            <w:r>
              <w:rPr>
                <w:webHidden/>
                <w:rStyle w:val="IndexLink"/>
                <w:rtl w:val="true"/>
              </w:rPr>
              <w:t>فاطمه بنت اسد عليها السلام برتر از مريم عليها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3432092_372815092">
            <w:r>
              <w:rPr>
                <w:webHidden/>
                <w:rStyle w:val="IndexLink"/>
                <w:rtl w:val="true"/>
              </w:rPr>
              <w:t>نسب مادر حضرت على عليه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3432094_372815092">
            <w:r>
              <w:rPr>
                <w:webHidden/>
                <w:rStyle w:val="IndexLink"/>
                <w:rtl w:val="true"/>
              </w:rPr>
              <w:t>منع رسول خدا از نكاح ميان زن مسلمان و مرد كافر</w:t>
            </w:r>
            <w:r>
              <w:rPr>
                <w:rStyle w:val="IndexLink"/>
                <w:rtl w:val="true"/>
              </w:rPr>
              <w:tab/>
            </w:r>
            <w:r>
              <w:rPr>
                <w:rStyle w:val="IndexLink"/>
              </w:rPr>
              <w:t>112</w:t>
            </w:r>
          </w:hyperlink>
        </w:p>
        <w:p>
          <w:pPr>
            <w:pStyle w:val="Contents3"/>
            <w:tabs>
              <w:tab w:val="clear" w:pos="8459"/>
              <w:tab w:val="right" w:pos="9026" w:leader="dot"/>
            </w:tabs>
            <w:rPr/>
          </w:pPr>
          <w:hyperlink w:anchor="__RefHeading___Toc3432096_372815092">
            <w:r>
              <w:rPr>
                <w:webHidden/>
                <w:rStyle w:val="IndexLink"/>
                <w:rtl w:val="true"/>
              </w:rPr>
              <w:t xml:space="preserve">اولين گويندۀ </w:t>
            </w:r>
            <w:r>
              <w:rPr>
                <w:rStyle w:val="IndexLink"/>
                <w:rtl w:val="true"/>
              </w:rPr>
              <w:t>«</w:t>
            </w:r>
            <w:r>
              <w:rPr>
                <w:rStyle w:val="IndexLink"/>
                <w:rtl w:val="true"/>
              </w:rPr>
              <w:t>اشهد ان عليا ولى‌الله</w:t>
            </w:r>
            <w:r>
              <w:rPr>
                <w:rStyle w:val="IndexLink"/>
                <w:rtl w:val="true"/>
              </w:rPr>
              <w:t>»</w:t>
              <w:tab/>
            </w:r>
            <w:r>
              <w:rPr>
                <w:rStyle w:val="IndexLink"/>
              </w:rPr>
              <w:t>114</w:t>
            </w:r>
          </w:hyperlink>
        </w:p>
        <w:p>
          <w:pPr>
            <w:pStyle w:val="Contents3"/>
            <w:tabs>
              <w:tab w:val="clear" w:pos="8459"/>
              <w:tab w:val="right" w:pos="9026" w:leader="dot"/>
            </w:tabs>
            <w:rPr/>
          </w:pPr>
          <w:hyperlink w:anchor="__RefHeading___Toc3432098_372815092">
            <w:r>
              <w:rPr>
                <w:webHidden/>
                <w:rStyle w:val="IndexLink"/>
                <w:rtl w:val="true"/>
              </w:rPr>
              <w:t>بيعت اميرالمؤمنين عليه السلام با ابوبكر</w:t>
            </w:r>
            <w:r>
              <w:rPr>
                <w:rStyle w:val="IndexLink"/>
                <w:rtl w:val="true"/>
              </w:rPr>
              <w:tab/>
            </w:r>
            <w:r>
              <w:rPr>
                <w:rStyle w:val="IndexLink"/>
              </w:rPr>
              <w:t>114</w:t>
            </w:r>
          </w:hyperlink>
        </w:p>
        <w:p>
          <w:pPr>
            <w:pStyle w:val="Contents3"/>
            <w:tabs>
              <w:tab w:val="clear" w:pos="8459"/>
              <w:tab w:val="right" w:pos="9026" w:leader="dot"/>
            </w:tabs>
            <w:rPr/>
          </w:pPr>
          <w:hyperlink w:anchor="__RefHeading___Toc3432100_372815092">
            <w:r>
              <w:rPr>
                <w:webHidden/>
                <w:rStyle w:val="IndexLink"/>
                <w:rtl w:val="true"/>
              </w:rPr>
              <w:t>لقب اميرالمؤمنين ويژۀ حضرت على عليه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3432102_372815092">
            <w:r>
              <w:rPr>
                <w:webHidden/>
                <w:rStyle w:val="IndexLink"/>
                <w:rtl w:val="true"/>
              </w:rPr>
              <w:t>شكرگزارى على عليه السلام در ليلة المبيت</w:t>
            </w:r>
            <w:r>
              <w:rPr>
                <w:rStyle w:val="IndexLink"/>
                <w:rtl w:val="true"/>
              </w:rPr>
              <w:tab/>
            </w:r>
            <w:r>
              <w:rPr>
                <w:rStyle w:val="IndexLink"/>
              </w:rPr>
              <w:t>116</w:t>
            </w:r>
          </w:hyperlink>
        </w:p>
        <w:p>
          <w:pPr>
            <w:pStyle w:val="Contents3"/>
            <w:tabs>
              <w:tab w:val="clear" w:pos="8459"/>
              <w:tab w:val="right" w:pos="9026" w:leader="dot"/>
            </w:tabs>
            <w:rPr/>
          </w:pPr>
          <w:hyperlink w:anchor="__RefHeading___Toc3432104_372815092">
            <w:r>
              <w:rPr>
                <w:webHidden/>
                <w:rStyle w:val="IndexLink"/>
                <w:rtl w:val="true"/>
              </w:rPr>
              <w:t>برترى معصوم عليه السلام در يقين اوست</w:t>
            </w:r>
            <w:r>
              <w:rPr>
                <w:rStyle w:val="IndexLink"/>
                <w:rtl w:val="true"/>
              </w:rPr>
              <w:tab/>
            </w:r>
            <w:r>
              <w:rPr>
                <w:rStyle w:val="IndexLink"/>
              </w:rPr>
              <w:t>116</w:t>
            </w:r>
          </w:hyperlink>
        </w:p>
        <w:p>
          <w:pPr>
            <w:pStyle w:val="Contents3"/>
            <w:tabs>
              <w:tab w:val="clear" w:pos="8459"/>
              <w:tab w:val="right" w:pos="9026" w:leader="dot"/>
            </w:tabs>
            <w:rPr/>
          </w:pPr>
          <w:hyperlink w:anchor="__RefHeading___Toc3432106_372815092">
            <w:r>
              <w:rPr>
                <w:webHidden/>
                <w:rStyle w:val="IndexLink"/>
                <w:rtl w:val="true"/>
              </w:rPr>
              <w:t>يارى دادن پيامبران به واسطۀ وجود حضرت على عليه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3432108_372815092">
            <w:r>
              <w:rPr>
                <w:webHidden/>
                <w:rStyle w:val="IndexLink"/>
                <w:rtl w:val="true"/>
              </w:rPr>
              <w:t>قائد الغرّ المحجّلين</w:t>
            </w:r>
            <w:r>
              <w:rPr>
                <w:rStyle w:val="IndexLink"/>
                <w:rtl w:val="true"/>
              </w:rPr>
              <w:tab/>
            </w:r>
            <w:r>
              <w:rPr>
                <w:rStyle w:val="IndexLink"/>
              </w:rPr>
              <w:t>118</w:t>
            </w:r>
          </w:hyperlink>
        </w:p>
        <w:p>
          <w:pPr>
            <w:pStyle w:val="Contents3"/>
            <w:tabs>
              <w:tab w:val="clear" w:pos="8459"/>
              <w:tab w:val="right" w:pos="9026" w:leader="dot"/>
            </w:tabs>
            <w:rPr/>
          </w:pPr>
          <w:hyperlink w:anchor="__RefHeading___Toc3432110_372815092">
            <w:r>
              <w:rPr>
                <w:webHidden/>
                <w:rStyle w:val="IndexLink"/>
                <w:rtl w:val="true"/>
              </w:rPr>
              <w:t>حضور على عليه السلام در قبر مؤمنان</w:t>
            </w:r>
            <w:r>
              <w:rPr>
                <w:rStyle w:val="IndexLink"/>
                <w:rtl w:val="true"/>
              </w:rPr>
              <w:tab/>
            </w:r>
            <w:r>
              <w:rPr>
                <w:rStyle w:val="IndexLink"/>
              </w:rPr>
              <w:t>119</w:t>
            </w:r>
          </w:hyperlink>
        </w:p>
        <w:p>
          <w:pPr>
            <w:pStyle w:val="Contents3"/>
            <w:tabs>
              <w:tab w:val="clear" w:pos="8459"/>
              <w:tab w:val="right" w:pos="9026" w:leader="dot"/>
            </w:tabs>
            <w:rPr/>
          </w:pPr>
          <w:hyperlink w:anchor="__RefHeading___Toc3432112_372815092">
            <w:r>
              <w:rPr>
                <w:webHidden/>
                <w:rStyle w:val="IndexLink"/>
                <w:rtl w:val="true"/>
              </w:rPr>
              <w:t>حضور ائمه عليهم السلام نزد محتضر</w:t>
            </w:r>
            <w:r>
              <w:rPr>
                <w:rStyle w:val="IndexLink"/>
                <w:rtl w:val="true"/>
              </w:rPr>
              <w:tab/>
            </w:r>
            <w:r>
              <w:rPr>
                <w:rStyle w:val="IndexLink"/>
              </w:rPr>
              <w:t>119</w:t>
            </w:r>
          </w:hyperlink>
        </w:p>
        <w:p>
          <w:pPr>
            <w:pStyle w:val="Contents3"/>
            <w:tabs>
              <w:tab w:val="clear" w:pos="8459"/>
              <w:tab w:val="right" w:pos="9026" w:leader="dot"/>
            </w:tabs>
            <w:rPr/>
          </w:pPr>
          <w:hyperlink w:anchor="__RefHeading___Toc3432114_372815092">
            <w:r>
              <w:rPr>
                <w:webHidden/>
                <w:rStyle w:val="IndexLink"/>
                <w:rtl w:val="true"/>
              </w:rPr>
              <w:t>ترديد در واقعه رجوع الشمس</w:t>
            </w:r>
            <w:r>
              <w:rPr>
                <w:rStyle w:val="IndexLink"/>
                <w:rtl w:val="true"/>
              </w:rPr>
              <w:tab/>
            </w:r>
            <w:r>
              <w:rPr>
                <w:rStyle w:val="IndexLink"/>
              </w:rPr>
              <w:t>120</w:t>
            </w:r>
          </w:hyperlink>
        </w:p>
        <w:p>
          <w:pPr>
            <w:pStyle w:val="Contents3"/>
            <w:tabs>
              <w:tab w:val="clear" w:pos="8459"/>
              <w:tab w:val="right" w:pos="9026" w:leader="dot"/>
            </w:tabs>
            <w:rPr/>
          </w:pPr>
          <w:hyperlink w:anchor="__RefHeading___Toc3432116_372815092">
            <w:r>
              <w:rPr>
                <w:webHidden/>
                <w:rStyle w:val="IndexLink"/>
                <w:rtl w:val="true"/>
              </w:rPr>
              <w:t>حديث رد الشمس</w:t>
            </w:r>
            <w:r>
              <w:rPr>
                <w:rStyle w:val="IndexLink"/>
                <w:rtl w:val="true"/>
              </w:rPr>
              <w:tab/>
            </w:r>
            <w:r>
              <w:rPr>
                <w:rStyle w:val="IndexLink"/>
              </w:rPr>
              <w:t>121</w:t>
            </w:r>
          </w:hyperlink>
        </w:p>
        <w:p>
          <w:pPr>
            <w:pStyle w:val="Contents3"/>
            <w:tabs>
              <w:tab w:val="clear" w:pos="8459"/>
              <w:tab w:val="right" w:pos="9026" w:leader="dot"/>
            </w:tabs>
            <w:rPr/>
          </w:pPr>
          <w:hyperlink w:anchor="__RefHeading___Toc3432118_372815092">
            <w:r>
              <w:rPr>
                <w:webHidden/>
                <w:rStyle w:val="IndexLink"/>
                <w:rtl w:val="true"/>
              </w:rPr>
              <w:t>فضيلت اميرالمؤمنين در قضايايى مانند ليلة المبيت</w:t>
            </w:r>
            <w:r>
              <w:rPr>
                <w:rStyle w:val="IndexLink"/>
                <w:rtl w:val="true"/>
              </w:rPr>
              <w:tab/>
            </w:r>
            <w:r>
              <w:rPr>
                <w:rStyle w:val="IndexLink"/>
              </w:rPr>
              <w:t>123</w:t>
            </w:r>
          </w:hyperlink>
        </w:p>
        <w:p>
          <w:pPr>
            <w:pStyle w:val="Contents3"/>
            <w:tabs>
              <w:tab w:val="clear" w:pos="8459"/>
              <w:tab w:val="right" w:pos="9026" w:leader="dot"/>
            </w:tabs>
            <w:rPr/>
          </w:pPr>
          <w:hyperlink w:anchor="__RefHeading___Toc3432120_372815092">
            <w:r>
              <w:rPr>
                <w:webHidden/>
                <w:rStyle w:val="IndexLink"/>
                <w:rtl w:val="true"/>
              </w:rPr>
              <w:t>فدك در دوران خلافت امام على عليه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3432122_372815092">
            <w:r>
              <w:rPr>
                <w:webHidden/>
                <w:rStyle w:val="IndexLink"/>
                <w:rtl w:val="true"/>
              </w:rPr>
              <w:t>انتخاب زياد به عنوان والى</w:t>
            </w:r>
            <w:r>
              <w:rPr>
                <w:rStyle w:val="IndexLink"/>
                <w:rtl w:val="true"/>
              </w:rPr>
              <w:tab/>
            </w:r>
            <w:r>
              <w:rPr>
                <w:rStyle w:val="IndexLink"/>
              </w:rPr>
              <w:t>125</w:t>
            </w:r>
          </w:hyperlink>
        </w:p>
        <w:p>
          <w:pPr>
            <w:pStyle w:val="Contents3"/>
            <w:tabs>
              <w:tab w:val="clear" w:pos="8459"/>
              <w:tab w:val="right" w:pos="9026" w:leader="dot"/>
            </w:tabs>
            <w:rPr/>
          </w:pPr>
          <w:hyperlink w:anchor="__RefHeading___Toc3432124_372815092">
            <w:r>
              <w:rPr>
                <w:webHidden/>
                <w:rStyle w:val="IndexLink"/>
                <w:rtl w:val="true"/>
              </w:rPr>
              <w:t>دختران حضرت على عليه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3432126_372815092">
            <w:r>
              <w:rPr>
                <w:webHidden/>
                <w:rStyle w:val="IndexLink"/>
                <w:rtl w:val="true"/>
              </w:rPr>
              <w:t>عصمت حضرت زينب عليها السلام يا حضرت عباس عليه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3432128_372815092">
            <w:r>
              <w:rPr>
                <w:webHidden/>
                <w:rStyle w:val="IndexLink"/>
                <w:rtl w:val="true"/>
              </w:rPr>
              <w:t>غيرت و تعصب اهل‌بيت عليهم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3432130_372815092">
            <w:r>
              <w:rPr>
                <w:webHidden/>
                <w:rStyle w:val="IndexLink"/>
                <w:rtl w:val="true"/>
              </w:rPr>
              <w:t>خطاب حضرت‌فاطمه عليها السلام بحضرت امير عليه السلام، اعتراض يا بيان فضيلت</w:t>
            </w:r>
            <w:r>
              <w:rPr>
                <w:rStyle w:val="IndexLink"/>
                <w:rtl w:val="true"/>
              </w:rPr>
              <w:tab/>
            </w:r>
            <w:r>
              <w:rPr>
                <w:rStyle w:val="IndexLink"/>
              </w:rPr>
              <w:t>129</w:t>
            </w:r>
          </w:hyperlink>
        </w:p>
        <w:p>
          <w:pPr>
            <w:pStyle w:val="Contents3"/>
            <w:tabs>
              <w:tab w:val="clear" w:pos="8459"/>
              <w:tab w:val="right" w:pos="9026" w:leader="dot"/>
            </w:tabs>
            <w:rPr/>
          </w:pPr>
          <w:hyperlink w:anchor="__RefHeading___Toc3432132_372815092">
            <w:r>
              <w:rPr>
                <w:webHidden/>
                <w:rStyle w:val="IndexLink"/>
                <w:rtl w:val="true"/>
              </w:rPr>
              <w:t>دليل غصب خلافت از حضرت على عليه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3432134_372815092">
            <w:r>
              <w:rPr>
                <w:webHidden/>
                <w:rStyle w:val="IndexLink"/>
                <w:rtl w:val="true"/>
              </w:rPr>
              <w:t>خانه‌نشينى على عليه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3432136_372815092">
            <w:r>
              <w:rPr>
                <w:webHidden/>
                <w:rStyle w:val="IndexLink"/>
                <w:rtl w:val="true"/>
              </w:rPr>
              <w:t>محاكمه نكردن قاتلان عثمان</w:t>
            </w:r>
            <w:r>
              <w:rPr>
                <w:rStyle w:val="IndexLink"/>
                <w:rtl w:val="true"/>
              </w:rPr>
              <w:tab/>
            </w:r>
            <w:r>
              <w:rPr>
                <w:rStyle w:val="IndexLink"/>
              </w:rPr>
              <w:t>132</w:t>
            </w:r>
          </w:hyperlink>
        </w:p>
        <w:p>
          <w:pPr>
            <w:pStyle w:val="Contents3"/>
            <w:tabs>
              <w:tab w:val="clear" w:pos="8459"/>
              <w:tab w:val="right" w:pos="9026" w:leader="dot"/>
            </w:tabs>
            <w:rPr/>
          </w:pPr>
          <w:hyperlink w:anchor="__RefHeading___Toc3432138_372815092">
            <w:r>
              <w:rPr>
                <w:webHidden/>
                <w:rStyle w:val="IndexLink"/>
                <w:rtl w:val="true"/>
              </w:rPr>
              <w:t>صحابه حاضر در واقعۀ غدير</w:t>
            </w:r>
            <w:r>
              <w:rPr>
                <w:rStyle w:val="IndexLink"/>
                <w:rtl w:val="true"/>
              </w:rPr>
              <w:tab/>
            </w:r>
            <w:r>
              <w:rPr>
                <w:rStyle w:val="IndexLink"/>
              </w:rPr>
              <w:t>133</w:t>
            </w:r>
          </w:hyperlink>
        </w:p>
        <w:p>
          <w:pPr>
            <w:pStyle w:val="Contents3"/>
            <w:tabs>
              <w:tab w:val="clear" w:pos="8459"/>
              <w:tab w:val="right" w:pos="9026" w:leader="dot"/>
            </w:tabs>
            <w:rPr/>
          </w:pPr>
          <w:hyperlink w:anchor="__RefHeading___Toc3432140_372815092">
            <w:r>
              <w:rPr>
                <w:webHidden/>
                <w:rStyle w:val="IndexLink"/>
                <w:rtl w:val="true"/>
              </w:rPr>
              <w:t>نام‌گذارى فرزند حضرت على عليه السلام به نام عثمان</w:t>
            </w:r>
            <w:r>
              <w:rPr>
                <w:rStyle w:val="IndexLink"/>
                <w:rtl w:val="true"/>
              </w:rPr>
              <w:tab/>
            </w:r>
            <w:r>
              <w:rPr>
                <w:rStyle w:val="IndexLink"/>
              </w:rPr>
              <w:t>133</w:t>
            </w:r>
          </w:hyperlink>
        </w:p>
        <w:p>
          <w:pPr>
            <w:pStyle w:val="Contents3"/>
            <w:tabs>
              <w:tab w:val="clear" w:pos="8459"/>
              <w:tab w:val="right" w:pos="9026" w:leader="dot"/>
            </w:tabs>
            <w:rPr/>
          </w:pPr>
          <w:hyperlink w:anchor="__RefHeading___Toc3432142_372815092">
            <w:r>
              <w:rPr>
                <w:webHidden/>
                <w:rStyle w:val="IndexLink"/>
                <w:rtl w:val="true"/>
              </w:rPr>
              <w:t>تقيه ائمه عليهم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3432144_372815092">
            <w:r>
              <w:rPr>
                <w:webHidden/>
                <w:rStyle w:val="IndexLink"/>
                <w:rtl w:val="true"/>
              </w:rPr>
              <w:t>على عليه السلام و سپاه اسامه</w:t>
            </w:r>
            <w:r>
              <w:rPr>
                <w:rStyle w:val="IndexLink"/>
                <w:rtl w:val="true"/>
              </w:rPr>
              <w:tab/>
            </w:r>
            <w:r>
              <w:rPr>
                <w:rStyle w:val="IndexLink"/>
              </w:rPr>
              <w:t>135</w:t>
            </w:r>
          </w:hyperlink>
        </w:p>
        <w:p>
          <w:pPr>
            <w:pStyle w:val="Contents3"/>
            <w:tabs>
              <w:tab w:val="clear" w:pos="8459"/>
              <w:tab w:val="right" w:pos="9026" w:leader="dot"/>
            </w:tabs>
            <w:rPr/>
          </w:pPr>
          <w:hyperlink w:anchor="__RefHeading___Toc3432146_372815092">
            <w:r>
              <w:rPr>
                <w:webHidden/>
                <w:rStyle w:val="IndexLink"/>
                <w:rtl w:val="true"/>
              </w:rPr>
              <w:t>محبت پيامبر صلى الله عليه و آله و سلم به زهرا عليها السلام و على عليه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3432148_372815092">
            <w:r>
              <w:rPr>
                <w:webHidden/>
                <w:rStyle w:val="IndexLink"/>
                <w:rtl w:val="true"/>
              </w:rPr>
              <w:t>برترى مطلق آل‌عبا</w:t>
            </w:r>
            <w:r>
              <w:rPr>
                <w:rStyle w:val="IndexLink"/>
                <w:rtl w:val="true"/>
              </w:rPr>
              <w:tab/>
            </w:r>
            <w:r>
              <w:rPr>
                <w:rStyle w:val="IndexLink"/>
              </w:rPr>
              <w:t>138</w:t>
            </w:r>
          </w:hyperlink>
        </w:p>
        <w:p>
          <w:pPr>
            <w:pStyle w:val="Contents3"/>
            <w:tabs>
              <w:tab w:val="clear" w:pos="8459"/>
              <w:tab w:val="right" w:pos="9026" w:leader="dot"/>
            </w:tabs>
            <w:rPr/>
          </w:pPr>
          <w:hyperlink w:anchor="__RefHeading___Toc3432150_372815092">
            <w:r>
              <w:rPr>
                <w:webHidden/>
                <w:rStyle w:val="IndexLink"/>
                <w:rtl w:val="true"/>
              </w:rPr>
              <w:t>محبت غُلات</w:t>
            </w:r>
            <w:r>
              <w:rPr>
                <w:rStyle w:val="IndexLink"/>
                <w:rtl w:val="true"/>
              </w:rPr>
              <w:tab/>
            </w:r>
            <w:r>
              <w:rPr>
                <w:rStyle w:val="IndexLink"/>
              </w:rPr>
              <w:t>139</w:t>
            </w:r>
          </w:hyperlink>
        </w:p>
        <w:p>
          <w:pPr>
            <w:pStyle w:val="Contents3"/>
            <w:tabs>
              <w:tab w:val="clear" w:pos="8459"/>
              <w:tab w:val="right" w:pos="9026" w:leader="dot"/>
            </w:tabs>
            <w:rPr/>
          </w:pPr>
          <w:hyperlink w:anchor="__RefHeading___Toc3432152_372815092">
            <w:r>
              <w:rPr>
                <w:webHidden/>
                <w:rStyle w:val="IndexLink"/>
                <w:rtl w:val="true"/>
              </w:rPr>
              <w:t>تفسير سخنان على عليه السلام در نامه‌اى به معاويه</w:t>
            </w:r>
            <w:r>
              <w:rPr>
                <w:rStyle w:val="IndexLink"/>
                <w:rtl w:val="true"/>
              </w:rPr>
              <w:tab/>
            </w:r>
            <w:r>
              <w:rPr>
                <w:rStyle w:val="IndexLink"/>
              </w:rPr>
              <w:t>140</w:t>
            </w:r>
          </w:hyperlink>
        </w:p>
        <w:p>
          <w:pPr>
            <w:pStyle w:val="Contents3"/>
            <w:tabs>
              <w:tab w:val="clear" w:pos="8459"/>
              <w:tab w:val="right" w:pos="9026" w:leader="dot"/>
            </w:tabs>
            <w:rPr/>
          </w:pPr>
          <w:hyperlink w:anchor="__RefHeading___Toc3432154_372815092">
            <w:r>
              <w:rPr>
                <w:webHidden/>
                <w:rStyle w:val="IndexLink"/>
                <w:rtl w:val="true"/>
              </w:rPr>
              <w:t>ممسوس فى ذات‌الله تعالى</w:t>
            </w:r>
            <w:r>
              <w:rPr>
                <w:rStyle w:val="IndexLink"/>
                <w:rtl w:val="true"/>
              </w:rPr>
              <w:tab/>
            </w:r>
            <w:r>
              <w:rPr>
                <w:rStyle w:val="IndexLink"/>
              </w:rPr>
              <w:t>141</w:t>
            </w:r>
          </w:hyperlink>
        </w:p>
        <w:p>
          <w:pPr>
            <w:pStyle w:val="Contents3"/>
            <w:tabs>
              <w:tab w:val="clear" w:pos="8459"/>
              <w:tab w:val="right" w:pos="9026" w:leader="dot"/>
            </w:tabs>
            <w:rPr/>
          </w:pPr>
          <w:hyperlink w:anchor="__RefHeading___Toc3432156_372815092">
            <w:r>
              <w:rPr>
                <w:webHidden/>
                <w:rStyle w:val="IndexLink"/>
                <w:rtl w:val="true"/>
              </w:rPr>
              <w:t xml:space="preserve">تطبيق چند حديث با آيه </w:t>
            </w:r>
            <w:r>
              <w:rPr>
                <w:rStyle w:val="IndexLink"/>
                <w:rtl w:val="true"/>
              </w:rPr>
              <w:t>«</w:t>
            </w:r>
            <w:r>
              <w:rPr>
                <w:rStyle w:val="IndexLink"/>
                <w:rtl w:val="true"/>
              </w:rPr>
              <w:t>وَلاَ تَزِرُ</w:t>
            </w:r>
            <w:r>
              <w:rPr>
                <w:rStyle w:val="IndexLink"/>
                <w:rtl w:val="true"/>
              </w:rPr>
              <w:t>...»</w:t>
              <w:tab/>
            </w:r>
            <w:r>
              <w:rPr>
                <w:rStyle w:val="IndexLink"/>
              </w:rPr>
              <w:t>142</w:t>
            </w:r>
          </w:hyperlink>
        </w:p>
        <w:p>
          <w:pPr>
            <w:pStyle w:val="Contents3"/>
            <w:tabs>
              <w:tab w:val="clear" w:pos="8459"/>
              <w:tab w:val="right" w:pos="9026" w:leader="dot"/>
            </w:tabs>
            <w:rPr/>
          </w:pPr>
          <w:hyperlink w:anchor="__RefHeading___Toc3432158_372815092">
            <w:r>
              <w:rPr>
                <w:webHidden/>
                <w:rStyle w:val="IndexLink"/>
                <w:rtl w:val="true"/>
              </w:rPr>
              <w:t>حديثى دربارۀ دشمن على عليه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3432160_372815092">
            <w:r>
              <w:rPr>
                <w:webHidden/>
                <w:rStyle w:val="IndexLink"/>
                <w:rtl w:val="true"/>
              </w:rPr>
              <w:t>دليل عدم ذكر نام حضرت على عليه السلام در قرآن</w:t>
            </w:r>
            <w:r>
              <w:rPr>
                <w:rStyle w:val="IndexLink"/>
                <w:rtl w:val="true"/>
              </w:rPr>
              <w:tab/>
            </w:r>
            <w:r>
              <w:rPr>
                <w:rStyle w:val="IndexLink"/>
              </w:rPr>
              <w:t>144</w:t>
            </w:r>
          </w:hyperlink>
        </w:p>
        <w:p>
          <w:pPr>
            <w:pStyle w:val="Contents3"/>
            <w:tabs>
              <w:tab w:val="clear" w:pos="8459"/>
              <w:tab w:val="right" w:pos="9026" w:leader="dot"/>
            </w:tabs>
            <w:rPr/>
          </w:pPr>
          <w:hyperlink w:anchor="__RefHeading___Toc3432162_372815092">
            <w:r>
              <w:rPr>
                <w:webHidden/>
                <w:rStyle w:val="IndexLink"/>
                <w:rtl w:val="true"/>
              </w:rPr>
              <w:t>ائمه وسيلۀ تقرب به سوى خداوند</w:t>
            </w:r>
            <w:r>
              <w:rPr>
                <w:rStyle w:val="IndexLink"/>
                <w:rtl w:val="true"/>
              </w:rPr>
              <w:tab/>
            </w:r>
            <w:r>
              <w:rPr>
                <w:rStyle w:val="IndexLink"/>
              </w:rPr>
              <w:t>146</w:t>
            </w:r>
          </w:hyperlink>
        </w:p>
        <w:p>
          <w:pPr>
            <w:pStyle w:val="Contents3"/>
            <w:tabs>
              <w:tab w:val="clear" w:pos="8459"/>
              <w:tab w:val="right" w:pos="9026" w:leader="dot"/>
            </w:tabs>
            <w:rPr/>
          </w:pPr>
          <w:hyperlink w:anchor="__RefHeading___Toc3432164_372815092">
            <w:r>
              <w:rPr>
                <w:webHidden/>
                <w:rStyle w:val="IndexLink"/>
                <w:rtl w:val="true"/>
              </w:rPr>
              <w:t>گريستن على عليه السلام هنگام غسل بدن فاطمه عليها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3432166_372815092">
            <w:r>
              <w:rPr>
                <w:webHidden/>
                <w:rStyle w:val="IndexLink"/>
                <w:rtl w:val="true"/>
              </w:rPr>
              <w:t>شهادت بر ولايت حضرت على عليه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3432168_372815092">
            <w:r>
              <w:rPr>
                <w:webHidden/>
                <w:rStyle w:val="IndexLink"/>
                <w:rtl w:val="true"/>
              </w:rPr>
              <w:t>شركت در نماز جماعت توسط حضرت على عليه السلام</w:t>
            </w:r>
            <w:r>
              <w:rPr>
                <w:rStyle w:val="IndexLink"/>
                <w:rtl w:val="true"/>
              </w:rPr>
              <w:tab/>
            </w:r>
            <w:r>
              <w:rPr>
                <w:rStyle w:val="IndexLink"/>
              </w:rPr>
              <w:t>148</w:t>
            </w:r>
          </w:hyperlink>
        </w:p>
        <w:p>
          <w:pPr>
            <w:pStyle w:val="Contents2"/>
            <w:tabs>
              <w:tab w:val="clear" w:pos="8743"/>
              <w:tab w:val="right" w:pos="9026" w:leader="dot"/>
            </w:tabs>
            <w:rPr/>
          </w:pPr>
          <w:hyperlink w:anchor="__RefHeading___Toc3432170_372815092">
            <w:r>
              <w:rPr>
                <w:webHidden/>
                <w:rStyle w:val="IndexLink"/>
                <w:rtl w:val="true"/>
              </w:rPr>
              <w:t xml:space="preserve">پيام حضرت آيت الله العظمى روحانى </w:t>
            </w:r>
            <w:r>
              <w:rPr>
                <w:rStyle w:val="IndexLink"/>
                <w:rtl w:val="true"/>
              </w:rPr>
              <w:t>(</w:t>
            </w:r>
            <w:r>
              <w:rPr>
                <w:rStyle w:val="IndexLink"/>
                <w:rtl w:val="true"/>
              </w:rPr>
              <w:t>مدظله العالى</w:t>
            </w:r>
            <w:r>
              <w:rPr>
                <w:rStyle w:val="IndexLink"/>
                <w:rtl w:val="true"/>
              </w:rPr>
              <w:t>)</w:t>
              <w:tab/>
            </w:r>
            <w:r>
              <w:rPr>
                <w:rStyle w:val="IndexLink"/>
              </w:rPr>
              <w:t>150</w:t>
            </w:r>
          </w:hyperlink>
        </w:p>
        <w:p>
          <w:pPr>
            <w:pStyle w:val="Contents3"/>
            <w:tabs>
              <w:tab w:val="clear" w:pos="8459"/>
              <w:tab w:val="right" w:pos="9026" w:leader="dot"/>
            </w:tabs>
            <w:rPr/>
          </w:pPr>
          <w:hyperlink w:anchor="__RefHeading___Toc3432172_372815092">
            <w:r>
              <w:rPr>
                <w:webHidden/>
                <w:rStyle w:val="IndexLink"/>
                <w:rtl w:val="true"/>
              </w:rPr>
              <w:t xml:space="preserve">به مناسبت عيد غدير </w:t>
            </w:r>
            <w:r>
              <w:rPr>
                <w:rStyle w:val="IndexLink"/>
                <w:rtl w:val="true"/>
              </w:rPr>
              <w:t>(</w:t>
            </w:r>
            <w:r>
              <w:rPr>
                <w:rStyle w:val="IndexLink"/>
                <w:rtl w:val="true"/>
              </w:rPr>
              <w:t>عيد الله الاكبر</w:t>
            </w:r>
            <w:r>
              <w:rPr>
                <w:rStyle w:val="IndexLink"/>
                <w:rtl w:val="true"/>
              </w:rPr>
              <w:t>)</w:t>
              <w:tab/>
            </w:r>
            <w:r>
              <w:rPr>
                <w:rStyle w:val="IndexLink"/>
              </w:rPr>
              <w:t>150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85_78184"/>
      <w:bookmarkStart w:id="1" w:name="pg7085_78184"/>
      <w:bookmarkEnd w:id="1"/>
    </w:p>
    <w:p>
      <w:pPr>
        <w:pStyle w:val="Heading2"/>
        <w:numPr>
          <w:ilvl w:val="1"/>
          <w:numId w:val="1"/>
        </w:numPr>
        <w:rPr/>
      </w:pPr>
      <w:bookmarkStart w:id="2" w:name="pg7085_78184"/>
      <w:bookmarkStart w:id="3" w:name="__RefHeading___Toc3431874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پیامبران و امیرمومنان علیهما‌السلام و مقام معصومین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درکلام سیدمحمدصادق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پرسش و پاسخ‌های اعتقادی؛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2833301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31876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خاتم پیامبران صل‌الله‌علیه‌وآله‌وسلم و امیرمومنان علیه‌السلام و مقام معصومین علیهم‌السلام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درکلام سیدمحمدصادق روحانی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085_78203"/>
      <w:bookmarkStart w:id="8" w:name="pg7085_78203"/>
      <w:bookmarkEnd w:id="8"/>
    </w:p>
    <w:p>
      <w:pPr>
        <w:pStyle w:val="Heading2"/>
        <w:numPr>
          <w:ilvl w:val="1"/>
          <w:numId w:val="1"/>
        </w:numPr>
        <w:rPr/>
      </w:pPr>
      <w:bookmarkStart w:id="9" w:name="pg7085_78203"/>
      <w:bookmarkStart w:id="10" w:name="__RefHeading___Toc3431878_372815092"/>
      <w:bookmarkStart w:id="11" w:name="_Toc3"/>
      <w:bookmarkEnd w:id="9"/>
      <w:bookmarkEnd w:id="10"/>
      <w:r>
        <w:rPr>
          <w:rtl w:val="true"/>
        </w:rPr>
        <w:t>مقدمه</w:t>
      </w:r>
      <w:bookmarkEnd w:id="11"/>
    </w:p>
    <w:p>
      <w:pPr>
        <w:pStyle w:val="BookText"/>
        <w:rPr/>
      </w:pPr>
      <w:r>
        <w:rPr>
          <w:rFonts w:ascii="Amiri" w:hAnsi="Amiri" w:eastAsia="Amiri" w:cs="Amiri"/>
          <w:color w:val="111111"/>
          <w:sz w:val="28"/>
          <w:sz w:val="28"/>
          <w:szCs w:val="28"/>
          <w:rtl w:val="true"/>
          <w:lang w:bidi="ar-SA"/>
        </w:rPr>
        <w:t>بسم الله الرحمن الرحيم الحَمدُللّه رَبِّ العالَمِين وَ صَلَّى اللّه عَلى مُحَمَّدٍ وَ آلِهِ الطاهِرينَ وَاللَّعنُالدائِمِ عَلى أَعدائِهِم أَجمَعينَ أَبَدَ الآبِدينَ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امروزه علوم در كنار رشد همه جانبه بشر به سوى تمدن و بالندگى فكرى، در حال تكامل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نه تنها مذهب را تحت الشعاع خويش قرار نداده بلكه موجب شده است تا نسل جوان، به دنبال روحيه كاوش‌گر و خداجوى خويش، بخواهند هر چه بيشتر بپرسند و در سايه رسيدن به پاسخ سؤالات دينى خود، روح جستجوگر خود را سيراب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كنونى، كتاب‌هاى بسيارى در اين مسير نگاشته و به زيور طبع آراسته شده است، اما با توجه به اشتغالات فراوان، كمتر اتفاق مى‌افتد مراجع معظم تقليد، قلم به دست گرفته و به جزئى‌ترين پرسش‌ها و ابهامات پاسخ دهند؛ مسأله پسنديده‌اى كه از امتيازات مجموعه مجلداتِ پاسخ به استفتائات اخلاقى و اعتقادى حضرت آيت اللّه العظمى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معظم له در سال‌هاى اخير، تمامى سؤالات شرعى و اعتقادى و</w:t>
      </w:r>
    </w:p>
    <w:p>
      <w:pPr>
        <w:pStyle w:val="BookText"/>
        <w:rPr/>
      </w:pPr>
      <w:r>
        <w:rPr>
          <w:rFonts w:ascii="IRNazanin" w:hAnsi="IRNazanin" w:eastAsia="IRNazanin"/>
          <w:color w:val="111111"/>
          <w:sz w:val="28"/>
          <w:sz w:val="28"/>
          <w:szCs w:val="28"/>
          <w:rtl w:val="true"/>
          <w:lang w:bidi="fa-IR"/>
        </w:rPr>
        <w:t>اخلاقى دريافتى را شخصاً بررسى و پاسخ داده‌اند كه به تدريج در حال آماده‌سازى و تدوين جهت چاپ به زبان‌هاى مختلف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مجموعه پرسش و پاسخ‌ها، تاكنون هفت جلد استفتائات شرعى به زبان فارسى و سه جلد استفتائات شرعى و اعتقادى به زبان عربى منتشر شده است؛ كه با توجه به كثرت استفتائات اعتقادى و اخلاقى، و تنوع موضوعى آنها، بر آن شديم تا ضمن دسته‌بندى پرسش‌ها، جهت سهولت استفاده مخاطبين، به ويژه جوانان عزيز، آنها را در مجلدات جداگانه‌اى منتشر نماييم كه تاكنون چهار جلد آن تحت عناوين فضائل و مصائب حضرت زهرا عليها السلام، عاشورا و قيام امام حسين عليه السلام، راه سعادت و امام زمان عليه السلام از ولادت تا ظهور به چاپ رسيده است و كتاب حاضر، پنجمين جلد آن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 به اينكه سؤالات از سوى اقشار مختلف و با بيان‌هاى متفاوت، مطرح شده است، نياز به يكسان‌سازى و تغيير جمله‌بندى در آنها ديده مى‌شد كه اين مهم، در ويرايش مجموعه لحاظ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قابل ذكر ديگر اينكه، از آنجا كه بسيارى از پرسش و پاسخ‌ها به زبان عربى بوده است، دفتر استفتائات با كسب اجازه از معظم له اقدام به ترجمه آنها به فارسى نموده و منابع آيات و روايات شريفه را نيز به متن اضافه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استفتائات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آيت اللّه العظمى روحانى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العالى</w:t>
      </w:r>
      <w:r>
        <w:rPr>
          <w:rFonts w:eastAsia="Amiri" w:cs="Amiri" w:ascii="Amiri" w:hAnsi="Amiri"/>
          <w:color w:val="111111"/>
          <w:sz w:val="28"/>
          <w:szCs w:val="28"/>
          <w:rtl w:val="true"/>
          <w:lang w:bidi="ar-SA"/>
        </w:rPr>
        <w:t xml:space="preserve">) </w:t>
      </w:r>
      <w:bookmarkStart w:id="12" w:name="pg7085_78207"/>
    </w:p>
    <w:p>
      <w:pPr>
        <w:pStyle w:val="Heading2"/>
        <w:numPr>
          <w:ilvl w:val="1"/>
          <w:numId w:val="1"/>
        </w:numPr>
        <w:rPr/>
      </w:pPr>
      <w:bookmarkStart w:id="13" w:name="__RefHeading___Toc3431880_372815092"/>
      <w:bookmarkStart w:id="14" w:name="_Toc4"/>
      <w:bookmarkEnd w:id="12"/>
      <w:bookmarkEnd w:id="13"/>
      <w:r>
        <w:rPr>
          <w:rtl w:val="true"/>
        </w:rPr>
        <w:t>فصل اول</w:t>
      </w:r>
      <w:r>
        <w:rPr>
          <w:rtl w:val="true"/>
        </w:rPr>
        <w:t xml:space="preserve">: </w:t>
      </w:r>
      <w:r>
        <w:rPr>
          <w:rtl w:val="true"/>
        </w:rPr>
        <w:t>مقام معصومين عليهم السلام</w:t>
      </w:r>
      <w:bookmarkEnd w:id="1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3431882_372815092"/>
      <w:bookmarkStart w:id="16" w:name="_Toc5"/>
      <w:bookmarkEnd w:id="15"/>
      <w:r>
        <w:rPr>
          <w:rtl w:val="true"/>
        </w:rPr>
        <w:t>اشاره</w:t>
      </w:r>
      <w:bookmarkEnd w:id="1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085_78211"/>
      <w:bookmarkStart w:id="18" w:name="pg7085_78211"/>
      <w:bookmarkEnd w:id="18"/>
    </w:p>
    <w:p>
      <w:pPr>
        <w:pStyle w:val="Heading3"/>
        <w:numPr>
          <w:ilvl w:val="2"/>
          <w:numId w:val="1"/>
        </w:numPr>
        <w:rPr/>
      </w:pPr>
      <w:bookmarkStart w:id="19" w:name="pg7085_78211"/>
      <w:bookmarkStart w:id="20" w:name="__RefHeading___Toc3431884_372815092"/>
      <w:bookmarkStart w:id="21" w:name="_Toc6"/>
      <w:bookmarkEnd w:id="19"/>
      <w:bookmarkEnd w:id="20"/>
      <w:r>
        <w:rPr>
          <w:rtl w:val="true"/>
        </w:rPr>
        <w:t>مفهوم عصمت</w:t>
      </w:r>
      <w:bookmarkEnd w:id="2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نوعى 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گمراهى جلوگيرى مى‌كند و ما حقيقت اين علم را نمى‌توانيم كامل بفهميم، ولى قرآن مجيد آن را گوشزد مى‌كند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اللهُ عَلَيْكَ الْكِتَابَ وَ الْحِكْمَةَ وَ عَلَّمَكَ مَا لَمْ تَكُن تَعْلَمُ</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كتاب و حكمت بر تو نازل كرد و آنچه را نمى‌دانستى به تو آموخت؛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نازل كردن نوعى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آيات ديگر روشن مى‌شود كه اين آگاهى به صورت وحى و مكالمه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اين آيه چنين استنباط مى‌شود كه آنچه بر پيامبر صلى الله عليه و آله نازل شده دو نوع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تعليم از طريق وحى و نزول روح الامين، و ديگرى تعليم به روش پنهان و الهام الهى بدون نزول فرشته وحى</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رواياتى كه در اين باره مطرح است چنين استفاده مى‌شود كه خداوند به پيامبرش علمى مى‌دهد كه با اسباب عادى قابل دستيابى نيست</w:t>
      </w:r>
      <w:r>
        <w:rPr>
          <w:rFonts w:eastAsia="IRNazanin" w:cs="IRNazanin"/>
          <w:color w:val="111111"/>
          <w:sz w:val="28"/>
          <w:szCs w:val="28"/>
          <w:rtl w:val="true"/>
          <w:lang w:bidi="fa-IR"/>
        </w:rPr>
        <w:t xml:space="preserve">. </w:t>
      </w:r>
      <w:bookmarkStart w:id="22" w:name="pg7085_78213"/>
    </w:p>
    <w:p>
      <w:pPr>
        <w:pStyle w:val="Heading3"/>
        <w:numPr>
          <w:ilvl w:val="2"/>
          <w:numId w:val="1"/>
        </w:numPr>
        <w:rPr/>
      </w:pPr>
      <w:bookmarkStart w:id="23" w:name="__RefHeading___Toc3431886_372815092"/>
      <w:bookmarkStart w:id="24" w:name="_Toc7"/>
      <w:bookmarkEnd w:id="22"/>
      <w:bookmarkEnd w:id="23"/>
      <w:r>
        <w:rPr>
          <w:rtl w:val="true"/>
        </w:rPr>
        <w:t>عدم معصيت معصومين عليهم السلام</w:t>
      </w:r>
      <w:bookmarkEnd w:id="2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ترك اولى براى ائمه معصومين عليهم السلام امكان داشته است؟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عدم معصيت با توجه به عصمت كمال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بزرگواران بر اساس عصمت هرگز دست به رفتارى نمى‌زنند كه ترك اولى بر آن صدق نمايد لذا با وجودى كه امكان داشته اما از ايشان صادر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كمال است، زيرا عصمت موجب سلب اختيار نمى‌شود تا آن كه اختيارى، نباشد و قائل به جبر شويم</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3431888_372815092"/>
      <w:bookmarkStart w:id="26" w:name="_Toc8"/>
      <w:bookmarkEnd w:id="25"/>
      <w:r>
        <w:rPr>
          <w:rtl w:val="true"/>
        </w:rPr>
        <w:t>درجات عصمت معصومين عليهم السلام</w:t>
      </w:r>
      <w:bookmarkEnd w:id="2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عصمت درجاتى دارد كه چهارده معصوم عليهم السلام در درجات عاليه واقع شده باشند؟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مسلماً مراتب و درجاتى دارد و پيامبر صلى الله عليه و آله و ائمه عليهم السلام بالاترين درجات آن را دارا بوده‌اند</w:t>
      </w:r>
      <w:r>
        <w:rPr>
          <w:rFonts w:eastAsia="IRNazanin" w:cs="IRNazanin"/>
          <w:color w:val="111111"/>
          <w:sz w:val="28"/>
          <w:szCs w:val="28"/>
          <w:rtl w:val="true"/>
          <w:lang w:bidi="fa-IR"/>
        </w:rPr>
        <w:t>.</w:t>
      </w:r>
    </w:p>
    <w:p>
      <w:pPr>
        <w:pStyle w:val="Heading3"/>
        <w:numPr>
          <w:ilvl w:val="2"/>
          <w:numId w:val="1"/>
        </w:numPr>
        <w:rPr/>
      </w:pPr>
      <w:bookmarkStart w:id="27" w:name="__RefHeading___Toc3431890_372815092"/>
      <w:bookmarkStart w:id="28" w:name="_Toc9"/>
      <w:bookmarkEnd w:id="27"/>
      <w:r>
        <w:rPr>
          <w:rtl w:val="true"/>
        </w:rPr>
        <w:t>خلقت امامان عليهم السلام قبل از خلقت آدم عليه السلام</w:t>
      </w:r>
      <w:bookmarkEnd w:id="2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قرآن داريم كه خداوند در پاسخ به درخواست حضرت ابراهيم عليه السلام در مورد ذريه‌اش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به ظالمان نمى‌رسد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سوره بقرة، آيه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فَأَتَمَّهُنَّ قالَ إِنِّي جاعِلُكَ لِلنّاسِإِماماً قالَ وَ مِنْ ذُرِّيَّتيٖ قالَ لا يَنالُ عَهْدِي الظّالِميٖن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امتياز خاصى براى اصل و نسب فرزندانش قائل نيست و اين از</w:t>
      </w:r>
      <w:bookmarkStart w:id="29" w:name="pg7085_78215"/>
    </w:p>
    <w:p>
      <w:pPr>
        <w:pStyle w:val="BookText"/>
        <w:rPr/>
      </w:pPr>
      <w:bookmarkEnd w:id="29"/>
      <w:r>
        <w:rPr>
          <w:rFonts w:ascii="Amiri" w:hAnsi="Amiri" w:eastAsia="Amiri" w:cs="Amiri"/>
          <w:color w:val="111111"/>
          <w:sz w:val="28"/>
          <w:sz w:val="28"/>
          <w:szCs w:val="28"/>
          <w:rtl w:val="true"/>
          <w:lang w:bidi="ar-SA"/>
        </w:rPr>
        <w:t>آموزش‌هاى رسول خدا صلى الله عليه و آله بوده كه قوم و قبيله و اجداد موجب برترى يا خاصيتى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چگونه است كه در مذهب ما، امامانى به دليل اين كه فرزند رسول خدا صلى الله عليه و آله هستند، حتى قبل از سن تكليف سكاندار هدايت امت اسلامى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در آئين بودائى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كودكى، داراى ولايت و بالاترين درجه اختيار بر جان و مال و ناموس مسلمين گرديده‌اند؟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امامت ائمه اطهار عليهم السلام مانند نبوت حضرت عيسى عليه السلام است كه همان گونه كه حضرت عيسى در اول تولد حرف زد، آنها هم چنين بودند و مانند ايشان كه از همان وقت مستعد براى نبوت بود آنها هم مستعد براى امامت بودند و خلقت‌شان با خلقت مردم عادى فرق داشت؛ در روايات است كه خلقت‌شان قبل از خلقت آدم عليه السلام بوده است؛</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خَلَقَنِيَ اللَّهُ تَبَارَكَ وَ تَعَالَى وَ أَهْلَ بَيْتِي مِنْ نُورٍ وَاحِدٍ قَبْلَ أَنْ يَخْلُقَ آدَمَ بِسَبْعَةِ آلَافِ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تبارك و تعالى من و اهل بيت من را هفت هزار سال قبل از آفرينش آدم خلق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را به كتب مراجعه كنيد</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3431892_372815092"/>
      <w:bookmarkStart w:id="31" w:name="_Toc10"/>
      <w:bookmarkEnd w:id="30"/>
      <w:r>
        <w:rPr>
          <w:rtl w:val="true"/>
        </w:rPr>
        <w:t>آيه‌اى دالّ بر عصمت ائمه عليهم السلام</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كدام يك از آيات كلام الله مجيد بر عصمت ائمه اثنى عشريه صراحت يا دلالت دارد؟ </w:t>
      </w:r>
      <w:bookmarkStart w:id="32" w:name="pg7085_78218"/>
    </w:p>
    <w:p>
      <w:pPr>
        <w:pStyle w:val="BookText"/>
        <w:rPr/>
      </w:pPr>
      <w:bookmarkEnd w:id="3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آيه تطهير در سوره احزاب</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مى‌خواهد پليدى و گناه را از شما اهل بيت دور كند و كاملاً شما را پاك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دال بر عصمت ائمه عليهم السلام است، اما اسماء ايشان به عللى در قرآن ذكر نشده است؛ يكى از اين علل آن است كه مخالفين درطول زمان به هر نحوى بود قرآن را تحريف و آن را از سنديت ساقط مى‌كردند، و لكن روايات متواتره از روات شيعه و سنى متضمن اسماء آنها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3" w:name="__RefHeading___Toc3431894_372815092"/>
      <w:bookmarkStart w:id="34" w:name="_Toc11"/>
      <w:bookmarkEnd w:id="33"/>
      <w:r>
        <w:rPr>
          <w:rtl w:val="true"/>
        </w:rPr>
        <w:t>دليل وجوب وجود امام</w:t>
      </w:r>
      <w:bookmarkEnd w:id="3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صلى الله عليه و آله تمام احكام اسلامى را در زمان حياتشان بيان ننموده‌اند كه رسالتشان ناقص است و اين بر خلاف عقيده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يبيان نموده‌اند و احكام كامل به مسلمين رسيده است چه نيازى به وجود امام است كه از طرف خدا احكام را به مردم بگويد؟</w:t>
      </w:r>
    </w:p>
    <w:p>
      <w:pPr>
        <w:pStyle w:val="BookText"/>
        <w:rPr/>
      </w:pPr>
      <w:r>
        <w:rPr>
          <w:rFonts w:ascii="IRNazanin" w:hAnsi="IRNazanin" w:eastAsia="IRNazanin"/>
          <w:color w:val="111111"/>
          <w:sz w:val="28"/>
          <w:sz w:val="28"/>
          <w:szCs w:val="28"/>
          <w:rtl w:val="true"/>
          <w:lang w:bidi="fa-IR"/>
        </w:rPr>
        <w:t>به بيان ديگر، مگر امامان عليهم السلام همان سخنان رسول خدا صلى الله عليه و آله را بيان نمى‌كنند، پس چرا بايد امامان هم باشند؟ اگر هم سخنان پيامبر صلى الله عليه و آله را نمى‌گويند و نظر شخصى خود را مى‌گويند كه اين هم صحيح نيست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حضرت‌عالى راه‌گشاست</w:t>
      </w:r>
      <w:r>
        <w:rPr>
          <w:rFonts w:eastAsia="IRNazanin" w:cs="IRNazanin"/>
          <w:color w:val="111111"/>
          <w:sz w:val="28"/>
          <w:szCs w:val="28"/>
          <w:rtl w:val="true"/>
          <w:lang w:bidi="fa-IR"/>
        </w:rPr>
        <w:t xml:space="preserve">. </w:t>
      </w:r>
      <w:bookmarkStart w:id="35" w:name="pg7085_78220"/>
    </w:p>
    <w:p>
      <w:pPr>
        <w:pStyle w:val="BookText"/>
        <w:rPr/>
      </w:pPr>
      <w:bookmarkEnd w:id="3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پيامبر اكرم صلى الله عليه و آله تمام احكام اسلامى را آورده‌اند و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رَطْبٍ وَ لا يابِسٍ إِلاّ فِي كِتابٍ مُبِينٍ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هيچ‌تر و خشكى نيست مگر اينكه در كتابى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فهم خصوصيات احكام بدون بيان ائمه طاهرين عليهم السلام ممكن نيست چراكه فهم كامل قرآن براى غير ائمه ميسر نمى‌باشد، به همين دليل مى‌بينيم كه رؤساى مذهب غير اثنى عشرى مانند ابوحنيفه و سايرين كه بيان احكام مى‌نمودند، شاگرد امام صادق عليه السلام يا شاگرد شاگرد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عُمر در مواردى كه احكام را نمى‌دانست به امام على عليه السلام مراجعه مى‌كرد و حداقل در صد مورد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على لهلك عمر</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قطع نظر از بيان حكم، ائمه عليهم السلام حافظ احكام نيز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علماء به واسطه روايات، احكام را بيان مى‌نمايند و بدون آنها بيان احكام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مختصرى از فوائد وجود امام است؛ تفصيل را از كتب ديگر استفاده كنيد</w:t>
      </w:r>
      <w:r>
        <w:rPr>
          <w:rFonts w:eastAsia="IRNazanin" w:cs="IRNazanin"/>
          <w:color w:val="111111"/>
          <w:sz w:val="28"/>
          <w:szCs w:val="28"/>
          <w:rtl w:val="true"/>
          <w:lang w:bidi="fa-IR"/>
        </w:rPr>
        <w:t>.</w:t>
      </w:r>
    </w:p>
    <w:p>
      <w:pPr>
        <w:pStyle w:val="Heading3"/>
        <w:numPr>
          <w:ilvl w:val="2"/>
          <w:numId w:val="1"/>
        </w:numPr>
        <w:rPr/>
      </w:pPr>
      <w:bookmarkStart w:id="36" w:name="__RefHeading___Toc3431896_372815092"/>
      <w:bookmarkStart w:id="37" w:name="_Toc12"/>
      <w:bookmarkEnd w:id="36"/>
      <w:r>
        <w:rPr>
          <w:rtl w:val="true"/>
        </w:rPr>
        <w:t>ائمه اطهار عليهم السلام بركات الهى</w:t>
      </w:r>
      <w:bookmarkEnd w:id="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افراد در كتاب‌هايشان نوشته‌اند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شيعيان، ائمه اطهار عليهم السلام </w:t>
      </w:r>
    </w:p>
    <w:p>
      <w:pPr>
        <w:pStyle w:val="BookText"/>
        <w:rPr/>
      </w:pPr>
      <w:r>
        <w:rPr>
          <w:rFonts w:ascii="IRNazanin" w:hAnsi="IRNazanin" w:eastAsia="IRNazanin"/>
          <w:color w:val="111111"/>
          <w:sz w:val="28"/>
          <w:sz w:val="28"/>
          <w:szCs w:val="28"/>
          <w:rtl w:val="true"/>
          <w:lang w:bidi="fa-IR"/>
        </w:rPr>
        <w:t xml:space="preserve">را وسيله‌اى براى برآوردن حاجات دنيوى قرار مى‌دهند با اينكه ايشان براى هدايت بشر آمده‌اند نه اينكه مسائل دنيوى مردم را حل نمايند، چون مسايل دنيوى تابع وسائل طبيعى است و از همين باب است كه بعضى‌ها وقتى به مزارات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حرم‌ها مشرف مى‌شوند از قبور ائمه اطهار عليهم السلام حاجات دنيوى طلب مى‌كنند كه اين كار درست نيست و بدعت مى‌باشد، زيرا ائمه عليهم السلام فقط واسطه امور معنوى مى‌باشند و ارتباطى به امور تكوينى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ائمه اطهار عليهم السلام در حال حيات و بعد از حيات، تنها وسايل و بركات الهى در امور معنوى مى‌باشند و يا اينكه در امور دنيوى و تكوينى هم مى‌شود از آنها كمك خواست و آنها را وسيله قرار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قطع نظر از دارا بودن ولايت تكوينى براى امام كه عبارت است از تصرف در عالم، ايجاداً و اعداماً، عالم طبيعت نيز مُنقاد آن بزرگواران است، البته نه به نحو استقلال، بلكه در طول قدرت خداوند تعالى و اختيار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حاجات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إِلَيْهِ الْوَسِيلَةَ</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واسطه قرار دهيد نزد پروردگار و آن واسطه اهل بيت عليهم السلام مى‌باشند و خداوند به واسطه آنها حاجات شما را برآورده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كم آبى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حق امام زمان قسم بدهيد، به واسطه آن بزرگوار باران رحمت الهى بر شما نازل مى‌گردد</w:t>
      </w:r>
      <w:r>
        <w:rPr>
          <w:rFonts w:eastAsia="IRNazanin" w:cs="IRNazanin"/>
          <w:color w:val="111111"/>
          <w:sz w:val="28"/>
          <w:szCs w:val="28"/>
          <w:rtl w:val="true"/>
          <w:lang w:bidi="fa-IR"/>
        </w:rPr>
        <w:t>.</w:t>
      </w:r>
      <w:bookmarkStart w:id="38" w:name="pg7085_78224"/>
    </w:p>
    <w:p>
      <w:pPr>
        <w:pStyle w:val="Heading3"/>
        <w:numPr>
          <w:ilvl w:val="2"/>
          <w:numId w:val="1"/>
        </w:numPr>
        <w:rPr/>
      </w:pPr>
      <w:bookmarkStart w:id="39" w:name="__RefHeading___Toc3431898_372815092"/>
      <w:bookmarkStart w:id="40" w:name="_Toc13"/>
      <w:bookmarkEnd w:id="38"/>
      <w:bookmarkEnd w:id="39"/>
      <w:r>
        <w:rPr>
          <w:rtl w:val="true"/>
        </w:rPr>
        <w:t>امامان عليهم السلام حجت جميع مخلوقات</w:t>
      </w:r>
      <w:bookmarkEnd w:id="4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دوازده امام فقط بر انسان‌ها حجت هستند يا بر جنيان هم حجت هستند؟ بر فرشتگان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پيغمبر اسلام صلى الله عليه و آله و سلم از طرف خدا براى جميع خلائق مبعوث شد وآيات كريمه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سوره جن و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متواتره دال بر آن است و ائمه عليهم السلام به مقتضى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من قِبَل اللّه على جميع من كان الرسول نبياً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جميع مخلوقات هستند</w:t>
      </w:r>
      <w:r>
        <w:rPr>
          <w:rFonts w:eastAsia="IRNazanin" w:cs="IRNazanin"/>
          <w:color w:val="111111"/>
          <w:sz w:val="28"/>
          <w:szCs w:val="28"/>
          <w:rtl w:val="true"/>
          <w:lang w:bidi="fa-IR"/>
        </w:rPr>
        <w:t>.</w:t>
      </w:r>
    </w:p>
    <w:p>
      <w:pPr>
        <w:pStyle w:val="Heading3"/>
        <w:numPr>
          <w:ilvl w:val="2"/>
          <w:numId w:val="1"/>
        </w:numPr>
        <w:rPr/>
      </w:pPr>
      <w:bookmarkStart w:id="41" w:name="__RefHeading___Toc3431900_372815092"/>
      <w:bookmarkStart w:id="42" w:name="_Toc14"/>
      <w:bookmarkEnd w:id="41"/>
      <w:r>
        <w:rPr>
          <w:rtl w:val="true"/>
        </w:rPr>
        <w:t>شرط احراز رياست دنيويه</w:t>
      </w:r>
      <w:bookmarkEnd w:id="4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استدلال‌هاى متكلّمين بزرگوار اماميه بر عصمت امام عليه السلام اين است كه يكى از شؤون امامت، رياست دنيويه است و از فرائض اين منصب، گرفتن حق مظلوم از ظالم مى‌باشد و اين فريضه امكان‌پذير نيست مگر با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متكلّمين عامه گفته‌اند كه اين امر با داشتن ملكه عدالت ممكن مى‌باشد و عصمت براى احقاق حق مظلوم از ظالم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حضرتعالى نسبت به اين امر چيست؟ با قطع نظر از ساير شؤون امامت و ساير ادله عصمت، آيا براى احراز رياست دنيويه داشتن ملكه عصمت شرط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گفته شده است در مقام استدلال مربوط به رياست </w:t>
      </w:r>
      <w:bookmarkStart w:id="43" w:name="pg7085_78226"/>
    </w:p>
    <w:p>
      <w:pPr>
        <w:pStyle w:val="BookText"/>
        <w:rPr/>
      </w:pPr>
      <w:bookmarkEnd w:id="43"/>
      <w:r>
        <w:rPr>
          <w:rFonts w:ascii="Amiri" w:hAnsi="Amiri" w:eastAsia="Amiri" w:cs="Amiri"/>
          <w:color w:val="111111"/>
          <w:sz w:val="28"/>
          <w:sz w:val="28"/>
          <w:szCs w:val="28"/>
          <w:rtl w:val="true"/>
          <w:lang w:bidi="ar-SA"/>
        </w:rPr>
        <w:t>دنيويه نيست، مربوط به امامت است، و امامت به نصّ آيه كريمه بالاتر از منصب نبوت است؛ اما براى رياست دنيويه، عصمت شرط نيست</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3431902_372815092"/>
      <w:bookmarkStart w:id="45" w:name="_Toc15"/>
      <w:bookmarkEnd w:id="44"/>
      <w:r>
        <w:rPr>
          <w:rtl w:val="true"/>
        </w:rPr>
        <w:t>امامت جزئى از اصول دين</w:t>
      </w:r>
      <w:bookmarkEnd w:id="4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امامت جزء اصول دين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منظور شناخت مذهب حقيقى است، آرى امامت از اصول دين است و اگر منظور داشتن عنوان مسلمان است، گفتن شهادتين به تنهايى شرط حرمت و محفوظ بودن جان و مال و ناموس يك مسلمان محسوب مى‌شود و در اين صورت امامت جزء اصول دين به حساب نمى‌آيد</w:t>
      </w:r>
      <w:r>
        <w:rPr>
          <w:rFonts w:eastAsia="IRNazanin" w:cs="IRNazanin"/>
          <w:color w:val="111111"/>
          <w:sz w:val="28"/>
          <w:szCs w:val="28"/>
          <w:rtl w:val="true"/>
          <w:lang w:bidi="fa-IR"/>
        </w:rPr>
        <w:t>.</w:t>
      </w:r>
    </w:p>
    <w:p>
      <w:pPr>
        <w:pStyle w:val="Heading3"/>
        <w:numPr>
          <w:ilvl w:val="2"/>
          <w:numId w:val="1"/>
        </w:numPr>
        <w:rPr/>
      </w:pPr>
      <w:bookmarkStart w:id="46" w:name="__RefHeading___Toc3431904_372815092"/>
      <w:bookmarkStart w:id="47" w:name="_Toc16"/>
      <w:bookmarkEnd w:id="46"/>
      <w:r>
        <w:rPr>
          <w:rtl w:val="true"/>
        </w:rPr>
        <w:t>انتخاب امام از جانب خداوند</w:t>
      </w:r>
      <w:bookmarkEnd w:id="4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همكلاسى‌هايمان كه اسماعيلى مذهب است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كتاب‌هاى دوازده امامى‌ها مراجعه كنيد خواهيد ديد كه امام جعفر صادق عليه السلام آشكارا و در برابر عده زيادى از پيروانش اعلام كرد كه فرزند بزرگش اسماعيل پس از او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خليفه عباسى وقت اين را شنيد، به دنبال امام جعفر صادق عليه السلام فرستاد و او را تهديد كرد كه يا مرا به عنوان امام بعد از خودت قرار مى‌دهى و يا وصىّ تو، امام اسماعيل كشته خواهد شد؛ آنچه نزد شما و ما معلوم است تعيين امام با خواست خداست نه بشر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 زمان كوتاهى خبر فوت امام اسماعيل، آن‌هم در زمان </w:t>
      </w:r>
    </w:p>
    <w:p>
      <w:pPr>
        <w:pStyle w:val="BookText"/>
        <w:rPr/>
      </w:pPr>
      <w:r>
        <w:rPr>
          <w:rFonts w:ascii="IRNazanin" w:hAnsi="IRNazanin" w:eastAsia="IRNazanin"/>
          <w:color w:val="111111"/>
          <w:sz w:val="28"/>
          <w:sz w:val="28"/>
          <w:szCs w:val="28"/>
          <w:rtl w:val="true"/>
          <w:lang w:bidi="fa-IR"/>
        </w:rPr>
        <w:t>حيات پدرش امام جعفر صادق عليه السلام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موسى بن جعفر به مكانى كه جسد امام اسماعيل بود رفت، فرياد كنان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زنده است و چشمانش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اكظم يا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خور حالت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همين سبب شد تا لقب كاظم بر او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زمان امام اسماعيل پنهان و دوره غيبت او آغاز شد و برادر كوچكترش موسى امام و ساتر و حافظ برادرش اسماعيل گرديد تا از اين طريق، در برابر چشم‌ها و جاسوسان خليفه عباسى قرار گرفته و حافظ امام كه مستور حقيقى است باشد، يعنى همان كسى كه با نص صريح امام پيش از خودش، امامت به او انتقال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اشكال را عميق‌تر مى‌كند اين است كه چگونه ممكن است امام جعفر صادق عليه السلام امامى را كه خدا اراده كرده تعيين كند و در همان حال خدا هم مى‌داند اين امام در زمان حيات پدرش امام جعفر عليه السلام فوت مى‌كند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چنين مطلبى را اعلام كنيم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 كه انتخاب امام از اختيارات بشرى بوده و به انتخاب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اين‌ها تأكيد بر اين دارند كه امام جعفر صادق عليه السلام هنگامى كه اسماعيل را تعيين مى‌كرد خطا نكرده بلكه خدا به او وحى كرده و شخصى را كه به عنوان امام تعيين مى‌كند در زمان حيات خودش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سخن ايشان چه خواهد بود؟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آنچه همكلاسى اسماعيلى مذهب شما گفته، بيشتر نوعى تزوير است و اينگونه تزويرها از سوى برخى فرقه‌ها براى اصلاح ظاهرى راه باطل خود، صورت گرفته است؛ و اما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آن روايت‌هايى كه از آن سخن مى‌گويند و كتاب‌هايى كه از آن نقل مى‌كنند و خيال مى‌كنند در كتاب‌هاى ماست؟ آدرس سندهاى اين نقل را بدهند تا ما هم ببينيم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چنين چيزى در كتب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بطور گسترده در بين عام و خاص نقل شده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صحيح بخارى، كتاب احكام؛ صحيح مسلم، كتاب امارت، باب تبعيت مردم از قريش، صحيح ترمذى،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امالى شيخ صدوق،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آنگونه است كه شما مى‌گوييد، پس بگوييد چه كسانى امام‌اند؟ اين همكلاسى شما بايد تعداد امامان را بگويد و توضيح دهد چرا امامان نزد اسماعيليه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عقيده دارند امامت در نسل اسماعيل ادامه پيدا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صدها تن رسيده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امامان دوازده‌گانه در لوح جابر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اين لوح را كه در موقع تولد امام حسن عليه السلام به حضرت زهرا عليها السلام اهدا شده ديده است و تعدادشان هم، نه تغيير خواهد كرد و </w:t>
      </w:r>
      <w:bookmarkStart w:id="48" w:name="pg7085_78232"/>
    </w:p>
    <w:p>
      <w:pPr>
        <w:pStyle w:val="BookText"/>
        <w:rPr/>
      </w:pPr>
      <w:bookmarkEnd w:id="48"/>
      <w:r>
        <w:rPr>
          <w:rFonts w:ascii="Amiri" w:hAnsi="Amiri" w:eastAsia="Amiri" w:cs="Amiri"/>
          <w:color w:val="111111"/>
          <w:sz w:val="28"/>
          <w:sz w:val="28"/>
          <w:szCs w:val="28"/>
          <w:rtl w:val="true"/>
          <w:lang w:bidi="ar-SA"/>
        </w:rPr>
        <w:t xml:space="preserve">نه كم و زياد خواهد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اين لوح نامى از اسماعيل نيست</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 تمام النعمة،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نقلى كه داشتيد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وارد كردن بر امام صادق عليه السلام است، زيرا ممكن نيست كسى به خاطر برخى شرايط معين، با انتخاب اضطرارى امام شود، آن چنانكه اسماعيليه درباره امام كاظم عليه السلام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به ناچار از سوى خداوند متعال است كه امكان تكوينى تعيين امام فراهم مى‌شود و بنابر همين استدلال، كسى كه بدون آماده شدن از سوى خداوند ادعاى امامت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جعفر 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امام موسى بن جعفر عليه السلام در امامتش شكست خورد؟ چه دليلى بر اين شكست دارند؟ از خداوند متعال خواستارم تا همكلاسى شما را هدايت نمايد و شما را هم بر قول حق و درست برقرار و پايدار بدارد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49" w:name="__RefHeading___Toc3431906_372815092"/>
      <w:bookmarkStart w:id="50" w:name="_Toc17"/>
      <w:bookmarkEnd w:id="49"/>
      <w:r>
        <w:rPr>
          <w:rtl w:val="true"/>
        </w:rPr>
        <w:t>سلطۀ معصومين عليهم السلام بر امور مادى و معنوى</w:t>
      </w:r>
      <w:bookmarkEnd w:id="5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شيعيان معمول است كه همواره نام ائمه معصومين عليهم السلام را بر زبان جارى كرده و آنها را صدا مى‌زنند، مثلاً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عقيده دارند كه ايشان در سختى‌ها به آنان كمك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حضرت على عليه السلام صداى ما را مى‌شنود؟ و مى‌داند كجا و چه زمانى او را صدا </w:t>
      </w:r>
      <w:bookmarkStart w:id="51" w:name="pg7085_78234"/>
    </w:p>
    <w:p>
      <w:pPr>
        <w:pStyle w:val="BookText"/>
        <w:rPr/>
      </w:pPr>
      <w:bookmarkEnd w:id="51"/>
      <w:r>
        <w:rPr>
          <w:rFonts w:ascii="Amiri" w:hAnsi="Amiri" w:eastAsia="Amiri" w:cs="Amiri"/>
          <w:color w:val="111111"/>
          <w:sz w:val="28"/>
          <w:sz w:val="28"/>
          <w:szCs w:val="28"/>
          <w:rtl w:val="true"/>
          <w:lang w:bidi="ar-SA"/>
        </w:rPr>
        <w:t>زده‌ايم؟ آيا اجابت نداى ما توسط آن حضرت، به واسطه قدرتى است كه خدا به او اعطا كرده است؟ يا ايشان از خداوند، درخواست مى‌كند تا دعاى ما را اجابت كند و خدا براى تكريم ايشان نياز ما را برآورده مى‌سازد؟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معصوم عليه السلام با اذن خدا بر همه عالم سلطه دارد، به نحوى كه زمام گردش امور عالم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عليه السلام حاكميت كامل بر تمام امور دارد و مى‌تواند هرگونه كه بخواهد تصرف كند، ايجاد نمايد و يا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دنياى طبيعت تحت سلطه اوست، البته نه به طور مستقل، بلكه در طول قدرت الهى و سلطه خداوندى؛ به اين معنا كه خداوند متعال او را توانا كرده و به او حاكميت داده است، درست همان طور كه ما مسلّط بر اعمال ارادى خودمان هستيم، و اگر خداوند به او افاضه نكند و قدرت را از او بگيرد، اين توان و سلطه از بين خواهد رفت</w:t>
      </w:r>
      <w:r>
        <w:rPr>
          <w:rFonts w:eastAsia="IRNazanin" w:cs="IRNazanin"/>
          <w:color w:val="111111"/>
          <w:sz w:val="28"/>
          <w:szCs w:val="28"/>
          <w:rtl w:val="true"/>
          <w:lang w:bidi="fa-IR"/>
        </w:rPr>
        <w:t>.</w:t>
      </w:r>
    </w:p>
    <w:p>
      <w:pPr>
        <w:pStyle w:val="Heading3"/>
        <w:numPr>
          <w:ilvl w:val="2"/>
          <w:numId w:val="1"/>
        </w:numPr>
        <w:rPr/>
      </w:pPr>
      <w:bookmarkStart w:id="52" w:name="__RefHeading___Toc3431908_372815092"/>
      <w:bookmarkStart w:id="53" w:name="_Toc18"/>
      <w:bookmarkEnd w:id="52"/>
      <w:r>
        <w:rPr>
          <w:rtl w:val="true"/>
        </w:rPr>
        <w:t>شفيع قرار دادن اهل‌بيت عليهم السلام</w:t>
      </w:r>
      <w:bookmarkEnd w:id="5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عقيده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رسيدن به خدا نيازى به توسل به اهل بيت عليهم السلام نداريم، زيرا خداوند از رگ گردن به ما نزديك‌تر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اشاره به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اقرب اليه من حبل الوريد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رگ گردنش به او نزديك‌تريم؛ 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54" w:name="pg7085_78237"/>
    </w:p>
    <w:p>
      <w:pPr>
        <w:pStyle w:val="BookText"/>
        <w:rPr/>
      </w:pPr>
      <w:bookmarkEnd w:id="5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اين عقيده با آيات و روايات فراوانى كه مى‌گويد در اظهار نياز و درخواست، اهل بيت عليهم السلام را وسيله و شفيع خود به سوى خدا قرار دهيد، منافات دارد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يكى از آن آيات،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وَابْتَغُوا إِلَيْهِ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آورديد، نسبت به خدا تقوا پيشه كنيد و وسيله‌اى براى تقرّب به او پيشه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ابن شهرآشوب،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امير المؤمنين در تفسير اين آيه شريفه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وسيله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تفسير على بن ابراهيم قمى،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آن وسيله،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دعاى شريف توسل كه محمد بن بابويه از ائمه عليهم السلام روايت مى‌كند، درخواست شفاعت از ائمه به كرّات مطرح شده است</w:t>
      </w:r>
      <w:r>
        <w:rPr>
          <w:rFonts w:eastAsia="IRNazanin" w:cs="IRNazanin"/>
          <w:color w:val="111111"/>
          <w:sz w:val="28"/>
          <w:szCs w:val="28"/>
          <w:rtl w:val="true"/>
          <w:lang w:bidi="fa-IR"/>
        </w:rPr>
        <w:t>..</w:t>
      </w:r>
    </w:p>
    <w:p>
      <w:pPr>
        <w:pStyle w:val="Heading3"/>
        <w:numPr>
          <w:ilvl w:val="2"/>
          <w:numId w:val="1"/>
        </w:numPr>
        <w:rPr/>
      </w:pPr>
      <w:bookmarkStart w:id="55" w:name="__RefHeading___Toc3431910_372815092"/>
      <w:bookmarkStart w:id="56" w:name="_Toc19"/>
      <w:bookmarkEnd w:id="55"/>
      <w:r>
        <w:rPr>
          <w:rtl w:val="true"/>
        </w:rPr>
        <w:t>اعتقاد شيعيان به تثليث</w:t>
      </w:r>
      <w:bookmarkEnd w:id="5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نيز مانند مسيحيان قائل به تثليث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گانه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 يا محمد،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مى‌باشند، و به جاى يارى جستن از خدا قائل به عقيده‌اى هستند كه حضرت محمد صلى الله عليه و آله و سلم و آل محمد به آن قائل نبودند و كمك جستن از غير خدا را تجويز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اين آيات را فراموش كرده‌اند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اللهُ بِكَاف عَبْدَهُ</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وَكِيلاً</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تفسير شما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شيعيان معتقد به ولايت تكوينى معصومين عليهم السلام هستند و منظور از اين ولايت، قدرت تصرف در جهان، نه به طور مستقل </w:t>
      </w:r>
      <w:bookmarkStart w:id="57" w:name="pg7085_78239"/>
    </w:p>
    <w:p>
      <w:pPr>
        <w:pStyle w:val="BookText"/>
        <w:rPr/>
      </w:pPr>
      <w:bookmarkEnd w:id="57"/>
      <w:r>
        <w:rPr>
          <w:rFonts w:ascii="Amiri" w:hAnsi="Amiri" w:eastAsia="Amiri" w:cs="Amiri"/>
          <w:color w:val="111111"/>
          <w:sz w:val="28"/>
          <w:sz w:val="28"/>
          <w:szCs w:val="28"/>
          <w:rtl w:val="true"/>
          <w:lang w:bidi="ar-SA"/>
        </w:rPr>
        <w:t>بلكه در طول قدرت و سلطه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معنا كه خداوند به ايشان توانايى داده است، همچنان كه ما در اعمال خودمان اختيار داريم و اگر خداوند اين قدرت را بگيرد و يا فيضش را قطع كند، اين قدرت تكوينى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 تفاوت عقيده شيعيان با مسيحيان روشن مى‌شود چرا كه آنان معتقدند خدا، سومين عضو خدايان سه‌گانه يعنى عيسى، روح القدس و الله مى‌باشد</w:t>
      </w:r>
      <w:r>
        <w:rPr>
          <w:rFonts w:eastAsia="IRNazanin" w:cs="IRNazanin"/>
          <w:color w:val="111111"/>
          <w:sz w:val="28"/>
          <w:szCs w:val="28"/>
          <w:rtl w:val="true"/>
          <w:lang w:bidi="fa-IR"/>
        </w:rPr>
        <w:t>.</w:t>
      </w:r>
    </w:p>
    <w:p>
      <w:pPr>
        <w:pStyle w:val="Heading3"/>
        <w:numPr>
          <w:ilvl w:val="2"/>
          <w:numId w:val="1"/>
        </w:numPr>
        <w:rPr/>
      </w:pPr>
      <w:bookmarkStart w:id="58" w:name="__RefHeading___Toc3431912_372815092"/>
      <w:bookmarkStart w:id="59" w:name="_Toc20"/>
      <w:bookmarkEnd w:id="58"/>
      <w:r>
        <w:rPr>
          <w:rtl w:val="true"/>
        </w:rPr>
        <w:t>ائمه عليهم السلام وسيلۀ قرب به اللّه</w:t>
      </w:r>
      <w:bookmarkEnd w:id="5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مى‌گويند كه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براى چه كلام بهتر را رها كنيم؟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ما از سوى خدا موظف شده‌ايم تا براى رسيدن به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كنيم چرا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وَابْتَغُوا إِلَيْهِ الْوَسِيلَةَ</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اى كسانى كه ايمان آورده‌ايد از خدا پروا كنيد و به او توسل و تقرّب جوييد؛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يا على و يا زهرا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اشكالى ندارد؛ زيرا انجام امر خداوند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اگر فقط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يا بعد از آن، اين ذكر را با عبارتى مثل صلوات بر محمد و آل محمد وسيله توجه به </w:t>
      </w:r>
      <w:bookmarkStart w:id="60" w:name="pg7085_78241"/>
    </w:p>
    <w:p>
      <w:pPr>
        <w:pStyle w:val="BookText"/>
        <w:rPr/>
      </w:pPr>
      <w:bookmarkEnd w:id="60"/>
      <w:r>
        <w:rPr>
          <w:rFonts w:ascii="IRNazanin" w:hAnsi="IRNazanin" w:eastAsia="IRNazanin"/>
          <w:color w:val="111111"/>
          <w:sz w:val="28"/>
          <w:sz w:val="28"/>
          <w:szCs w:val="28"/>
          <w:rtl w:val="true"/>
          <w:lang w:bidi="fa-IR"/>
        </w:rPr>
        <w:t>سوى خدا قرار دهيم، نيز ترجيح دارد و متون اسلامى نيز به آن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چنين نباشد، به اين صورت كه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كند كه به وسيله و واسطه بين خود و خداى خود نيازى ندارد، اشتباه است و نوعى تخلف از امر الهى مبنى بر به كارگيرى وسيله‌اى جهت رسيدن به او، محسوب مى‌شود</w:t>
      </w:r>
      <w:r>
        <w:rPr>
          <w:rFonts w:eastAsia="IRNazanin" w:cs="IRNazanin"/>
          <w:color w:val="111111"/>
          <w:sz w:val="28"/>
          <w:szCs w:val="28"/>
          <w:rtl w:val="true"/>
          <w:lang w:bidi="fa-IR"/>
        </w:rPr>
        <w:t>.</w:t>
      </w:r>
    </w:p>
    <w:p>
      <w:pPr>
        <w:pStyle w:val="Heading3"/>
        <w:numPr>
          <w:ilvl w:val="2"/>
          <w:numId w:val="1"/>
        </w:numPr>
        <w:rPr/>
      </w:pPr>
      <w:bookmarkStart w:id="61" w:name="__RefHeading___Toc3431914_372815092"/>
      <w:bookmarkStart w:id="62" w:name="_Toc21"/>
      <w:bookmarkEnd w:id="61"/>
      <w:r>
        <w:rPr>
          <w:rtl w:val="true"/>
        </w:rPr>
        <w:t>نحوه عرضه اعمال آدميان بر ائمه عليهم السلام</w:t>
      </w:r>
      <w:bookmarkEnd w:id="6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آدميان چگونه بر ائمه عليهم السلام عرضه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چندين روايت آمده است</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مُؤَيَّدٌ بِرُوحِ الْقُدُسِ وَ بَيْنَهُ وَ بَيْنَ اللَّهِ عَمُودٌ مِنْ نُورٍ يَرَى فِيهِ أَعْمَالَ الْعِبَادِ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بروح القدس مؤيد و منصور است و ميان او و خدا عمودى از نور است كه در آن عمود است اعمال بندگان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اخبارالرضا عليه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اعمال آدميان به صورت ستونى از نور كه در برابر معصومين عليهم السلام برافراشته مى‌گردد، عرضه مى‌شود و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كارهاى آدميان را نگاه مى‌كنند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3" w:name="pg7085_78243"/>
    </w:p>
    <w:p>
      <w:pPr>
        <w:pStyle w:val="Heading3"/>
        <w:numPr>
          <w:ilvl w:val="2"/>
          <w:numId w:val="1"/>
        </w:numPr>
        <w:rPr/>
      </w:pPr>
      <w:bookmarkStart w:id="64" w:name="__RefHeading___Toc3431916_372815092"/>
      <w:bookmarkStart w:id="65" w:name="_Toc22"/>
      <w:bookmarkEnd w:id="63"/>
      <w:bookmarkEnd w:id="64"/>
      <w:r>
        <w:rPr>
          <w:rtl w:val="true"/>
        </w:rPr>
        <w:t>ولايت تكوينى جزئى از مقام ذاتى اهل‌بيت عليهم السلام</w:t>
      </w:r>
      <w:bookmarkEnd w:id="6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ولايت تكوينى اهل بيت عليهم السلام از مقام‌هاى ذاتى معصومين عليهم السلام بوده و يا از مقامات عَرَضى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منظور از ولايت تكوينى مقامى است ذاتى كه معصومين عليهم السلام به طور مستقل يافته و در خودشان دارند، قطعا غلط و باطل است، اما اگر منظور اين باشد كه اين مقام به اقتضاى خلقت‌شان كه از نور بوده، ذاتى ايشان شده است، درست است و اشكالى بر آن مترتب نيست</w:t>
      </w:r>
      <w:r>
        <w:rPr>
          <w:rFonts w:eastAsia="IRNazanin" w:cs="IRNazanin"/>
          <w:color w:val="111111"/>
          <w:sz w:val="28"/>
          <w:szCs w:val="28"/>
          <w:rtl w:val="true"/>
          <w:lang w:bidi="fa-IR"/>
        </w:rPr>
        <w:t>.</w:t>
      </w:r>
    </w:p>
    <w:p>
      <w:pPr>
        <w:pStyle w:val="Heading3"/>
        <w:numPr>
          <w:ilvl w:val="2"/>
          <w:numId w:val="1"/>
        </w:numPr>
        <w:rPr/>
      </w:pPr>
      <w:bookmarkStart w:id="66" w:name="__RefHeading___Toc3431918_372815092"/>
      <w:bookmarkStart w:id="67" w:name="_Toc23"/>
      <w:bookmarkEnd w:id="66"/>
      <w:r>
        <w:rPr>
          <w:rtl w:val="true"/>
        </w:rPr>
        <w:t>روايتى درباره زنده كردن مرده توسط امام عليه السلام</w:t>
      </w:r>
      <w:bookmarkEnd w:id="6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روايتى داريم كه نشان دهد يكى از امامان معصوم عليهم السلام، مرده‌اى را زنده كرده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رواياتى كه صدور برخى اقدامات از معصومين عليهم السلام به اقتضاى ولايت تكوينى‌شان را نشان مى‌دهد، بيش از حد شمارش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زنده كردن مردگان، يكى از آنها است و بلكه مهم‌تر از آن نيز از ايشان صادر شده است؛ به عنوان نمونه امام رضا عليه السلام تنها با اشاره به تصوير شير، آن را تبديل به شير درنده واقعى نمود</w:t>
      </w:r>
      <w:r>
        <w:rPr>
          <w:rFonts w:eastAsia="IRNazanin" w:cs="IRNazanin"/>
          <w:color w:val="111111"/>
          <w:sz w:val="28"/>
          <w:szCs w:val="28"/>
          <w:rtl w:val="true"/>
          <w:lang w:bidi="fa-IR"/>
        </w:rPr>
        <w:t>.</w:t>
      </w:r>
      <w:r>
        <w:rPr>
          <w:rStyle w:val="FootnoteAnchor"/>
          <w:rtl w:val="true"/>
        </w:rPr>
        <w:footnoteReference w:id="1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كه تصوير چند شير بر روى پرده معركه‌گيرى جادوگرى بود كه از طرف خليفه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غاصب مقام خلافت از اهل بيت عصمت و طهارت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به حضرت بى‌حرمتى كند تا آن جناب از چشم مردم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حضرت رضا عليه السلام آن تصاوير به اذن الهى زنده شدند، به آن جادوگر يورش برده و او را دريده و جلوى چشمان حاضران خوردند و به جاى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امام ديگر نيز كرامات مشابه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بيشتر به كتاب القطره يا ترجمه آن رجوع كنيد</w:t>
      </w:r>
      <w:r>
        <w:rPr>
          <w:rFonts w:eastAsia="IRNazanin" w:cs="IRNazanin"/>
          <w:color w:val="111111"/>
          <w:sz w:val="28"/>
          <w:szCs w:val="28"/>
          <w:rtl w:val="true"/>
          <w:lang w:bidi="fa-IR"/>
        </w:rPr>
        <w:t>..</w:t>
      </w:r>
      <w:bookmarkStart w:id="68" w:name="pg7085_78245"/>
    </w:p>
    <w:p>
      <w:pPr>
        <w:pStyle w:val="Heading3"/>
        <w:numPr>
          <w:ilvl w:val="2"/>
          <w:numId w:val="1"/>
        </w:numPr>
        <w:rPr/>
      </w:pPr>
      <w:bookmarkStart w:id="69" w:name="__RefHeading___Toc3431920_372815092"/>
      <w:bookmarkStart w:id="70" w:name="_Toc24"/>
      <w:bookmarkEnd w:id="68"/>
      <w:bookmarkEnd w:id="69"/>
      <w:r>
        <w:rPr>
          <w:rtl w:val="true"/>
        </w:rPr>
        <w:t>معناى ولايت تكوينى</w:t>
      </w:r>
      <w:bookmarkEnd w:id="7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ولايت تكوينى اهل بيت عليهم السلام كه شيعيان به آن معتقدند چيست؟ و آيا شامل تفويض هم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 به آنها واگذار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آيا ولايت تكوينى، ملازم معصوم عليه السلام است، درست همان‌گونه كه ما كارهاى عادى خود را انجام مى‌دهيم؟ يا در وضعيت‌هاى خاصى بر معصوم عليه السلام عرضه مى‌گردد؟ حكم كسى كه منكر اين ولايت باشد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تكوينى به معناى واگذارى امور جهان به دست معصومين عليهم السلام است تا همان گونه كه مى‌خواهند، با اذن پروردگار و به صورت ايجاد و يا نابودى، در آن‌ها دخل و تصرف كنند و اين مصداق تفويض نيست، گرچه از همان منشأ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تفويض، فعل خداوند است ولى اين ولايت همواره معصوم را همراهى مى‌كند و به اقتضاى ذات نورانى ايشان چنين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اين ولايت در حكم انكار ديگر مقام‌هاى اهل بيت پيغمبر صلى الله عليه و آله است</w:t>
      </w:r>
      <w:r>
        <w:rPr>
          <w:rFonts w:eastAsia="IRNazanin" w:cs="IRNazanin"/>
          <w:color w:val="111111"/>
          <w:sz w:val="28"/>
          <w:szCs w:val="28"/>
          <w:rtl w:val="true"/>
          <w:lang w:bidi="fa-IR"/>
        </w:rPr>
        <w:t xml:space="preserve">. </w:t>
      </w:r>
      <w:bookmarkStart w:id="71" w:name="pg7085_78247"/>
    </w:p>
    <w:p>
      <w:pPr>
        <w:pStyle w:val="Heading3"/>
        <w:numPr>
          <w:ilvl w:val="2"/>
          <w:numId w:val="1"/>
        </w:numPr>
        <w:rPr/>
      </w:pPr>
      <w:bookmarkStart w:id="72" w:name="__RefHeading___Toc3431922_372815092"/>
      <w:bookmarkStart w:id="73" w:name="_Toc25"/>
      <w:bookmarkEnd w:id="71"/>
      <w:bookmarkEnd w:id="72"/>
      <w:r>
        <w:rPr>
          <w:rtl w:val="true"/>
        </w:rPr>
        <w:t>علم غيب معصومين عليهم السلام</w:t>
      </w:r>
      <w:bookmarkEnd w:id="7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ائمه معصوم عليهم السلام ولايت تكوينى دارند؟ و آيا به اذن خدا علم غيب هم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خداوند متعال از زبان حضرت عيسى عليه السلام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أَخْلُقُ لَكُم مِّنَ الطِّينِ كَهَيْئَةِ الطَّيْرِ فَأَنفُخُ فِيهِ فَيَكُونُ طَيْراً بِإِذْنِ اللهِ وَ أُبْرِئُ الاَْكْمَهَ وَ الاَْبْرَصَ وَ أُحْيِ الْمَوْتَى بِإِذْنِ اللهِ وَ أُنَبِّئُكُم بِمَا تَأْكُلُونَ وَ مَا تَدَّخِرُونَ فِى بُيُوتِكُمْ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من از گل براى شما چيزى به شكل پرنده مى‌سازم، آنگاه در آن مى‌دمم پس به اذن خدا پرنده‌اى مى‌شود و به اذن خدا نابيناى مادرزاد و پيس را بهبود مى‌بخشم و مردگان را زنده مى‌كنم، و شما را از آنچه مى‌خوريد و در خانه‌هايتان ذخيره مى‌كنيد خبر مى‌دهم؛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با اين آيه ولايت تكوينى و علم غيب براى حضرت عيسى ثابت شود، اثباتش براى محمد صلى الله عليه و آله و خاندان او حتمى است، چرا كه فضيلت ايشان بر تمامى پيامبران پيشين در جاى خودش ثابت شده و ممكن نيست كسى كه رتبه‌اش كمتر است چيزى را دارا باشد كه فرد داراى رتبه بالاتر آن را نداشته باشد</w:t>
      </w:r>
      <w:r>
        <w:rPr>
          <w:rFonts w:eastAsia="IRNazanin" w:cs="IRNazanin"/>
          <w:color w:val="111111"/>
          <w:sz w:val="28"/>
          <w:szCs w:val="28"/>
          <w:rtl w:val="true"/>
          <w:lang w:bidi="fa-IR"/>
        </w:rPr>
        <w:t>.</w:t>
      </w:r>
    </w:p>
    <w:p>
      <w:pPr>
        <w:pStyle w:val="Heading3"/>
        <w:numPr>
          <w:ilvl w:val="2"/>
          <w:numId w:val="1"/>
        </w:numPr>
        <w:rPr/>
      </w:pPr>
      <w:bookmarkStart w:id="74" w:name="__RefHeading___Toc3431924_372815092"/>
      <w:bookmarkStart w:id="75" w:name="_Toc26"/>
      <w:bookmarkEnd w:id="74"/>
      <w:r>
        <w:rPr>
          <w:rtl w:val="true"/>
        </w:rPr>
        <w:t>استفاده معصوم عليه السلام از ولايت تكوينى</w:t>
      </w:r>
      <w:bookmarkEnd w:id="7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عليه السلام چه موقعى از ولايت تكوينى استفاده مى‌كند؟ در روايتى نقل شده كه جابر بن يزيد كه نيازمند شده بود نزد امام باقر عليه السلام شكوه نمود و درخواست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 ما فعلا درهمى پول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كميت شاعر آمد و قصيده‌اى </w:t>
      </w:r>
    </w:p>
    <w:p>
      <w:pPr>
        <w:pStyle w:val="BookText"/>
        <w:rPr/>
      </w:pPr>
      <w:r>
        <w:rPr>
          <w:rFonts w:ascii="IRNazanin" w:hAnsi="IRNazanin" w:eastAsia="IRNazanin"/>
          <w:color w:val="111111"/>
          <w:sz w:val="28"/>
          <w:sz w:val="28"/>
          <w:szCs w:val="28"/>
          <w:rtl w:val="true"/>
          <w:lang w:bidi="fa-IR"/>
        </w:rPr>
        <w:t>سرود، حضرت براى تقدير از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 از آن اتاق مبلغى بياور و به كميت بده و او همينطور آورد و پرداخت مى‌كرد تا به سى هزار درهم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درهمى ندارم ولى دستور داد سى هزار درهم به كميت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 بلند شو و برو داخل اتاق، من نيز برخاستم و به درون آن اتاق رفتم اما چيزى نيافتم و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 آنچه از شما پنهان مى‌كنيم بيشتر از چيزى است كه آن را براى شما آشكار مى‌سازيم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دستم را گرفت، دوباره به درون اتاق برد و با پايش به زمين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چيزى شبيه گردن شتر بيرون آمد كه از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 به اين نگاه كن ولى به كسى چيزى نگو، مگر كسانى كه از بين دوستانِ مورد اعتماد تو هستند و ظرفيت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ما را توانا كرده تا آن چه را كه بخواهيم انجام دهيم و اگر بخواهيم افسار زمين را به دست گرفته و به تمامى به كنترل خود در مى‌آوريم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عليه السلام ولايت تكوينى خود را براى كميت به كار گرفت ولى براى جابر بن يزيد چنين نكرد؟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معصومين عليهم السلام ولايت تكوينى داشته‌اند، اثبات شده است و ايرادى بر آن نيست، ولى بناى ايشان در هر زمانى عمل به ظاهر و انجام امور از راه طبيعى خود است مگر در موارد ويژه </w:t>
      </w:r>
      <w:bookmarkStart w:id="76" w:name="pg7085_78252"/>
    </w:p>
    <w:p>
      <w:pPr>
        <w:pStyle w:val="BookText"/>
        <w:rPr/>
      </w:pPr>
      <w:bookmarkEnd w:id="76"/>
      <w:r>
        <w:rPr>
          <w:rFonts w:ascii="IRNazanin" w:hAnsi="IRNazanin" w:eastAsia="IRNazanin"/>
          <w:color w:val="111111"/>
          <w:sz w:val="28"/>
          <w:sz w:val="28"/>
          <w:szCs w:val="28"/>
          <w:rtl w:val="true"/>
          <w:lang w:bidi="fa-IR"/>
        </w:rPr>
        <w:t>كه لازم ببينند و ولايت تكوينى‌شان را به كار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وضعيت جابر بن يزيد جُعفى بايد گفت كه او يكى از دارندگان معارف و اسرار معصومين عليهم السلام بود ولى كميت در حد او نبود؛ براى همين مى‌بينيم امام عليه السلام با اولى به گونه‌اى برخورد كرد كه عارف به اسرارشان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آغاز مى‌گويد چيزى نيست و از نظر ظاهر توانايى كمك به تو را نداريم اما بعد قدرت تكوينى خارق‌العاده خود را به او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امام باقر عليه السلام چيزى از آن نهان را به كميت نشان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پرداخت درهم اكتفا مى‌كند</w:t>
      </w:r>
      <w:r>
        <w:rPr>
          <w:rFonts w:eastAsia="IRNazanin" w:cs="IRNazanin"/>
          <w:color w:val="111111"/>
          <w:sz w:val="28"/>
          <w:szCs w:val="28"/>
          <w:rtl w:val="true"/>
          <w:lang w:bidi="fa-IR"/>
        </w:rPr>
        <w:t>.</w:t>
      </w:r>
    </w:p>
    <w:p>
      <w:pPr>
        <w:pStyle w:val="Heading3"/>
        <w:numPr>
          <w:ilvl w:val="2"/>
          <w:numId w:val="1"/>
        </w:numPr>
        <w:rPr/>
      </w:pPr>
      <w:bookmarkStart w:id="77" w:name="__RefHeading___Toc3431926_372815092"/>
      <w:bookmarkStart w:id="78" w:name="_Toc27"/>
      <w:bookmarkEnd w:id="77"/>
      <w:r>
        <w:rPr>
          <w:rtl w:val="true"/>
        </w:rPr>
        <w:t>ولايت تكوينى نشأت گرفته از ولايت خداوند</w:t>
      </w:r>
      <w:bookmarkEnd w:id="7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مخالفين شيعه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فراوانى از قرآن كريم، سنت نبوى و اجماع مسلمانان وجود دارد مبنى بر اين كه ولايت تكوينى و تشريعى منحصراً در اختيار خداست و كسى از مخلوقاتش با او در اين ولايت شريك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كتاب‌هاى دانشمندان و انديشمندان مسلمان در اين باره خواهيم ديد كه اختصاص ولايت به خداوند، اثبات شده است و ممكن نيست آن را به ديگرى نسبت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بررسى آيات قرآنى و روايات رسول خدا صلى الله عليه و آله و اهل بيت عليهم السلام چنين به دست مى‌آيد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خلق همان اختراع و ابداع است كه منحصر به خداى سبحان است و ديگرى چنين توانى را ندارد، زيرا اين امر از صفات واجب الوجود است و ديگران ممكن الوجودند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گفته شده و گفته مى‌شود كه معجزه پيامبران، فعل خودشان و ساخته دست خودشان است بر خلاف معنى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ايجاد و اختراع است كه پيشتر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زيرا اين موضوع، خارج از حد و قدرت بشرى است درحالى‌كه انبياء و اولياء نيز بشرى حادث و بندگانى مصنوع پروردگارند، نه خلق مى‌توانند كرد و نه رزق مى‌توانند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ولايت تكوينى منحصر در خداوند متعال است چرا كه مقصود از ولايت، تصرف در عالم ملكوت و جهان، آفرينش، ايجاد و احياء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آوردن و زندگى بخشيدن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اختصاص به خداوند سبحان دارد و كسى نمى‌تواند در حوزه سلطنت و ملك‌اش شريك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عالى نسبت به اين كلام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زمانى درست است كه بگوييم ولايت تكوينى، فقط آفريدن و ايجاد، يعنى همان اختراع است كه به خداوند سبحان اختصاص دارد در حالى كه ولايت تكوينى تنها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معتقد به وجود ولايت تكوينى براى معصومين عليهم السلام است قائل به اين نيز هست كه اين ولايت نشأت گرفته از ولايت الله بوده و خداوند تعالى است كه چنين قدرتى را به ايشان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معتقد به وجود اين ولايت مستقل از بارى تعالى نيست تا اين كه در برابر آن، انحصار اين ولايت براى الله اعلام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مدعى چنين نظريه‌اى، بين ولايت تكوينى </w:t>
      </w:r>
      <w:bookmarkStart w:id="79" w:name="pg7085_78256"/>
    </w:p>
    <w:p>
      <w:pPr>
        <w:pStyle w:val="BookText"/>
        <w:rPr/>
      </w:pPr>
      <w:bookmarkEnd w:id="79"/>
      <w:r>
        <w:rPr>
          <w:rFonts w:ascii="IRNazanin" w:hAnsi="IRNazanin" w:eastAsia="IRNazanin"/>
          <w:color w:val="111111"/>
          <w:sz w:val="28"/>
          <w:sz w:val="28"/>
          <w:szCs w:val="28"/>
          <w:rtl w:val="true"/>
          <w:lang w:bidi="fa-IR"/>
        </w:rPr>
        <w:t>مستقل و ولايت تكوينىِ افاضه شده از جانب خداى تعالى، خلط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اولى مختص واجب الوجود متعال است و دومى مختص ممكن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ولايت تكوينى را براى معصومين عليهم السلام به اثبات رسانده، معناى دوم را مدّ نظر قرار داده است و هر كسى كه ولايت تكوينى را براى الله در نظر گرفته، منظورش معناى اول است ولى، صاحب اين نظر بين دو ولايت خلط كرده است</w:t>
      </w:r>
      <w:r>
        <w:rPr>
          <w:rFonts w:eastAsia="IRNazanin" w:cs="IRNazanin"/>
          <w:color w:val="111111"/>
          <w:sz w:val="28"/>
          <w:szCs w:val="28"/>
          <w:rtl w:val="true"/>
          <w:lang w:bidi="fa-IR"/>
        </w:rPr>
        <w:t>.</w:t>
      </w:r>
    </w:p>
    <w:p>
      <w:pPr>
        <w:pStyle w:val="Heading3"/>
        <w:numPr>
          <w:ilvl w:val="2"/>
          <w:numId w:val="1"/>
        </w:numPr>
        <w:rPr/>
      </w:pPr>
      <w:bookmarkStart w:id="80" w:name="__RefHeading___Toc3431928_372815092"/>
      <w:bookmarkStart w:id="81" w:name="_Toc28"/>
      <w:bookmarkEnd w:id="80"/>
      <w:r>
        <w:rPr>
          <w:rtl w:val="true"/>
        </w:rPr>
        <w:t>حضور معصوم عليهم السلام در بيشتر از يك مكان</w:t>
      </w:r>
      <w:bookmarkEnd w:id="8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معصوم عليهم السلام مى‌تواند در يك زمان، البته با اذن پروردگار، در بيشتر از يك مكان باشد؟ آيا داشتن چنين عقيده‌اى غلو به حساب نمى‌آيد؟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منظور شما از حضور در چند مكان يا چند زمان با جسم مادى باشد كه ممتنع و عقلاً غير ممكن مى‌باشد، زيرا قوانين حاكم بر طبيعت، مانع از وقوع چنين حالتى، يعنى حضور يك جسم در يك زمان در چند مكان، است؛ اما اگر منظور حضور با جسم مثالى و يا نورى باشد، بلى، ممكن است و بلكه واقع هم شده است</w:t>
      </w:r>
      <w:r>
        <w:rPr>
          <w:rFonts w:eastAsia="IRNazanin" w:cs="IRNazanin"/>
          <w:color w:val="111111"/>
          <w:sz w:val="28"/>
          <w:szCs w:val="28"/>
          <w:rtl w:val="true"/>
          <w:lang w:bidi="fa-IR"/>
        </w:rPr>
        <w:t>.</w:t>
      </w:r>
    </w:p>
    <w:p>
      <w:pPr>
        <w:pStyle w:val="Heading3"/>
        <w:numPr>
          <w:ilvl w:val="2"/>
          <w:numId w:val="1"/>
        </w:numPr>
        <w:rPr/>
      </w:pPr>
      <w:bookmarkStart w:id="82" w:name="__RefHeading___Toc3431930_372815092"/>
      <w:bookmarkStart w:id="83" w:name="_Toc29"/>
      <w:bookmarkEnd w:id="82"/>
      <w:r>
        <w:rPr>
          <w:rtl w:val="true"/>
        </w:rPr>
        <w:t>بيان تمامى احكام توسط ائمه عليهم السلام</w:t>
      </w:r>
      <w:bookmarkEnd w:id="8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تمامى احكام توسط ائمه اطهار عليهم السلام بيان شده است يا نه؟ نظر حضرت‌عالى در اين باره چيست؟ </w:t>
      </w:r>
      <w:bookmarkStart w:id="84" w:name="pg7085_78258"/>
    </w:p>
    <w:p>
      <w:pPr>
        <w:pStyle w:val="BookText"/>
        <w:rPr/>
      </w:pPr>
      <w:bookmarkEnd w:id="8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دين شما را برايتان كامل و نعمت خود را بر شما تمام گردانيدم؛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و مانند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چنين استفاده مى‌شود كه هر ضابطه و حكم شرعى كه بنا بوده ابلاغ شود، در زمان حيات پيامبر صلى الله عليه و آله ابلاغ گرديده و تمامى آن به وفور ثبت و 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بيان برخى احكام، بنا به علل و موانعى به تأخير افتاد كه تمامى آنها نزد امام هر زمانى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برخى متون آمده است هنگامى كه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مى‌كند، تمامى احكام نازل شده بر پيامبر صلى الله عليه و آله را تبيين مى‌كند تا جايى كه مردم گمان مى‌كنند او با دين جديدى پاى به عرصه گذارده است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85" w:name="__RefHeading___Toc3431932_372815092"/>
      <w:bookmarkStart w:id="86" w:name="_Toc30"/>
      <w:bookmarkEnd w:id="85"/>
      <w:r>
        <w:rPr>
          <w:rtl w:val="true"/>
        </w:rPr>
        <w:t>خداوند، تشريع كنندۀ واقعى</w:t>
      </w:r>
      <w:bookmarkEnd w:id="8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تشريع و تجويز زيارت نامه‌ها، دعاها و آداب و سننى مثل اعياد اسلامى از نمونه‌هاى ولايت تشريعى امامان معصوم عليهم السلام است؟ </w:t>
      </w:r>
      <w:bookmarkStart w:id="87" w:name="pg7085_78260"/>
    </w:p>
    <w:p>
      <w:pPr>
        <w:pStyle w:val="BookText"/>
        <w:rPr/>
      </w:pPr>
      <w:bookmarkEnd w:id="8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تشريع كننده اصلى خداست و پيامبر اكرم صلى الله عليه و آله و سلم رسولى از جانب خدا براى مردم بود و خدا آنچه را كه به عنوان دين براى مردم تشريع كرده به پيامبرش وحى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عليهم السلام نيز تمامى احكام شرعى را از او آموختند و سپس به ترتيب لازم براى مردمان تبيين كردند</w:t>
      </w:r>
      <w:r>
        <w:rPr>
          <w:rFonts w:eastAsia="IRNazanin" w:cs="IRNazanin"/>
          <w:color w:val="111111"/>
          <w:sz w:val="28"/>
          <w:szCs w:val="28"/>
          <w:rtl w:val="true"/>
          <w:lang w:bidi="fa-IR"/>
        </w:rPr>
        <w:t>.</w:t>
      </w:r>
    </w:p>
    <w:p>
      <w:pPr>
        <w:pStyle w:val="Heading3"/>
        <w:numPr>
          <w:ilvl w:val="2"/>
          <w:numId w:val="1"/>
        </w:numPr>
        <w:rPr/>
      </w:pPr>
      <w:bookmarkStart w:id="88" w:name="__RefHeading___Toc3431934_372815092"/>
      <w:bookmarkStart w:id="89" w:name="_Toc31"/>
      <w:bookmarkEnd w:id="88"/>
      <w:r>
        <w:rPr>
          <w:rtl w:val="true"/>
        </w:rPr>
        <w:t>مطلق يا محدود بودن ولايت تشريعى معصومين عليهم السلام</w:t>
      </w:r>
      <w:bookmarkEnd w:id="8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ولايت تشريعى معصومين عليهم السلام مطلق است يا محدود؟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منظور از مطلق، تصرف مستقل بدون اذن الهى است، خير؛ اما اگر منظور تدبير امور به تناسب وضعيت و مقتضيات و در تمامى جهات شرعى و نيز مسائل ضرورى زندگى باشد، درست و قطعى بوده و لازمه سرپرستى آنان بر دين است</w:t>
      </w:r>
      <w:r>
        <w:rPr>
          <w:rFonts w:eastAsia="IRNazanin" w:cs="IRNazanin"/>
          <w:color w:val="111111"/>
          <w:sz w:val="28"/>
          <w:szCs w:val="28"/>
          <w:rtl w:val="true"/>
          <w:lang w:bidi="fa-IR"/>
        </w:rPr>
        <w:t>.</w:t>
      </w:r>
    </w:p>
    <w:p>
      <w:pPr>
        <w:pStyle w:val="Heading3"/>
        <w:numPr>
          <w:ilvl w:val="2"/>
          <w:numId w:val="1"/>
        </w:numPr>
        <w:rPr/>
      </w:pPr>
      <w:bookmarkStart w:id="90" w:name="__RefHeading___Toc3431936_372815092"/>
      <w:bookmarkStart w:id="91" w:name="_Toc32"/>
      <w:bookmarkEnd w:id="90"/>
      <w:r>
        <w:rPr>
          <w:rtl w:val="true"/>
        </w:rPr>
        <w:t>اهل‌بيت عليهم السلام خلفاى خداوند در زمين</w:t>
      </w:r>
      <w:bookmarkEnd w:id="9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تفويض دو ولايت تشريعى و تكوينى از سوى خداوند متعال به اهل بيت عصمت و طهارت عليهم السلام بالاصالة قطعى است از آن رو كه آنان، خلفاى خداوند بر زمين‌اند؟ و يا بالعرض قطعى است به اين معنا كه لطفى ويژه از بارى تعالى براى محمد و آل محمد صلى الله عليه و آله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منافاتى بين دو جهت نيست و ولايت از دو جنبه تشريعى و تكوينى و گستره آن، هم لطف الهى در حق محمد و آل </w:t>
      </w:r>
      <w:bookmarkStart w:id="92" w:name="pg7085_78262"/>
    </w:p>
    <w:p>
      <w:pPr>
        <w:pStyle w:val="BookText"/>
        <w:rPr/>
      </w:pPr>
      <w:bookmarkEnd w:id="92"/>
      <w:r>
        <w:rPr>
          <w:rFonts w:ascii="Amiri" w:hAnsi="Amiri" w:eastAsia="Amiri" w:cs="Amiri"/>
          <w:color w:val="111111"/>
          <w:sz w:val="28"/>
          <w:sz w:val="28"/>
          <w:szCs w:val="28"/>
          <w:rtl w:val="true"/>
          <w:lang w:bidi="ar-SA"/>
        </w:rPr>
        <w:t>محمد صلى الله عليه و آله مى‌باشد و هم به اين جهت است كه ايشان خلفاى الهى در زمين هستند</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3431938_372815092"/>
      <w:bookmarkStart w:id="94" w:name="_Toc33"/>
      <w:bookmarkEnd w:id="93"/>
      <w:r>
        <w:rPr>
          <w:rtl w:val="true"/>
        </w:rPr>
        <w:t>بهترين دليل بر ولايت تشريعى امامان عليهم السلام</w:t>
      </w:r>
      <w:bookmarkEnd w:id="9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ولايت تشريعى از قرآن كريم را بيان 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آيه ولايت بهترين دليل ولايت تشريعى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تنها خدا و پيامبر اوست و كسانى كه ايمان آورده‌اند؛ همان كسانى‌كه نمازبر پا مى‌دارند و در حال ركوع، زكات مى‌دهند؛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آيه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پيامبر صلى الله عليه و آله ولايت تشريعى دارد، و از آنجا كه طبق اين آيه، ولايت امامان معصوم عليهم السلام عين ولايت پيامبر صلى الله عليه و آله است، ولايت تشريعى بالضرورة براى امامان ثابت مى‌شود</w:t>
      </w:r>
      <w:r>
        <w:rPr>
          <w:rFonts w:eastAsia="IRNazanin" w:cs="IRNazanin"/>
          <w:color w:val="111111"/>
          <w:sz w:val="28"/>
          <w:szCs w:val="28"/>
          <w:rtl w:val="true"/>
          <w:lang w:bidi="fa-IR"/>
        </w:rPr>
        <w:t>.</w:t>
      </w:r>
    </w:p>
    <w:p>
      <w:pPr>
        <w:pStyle w:val="Heading3"/>
        <w:numPr>
          <w:ilvl w:val="2"/>
          <w:numId w:val="1"/>
        </w:numPr>
        <w:rPr/>
      </w:pPr>
      <w:bookmarkStart w:id="95" w:name="__RefHeading___Toc3431940_372815092"/>
      <w:bookmarkStart w:id="96" w:name="_Toc34"/>
      <w:bookmarkEnd w:id="95"/>
      <w:r>
        <w:rPr>
          <w:rtl w:val="true"/>
        </w:rPr>
        <w:t>مراد از ولايت تشريعى براى امامان عليهم السلام</w:t>
      </w:r>
      <w:bookmarkEnd w:id="9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تشريعى كه براى امامان قطعى است،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ولايت تشريعى به معناى اختيار تصرف در سرپرستى امور تشريعى دين از طريق بيان 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احكام حقيقى و گاه 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معناى تأخير در تشريع احكام تا زمان مناسب و از اين گونه امور دينى مى‌باشد</w:t>
      </w:r>
      <w:r>
        <w:rPr>
          <w:rFonts w:eastAsia="IRNazanin" w:cs="IRNazanin"/>
          <w:color w:val="111111"/>
          <w:sz w:val="28"/>
          <w:szCs w:val="28"/>
          <w:rtl w:val="true"/>
          <w:lang w:bidi="fa-IR"/>
        </w:rPr>
        <w:t xml:space="preserve">. </w:t>
      </w:r>
      <w:bookmarkStart w:id="97" w:name="pg7085_78264"/>
    </w:p>
    <w:p>
      <w:pPr>
        <w:pStyle w:val="Heading3"/>
        <w:numPr>
          <w:ilvl w:val="2"/>
          <w:numId w:val="1"/>
        </w:numPr>
        <w:rPr/>
      </w:pPr>
      <w:bookmarkStart w:id="98" w:name="__RefHeading___Toc3431942_372815092"/>
      <w:bookmarkStart w:id="99" w:name="_Toc35"/>
      <w:bookmarkEnd w:id="97"/>
      <w:bookmarkEnd w:id="98"/>
      <w:r>
        <w:rPr>
          <w:rtl w:val="true"/>
        </w:rPr>
        <w:t>امام عليه السلام مسؤول غسل و دفن امام معصوم عليه السلام</w:t>
      </w:r>
      <w:bookmarkEnd w:id="9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هر يك از امامان معصوم عليهم السلام، مسؤوليت كفن و دفن امام همانند خود را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روايات موثَّق آشكارا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عليه السلام را جز معصوم عليه السلام نبايد غسل و دفن نمايد، بلكه در تعدادى روايات آمده است كه امام بعدى كه جانشين امام قبلى است بايد او را دفن كند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لا يغسله و لا يدفنه الا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الْإِمَامَ لَا يُغَسِّلُهُ إِلَّا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را جز امام غسل نمى دهد</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3431944_372815092"/>
      <w:bookmarkStart w:id="101" w:name="_Toc36"/>
      <w:bookmarkEnd w:id="100"/>
      <w:r>
        <w:rPr>
          <w:rtl w:val="true"/>
        </w:rPr>
        <w:t>جسم معصوم عليه السلام بعد از مرگ</w:t>
      </w:r>
      <w:bookmarkEnd w:id="10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جسم معصوم عليه السلام بعد از مرگ در خاك مى‌ماند؟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شكى نيست كه جسم ايشان به آسمان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اختلاف در اين است كه آيا به زمين باز گردانده شده و مانند ديگر بدن‌ها در زمين است يا خير؟ با اين تفاوت كه گوشت‌شان بر زمين حرام است تا مبادا طعمه آنها شود و بدن‌هايشان در طول زمان هيچ تغييرى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ديگر اين است كه بدن‌هايشان به زمين بازنگشته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مفيد نظر دوم را پذيرفته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ماندن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كراچكى هم نظر او را تأييد كرده و اين نظر را به فقهاى شيعه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متأخرترين فقهاى شيعه يعنى </w:t>
      </w:r>
      <w:bookmarkStart w:id="102" w:name="pg7085_78266"/>
    </w:p>
    <w:p>
      <w:pPr>
        <w:pStyle w:val="BookText"/>
        <w:rPr/>
      </w:pPr>
      <w:bookmarkEnd w:id="102"/>
      <w:r>
        <w:rPr>
          <w:rFonts w:ascii="IRNazanin" w:hAnsi="IRNazanin" w:eastAsia="IRNazanin"/>
          <w:color w:val="111111"/>
          <w:sz w:val="28"/>
          <w:sz w:val="28"/>
          <w:szCs w:val="28"/>
          <w:rtl w:val="true"/>
          <w:lang w:bidi="fa-IR"/>
        </w:rPr>
        <w:t xml:space="preserve">محدث بحرانى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النَّجَفيّه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نظريه اول به ويژه در قرون اخير شهرت بيشترى دارد چنان كه فيض كاشانى و علامه مجلسى بر آن تصريح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دو گروه نيز به متون متعدد تاريخى و روائى استدلال كرده‌اند و نظر من نيز بر پايه بيان آشكارى كه در روايات معتبر وجود دارد، قول اول است و مستندات نظر دوم و استدلالى كه به آن‌ها شده، به طور روشن چنين چيزى را نتيجه نمى‌دهد</w:t>
      </w:r>
      <w:r>
        <w:rPr>
          <w:rFonts w:eastAsia="IRNazanin" w:cs="IRNazanin"/>
          <w:color w:val="111111"/>
          <w:sz w:val="28"/>
          <w:szCs w:val="28"/>
          <w:rtl w:val="true"/>
          <w:lang w:bidi="fa-IR"/>
        </w:rPr>
        <w:t>.</w:t>
      </w:r>
    </w:p>
    <w:p>
      <w:pPr>
        <w:pStyle w:val="Heading3"/>
        <w:numPr>
          <w:ilvl w:val="2"/>
          <w:numId w:val="1"/>
        </w:numPr>
        <w:rPr/>
      </w:pPr>
      <w:bookmarkStart w:id="103" w:name="__RefHeading___Toc3431946_372815092"/>
      <w:bookmarkStart w:id="104" w:name="_Toc37"/>
      <w:bookmarkEnd w:id="103"/>
      <w:r>
        <w:rPr>
          <w:rtl w:val="true"/>
        </w:rPr>
        <w:t>معصومين عليهم السلام علت غايى خلقت</w:t>
      </w:r>
      <w:bookmarkEnd w:id="10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معقول است كه خداوند، آسمان‌ها و زمين و كرات ديگر و انس و جن را تنها و تنها به خاطر وجود معصومين عليهم السلام، خلق كرده باشد و هدف نهايى او پنج تن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اهل كسا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اعتبار اين‌كه ايشان، سرّ وجود ساير مخلوقات‌اند؟ اين عظمت در وجود اهل بيت عليهم السلام، از چه چيزى نشأت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عبارت مطرح شده در سؤال، كه در حديث مبارك كسا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بانوى برتر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عليها السلام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آن است كه وجود معصومين عليهم السلام هدف نهايى آفرينش كائنات است، چرا كه وجود ايشان تجسم </w:t>
      </w:r>
      <w:bookmarkStart w:id="105" w:name="pg7085_78268"/>
    </w:p>
    <w:p>
      <w:pPr>
        <w:pStyle w:val="BookText"/>
        <w:rPr/>
      </w:pPr>
      <w:bookmarkEnd w:id="105"/>
      <w:r>
        <w:rPr>
          <w:rFonts w:ascii="Amiri" w:hAnsi="Amiri" w:eastAsia="Amiri" w:cs="Amiri"/>
          <w:color w:val="111111"/>
          <w:sz w:val="28"/>
          <w:sz w:val="28"/>
          <w:szCs w:val="28"/>
          <w:rtl w:val="true"/>
          <w:lang w:bidi="ar-SA"/>
        </w:rPr>
        <w:t xml:space="preserve">كامل‌ترين و بارزترين مصداق انسان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هدف خلقت به شمار مى‌آيد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هدف اصلى از كاشت يك درخت و آبيارى و رسيدگى به آن، دست‌يابى به ميوه رسيده آن است، وجود مبارك معصومين عليهم السلام نيز در خلقت اين عالم چنين است، چرا كه ايشان در سير تكاملى اين جهان، ميوه آن هستند، بنابراين، از بركت اين نوع متون</w:t>
      </w:r>
      <w:r>
        <w:rPr>
          <w:rStyle w:val="FootnoteAnchor"/>
          <w:rtl w:val="true"/>
        </w:rPr>
        <w:footnoteReference w:id="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كساء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مانند آن است كه مى‌توانيم مقدارى از رازهاى عظمت معصومين عليهم السلام و كمال آن‌ها را كشف كنيم و گرنه ما از شناخت ايشان و پى بردن به عمق وجودشان ناتوانيم و كسى جز خداوند متعال كه خالق ايشان است قدرشان را كامل نمى داند</w:t>
      </w:r>
      <w:r>
        <w:rPr>
          <w:rFonts w:eastAsia="IRNazanin" w:cs="IRNazanin"/>
          <w:color w:val="111111"/>
          <w:sz w:val="28"/>
          <w:szCs w:val="28"/>
          <w:rtl w:val="true"/>
          <w:lang w:bidi="fa-IR"/>
        </w:rPr>
        <w:t>.</w:t>
      </w:r>
    </w:p>
    <w:p>
      <w:pPr>
        <w:pStyle w:val="Heading3"/>
        <w:numPr>
          <w:ilvl w:val="2"/>
          <w:numId w:val="1"/>
        </w:numPr>
        <w:rPr/>
      </w:pPr>
      <w:bookmarkStart w:id="106" w:name="__RefHeading___Toc3431948_372815092"/>
      <w:bookmarkStart w:id="107" w:name="_Toc38"/>
      <w:bookmarkEnd w:id="106"/>
      <w:r>
        <w:rPr>
          <w:rtl w:val="true"/>
        </w:rPr>
        <w:t>معصومين عليهم السلام واسطۀ فيض الهى</w:t>
      </w:r>
      <w:bookmarkEnd w:id="10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نهايى كه در اصطلاح حكما و فيلسوفان يكى از اجزاى علت تامه مى‌باشد آن است كه فاعل را از قوه به فعل و هم‌چنين از امكان به وجوب در مى‌آورد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هدف آغاز تصور ذهنى و پايان تحقق وجودى شىء است و سبب خروج فاعل از حالت قوه به فعليت مى‌باشد، مثل نجارى كه اقدام به ساخت يك صندلى نمى‌كند مگر براى هدفى كه در پى آن است و اگر آن هدف را تصور نكند از حالت بالقوه به ميدان تحقق فعلى آن هدف نخواهد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هدف نهائى نقش خاصى در تحقق معلول دارد و آن را از امكان موجود بودن به وجود داشتن در مى‌آورد، زيرا انگيزه فاعل در تلاش براى انجام آن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خداوند از آفرينش، بندگى و پرستش است، هم‌چنان كه در آيه شريفه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الاِْنسَ إِلاَّ لِيَعْبُدُونِ</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 و انس را نيافريدم جز براى آنكه مرا بپرستند؛ 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اعتقاد ما شيعيان و تاريخ حقيقى نيز گواه بر اين است كه امامان معصوم و اهل بيت عليهم السلام بودند كه خداوند را حقاً بندگى و عبادت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مى‌توانيم بگوئيم كه ايشان علت غائى و هدف خلقت و واسطه فيض الهى‌اند؛ البته فقط با اين تفسير، نه اين كه مانند برخى جاهلان ايشان را در خلق و تدبير، شريك خدا بپنداريم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اين باره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بيت عليهم السلام علت غائىِ آفرينش هستند و ايرادى هم ندارد كه چند علت غائى در طول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علت غائى، عبادت است ولى از آنجا كه اين عبادت و مصداق كامل آن تنها با وجود معصومين عليهم السلام محقق مى‌شود، هم‌چنان كه در زيارت جامعه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اللهَ بَدَأَ بِكُمْ، وَمَنْ وَحَّدَهُ قَبِلَ عَنْكُمْ، وَمَنْ قَصَدَهُ تَوَجَّهَ بِكُمْ</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 بدان اشاره شده است، </w:t>
      </w:r>
      <w:bookmarkStart w:id="108" w:name="pg7085_78272"/>
    </w:p>
    <w:p>
      <w:pPr>
        <w:pStyle w:val="BookText"/>
        <w:rPr/>
      </w:pPr>
      <w:bookmarkEnd w:id="108"/>
      <w:r>
        <w:rPr>
          <w:rFonts w:ascii="IRNazanin" w:hAnsi="IRNazanin" w:eastAsia="IRNazanin"/>
          <w:color w:val="111111"/>
          <w:sz w:val="28"/>
          <w:sz w:val="28"/>
          <w:szCs w:val="28"/>
          <w:rtl w:val="true"/>
          <w:lang w:bidi="fa-IR"/>
        </w:rPr>
        <w:t>هيچ ايرادى ندارد تا وجود ايشان را نيز علت غائى بدانيم</w:t>
      </w:r>
      <w:r>
        <w:rPr>
          <w:rFonts w:eastAsia="IRNazanin" w:cs="IRNazanin"/>
          <w:color w:val="111111"/>
          <w:sz w:val="28"/>
          <w:szCs w:val="28"/>
          <w:rtl w:val="true"/>
          <w:lang w:bidi="fa-IR"/>
        </w:rPr>
        <w:t>.</w:t>
      </w:r>
    </w:p>
    <w:p>
      <w:pPr>
        <w:pStyle w:val="Heading3"/>
        <w:numPr>
          <w:ilvl w:val="2"/>
          <w:numId w:val="1"/>
        </w:numPr>
        <w:rPr/>
      </w:pPr>
      <w:bookmarkStart w:id="109" w:name="__RefHeading___Toc3431950_372815092"/>
      <w:bookmarkStart w:id="110" w:name="_Toc39"/>
      <w:bookmarkEnd w:id="109"/>
      <w:r>
        <w:rPr>
          <w:rtl w:val="true"/>
        </w:rPr>
        <w:t>تفاوت علت غائى و علت فاعلى</w:t>
      </w:r>
      <w:bookmarkEnd w:id="11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علت غائى و علت فاعلى چيست؟ و چرا درست نيست كه بگوئيم اهل بيت عليهم السلام علت غائى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علت فاعلى، آن ذاتى است كه مستقيماً با اراده فعل همراه است كه همان علت نزديك، بوده و وجود، قدرت، دانائى و اراده‌اش در فاعليت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مستقيم دارد؛ چنانچه محقق اصفهانى نيز همين تعريف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غائى، مقصودى است كه در پسِ فعل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تعريف روشن مى‌شود كه تعبير از اهل بيت عليهم السلام به علت غائى خلقت ايرادى وارد نمى‌آورد زيرا برخى اخبار و احاديث همين را تصريح كرده است، مانند اين حديث قدسى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الاَْفْلاكَ، وَ لَوْ لا عَلِيّ لَما خَلَقْتُكَ، وَ لَوْ لا فاطِمَةُ لَما خَلَقْتُكُما</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وجود تو نبود افلاك را نمى‌آفريدم و اگر براى وجود على نبود تو را نمى‌آفريدم و اگر براى وجود فاطمه نبود هر دوى شما را نمى‌آفريدم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دعاى صباح، خوئى،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مطالب السؤول فى مناقب آل الرسول،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111" w:name="__RefHeading___Toc3431952_372815092"/>
      <w:bookmarkStart w:id="112" w:name="_Toc40"/>
      <w:bookmarkEnd w:id="111"/>
      <w:r>
        <w:rPr>
          <w:rtl w:val="true"/>
        </w:rPr>
        <w:t>فلسفۀ وجود دشمنان معصومين عليهم السلام</w:t>
      </w:r>
      <w:bookmarkEnd w:id="11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حديث شريف كساء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آسمان برافراشته را نيافريدم و زمين گسترده را خلق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براى محبت اين پنج 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فاطمه عليها السلام، پدرش، همسرش و فرزندانش</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ما خَلَقْتُ سَماءً مَبْنِيَّةً، وَ لاَ أَرْضاً مَدْحِيَّةً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فى مَحَبَّةِ هؤُلاءِ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أَبُوها وَ بَعْلُها وَ بَنُوها؛ بحارالانوار، 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قسمتى از حديث شريف كساء؛ الموسوعة الكبرى عن فاطمه الزهراء عليها السلام،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چنين مى‌فهميم كه تمامى خلايق براى محبت به اهل بيت عليهم السلام آفريده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توصيفات، وجود دشمنان ايشان به چه معناست؟ و چه فلسفه‌اى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جملات ذكر شده، اين است كه خداوند براى محبت به محمد صلى الله عليه و آله و آل محمد عليهم السلام اين جهان را آفريده و نعمت وجود را به عالم موجود افاضه كرده است؛ نه به اين معنا كه خدا اين عالم را آفريده است تا همه خلق، محب و دوست‌دار پنج تن آل عبا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جايى براى پرسش مذكور باقى نمى‌ماند</w:t>
      </w:r>
      <w:r>
        <w:rPr>
          <w:rFonts w:eastAsia="IRNazanin" w:cs="IRNazanin"/>
          <w:color w:val="111111"/>
          <w:sz w:val="28"/>
          <w:szCs w:val="28"/>
          <w:rtl w:val="true"/>
          <w:lang w:bidi="fa-IR"/>
        </w:rPr>
        <w:t>.</w:t>
      </w:r>
      <w:r>
        <w:rPr>
          <w:rStyle w:val="FootnoteAnchor"/>
          <w:rtl w:val="true"/>
        </w:rPr>
        <w:footnoteReference w:id="30"/>
      </w:r>
      <w:bookmarkStart w:id="113" w:name="pg7085_78276"/>
    </w:p>
    <w:p>
      <w:pPr>
        <w:pStyle w:val="Heading3"/>
        <w:numPr>
          <w:ilvl w:val="2"/>
          <w:numId w:val="1"/>
        </w:numPr>
        <w:rPr/>
      </w:pPr>
      <w:bookmarkStart w:id="114" w:name="__RefHeading___Toc3431954_372815092"/>
      <w:bookmarkStart w:id="115" w:name="_Toc41"/>
      <w:bookmarkEnd w:id="113"/>
      <w:bookmarkEnd w:id="114"/>
      <w:r>
        <w:rPr>
          <w:rtl w:val="true"/>
        </w:rPr>
        <w:t>پيوستگى اهل‌بيت عليهم السلام با توحيد</w:t>
      </w:r>
      <w:bookmarkEnd w:id="11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پيامبر صلى الله عليه و آله تا چه حدى با توحيد الهى پيوستگى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زيارت جامعه كبيره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 بَدَأَ بِكُمْ، وَ مَنْ وَحَّدَهُ قَبِلَ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رَضِيَكُمْ خُلَفاءَ فى‌أَرْضِهِ،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أَرْكاناً لِتَوْحِيدِهِ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خواهان خدا باشد از شما آغاز مى‌كند و هركس يگانگى خدا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بايد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 تا شما خليفه او در زمين و اركان توحيد او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مفاتيح‌الجنان، قسمتى از زيارت جامعه كبيره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عليه السلام نيز سخنى در تفسير اين حديث قدسى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لا اله الاالله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پس هر كس وارد اين دژ شود از عذابم در امان خواهد بود، شرايطى دارد و من از آن شرايط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منظور از اين عبارات اين است كه توحيد كامل، كه رگه‌هاى شرك در آن نباشد، توحيدى است كه از مكتب اهل بيت عليهم السلام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عقايد برخى از غير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دچار شائبه‌هايى از قبيل جسميت خداوند و تعطيل برخى افعال خداوند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مطلب است</w:t>
      </w:r>
      <w:r>
        <w:rPr>
          <w:rFonts w:eastAsia="IRNazanin" w:cs="IRNazanin"/>
          <w:color w:val="111111"/>
          <w:sz w:val="28"/>
          <w:szCs w:val="28"/>
          <w:rtl w:val="true"/>
          <w:lang w:bidi="fa-IR"/>
        </w:rPr>
        <w:t>.</w:t>
      </w:r>
    </w:p>
    <w:p>
      <w:pPr>
        <w:pStyle w:val="Heading3"/>
        <w:numPr>
          <w:ilvl w:val="2"/>
          <w:numId w:val="1"/>
        </w:numPr>
        <w:rPr/>
      </w:pPr>
      <w:bookmarkStart w:id="116" w:name="__RefHeading___Toc3431956_372815092"/>
      <w:bookmarkStart w:id="117" w:name="_Toc42"/>
      <w:bookmarkEnd w:id="116"/>
      <w:r>
        <w:rPr>
          <w:rtl w:val="true"/>
        </w:rPr>
        <w:t>كسب بالاترين درجات كمال توسط معصوم عليه السلام</w:t>
      </w:r>
      <w:bookmarkEnd w:id="11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معصوم عليه السلام پس از مرگ نيز راه كمال را ادامه مى‌دهد؟ </w:t>
      </w:r>
      <w:bookmarkStart w:id="118" w:name="pg7085_78278"/>
    </w:p>
    <w:p>
      <w:pPr>
        <w:pStyle w:val="BookText"/>
        <w:rPr/>
      </w:pPr>
      <w:bookmarkEnd w:id="11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معصوم عليه السلام چون در زمان حيات خود به بالاترين درجات معنوى و كمال رسيده است، پس از مرگ نيازى به تكامل ندارد؛ زيرا با مرگ چيزى را از دست نمى‌دهد تا در صدد باشد به آن دست يابد و نقص خود را برطرف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حال، مى‌توان اعمالى مثل خواندن قرآن و حج را به ايشان اهدا كرد و فائده اين اعمال شامل حال عمل كننده است نه معصوم عليه السلام</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3431958_372815092"/>
      <w:bookmarkStart w:id="120" w:name="_Toc43"/>
      <w:bookmarkEnd w:id="119"/>
      <w:r>
        <w:rPr>
          <w:rtl w:val="true"/>
        </w:rPr>
        <w:t>اختصاص عصمت براى اهل‌بيت عليهم السلام</w:t>
      </w:r>
      <w:bookmarkEnd w:id="12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تمامى اهل بيت عليهم السلام معصوم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از مسائل روشن و قطعى اين است كه دوازده امام عليهم السلام و مادرشان فاطمه زهرا عليها السلام همانند پيامبر اكرم صلى الله عليه و آله در بالاترين و بهترين مراتب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 و مفهوم كامل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داشته‌اند</w:t>
      </w:r>
      <w:r>
        <w:rPr>
          <w:rFonts w:eastAsia="IRNazanin" w:cs="IRNazanin"/>
          <w:color w:val="111111"/>
          <w:sz w:val="28"/>
          <w:szCs w:val="28"/>
          <w:rtl w:val="true"/>
          <w:lang w:bidi="fa-IR"/>
        </w:rPr>
        <w:t>.</w:t>
      </w:r>
    </w:p>
    <w:p>
      <w:pPr>
        <w:pStyle w:val="Heading3"/>
        <w:numPr>
          <w:ilvl w:val="2"/>
          <w:numId w:val="1"/>
        </w:numPr>
        <w:rPr/>
      </w:pPr>
      <w:bookmarkStart w:id="121" w:name="__RefHeading___Toc3431960_372815092"/>
      <w:bookmarkStart w:id="122" w:name="_Toc44"/>
      <w:bookmarkEnd w:id="121"/>
      <w:r>
        <w:rPr>
          <w:rtl w:val="true"/>
        </w:rPr>
        <w:t>ارتباط خواست خداوند با ارادۀ تكوينى</w:t>
      </w:r>
      <w:bookmarkEnd w:id="12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نظريه‌اى اصل عصمت به علم لَدُنّى بازمى‌گردد؛ منظور از علم لدنى چيست؟ و آيا خواست خدا در آيه تطهير</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تطهير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يُرِيدُ اللّهُ لِيُذْهِبَ عَنْكُمُ الرِّجْسَ أَهْلَ الْبَيْتِ وَ يُطَهِّرَكُمْ تَطْهِيراً؛ خدامى‌خواهد كه پليدى را از شما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و پاك و پاكيزه‌تان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اراده تكوينى است يا تشريعى؟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بهترين تعريفى كه براى علم لدنى گفته شده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نورى است كه بر قلب، ظاهر شده و قلب پر ظرفيت مى‌گردد، غيب را مى‌بيند و بزرگ مى‌شود، بلاء و آزمون را تحمل و اسرار را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نشانه آن پرهيز از علاقه‌مندى به دنيا، توجه به آخرت و آمادگى براى مردن پيش از رسيدن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علم لدنى مى‌نامند و از اين سخن خداوند گرفته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وَعَلَّمْنَاهُ مِن لَّدُنَّا عِلْما</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از نزد خود به او دانشى آموخته بوديم؛ 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لدنى بالاترين و برترين دانش‌هاست، بلكه دانش حقيقى و والاترين هدف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هنگامى به دست مى‌آيد كه قلب از هر چيز ديگر تهى و آماده پذيرش و يادگيرى مى‌شود، باطن خود را از رذيلت‌ها پاكيزه كرده و به فضيلت‌ها زيبا نمايد، از حكم شرع پيروى كرده و همواره با تقوا باشد، درست همانطور كه خداوند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وَ يُعَلِّمُكُمُ اللهُ</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 و نيز حديثى از رسول خدا صلى الله عليه و آله در اين باره مى‌فرمايد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زيادى يادگيرى نيست، بلكه نورى است كه خداوند هركه را بخواهد هدايت كند، بر قلب او مى‌افكند</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bookmarkStart w:id="123" w:name="pg7085_78282"/>
    </w:p>
    <w:p>
      <w:pPr>
        <w:pStyle w:val="BookText"/>
        <w:rPr/>
      </w:pPr>
      <w:bookmarkEnd w:id="123"/>
      <w:r>
        <w:rPr>
          <w:rFonts w:ascii="IRNazanin" w:hAnsi="IRNazanin" w:eastAsia="IRNazanin"/>
          <w:color w:val="111111"/>
          <w:sz w:val="28"/>
          <w:sz w:val="28"/>
          <w:szCs w:val="28"/>
          <w:rtl w:val="true"/>
          <w:lang w:bidi="fa-IR"/>
        </w:rPr>
        <w:t>معناى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آن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است كه انسان را از وقوع در خطا و انجام معصيت باز مى‌دارد و از لغزش،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از بين بردن آلودگى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تطهير به معناى عصمت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بردن آثار آلودگى از طريق وارد كردن ضد آلودگى پس از نابودى اصل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عقيده حق در برابر عقيده باطل قرار مى‌گيرد، بنابر اين تطهير ايشان به معناى تجهيزشان به درك كامل حق در عقيده و عمل است كه همان علم لدنى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اراده و خواست الهى در آيه تطهير، اراده تشريعى نبوده است كه بخواهد تكاليف را به مكلَّف 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خداوند متعال اراده كرده است كه عنايتى ويژه به اهل بيت بكند به گونه‌اى كه همواره عقيده باطل و آثار كار زشت را از ايشان برطرف نمايد و توانى به آنان عطا كند كه آثار آن را از بين ببرند كه اين همان عصمت و علم لدنى است</w:t>
      </w:r>
      <w:r>
        <w:rPr>
          <w:rFonts w:eastAsia="IRNazanin" w:cs="IRNazanin"/>
          <w:color w:val="111111"/>
          <w:sz w:val="28"/>
          <w:szCs w:val="28"/>
          <w:rtl w:val="true"/>
          <w:lang w:bidi="fa-IR"/>
        </w:rPr>
        <w:t>.</w:t>
      </w:r>
    </w:p>
    <w:p>
      <w:pPr>
        <w:pStyle w:val="Heading3"/>
        <w:numPr>
          <w:ilvl w:val="2"/>
          <w:numId w:val="1"/>
        </w:numPr>
        <w:rPr/>
      </w:pPr>
      <w:bookmarkStart w:id="124" w:name="__RefHeading___Toc3431962_372815092"/>
      <w:bookmarkStart w:id="125" w:name="_Toc45"/>
      <w:bookmarkEnd w:id="124"/>
      <w:r>
        <w:rPr>
          <w:rtl w:val="true"/>
        </w:rPr>
        <w:t>دليل عصمت امامان عليهم السلام از فراموشى</w:t>
      </w:r>
      <w:bookmarkEnd w:id="12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عصمت امامان عليهم السلام از فراموشى و خطا چيست؟ </w:t>
      </w:r>
      <w:bookmarkStart w:id="126" w:name="pg7085_78285"/>
    </w:p>
    <w:p>
      <w:pPr>
        <w:pStyle w:val="BookText"/>
        <w:rPr/>
      </w:pPr>
      <w:bookmarkEnd w:id="12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اين مسأله را مى‌توان از ديدگاه عقلى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از سوى خداوند به عنوان امام قرارداده شده تا مردم را هدايت كند و آيه قرآن نيز آشكارا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وَجَعَلْنَاهُمْ أَئِمَّةً يَهْدُونَ بِأَمْرِنَا</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آنان را پيشوايانى قرار داديم كه به فرمان ما هدايت مى‌كردند؛ 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حتى در حالت ناخودآگاه و يا فراموشى مصون از خطا نباشد اعتماد مردم به او از بين رفته و از گرد او پراكنده مى‌شوند كه اين نقض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از فراموشى و خطا نيز معصوم باشند تا از نقض غرض، كه عقلاً قبيح است، پيشگيرى شود</w:t>
      </w:r>
      <w:r>
        <w:rPr>
          <w:rFonts w:eastAsia="IRNazanin" w:cs="IRNazanin"/>
          <w:color w:val="111111"/>
          <w:sz w:val="28"/>
          <w:szCs w:val="28"/>
          <w:rtl w:val="true"/>
          <w:lang w:bidi="fa-IR"/>
        </w:rPr>
        <w:t>.</w:t>
      </w:r>
    </w:p>
    <w:p>
      <w:pPr>
        <w:pStyle w:val="Heading3"/>
        <w:numPr>
          <w:ilvl w:val="2"/>
          <w:numId w:val="1"/>
        </w:numPr>
        <w:rPr/>
      </w:pPr>
      <w:bookmarkStart w:id="127" w:name="__RefHeading___Toc3431964_372815092"/>
      <w:bookmarkStart w:id="128" w:name="_Toc46"/>
      <w:bookmarkEnd w:id="127"/>
      <w:r>
        <w:rPr>
          <w:rtl w:val="true"/>
        </w:rPr>
        <w:t>راه‌هاى اثبات معصوم بودن امامان عليهم السلام</w:t>
      </w:r>
      <w:bookmarkEnd w:id="12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ما ثابت كنيم آيه تطهير بر عصمت پنج تن اهل 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 چگونه مى‌توانيم ثابت كنيم كه ديگر امامان عليهم السلام نيز معصوم بوده‌اند؟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ما عصمت چهار نفر از اهل بيت پيامبر صلى الله عليه و آله را با آيه كريمه قرآن ثابت كرديم معنايش اين است كه قول و عمل ايشان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آنجا كه ايشان در چندين روايت معتبر فرموده‌اند عنوان اهل بيت در آيه تطهير، بر خودشان و بر ديگر </w:t>
      </w:r>
      <w:bookmarkStart w:id="129" w:name="pg7085_78287"/>
    </w:p>
    <w:p>
      <w:pPr>
        <w:pStyle w:val="BookText"/>
        <w:rPr/>
      </w:pPr>
      <w:bookmarkEnd w:id="129"/>
      <w:r>
        <w:rPr>
          <w:rFonts w:ascii="IRNazanin" w:hAnsi="IRNazanin" w:eastAsia="IRNazanin"/>
          <w:color w:val="111111"/>
          <w:sz w:val="28"/>
          <w:sz w:val="28"/>
          <w:szCs w:val="28"/>
          <w:rtl w:val="true"/>
          <w:lang w:bidi="fa-IR"/>
        </w:rPr>
        <w:t>امامان صدق مى‌كند، بايد به فرموده ايشان توجه و عمل كرده و عنوان عصمت را به مابقى امامان عليهم السلام هم تعميم داد؛ با اين ديدگاه آنان نيز پاكيزه و معصوم از خطا هستند</w:t>
      </w:r>
      <w:r>
        <w:rPr>
          <w:rFonts w:eastAsia="IRNazanin" w:cs="IRNazanin"/>
          <w:color w:val="111111"/>
          <w:sz w:val="28"/>
          <w:szCs w:val="28"/>
          <w:rtl w:val="true"/>
          <w:lang w:bidi="fa-IR"/>
        </w:rPr>
        <w:t>.</w:t>
      </w:r>
    </w:p>
    <w:p>
      <w:pPr>
        <w:pStyle w:val="Heading3"/>
        <w:numPr>
          <w:ilvl w:val="2"/>
          <w:numId w:val="1"/>
        </w:numPr>
        <w:rPr/>
      </w:pPr>
      <w:bookmarkStart w:id="130" w:name="__RefHeading___Toc3431966_372815092"/>
      <w:bookmarkStart w:id="131" w:name="_Toc47"/>
      <w:bookmarkEnd w:id="130"/>
      <w:r>
        <w:rPr>
          <w:rtl w:val="true"/>
        </w:rPr>
        <w:t>پيشى نگرفتن معصوم عليه السلام از امر الهى</w:t>
      </w:r>
      <w:bookmarkEnd w:id="13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معصوم عليه السلام در برخى امور مى‌تواند علم حصولى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اكتسابى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آيا اين علم دچار فراموشى مى‌شود؟ يا اين كه تمامى علوم ايشان حضورى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اخبار فراوان است كه امام عليه السلام هيچ كارى را مگر به امر الهى، انجام نمى‌دهد و خداوند از او تعهد گرفته تا از امر الهى پيشى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عليهم السلام آنچه هست و خواهد بود را مى‌دانند و هيچ چيزى بر ايشان پنهان نمى‌ماند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روايتى از اميرالمؤمنين عليه السلام آمده است كه چون از علم پيامبر صلى الله عليه و آله از آن حضرت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النَّبِيِّ عِلْمُ جَمِيعِ النَّبِيِّينَ وَ عِلْمُ مَا كَانَ وَ عِلْمُ مَا هُوَ كَائِنٌ إِلَى قِيَامِ السَّاعَةِ ثُمَّ قَالَ وَ الَّذِي نَفْسِي بِيَدِهِ إِنِّي لَأَعْلَمُ عِلْمَ النَّبِيِّ ص وَ عِلْمَ مَا كَانَ وَ عِلْمَ مَا هُوَ كَائِنٌ فِيمَا بَيْنِي وَ بَيْنَ قِيَامِ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پيامبر، علم تمام انبياء است و علم گذشته و علم آنچه تا روز قيامت بيايد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كسى كه جانم در دست اوست من داراى علم پيامبرم و علم گذشته و علم آينده تا فاصله بين من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در همان كتاب در روايت بعد آمده است كه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آن چه را در آسمان و زمين و نيز در بهشت و آتش است مى‌دانم و آن چه بوده و خواهد بود تا زمانى كه قيامت بر پاخيزد</w:t>
      </w:r>
      <w:r>
        <w:rPr>
          <w:rFonts w:eastAsia="IRNazanin" w:cs="IRNazanin"/>
          <w:color w:val="111111"/>
          <w:sz w:val="28"/>
          <w:szCs w:val="28"/>
          <w:rtl w:val="true"/>
          <w:lang w:bidi="fa-IR"/>
        </w:rPr>
        <w:t>....</w:t>
      </w:r>
    </w:p>
    <w:p>
      <w:pPr>
        <w:pStyle w:val="Heading3"/>
        <w:numPr>
          <w:ilvl w:val="2"/>
          <w:numId w:val="1"/>
        </w:numPr>
        <w:rPr/>
      </w:pPr>
      <w:bookmarkStart w:id="132" w:name="__RefHeading___Toc3431968_372815092"/>
      <w:bookmarkStart w:id="133" w:name="_Toc48"/>
      <w:bookmarkEnd w:id="132"/>
      <w:r>
        <w:rPr>
          <w:rtl w:val="true"/>
        </w:rPr>
        <w:t>آگاهى معصوم عليهم السلام از زمان مرگ خويش</w:t>
      </w:r>
      <w:bookmarkEnd w:id="13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معصوم عليه السلام، عالم به غيب باشد، پس سبب </w:t>
      </w:r>
      <w:bookmarkStart w:id="134" w:name="pg7085_78289"/>
    </w:p>
    <w:p>
      <w:pPr>
        <w:pStyle w:val="BookText"/>
        <w:rPr/>
      </w:pPr>
      <w:bookmarkEnd w:id="134"/>
      <w:r>
        <w:rPr>
          <w:rFonts w:ascii="IRNazanin" w:hAnsi="IRNazanin" w:eastAsia="IRNazanin"/>
          <w:color w:val="111111"/>
          <w:sz w:val="28"/>
          <w:sz w:val="28"/>
          <w:szCs w:val="28"/>
          <w:rtl w:val="true"/>
          <w:lang w:bidi="fa-IR"/>
        </w:rPr>
        <w:t xml:space="preserve">فوت خود را مى‌داند و اين به معناى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خودكشى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اشكالى ندارد كه معصوم عليهم السلام اقدام به كارى كند و علم داشته باشد كه همان كار سبب مرگ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خودكشى به حساب نمى‌آيد، زيرا وى اوامر الهى را انجام مى‌دهد، به اعتبار اين كه شهادت او به مصلحت دين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اقدام به كارى مثل جهاد كه سبب مرگ او در آن نهفته است نه تنها حرام نيست بلكه واجب هم است و به هلاكت فكندن خود و خودكشى به حساب نمى‌آيد</w:t>
      </w:r>
      <w:r>
        <w:rPr>
          <w:rFonts w:eastAsia="IRNazanin" w:cs="IRNazanin"/>
          <w:color w:val="111111"/>
          <w:sz w:val="28"/>
          <w:szCs w:val="28"/>
          <w:rtl w:val="true"/>
          <w:lang w:bidi="fa-IR"/>
        </w:rPr>
        <w:t>.</w:t>
      </w:r>
    </w:p>
    <w:p>
      <w:pPr>
        <w:pStyle w:val="Heading3"/>
        <w:numPr>
          <w:ilvl w:val="2"/>
          <w:numId w:val="1"/>
        </w:numPr>
        <w:rPr/>
      </w:pPr>
      <w:bookmarkStart w:id="135" w:name="__RefHeading___Toc3431970_372815092"/>
      <w:bookmarkStart w:id="136" w:name="_Toc49"/>
      <w:bookmarkEnd w:id="135"/>
      <w:r>
        <w:rPr>
          <w:rtl w:val="true"/>
        </w:rPr>
        <w:t>اسباب متعدد علم امام عليه السلام</w:t>
      </w:r>
      <w:bookmarkEnd w:id="13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معصوم عليه السلام مى‌تواند از راه گفت و 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فرشته‌اى كه از سوى خدا مأمور سخن گفتن با او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غيب دست يابد و به عبارت ديگرمحدَّث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اينكه آنچه مى‌داند از تعاليم رسول خداست؟</w:t>
      </w:r>
    </w:p>
    <w:p>
      <w:pPr>
        <w:pStyle w:val="BookText"/>
        <w:rPr/>
      </w:pPr>
      <w:r>
        <w:rPr>
          <w:rFonts w:ascii="IRNazanin" w:hAnsi="IRNazanin" w:eastAsia="IRNazanin"/>
          <w:color w:val="111111"/>
          <w:sz w:val="28"/>
          <w:sz w:val="28"/>
          <w:szCs w:val="28"/>
          <w:rtl w:val="true"/>
          <w:lang w:bidi="fa-IR"/>
        </w:rPr>
        <w:t>آيا اين با آيه‌اى كه علم غيب را به خدا محدود مى‌كند، تناقض ندارد؟ زيرا او تنها علم غيب را به هر پيامبرى كه بخواهد تعليم مى‌دهد و ديگران را از اين تعليم، برخوردار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روايات زيادى كه به حد تواتر رسيده، چنين برمى‌آيد كه امامان عليهم السلام از آنچه بوده و خواهد بود آگاه‌اند، چيزى بر ايشان </w:t>
      </w:r>
      <w:bookmarkStart w:id="137" w:name="pg7085_78291"/>
    </w:p>
    <w:p>
      <w:pPr>
        <w:pStyle w:val="BookText"/>
        <w:rPr/>
      </w:pPr>
      <w:bookmarkEnd w:id="137"/>
      <w:r>
        <w:rPr>
          <w:rFonts w:ascii="IRNazanin" w:hAnsi="IRNazanin" w:eastAsia="IRNazanin"/>
          <w:color w:val="111111"/>
          <w:sz w:val="28"/>
          <w:sz w:val="28"/>
          <w:szCs w:val="28"/>
          <w:rtl w:val="true"/>
          <w:lang w:bidi="fa-IR"/>
        </w:rPr>
        <w:t>پنهان نمى‌ماند و خدا نيز چيزى به پيامبر صلى الله عليه و آله ياد نداده مگر آن كه وى را مأمور كرده تا آن را به اميرالمؤمنين عليه السلام تعليم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روشن مى‌شود كه علوم امامان عليهم السلام داراى منابع مختلف و اسباب متعدد است</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جايى كه در مورد سلمان فارسى روايت داريم كه محدّث بوده و همين طور حضرت زهرا عليها السلام، مسلم است كه اميرالمؤمنين و امامان ديگر نيز محدَّث بودند و جز وحى همه ارتباطات ديگر با عوالم غيب و ملائكه را داشتند</w:t>
      </w:r>
      <w:r>
        <w:rPr>
          <w:rFonts w:eastAsia="IRNazanin" w:cs="IRNazanin"/>
          <w:color w:val="111111"/>
          <w:sz w:val="28"/>
          <w:szCs w:val="28"/>
          <w:rtl w:val="true"/>
          <w:lang w:bidi="fa-IR"/>
        </w:rPr>
        <w:t>..</w:t>
      </w:r>
    </w:p>
    <w:p>
      <w:pPr>
        <w:pStyle w:val="Heading3"/>
        <w:numPr>
          <w:ilvl w:val="2"/>
          <w:numId w:val="1"/>
        </w:numPr>
        <w:rPr/>
      </w:pPr>
      <w:bookmarkStart w:id="138" w:name="__RefHeading___Toc3431972_372815092"/>
      <w:bookmarkStart w:id="139" w:name="_Toc50"/>
      <w:bookmarkEnd w:id="138"/>
      <w:r>
        <w:rPr>
          <w:rtl w:val="true"/>
        </w:rPr>
        <w:t>تعامل امام عليه السلام با علم غيب</w:t>
      </w:r>
      <w:bookmarkEnd w:id="13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عليه السلام با علم غيبى كه خدا به او افاضه كرده چه تعاملى دارد؟ آيا طبق علم غيب خود عمل مى‌كند؟ و يا طبق ظواهر امور عمل مى‌كند؟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امور عادى زندگى، عمل او بر اساس ظاهر است و كارى به علم غيب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نيز در مورد قضاوت بين مردم بر اين نظريه تصريح كرده‌اند و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بين شما با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و اقرار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قضاوت مى‌كنم</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 امامان نيز چنين‌اند و استثنايى در كار نيست مگر 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Heading3"/>
        <w:numPr>
          <w:ilvl w:val="2"/>
          <w:numId w:val="1"/>
        </w:numPr>
        <w:rPr/>
      </w:pPr>
      <w:bookmarkStart w:id="140" w:name="__RefHeading___Toc3431974_372815092"/>
      <w:bookmarkStart w:id="141" w:name="_Toc51"/>
      <w:bookmarkEnd w:id="140"/>
      <w:r>
        <w:rPr>
          <w:rtl w:val="true"/>
        </w:rPr>
        <w:t>تفاوت ميان معصومين عليهم السلام</w:t>
      </w:r>
      <w:bookmarkEnd w:id="14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امامان عليهم السلام نيز همانند پيامبران و رسولان، تفاوت‌هايى به </w:t>
      </w:r>
      <w:bookmarkStart w:id="142" w:name="pg7085_78293"/>
    </w:p>
    <w:p>
      <w:pPr>
        <w:pStyle w:val="BookText"/>
        <w:rPr/>
      </w:pPr>
      <w:bookmarkEnd w:id="142"/>
      <w:r>
        <w:rPr>
          <w:rFonts w:ascii="IRNazanin" w:hAnsi="IRNazanin" w:eastAsia="IRNazanin"/>
          <w:color w:val="111111"/>
          <w:sz w:val="28"/>
          <w:sz w:val="28"/>
          <w:szCs w:val="28"/>
          <w:rtl w:val="true"/>
          <w:lang w:bidi="fa-IR"/>
        </w:rPr>
        <w:t>چشم مى‌خورد، سبب اين تفاوت بين معصومين عليهم السلام در چيست؟ سلسله مراتب تفاوت بين چهارده معصوم عليهم السلام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شكى نيست كه جايگاه چهارده معصوم عليهم السلام از تمامى پيامبران، رسولان و فرشتگان به طور مطلق،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مرتبه در بين معصومين عليهم السلام نيز به طور قطع تنها در مقايسه با رسول الله صلى الله عليه و آله و اميرالمؤمنين عليه السلام، امكانپذير است، اما نسبت به باقى معصومين عليهم السلام، بهتر آن است كه خود را وارد اين بحث نكنيم زيرا براى ما روشن نخواهد شد و دلايل كافى براى اين نداريم</w:t>
      </w:r>
      <w:r>
        <w:rPr>
          <w:rFonts w:eastAsia="IRNazanin" w:cs="IRNazanin"/>
          <w:color w:val="111111"/>
          <w:sz w:val="28"/>
          <w:szCs w:val="28"/>
          <w:rtl w:val="true"/>
          <w:lang w:bidi="fa-IR"/>
        </w:rPr>
        <w:t>.</w:t>
      </w:r>
    </w:p>
    <w:p>
      <w:pPr>
        <w:pStyle w:val="Heading3"/>
        <w:numPr>
          <w:ilvl w:val="2"/>
          <w:numId w:val="1"/>
        </w:numPr>
        <w:rPr/>
      </w:pPr>
      <w:bookmarkStart w:id="143" w:name="__RefHeading___Toc3431976_372815092"/>
      <w:bookmarkStart w:id="144" w:name="_Toc52"/>
      <w:bookmarkEnd w:id="143"/>
      <w:r>
        <w:rPr>
          <w:rtl w:val="true"/>
        </w:rPr>
        <w:t>دليل برترى امامت بر نبوت</w:t>
      </w:r>
      <w:bookmarkEnd w:id="14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برترى اهل بيت عليهم السلام بر تمامى خلق جهان، پيامبران و رسولان به استثناى حضرت محمد صلى الله عليه و آله و سلم رسول مكرم اسلام كه ريشه شجره طيبه اهل بيت عليهم السلام است عقيده دارم و البته دليل من نيز حديث شريف كساء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اثبات برترى مقام امامت بر نبوت و رسالت، البته به جز نبوت و رسالت پيامبر اعظم حضرت محمد صلى الله عليه و آله و سلم، دليلى از قرآن مى‌خواهم كه همزمان بر برترى اهل بيت عليهم السلام بر ديگر پيامبران، رسولان و امامان به ويژه بر پيامبر خدا ابراهيم عليه السلام دلالت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دليل برترى امامت بر نبوت سخن خدا در قرآن است كه فرمود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ابْتَلَى إِبْرَاهِيمَ رَبُّهُ بِكَلِمَات فَأَتَمَّهُنَّ قَالَ إِنِّى جَاعِلُكَ لِلنَّاسِ </w:t>
      </w:r>
      <w:bookmarkStart w:id="145" w:name="pg7085_78295"/>
    </w:p>
    <w:p>
      <w:pPr>
        <w:pStyle w:val="BookText"/>
        <w:rPr/>
      </w:pPr>
      <w:bookmarkEnd w:id="145"/>
      <w:r>
        <w:rPr>
          <w:rFonts w:ascii="Amiri" w:hAnsi="Amiri" w:eastAsia="Amiri" w:cs="Amiri"/>
          <w:color w:val="111111"/>
          <w:sz w:val="28"/>
          <w:sz w:val="28"/>
          <w:szCs w:val="28"/>
          <w:rtl w:val="true"/>
          <w:lang w:bidi="ar-SA"/>
        </w:rPr>
        <w:t>إِمَاماً قَالَ وَ مِن ذُرِّيَّتِى قَالَ لاَ يَنَالُ عَهْدِى‌الظَّالِمِينَ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چون ابراهيم را پروردگارش با كلماتى بيازمود و وى همه را به انجام رسانيد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پيشواى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دودمانم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من به بيدادگران نمى‌رسد؛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دلالت دارد بر اين كه خداوند مقام امامت را در حالى به ابراهيم واگذار كرد كه وى پيامبر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نشان مى‌دهد كه مقام امامت از مقام نبوت و رسالت بالاتر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ثابت شدن اين امامت براى ذريه ابراهيم عليه السلام يعنى معصومين، برترى ايشان بر ديگر انبياء نيز اثبات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برترى ايشان بر حضرت ابراهيم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زيادى داريم كه بر افضليت امامان عليهم السلام بر ابراهيم عليه السلام دلالت مى‌كند، برخى با اثبات مستقيم و برخى با اثبات ضمنى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پيامبر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خداوند تبارك وتعالى پيامبرانش را بر فرشتگان مقرَّب، برترى داد و مرا بر همه پيامبران و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اين برترى، بعد از من از آنِ تو و ائمه پس از توست و فرشتگان، خدمتگذاران ما هستند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46" w:name="__RefHeading___Toc3431978_372815092"/>
      <w:bookmarkStart w:id="147" w:name="_Toc53"/>
      <w:bookmarkEnd w:id="146"/>
      <w:r>
        <w:rPr>
          <w:rtl w:val="true"/>
        </w:rPr>
        <w:t>سيماى تابناك اهل بيت عليهم السلام</w:t>
      </w:r>
      <w:bookmarkEnd w:id="14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واجب است كه معصوم حتى از جهت قيافه و جسم زيباترين </w:t>
      </w:r>
      <w:bookmarkStart w:id="148" w:name="pg7085_78297"/>
    </w:p>
    <w:p>
      <w:pPr>
        <w:pStyle w:val="BookText"/>
        <w:rPr/>
      </w:pPr>
      <w:bookmarkEnd w:id="148"/>
      <w:r>
        <w:rPr>
          <w:rFonts w:ascii="Amiri" w:hAnsi="Amiri" w:eastAsia="Amiri" w:cs="Amiri"/>
          <w:color w:val="111111"/>
          <w:sz w:val="28"/>
          <w:sz w:val="28"/>
          <w:szCs w:val="28"/>
          <w:rtl w:val="true"/>
          <w:lang w:bidi="ar-SA"/>
        </w:rPr>
        <w:t>فرد در زمان خود باشد؟ و يا همين كه جسم او سالم بوده و عيوب بارز و مشخص نداشته باشد كافى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دليل عقلى‌اى كه وجود دارد اين است كه امام نبايد معايب جسمى مشخص داشته باشد تا موجب نشود مردم از او پرهيز كرده و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كه حتما بايد زيباترين فرد در چهره و اندام باشد، دليل عقلى نداريم ولى دلايل نقلى اشاره به اين دارند كه اهل بيت عليهم السلام داراى چهره زيبا، سيماى تابناك، صورتى درخشنده و نيز افرادى با هيبت و متانت و بزرگوار بوده‌اند، در حالى كه ديگر افراد هيچ كدام چنين نبوده‌اند</w:t>
      </w:r>
      <w:r>
        <w:rPr>
          <w:rFonts w:eastAsia="IRNazanin" w:cs="IRNazanin"/>
          <w:color w:val="111111"/>
          <w:sz w:val="28"/>
          <w:szCs w:val="28"/>
          <w:rtl w:val="true"/>
          <w:lang w:bidi="fa-IR"/>
        </w:rPr>
        <w:t>.</w:t>
      </w:r>
    </w:p>
    <w:p>
      <w:pPr>
        <w:pStyle w:val="Heading3"/>
        <w:numPr>
          <w:ilvl w:val="2"/>
          <w:numId w:val="1"/>
        </w:numPr>
        <w:rPr/>
      </w:pPr>
      <w:bookmarkStart w:id="149" w:name="__RefHeading___Toc3431980_372815092"/>
      <w:bookmarkStart w:id="150" w:name="_Toc54"/>
      <w:bookmarkEnd w:id="149"/>
      <w:r>
        <w:rPr>
          <w:rtl w:val="true"/>
        </w:rPr>
        <w:t>ارتباط معصومين عليهم السلام با افلاك</w:t>
      </w:r>
      <w:bookmarkEnd w:id="15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معصومين عليهم السلام ارتباطى با افلاك و كرات آسمانى و ستارگان دارند؟ چگونه؟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از برخى روايات بر مى‌آيد كه ارتباطى بوده، براى نمونه روايتى هست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مردى يمنى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علم نجوم خود زحل را چه تعبير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يمنى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ستاره‌اى بد يمن و نحس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جوابش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مگو،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اميرالمؤمنين و ستاره جانشينان و اوصياء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w:t>
      </w:r>
      <w:bookmarkStart w:id="151" w:name="pg7085_78299"/>
    </w:p>
    <w:p>
      <w:pPr>
        <w:pStyle w:val="BookText"/>
        <w:rPr/>
      </w:pPr>
      <w:bookmarkEnd w:id="151"/>
      <w:r>
        <w:rPr>
          <w:rFonts w:ascii="IRNazanin" w:hAnsi="IRNazanin" w:eastAsia="IRNazanin"/>
          <w:color w:val="111111"/>
          <w:sz w:val="28"/>
          <w:sz w:val="28"/>
          <w:szCs w:val="28"/>
          <w:rtl w:val="true"/>
          <w:lang w:bidi="fa-IR"/>
        </w:rPr>
        <w:t>با اين همه، چگونگى ارتباط بين مثلا اين ستاره و معصومين عليهم السلام براى ما روشن نشده است</w:t>
      </w:r>
      <w:r>
        <w:rPr>
          <w:rFonts w:eastAsia="IRNazanin" w:cs="IRNazanin"/>
          <w:color w:val="111111"/>
          <w:sz w:val="28"/>
          <w:szCs w:val="28"/>
          <w:rtl w:val="true"/>
          <w:lang w:bidi="fa-IR"/>
        </w:rPr>
        <w:t>.</w:t>
      </w:r>
    </w:p>
    <w:p>
      <w:pPr>
        <w:pStyle w:val="Heading3"/>
        <w:numPr>
          <w:ilvl w:val="2"/>
          <w:numId w:val="1"/>
        </w:numPr>
        <w:rPr/>
      </w:pPr>
      <w:bookmarkStart w:id="152" w:name="__RefHeading___Toc3431982_372815092"/>
      <w:bookmarkStart w:id="153" w:name="_Toc55"/>
      <w:bookmarkEnd w:id="152"/>
      <w:r>
        <w:rPr>
          <w:rtl w:val="true"/>
        </w:rPr>
        <w:t>مادران اهل بيت عليهم السلام</w:t>
      </w:r>
      <w:bookmarkEnd w:id="15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مادران ائمه عليهم السلام ويژگى خاصى نسبت به ديگر زنان داشته‌اند؟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از رواياتى كه درباره معصومين عليهم السلام نقل شده استفاده مى‌شود كه مادرانشان داراى شخصيتى جليل القدر بوده‌اند و با نقل يك روايت برخى از ويژگى‌هاى شخصيتى و مشترك ايشان روشن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امام‌هادى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به حق من معرفت داشت، او از اهل بهشت خواهد بود، هيچ شيطان سركشى به او نزديك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حيله ستمگرى به او نمى‌رسد، ديدگان بيدار خداوند نگهبان اوست و با مادران صديقين و صالحين تفاوتى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آنان داراى فضائل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اُمّى عارِفَةٌ بِحَقّى، وَهِى مِنْ أَهْلِ الْجَنَّةِ، لاَ يَقْرُبها شَيْطانٌ مارِدٌ، وَلاَ يَنالُها كَيْدُ جَبّار عَنيد، وَهى مَكْلُؤَةٌ بِعَيْنِ اللهِ الَّتى لاَ تَنامُ، وَ لاَتَخْتَلِفُ عَنْ امَّهاتِ الصِّدّيقينَ وَ الصّالِحينَ؛ دلائل الامامة، 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مى‌بينيم ذيل اين روايت بيانگر آن است كه مادر گرامى ايشان هم‌چون مادران امامان ديگر در خصالِ نيكو و فضايل، بى‌همانند مى‌باشد</w:t>
      </w:r>
      <w:r>
        <w:rPr>
          <w:rFonts w:eastAsia="IRNazanin" w:cs="IRNazanin"/>
          <w:color w:val="111111"/>
          <w:sz w:val="28"/>
          <w:szCs w:val="28"/>
          <w:rtl w:val="true"/>
          <w:lang w:bidi="fa-IR"/>
        </w:rPr>
        <w:t>.</w:t>
      </w:r>
    </w:p>
    <w:p>
      <w:pPr>
        <w:pStyle w:val="Heading3"/>
        <w:numPr>
          <w:ilvl w:val="2"/>
          <w:numId w:val="1"/>
        </w:numPr>
        <w:rPr/>
      </w:pPr>
      <w:bookmarkStart w:id="154" w:name="__RefHeading___Toc3431984_372815092"/>
      <w:bookmarkStart w:id="155" w:name="_Toc56"/>
      <w:bookmarkEnd w:id="154"/>
      <w:r>
        <w:rPr>
          <w:rtl w:val="true"/>
        </w:rPr>
        <w:t xml:space="preserve">مفهوم </w:t>
      </w:r>
      <w:r>
        <w:rPr>
          <w:rtl w:val="true"/>
        </w:rPr>
        <w:t>«</w:t>
      </w:r>
      <w:r>
        <w:rPr>
          <w:rtl w:val="true"/>
        </w:rPr>
        <w:t>معصومين عليهم السلام اثر صنع خدايند</w:t>
      </w:r>
      <w:r>
        <w:rPr>
          <w:rtl w:val="true"/>
        </w:rPr>
        <w:t>»</w:t>
      </w:r>
      <w:bookmarkEnd w:id="15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از ائمه معصومين عليهم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صنايع اللّه </w:t>
      </w:r>
      <w:bookmarkStart w:id="156" w:name="pg7085_78301"/>
    </w:p>
    <w:p>
      <w:pPr>
        <w:pStyle w:val="BookText"/>
        <w:rPr/>
      </w:pPr>
      <w:bookmarkEnd w:id="156"/>
      <w:r>
        <w:rPr>
          <w:rFonts w:ascii="Amiri" w:hAnsi="Amiri" w:eastAsia="Amiri" w:cs="Amiri"/>
          <w:color w:val="111111"/>
          <w:sz w:val="28"/>
          <w:sz w:val="28"/>
          <w:szCs w:val="28"/>
          <w:rtl w:val="true"/>
          <w:lang w:bidi="ar-SA"/>
        </w:rPr>
        <w:t xml:space="preserve">والخلق بعد صنايعنا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صنايعٌ لنا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الاحتجاج، شيخ طبرسى،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روايت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چكيده مضمون روايت فوق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نعمت وجود را بى‌هيچ واسطه‌اى به معصومين عليهم السلام هديه داد و از همين رو مى‌توان گفت كه معصومين عليهم السلام، اثر صنع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خداى متعال، ساير مردم را به واسطه ائمه عليهم السلام از نعمت وجود برخوردار ساخت و بر اين اساس، مردم در وجود خود، متّكى به اين بزرگواران هستند</w:t>
      </w:r>
      <w:r>
        <w:rPr>
          <w:rFonts w:eastAsia="IRNazanin" w:cs="IRNazanin"/>
          <w:color w:val="111111"/>
          <w:sz w:val="28"/>
          <w:szCs w:val="28"/>
          <w:rtl w:val="true"/>
          <w:lang w:bidi="fa-IR"/>
        </w:rPr>
        <w:t>.</w:t>
      </w:r>
    </w:p>
    <w:p>
      <w:pPr>
        <w:pStyle w:val="Heading3"/>
        <w:numPr>
          <w:ilvl w:val="2"/>
          <w:numId w:val="1"/>
        </w:numPr>
        <w:rPr/>
      </w:pPr>
      <w:bookmarkStart w:id="157" w:name="__RefHeading___Toc3431986_372815092"/>
      <w:bookmarkStart w:id="158" w:name="_Toc57"/>
      <w:bookmarkEnd w:id="157"/>
      <w:r>
        <w:rPr>
          <w:rtl w:val="true"/>
        </w:rPr>
        <w:t>معصومين عليهم السلام شاهد خلقت</w:t>
      </w:r>
      <w:bookmarkEnd w:id="15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شريفى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همه چيز را آفريد و معصومين عليهم السلام را شاهد خلقت آنها قرار داد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معصومين عليهم السلام چگونه شاهد خلقت آسمان‌ها و زمين بودند و آيا اين امر را مى‌توان نوعى تفويض، تلقّى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قرار دادن با تفويض، تفاوتى آشكار دارد چرا كه شاهد قرار دادن به معناى‌اطلاع از آفرينش اشياست اما تفويضِ مورد تأييد شيعه بدين معناست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اختيارات مورد نياز در سرپرستى دين و جانشينى خود در زمين را به معصومين عليهم السلام واگذار نمايد</w:t>
      </w:r>
      <w:r>
        <w:rPr>
          <w:rFonts w:eastAsia="IRNazanin" w:cs="IRNazanin"/>
          <w:color w:val="111111"/>
          <w:sz w:val="28"/>
          <w:szCs w:val="28"/>
          <w:rtl w:val="true"/>
          <w:lang w:bidi="fa-IR"/>
        </w:rPr>
        <w:t xml:space="preserve">. </w:t>
      </w:r>
      <w:bookmarkStart w:id="159" w:name="pg7085_78303"/>
    </w:p>
    <w:p>
      <w:pPr>
        <w:pStyle w:val="Heading2"/>
        <w:numPr>
          <w:ilvl w:val="1"/>
          <w:numId w:val="1"/>
        </w:numPr>
        <w:rPr/>
      </w:pPr>
      <w:bookmarkStart w:id="160" w:name="__RefHeading___Toc3431988_372815092"/>
      <w:bookmarkStart w:id="161" w:name="_Toc58"/>
      <w:bookmarkEnd w:id="159"/>
      <w:bookmarkEnd w:id="160"/>
      <w:r>
        <w:rPr>
          <w:rtl w:val="true"/>
        </w:rPr>
        <w:t>فصل دوم</w:t>
      </w:r>
      <w:r>
        <w:rPr>
          <w:rtl w:val="true"/>
        </w:rPr>
        <w:t xml:space="preserve">: </w:t>
      </w:r>
      <w:r>
        <w:rPr>
          <w:rtl w:val="true"/>
        </w:rPr>
        <w:t>خاتم پيامبران صلى الله عليه و آله و سلم</w:t>
      </w:r>
      <w:bookmarkEnd w:id="16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3431990_372815092"/>
      <w:bookmarkStart w:id="163" w:name="_Toc59"/>
      <w:bookmarkEnd w:id="162"/>
      <w:r>
        <w:rPr>
          <w:rtl w:val="true"/>
        </w:rPr>
        <w:t>اشاره</w:t>
      </w:r>
      <w:bookmarkEnd w:id="16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7085_78306"/>
      <w:bookmarkStart w:id="165" w:name="pg7085_78306"/>
      <w:bookmarkEnd w:id="165"/>
    </w:p>
    <w:p>
      <w:pPr>
        <w:pStyle w:val="Heading3"/>
        <w:numPr>
          <w:ilvl w:val="2"/>
          <w:numId w:val="1"/>
        </w:numPr>
        <w:rPr/>
      </w:pPr>
      <w:bookmarkStart w:id="166" w:name="pg7085_78306"/>
      <w:bookmarkStart w:id="167" w:name="__RefHeading___Toc3431992_372815092"/>
      <w:bookmarkStart w:id="168" w:name="_Toc60"/>
      <w:bookmarkEnd w:id="166"/>
      <w:bookmarkEnd w:id="167"/>
      <w:r>
        <w:rPr>
          <w:rtl w:val="true"/>
        </w:rPr>
        <w:t>هدف از بعثت</w:t>
      </w:r>
      <w:bookmarkEnd w:id="16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در يكى از احاديث خود به صراحت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تنها براى تكميل مكارم اخلاق، مبعوث شده‌ام</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بُعِثْتُ لِاُتَمِّمَ مَكارم الأخْلاقِ؛ بحارالانوار،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مكارم الاخلاق، طبرسى،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آيا تنها مأموريت رسول خدا صلى الله عليه و آله و سلم اين بود كه مكارم اخلاق را به تكامل برساند؟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اين حديث تنها در صدد بيان اهميت اخلاق و ابراز ناخشنودى از رذايل اخلاقى است و به دنبال منحصر كردن دين بر اخلاق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بر اساس ديدگاه علماى بلاغت، حصر موجود در اين روايت نه يك حصر حقيقى كه يك حصر اضافى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معناى روشن حديث مذكور اين است كه بعثت پيامبر صلى الله عليه و آله و سلم با هدف تكميل فضايل اخلاقى در مقابله با كنار نهادن و به حاشيه راندن اخلاق، صورت پذيرفته است</w:t>
      </w:r>
      <w:r>
        <w:rPr>
          <w:rFonts w:eastAsia="IRNazanin" w:cs="IRNazanin"/>
          <w:color w:val="111111"/>
          <w:sz w:val="28"/>
          <w:szCs w:val="28"/>
          <w:rtl w:val="true"/>
          <w:lang w:bidi="fa-IR"/>
        </w:rPr>
        <w:t>.</w:t>
      </w:r>
    </w:p>
    <w:p>
      <w:pPr>
        <w:pStyle w:val="Heading3"/>
        <w:numPr>
          <w:ilvl w:val="2"/>
          <w:numId w:val="1"/>
        </w:numPr>
        <w:rPr/>
      </w:pPr>
      <w:bookmarkStart w:id="169" w:name="__RefHeading___Toc3431994_372815092"/>
      <w:bookmarkStart w:id="170" w:name="_Toc61"/>
      <w:bookmarkEnd w:id="169"/>
      <w:r>
        <w:rPr>
          <w:rtl w:val="true"/>
        </w:rPr>
        <w:t>قرآن، ثقل اكبر است يا اهل‌بيت عليهم السلام</w:t>
      </w:r>
      <w:bookmarkEnd w:id="17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عبارت موجود در حديث ثقلين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 از </w:t>
      </w:r>
      <w:bookmarkStart w:id="171" w:name="pg7085_78308"/>
    </w:p>
    <w:p>
      <w:pPr>
        <w:pStyle w:val="BookText"/>
        <w:rPr/>
      </w:pPr>
      <w:bookmarkEnd w:id="171"/>
      <w:r>
        <w:rPr>
          <w:rFonts w:ascii="IRNazanin" w:hAnsi="IRNazanin" w:eastAsia="IRNazanin"/>
          <w:color w:val="111111"/>
          <w:sz w:val="28"/>
          <w:sz w:val="28"/>
          <w:szCs w:val="28"/>
          <w:rtl w:val="true"/>
          <w:lang w:bidi="fa-IR"/>
        </w:rPr>
        <w:t>اهل‌بيت عليهم السلام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آيا بزرگ‌تر بودن، مستلزم برتر بودن نيز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مقصود از قرآنى كه ثِقل اكبر ناميده مى‌شود، سخن خداى تعالى است كه در لوح محفوظ قرار دارد، اما آياتى كه هم اكنون در اختيار ماست در واقع سايه قرآن موجود در لوح محفوظ به شمار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بى‌ترديد ائمه اطهار عليهم السلام به عنوان كتاب ناطق خداوند، از كتاب صامتى كه در اختيار ماست، بزرگ‌تر و برترند و شناخت هيچ چيز چه قرآن كريم و چه ساير مسائل، جز به واسطه آنها ميسّر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چند كه اهل بيت عليهم السلام در مقايسه با كلام خداى تعالى، از موقعيت پايين‌ترى برخوردارند امّا به جهت تبيين كلام خدا، جايگاه والاترى از قرآن موجود دارند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البته در روايتى نيز آمده است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افضل من كتاب اللّه لانه مترجم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از كتاب خدا برتر است چون او مترجم كتاب خدا براى شماست؛ ارشاد القلوب ديلمى،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البرهان فى تفسير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172" w:name="__RefHeading___Toc3431996_372815092"/>
      <w:bookmarkStart w:id="173" w:name="_Toc62"/>
      <w:bookmarkEnd w:id="172"/>
      <w:r>
        <w:rPr>
          <w:rtl w:val="true"/>
        </w:rPr>
        <w:t>ثقل اكبر و ثقل اصغر</w:t>
      </w:r>
      <w:bookmarkEnd w:id="17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ثقلين، قرآن را به عنوان ثقل اكبر و اهل بيت عليهم السلام را به عنوان ثقل اصغر، معرفى مى‌كند، مقصود از ثقل اكبر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ثقلين به قرآن موجود اشاره نمى‌كند، بلكه در صدد </w:t>
      </w:r>
      <w:bookmarkStart w:id="174" w:name="pg7085_78311"/>
    </w:p>
    <w:p>
      <w:pPr>
        <w:pStyle w:val="BookText"/>
        <w:rPr/>
      </w:pPr>
      <w:bookmarkEnd w:id="174"/>
      <w:r>
        <w:rPr>
          <w:rFonts w:ascii="Amiri" w:hAnsi="Amiri" w:eastAsia="Amiri" w:cs="Amiri"/>
          <w:color w:val="111111"/>
          <w:sz w:val="28"/>
          <w:sz w:val="28"/>
          <w:szCs w:val="28"/>
          <w:rtl w:val="true"/>
          <w:lang w:bidi="ar-SA"/>
        </w:rPr>
        <w:t>معرفى قرآنى است كه تجلّى صفت فعلى و نه ذاتى خداوند بوده وقرآن كنونى، سايه آن به شمار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قرآنى كه صفت فعلى خداوند است بى‌ترديد، ثقل اكبر محسوب مى‌شود</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3431998_372815092"/>
      <w:bookmarkStart w:id="176" w:name="_Toc63"/>
      <w:bookmarkEnd w:id="175"/>
      <w:r>
        <w:rPr>
          <w:rtl w:val="true"/>
        </w:rPr>
        <w:t>ثقل اكبر، كتاب خدا يا اهل‌بيت عليهم السلام؟</w:t>
      </w:r>
      <w:bookmarkEnd w:id="17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و سلم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گرانقدر باقى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اهل‌بيتم، كه يكى از ديگرى بزرگ‌تر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إنّى تارك فيكم الثقلين أحدهما أعظم من الآخر؛ بحارالانوار،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ثقل اكبر، كتاب خداست يا اهل‌بيت عليهم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ترديدى نيست كه اصل حديث ثقلين، متواتر بوده و به طور قطع از پيامبر اكرم صلى الله عليه و آله و سلم نقل شده است، اما اين بدان معنا نيست كه برخى ضميمه‌هاى موجود در تعدادى از طُرُق اين روايت هم از رسول خدا صلى الله عليه و آله و 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پايانى پرسش شما از همين دسته است، زيرا اين عبارت از يك سو، در همه طرق حديث ثقلين نيامده و نمى‌توان تواتر آن را پذيرفت و از سوى ديگر از طرق معتبرى روايت نشده و نمى‌توان بدان استناد نمود، بلكه سند هيچ يك از طرق آن، خالى از اشكال نيست و با عبارات وارده در ساير طرق حديث ثقلين هم تعارض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در ارشادالقلوب ديلمى، اين روايت معتبر از رسول خدا صلى الله عليه و آله و سلم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گران‌بها باقى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كتاب خدا و ديگرى على ابن </w:t>
      </w:r>
      <w:bookmarkStart w:id="177" w:name="pg7085_78313"/>
    </w:p>
    <w:p>
      <w:pPr>
        <w:pStyle w:val="BookText"/>
        <w:rPr/>
      </w:pPr>
      <w:bookmarkEnd w:id="177"/>
      <w:r>
        <w:rPr>
          <w:rFonts w:ascii="Amiri" w:hAnsi="Amiri" w:eastAsia="Amiri" w:cs="Amiri"/>
          <w:color w:val="111111"/>
          <w:sz w:val="28"/>
          <w:sz w:val="28"/>
          <w:szCs w:val="28"/>
          <w:rtl w:val="true"/>
          <w:lang w:bidi="ar-SA"/>
        </w:rPr>
        <w:t>ابى‌طالب عليه السلام كه على ابن ابى طالب عليه السلام براى شما از كتاب خدا، برتر است</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تارك فيكم الثقلين كتاب الله وعليّ ابن أبي طالب عليه السلام، وعليّ ابن أبى طالب‌أفضل لكم من كتاب الله؛ ارشادالقلوب ديلمى،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مائة منقبة،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منقبة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روايات چنين بر مى‌آيد كه بزرگان صحابه، اين موضوع مطرح شده در حديث ديلمى را نيك مى‌دانستند، امّا جاعلان حديث، به دستكارى 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اين مطلب، همين بس كه شخصى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ديدگاهى درباره على ابن ابى‌طالب عليه السلام دارى؟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نام ثقل اكبر و نخستين مسلمانى را به زبان آوردى كه به سوى هر دو قبله نماز گزارد، دوبار بيعت كرد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ملاحظه مى‌كنيد كه وى اميرالمؤمنين عليه السلام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مى‌داند و اين بدان معناست كه صحابه، ثقل اكبر بودن اهل بيت عليهم السلام را به روشنى دريافته بودند</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3432000_372815092"/>
      <w:bookmarkStart w:id="179" w:name="_Toc64"/>
      <w:bookmarkEnd w:id="178"/>
      <w:r>
        <w:rPr>
          <w:rtl w:val="true"/>
        </w:rPr>
        <w:t>عدم شمول سادات در زمرۀ آل محمد صلى الله عليه و آله و سلم</w:t>
      </w:r>
      <w:bookmarkEnd w:id="17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احاديث و روايات از معصومين عليهم السلام درباره صلوات، بيان شده است كه آل محمد، فقط شامل حضرت زهرا عليها السلام امامان معصوم عليهم السلام است يا شامل سادات نيز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محمد صلى الله عليه و آله و سلم حضرت زهرا عليها السلام وائمه معصومين عليهم السلام مى‌باشند و شامل سادات نيست</w:t>
      </w:r>
      <w:r>
        <w:rPr>
          <w:rFonts w:eastAsia="Amiri" w:cs="Amiri" w:ascii="Amiri" w:hAnsi="Amiri"/>
          <w:color w:val="111111"/>
          <w:sz w:val="28"/>
          <w:szCs w:val="28"/>
          <w:rtl w:val="true"/>
          <w:lang w:bidi="ar-SA"/>
        </w:rPr>
        <w:t xml:space="preserve">. </w:t>
      </w:r>
      <w:bookmarkStart w:id="180" w:name="pg7085_78315"/>
    </w:p>
    <w:p>
      <w:pPr>
        <w:pStyle w:val="Heading3"/>
        <w:numPr>
          <w:ilvl w:val="2"/>
          <w:numId w:val="1"/>
        </w:numPr>
        <w:rPr/>
      </w:pPr>
      <w:bookmarkStart w:id="181" w:name="__RefHeading___Toc3432002_372815092"/>
      <w:bookmarkStart w:id="182" w:name="_Toc65"/>
      <w:bookmarkEnd w:id="180"/>
      <w:bookmarkEnd w:id="181"/>
      <w:r>
        <w:rPr>
          <w:rtl w:val="true"/>
        </w:rPr>
        <w:t>بيان عظمت محمد صلى الله عليه و آله و سلم و على عليه السلام و فاطمه عليها السلام</w:t>
      </w:r>
      <w:bookmarkEnd w:id="18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هم‌چنان يكتا بود، آنگاه محمّد، على و فاطمه را آفريد و آنان هزار روزگار زيستند، آنگاه خداوند همه موجودات را آفريد و اين سه تن را شاهد خلقت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آنها را بر همه موجودات واجب كرد و امور مربوط به موجودات را به آنان واگذار نمود، از اين رو محمد، على و فاطمه آنچه را بخواهند حلال و آنچه را بخواهند حرام مى‌كنند، اما هرگز قادر نيستند بدون اراده خداوند، چيزى را اراده نمايند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إنّ الله تبارك وتعالى لم يزل متفرّداً بوحدانيّته، ثمّ خلق محمّداً وعليّاً و فاطمة، فمكثوا ألف دهر، ثمّ خلق جميع الأشياء فأشهدهم خلقها، وأجرى طاعتهم عليها، و فوّض امورها إليهم، فهم يحلّون ما يشاؤون، و يحرّمون ما يشاؤون، و لن يشاؤوا إلاّ أن يشاء الله تبارك وتعالى؛ بحارالانوار، ج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اين حديث، ولايت تشريعى معصومين عليهم السلام را به اثبات مى‌رساند؟ چگونه مى‌توان اين حديث را با حديث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تا روز قيامت، حلال و حرام او تا روز قيامت، حرام مى‌باشد</w:t>
      </w:r>
      <w:r>
        <w:rPr>
          <w:rFonts w:eastAsia="IRNazanin" w:cs="IRNazanin"/>
          <w:color w:val="111111"/>
          <w:sz w:val="28"/>
          <w:szCs w:val="28"/>
          <w:rtl w:val="true"/>
          <w:lang w:bidi="fa-IR"/>
        </w:rPr>
        <w:t>»</w:t>
      </w:r>
      <w:r>
        <w:rPr>
          <w:rStyle w:val="FootnoteAnchor"/>
          <w:rtl w:val="true"/>
        </w:rPr>
        <w:footnoteReference w:id="52"/>
      </w:r>
      <w:r>
        <w:rPr>
          <w:rFonts w:ascii="Amiri" w:hAnsi="Amiri" w:eastAsia="Amiri" w:cs="Amiri"/>
          <w:color w:val="111111"/>
          <w:sz w:val="28"/>
          <w:sz w:val="28"/>
          <w:szCs w:val="28"/>
          <w:rtl w:val="true"/>
          <w:lang w:bidi="ar-SA"/>
        </w:rPr>
        <w:t>تطبيق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تفويض و واگذارى در حديث نخست اين نيست كه معصومين عليهم السلام بر پايه ديدگاه‌هاى خود، چيزى را تشريع مى‌كنند بلكه مقصود اين است كه آنان به واسطه مسؤوليت تشريع، در پى تبليغ و اجراى قوانينى بر مى‌آيند كه </w:t>
      </w:r>
      <w:bookmarkStart w:id="183" w:name="pg7085_78317"/>
    </w:p>
    <w:p>
      <w:pPr>
        <w:pStyle w:val="BookText"/>
        <w:rPr/>
      </w:pPr>
      <w:bookmarkEnd w:id="183"/>
      <w:r>
        <w:rPr>
          <w:rFonts w:ascii="IRNazanin" w:hAnsi="IRNazanin" w:eastAsia="IRNazanin"/>
          <w:color w:val="111111"/>
          <w:sz w:val="28"/>
          <w:sz w:val="28"/>
          <w:szCs w:val="28"/>
          <w:rtl w:val="true"/>
          <w:lang w:bidi="fa-IR"/>
        </w:rPr>
        <w:t>خداى‌سبحان وضع كرده است چنانكه در پايان حديث نخست اين عبارت صريح را مشاهده مى‌كنيم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يشاؤوا إلاّ أن يشاء الله تبارك و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توضيحات فوق، مشخص مى‌شود كه اين دو حديث، هيچ تعارضى با هم ندارند</w:t>
      </w:r>
      <w:r>
        <w:rPr>
          <w:rFonts w:eastAsia="IRNazanin" w:cs="IRNazanin"/>
          <w:color w:val="111111"/>
          <w:sz w:val="28"/>
          <w:szCs w:val="28"/>
          <w:rtl w:val="true"/>
          <w:lang w:bidi="fa-IR"/>
        </w:rPr>
        <w:t>.</w:t>
      </w:r>
    </w:p>
    <w:p>
      <w:pPr>
        <w:pStyle w:val="Heading3"/>
        <w:numPr>
          <w:ilvl w:val="2"/>
          <w:numId w:val="1"/>
        </w:numPr>
        <w:rPr/>
      </w:pPr>
      <w:bookmarkStart w:id="184" w:name="__RefHeading___Toc3432004_372815092"/>
      <w:bookmarkStart w:id="185" w:name="_Toc66"/>
      <w:bookmarkEnd w:id="184"/>
      <w:r>
        <w:rPr>
          <w:rtl w:val="true"/>
        </w:rPr>
        <w:t>اهل بيت عليهم السلام در مباهله</w:t>
      </w:r>
      <w:bookmarkEnd w:id="18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مباهله</w:t>
      </w:r>
      <w:r>
        <w:rPr>
          <w:rStyle w:val="FootnoteAnchor"/>
          <w:rtl w:val="true"/>
        </w:rPr>
        <w:footnoteReference w:id="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مطالعه اين داستان به بحارالانوار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كشف الغمة،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ترجمه همين كتاب،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مى‌خوانيم كه پيامبر صلى الله عليه و آله به حضرت زهرا عليها السلام و همسر و دو فرزندش فرمود تا بيايند و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دَعَوْتُ فَأَمِّنوا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دعا كردم شما هم آمين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علما گفته‌اند معنى اين فرمايش اين است كه من، كه خاتم النبيين هستم بايد دعا كنم لكن شرط استجابت، نَفَس روحانى و معنوى فاطمه زهرا عليها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 شرط اجابت دعا نزد خدا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اگر مقتضاى اجابت، فراهم باشد ولى شرط فراهم نباشد استجابت محال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مقام مباهله پيامبر صلى الله عليه و آله با مسيحيان نجران، قطعا پيامبر صلى الله عليه و آله مى‌بايست دست به آسمان بالا برده ولى به همراه آن، چهار دست ديگر لازم بود تا دعايش مستجاب گردد و مطلوب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اين باره چيست؟ </w:t>
      </w:r>
      <w:bookmarkStart w:id="186" w:name="pg7085_78319"/>
    </w:p>
    <w:p>
      <w:pPr>
        <w:pStyle w:val="BookText"/>
        <w:rPr/>
      </w:pPr>
      <w:bookmarkEnd w:id="18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احتمال دارد كه چنين باشد، ولى قطعى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پيغمبر صلى الله عليه و آله كرد براى اين بود كه در درجه اول به حال خود يقين و اطمينان داشت و ديگر، باور داشت كه گفتارش راست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آوردن عزيزترين افراد و پاره‌هاى جگرش و محبوب‌ترين مردم براى مباهله، تأكيد بر اين دارد كه اعتماد كامل به راستى و درستى ادعاى خود و دروغ و نادرست بودن ادعاى دشمن خود داشت تا با اين حركت و با حضور بهترين افرادش خصم خود را به استيصال و هلاكت برساند؛ البته در صورتى كه مباهله برگزار مى‌شد</w:t>
      </w:r>
      <w:r>
        <w:rPr>
          <w:rFonts w:eastAsia="IRNazanin" w:cs="IRNazanin"/>
          <w:color w:val="111111"/>
          <w:sz w:val="28"/>
          <w:szCs w:val="28"/>
          <w:rtl w:val="true"/>
          <w:lang w:bidi="fa-IR"/>
        </w:rPr>
        <w:t>.</w:t>
      </w:r>
    </w:p>
    <w:p>
      <w:pPr>
        <w:pStyle w:val="Heading3"/>
        <w:numPr>
          <w:ilvl w:val="2"/>
          <w:numId w:val="1"/>
        </w:numPr>
        <w:rPr/>
      </w:pPr>
      <w:bookmarkStart w:id="187" w:name="__RefHeading___Toc3432006_372815092"/>
      <w:bookmarkStart w:id="188" w:name="_Toc67"/>
      <w:bookmarkEnd w:id="187"/>
      <w:r>
        <w:rPr>
          <w:rtl w:val="true"/>
        </w:rPr>
        <w:t>اسماء الله الحسنى</w:t>
      </w:r>
      <w:bookmarkEnd w:id="18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حضرتعالى در اين باره كه صفات ظاهرى تمامى نام‌هاى نيكوى خداوندى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مبارك پيامبر گرامى اسلام صلى الله عليه و آله و امامان معصوم عليهم السلام هويدا مى‌گردد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از اميرالمؤمنين نقل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همان اسمائى هستيم كه اگر خدا را با آن بخوانى اجابت مى‌كند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الاَْسْماءُ الحسنى الَّتى إِذا سُئِلَ اللهُ عَزَّ وَجَلَّ بِها أَجابَ؛ بحارالانوار،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امام باقر عليه السلام نيز نقل شده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همان اسمائى هستيم كه</w:t>
      </w:r>
      <w:bookmarkStart w:id="189" w:name="pg7085_78321"/>
    </w:p>
    <w:p>
      <w:pPr>
        <w:pStyle w:val="BookText"/>
        <w:rPr/>
      </w:pPr>
      <w:bookmarkEnd w:id="189"/>
      <w:r>
        <w:rPr>
          <w:rFonts w:ascii="IRNazanin" w:hAnsi="IRNazanin" w:eastAsia="IRNazanin"/>
          <w:color w:val="111111"/>
          <w:sz w:val="28"/>
          <w:sz w:val="28"/>
          <w:szCs w:val="28"/>
          <w:rtl w:val="true"/>
          <w:lang w:bidi="fa-IR"/>
        </w:rPr>
        <w:t>خداوند عملى را از بندگان نمى‌پذيرد مگر با معرفت ما</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الله الاَْسْماءُ الحسنى الَّتى لاَ يَقْبَلُ اللهُ عَمَلا مِنَ الْعِبادِ إِلاّ بِمَعْرِفَتِنا؛ 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مى‌توان گفت كه مضمون سؤال شما به ميزان فراوانى در روايات معصومين عليهم السلام گفته شده است</w:t>
      </w:r>
      <w:r>
        <w:rPr>
          <w:rFonts w:eastAsia="IRNazanin" w:cs="IRNazanin"/>
          <w:color w:val="111111"/>
          <w:sz w:val="28"/>
          <w:szCs w:val="28"/>
          <w:rtl w:val="true"/>
          <w:lang w:bidi="fa-IR"/>
        </w:rPr>
        <w:t>.</w:t>
      </w:r>
    </w:p>
    <w:p>
      <w:pPr>
        <w:pStyle w:val="Heading3"/>
        <w:numPr>
          <w:ilvl w:val="2"/>
          <w:numId w:val="1"/>
        </w:numPr>
        <w:rPr/>
      </w:pPr>
      <w:bookmarkStart w:id="190" w:name="__RefHeading___Toc3432008_372815092"/>
      <w:bookmarkStart w:id="191" w:name="_Toc68"/>
      <w:bookmarkEnd w:id="190"/>
      <w:r>
        <w:rPr>
          <w:rtl w:val="true"/>
        </w:rPr>
        <w:t>برترين خلايق</w:t>
      </w:r>
      <w:bookmarkEnd w:id="19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 از حضرت آدم، بشر ديگرى در كره زمين و يا كرات ديگر بوده است؟ اگر بوده، آيا آنها نيز امامانى همچون اهل بيت پيغمبر صلى الله عليه و آله داشته‌اند؟ و اگر داشته‌اند، آيا آنان برتر بودند يا امامان 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از روايات و اخبار چنين برمى‌آيد كه پيش از حضرت آدم، بشر بوده است و به اقتضاى قاعده لطف الهى لزوماً پيامبر و امام هم داشته‌اند هر چند كه ما اطلاع كافى درباره آنها نداريم؛ ولى چيزى كه حتمى بوده و شكى در آن نيست اين است كه پيامبر اسلام صلى الله عليه و آله و امامان معصوم ما عليهم السلام از آغاز تا پايان هستى، برترين خلايق‌اند</w:t>
      </w:r>
      <w:r>
        <w:rPr>
          <w:rFonts w:eastAsia="IRNazanin" w:cs="IRNazanin"/>
          <w:color w:val="111111"/>
          <w:sz w:val="28"/>
          <w:szCs w:val="28"/>
          <w:rtl w:val="true"/>
          <w:lang w:bidi="fa-IR"/>
        </w:rPr>
        <w:t>.</w:t>
      </w:r>
    </w:p>
    <w:p>
      <w:pPr>
        <w:pStyle w:val="Heading3"/>
        <w:numPr>
          <w:ilvl w:val="2"/>
          <w:numId w:val="1"/>
        </w:numPr>
        <w:rPr/>
      </w:pPr>
      <w:bookmarkStart w:id="192" w:name="__RefHeading___Toc3432010_372815092"/>
      <w:bookmarkStart w:id="193" w:name="_Toc69"/>
      <w:bookmarkEnd w:id="192"/>
      <w:r>
        <w:rPr>
          <w:rtl w:val="true"/>
        </w:rPr>
        <w:t>صدور برخى از احكام شرعى توسط پيامبر صلى الله عليه و آله</w:t>
      </w:r>
      <w:bookmarkEnd w:id="19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چنين آمده كه پيامبر صلى الله عليه و آله و سلم اقدام به صدور برخى احكام شرعى نمود، مثل اضافه كردن دو ركعت به هر نماز واجب و اعلام نماز نافله و روزه ماه شعبان به صورت مستحبى؛ آيا براى اهل بيت عليهم السلام نيز صدور چنين احكامى اثبات شده است؟ </w:t>
      </w:r>
      <w:bookmarkStart w:id="194" w:name="pg7085_78323"/>
    </w:p>
    <w:p>
      <w:pPr>
        <w:pStyle w:val="BookText"/>
        <w:rPr/>
      </w:pPr>
      <w:bookmarkEnd w:id="19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پيامبر صلى الله عليه و آله از جانب خودش چيزى را تشريع نكرد، بلكه از معيارهاى احكام دين آگاه شد و سپس از خدا اذن خواست تا برخى احكام را بر طبق آن ملاك‌ها تشريع كند و گرنه تشريع‌كننده اصلى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تمامى احكام شرعيه را كه بر او نازل شده بود، براى مردم و در زمان خودش تبيين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در قرآن كريم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رَطْبٍ وَ لا يابِسٍ إِلاَّ فِى كِتابٍ مُبِينٍ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تر و خشكى نيست مگر اينكه در كتابى روشن، ثبت است؛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پس از پيامبر صلى الله عليه و آله، خداوند علم به احكام شرع را در نزد معصومين عليهم السلام به وديعه نهاد و ايشان نيز آنچه را كه در هر زمانى لازم بود، اظهار مى‌داشتند</w:t>
      </w:r>
      <w:r>
        <w:rPr>
          <w:rFonts w:eastAsia="IRNazanin" w:cs="IRNazanin"/>
          <w:color w:val="111111"/>
          <w:sz w:val="28"/>
          <w:szCs w:val="28"/>
          <w:rtl w:val="true"/>
          <w:lang w:bidi="fa-IR"/>
        </w:rPr>
        <w:t>.</w:t>
      </w:r>
    </w:p>
    <w:p>
      <w:pPr>
        <w:pStyle w:val="Heading3"/>
        <w:numPr>
          <w:ilvl w:val="2"/>
          <w:numId w:val="1"/>
        </w:numPr>
        <w:rPr/>
      </w:pPr>
      <w:bookmarkStart w:id="195" w:name="__RefHeading___Toc3432012_372815092"/>
      <w:bookmarkStart w:id="196" w:name="_Toc70"/>
      <w:bookmarkEnd w:id="195"/>
      <w:r>
        <w:rPr>
          <w:rtl w:val="true"/>
        </w:rPr>
        <w:t>حقوق پيامبر صلى الله عليه و آله و خاندانش نزد خداوند متعال</w:t>
      </w:r>
      <w:bookmarkEnd w:id="19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اوقات هنگامى كه فردى بخواهد دعا كند و حاجت بطلبد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به حق محمد و آل محمد چنين و چنان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 الله عليه و آله و خاندان او چه حقوقى نزد خداوند متعال دارند كه ما خدا را به آن سوگند مى دهيم؟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حق، چيزى است كه اثبات شده و خداوند متعال نيز مسائلى را در قبال محمد صلى الله عليه و آله و خاندانش بر خود قطعى كرده تا ايشان را گرامى بدارد و لذا تعبير به حقوق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باقر عليه السلام يك سخن قدسى از قول پروردگار مى‌گويد </w:t>
      </w:r>
      <w:bookmarkStart w:id="197" w:name="pg7085_78325"/>
    </w:p>
    <w:p>
      <w:pPr>
        <w:pStyle w:val="BookText"/>
        <w:rPr/>
      </w:pPr>
      <w:bookmarkEnd w:id="197"/>
      <w:r>
        <w:rPr>
          <w:rFonts w:ascii="IRNazanin" w:hAnsi="IRNazanin" w:eastAsia="IRNazanin"/>
          <w:color w:val="111111"/>
          <w:sz w:val="28"/>
          <w:sz w:val="28"/>
          <w:szCs w:val="28"/>
          <w:rtl w:val="true"/>
          <w:lang w:bidi="fa-IR"/>
        </w:rPr>
        <w:t>كه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چيزى را برخودم قطعى و حتمى كردم و آن اين است كه اگر بنده‌اى مرا به حق محمد و آل محمد سوگند دهد آنچه را كه بين من و اوست ببخشم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حَتْمٌ حَتَمْتُهُ عَلى نَفْسى، لاَيَسْأَلُنى عَبْدٌ بِحَقِّ مُحَمَّد وَأَهْلِ بَيْتِهِ إِلاّ غَفَرْتُ لَهُ ماكانَ بَيْنى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طوسى، ص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مجلس هفتم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كننده نيز براى رسيدن به خدا به چنين حقى توسل مى‌جويد</w:t>
      </w:r>
      <w:r>
        <w:rPr>
          <w:rFonts w:eastAsia="IRNazanin" w:cs="IRNazanin"/>
          <w:color w:val="111111"/>
          <w:sz w:val="28"/>
          <w:szCs w:val="28"/>
          <w:rtl w:val="true"/>
          <w:lang w:bidi="fa-IR"/>
        </w:rPr>
        <w:t>.</w:t>
      </w:r>
    </w:p>
    <w:p>
      <w:pPr>
        <w:pStyle w:val="Heading3"/>
        <w:numPr>
          <w:ilvl w:val="2"/>
          <w:numId w:val="1"/>
        </w:numPr>
        <w:rPr/>
      </w:pPr>
      <w:bookmarkStart w:id="198" w:name="__RefHeading___Toc3432014_372815092"/>
      <w:bookmarkStart w:id="199" w:name="_Toc71"/>
      <w:bookmarkEnd w:id="198"/>
      <w:r>
        <w:rPr>
          <w:rtl w:val="true"/>
        </w:rPr>
        <w:t>جانشينى حضرت على عليه السلام به امر الهى</w:t>
      </w:r>
      <w:bookmarkEnd w:id="19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مى‌شود پيامبر صلى الله عليه و آله و سلم طبق حديث و غيره شخصى را براى جانشينى‌خود انتخاب كرد آيا گفته و عمل آن حضرت بدون اذن پروردگار و ثبت در كتاب آسمانى مجاز بوده؟ اگر جواب مثبت است آدرس قرآنى را بفرماييد؟</w:t>
      </w:r>
    </w:p>
    <w:p>
      <w:pPr>
        <w:pStyle w:val="BookText"/>
        <w:rPr/>
      </w:pPr>
      <w:r>
        <w:rPr>
          <w:rFonts w:ascii="IRNazanin" w:hAnsi="IRNazanin" w:eastAsia="IRNazanin"/>
          <w:color w:val="111111"/>
          <w:sz w:val="28"/>
          <w:sz w:val="28"/>
          <w:szCs w:val="28"/>
          <w:rtl w:val="true"/>
          <w:lang w:bidi="fa-IR"/>
        </w:rPr>
        <w:t>شيعيان معتقدند حضرت على عليه السلام جانشين پيامبر صلى الله عليه و آله است و ديگران حق او را غصب كردند؛ خلاصه اگر پيامبر صلى الله عليه و آله ما نياز به جانشين داشت خداوند خود مشخص و به مردم معرفى مى‌كرد، حال كه خداوند تعيين نكرده، آيا مردم از خداوند بهتر مى‌فهمند كسى جانشين پيامبر صلى الله عليه و آله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xml:space="preserve">و آيات ديگر كه در كتب عقايد به آنها اشاره شده </w:t>
      </w:r>
      <w:bookmarkStart w:id="200" w:name="pg7085_78327"/>
    </w:p>
    <w:p>
      <w:pPr>
        <w:pStyle w:val="BookText"/>
        <w:rPr/>
      </w:pPr>
      <w:bookmarkEnd w:id="200"/>
      <w:r>
        <w:rPr>
          <w:rFonts w:ascii="Amiri" w:hAnsi="Amiri" w:eastAsia="Amiri" w:cs="Amiri"/>
          <w:color w:val="111111"/>
          <w:sz w:val="28"/>
          <w:sz w:val="28"/>
          <w:szCs w:val="28"/>
          <w:rtl w:val="true"/>
          <w:lang w:bidi="ar-SA"/>
        </w:rPr>
        <w:t>است، دالّ بر اين است كه جانشينى حضرت على عليه السلام به امر الهى بوده است</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3432016_372815092"/>
      <w:bookmarkStart w:id="202" w:name="_Toc72"/>
      <w:bookmarkEnd w:id="201"/>
      <w:r>
        <w:rPr>
          <w:rtl w:val="true"/>
        </w:rPr>
        <w:t>اصالت عدم سهو النبى</w:t>
      </w:r>
      <w:bookmarkEnd w:id="20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امروزه شيعه نظريّات درباره سهو النبى</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النبى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 قبول دارد يا آن را ضعيف مى‌داند؟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اصالت عدم سهو النبى صلى الله عليه و آله و سلم از مسلّمات شيعه مى‌باشد و روايات وارده هم دو قسم است؛ يك قسم ضعيف السند و ديگرى معتبر؛ قسم اول كه جوابش ظاهر است و قسم دوم به چند دليل مردود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 روايات معارضه كه صحيح السند هم مى‌باشند؛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عقليه در امتناع سهو بر آن حضرت؛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تقيه بودن</w:t>
      </w:r>
      <w:r>
        <w:rPr>
          <w:rFonts w:eastAsia="IRNazanin" w:cs="IRNazanin"/>
          <w:color w:val="111111"/>
          <w:sz w:val="28"/>
          <w:szCs w:val="28"/>
          <w:rtl w:val="true"/>
          <w:lang w:bidi="fa-IR"/>
        </w:rPr>
        <w:t>.</w:t>
      </w:r>
    </w:p>
    <w:p>
      <w:pPr>
        <w:pStyle w:val="Heading3"/>
        <w:numPr>
          <w:ilvl w:val="2"/>
          <w:numId w:val="1"/>
        </w:numPr>
        <w:rPr/>
      </w:pPr>
      <w:bookmarkStart w:id="203" w:name="__RefHeading___Toc3432018_372815092"/>
      <w:bookmarkStart w:id="204" w:name="_Toc73"/>
      <w:bookmarkEnd w:id="203"/>
      <w:r>
        <w:rPr>
          <w:rtl w:val="true"/>
        </w:rPr>
        <w:t>درخواست پيامبر صلى الله عليه و آله از خداوند جهت تعيين جانشين</w:t>
      </w:r>
      <w:bookmarkEnd w:id="20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اسلام حضرت محمد صلى الله عليه و آله و سلم از خداوند درخواست تعيين جانشين كرده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اخبار زيادى دال بر درخواست حضرت از خداى تعالى است</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3432020_372815092"/>
      <w:bookmarkStart w:id="206" w:name="_Toc74"/>
      <w:bookmarkEnd w:id="205"/>
      <w:r>
        <w:rPr>
          <w:rtl w:val="true"/>
        </w:rPr>
        <w:t>عصمت پيامبر صلى الله عليه و آله از جميع جهات</w:t>
      </w:r>
      <w:bookmarkEnd w:id="20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اسلام صلى الله عليه و آله و سلم عصمتِ نسبى داشته‌اند يا مطلق؟ ساير پيامبران چطور؟ </w:t>
      </w:r>
      <w:bookmarkStart w:id="207" w:name="pg7085_78329"/>
    </w:p>
    <w:p>
      <w:pPr>
        <w:pStyle w:val="BookText"/>
        <w:rPr/>
      </w:pPr>
      <w:bookmarkEnd w:id="20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پيغمبر اسلام صلى الله عليه و آله و سلم، عصمت از جميع جهات داشتند نه تنها عصمت تلقّى وحى، عصمت بيان احكام، عصمت عمل به وظائف شرعيه بلكه نسبت به خطا در امور عادى نيز معصوم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انبياى غير اولى العزم چنين نبودند، به عقيده من انبياى اولى العزم هم مانند پيغمبر اسلام صلى الله عليه و آله بودند</w:t>
      </w:r>
      <w:r>
        <w:rPr>
          <w:rFonts w:eastAsia="IRNazanin" w:cs="IRNazanin"/>
          <w:color w:val="111111"/>
          <w:sz w:val="28"/>
          <w:szCs w:val="28"/>
          <w:rtl w:val="true"/>
          <w:lang w:bidi="fa-IR"/>
        </w:rPr>
        <w:t>.</w:t>
      </w:r>
    </w:p>
    <w:p>
      <w:pPr>
        <w:pStyle w:val="Heading3"/>
        <w:numPr>
          <w:ilvl w:val="2"/>
          <w:numId w:val="1"/>
        </w:numPr>
        <w:rPr/>
      </w:pPr>
      <w:bookmarkStart w:id="208" w:name="__RefHeading___Toc3432022_372815092"/>
      <w:bookmarkStart w:id="209" w:name="_Toc75"/>
      <w:bookmarkEnd w:id="208"/>
      <w:r>
        <w:rPr>
          <w:rtl w:val="true"/>
        </w:rPr>
        <w:t>فرستادن صلوات ناقص بر پيامبر صلى الله عليه و آله و سلم</w:t>
      </w:r>
      <w:bookmarkEnd w:id="20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پيامبر فرستادن به صورت ناقص و عدم ذكر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از پيامبر اكرم صلى الله عليه و آله و سلم چنين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بر من درود بفرستد ولى بر خاندان من درود نفرستد بوى بهشت را استشمام نخواهد كرد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وَلَمْ يُصَلِّ عَلى آلي لَمْ يَجِدْ رِيحَ الْجَنَّةِ؛ امالي، شيخ صدوق،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روايتى نيز به همين مضمون در منابع اهل سنت به مقدار زياد نقل شده مبنى بر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نفرستيد، پرسيدند صلوات بتراء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بگوييد كه خدايا صلوات بفرست بر محمد و ادامه ندهيد، بلكه بگوييد خدايا صلوات بفرست بر محمد و بر خاندان محمد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 نيز شهيد سيد تسترى مرعشى در كتاب احقاق الحق از گروهى از اهل سنت اين را نقل كرده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336</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7085_78332"/>
    </w:p>
    <w:p>
      <w:pPr>
        <w:pStyle w:val="Heading3"/>
        <w:numPr>
          <w:ilvl w:val="2"/>
          <w:numId w:val="1"/>
        </w:numPr>
        <w:rPr/>
      </w:pPr>
      <w:bookmarkStart w:id="211" w:name="__RefHeading___Toc3432024_372815092"/>
      <w:bookmarkStart w:id="212" w:name="_Toc76"/>
      <w:bookmarkEnd w:id="210"/>
      <w:bookmarkEnd w:id="211"/>
      <w:r>
        <w:rPr>
          <w:rtl w:val="true"/>
        </w:rPr>
        <w:t>ارتباط صلوات و ولايت</w:t>
      </w:r>
      <w:bookmarkEnd w:id="21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معنى صلوات بر محمد صلى الله عليه و آله و آل او سؤال شد، چنين پاسخ دادند كه اين گونه صلوات فرستادن، اعتراف به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صلوات فرستادن بر محمد صلى الله عليه و آله و آل او با ولايت چه ارتباطى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بر محمد صلى الله عليه و آله و آل محمد عبارت است از درخواست از پروردگار متعال تا بر درود فرستنده نيز رحمت آرد و نيز عبارت است از درخواست تقرب به وسيله محمد و خاندانش به خدا، همانگونه كه در روايت صحيح صفوان از امام رضا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دعا و درخواست بدون فهم معناى صلوات صورت گيرد، ممكن است گوينده صلوات حتى دشمن اهل بيت عليهم السلام باشد و نادانسته و بدون توجه به معناى آن بر اهل بيت نيز صلوات بفرستد؛ ولى صلوات بر محمد صلى الله عليه و آله و آل محمد با توجه به معناى مذكور و اخلاص در دعا تنها از كسى صادر مى‌شود كه به منزلت ايشان اقرار داشته، ايشان را دوست بدارد و از آنها پيروى كند</w:t>
      </w:r>
      <w:r>
        <w:rPr>
          <w:rFonts w:eastAsia="IRNazanin" w:cs="IRNazanin"/>
          <w:color w:val="111111"/>
          <w:sz w:val="28"/>
          <w:szCs w:val="28"/>
          <w:rtl w:val="true"/>
          <w:lang w:bidi="fa-IR"/>
        </w:rPr>
        <w:t xml:space="preserve">. </w:t>
      </w:r>
      <w:bookmarkStart w:id="213" w:name="pg7085_78334"/>
    </w:p>
    <w:p>
      <w:pPr>
        <w:pStyle w:val="Heading3"/>
        <w:numPr>
          <w:ilvl w:val="2"/>
          <w:numId w:val="1"/>
        </w:numPr>
        <w:rPr/>
      </w:pPr>
      <w:bookmarkStart w:id="214" w:name="__RefHeading___Toc3432026_372815092"/>
      <w:bookmarkStart w:id="215" w:name="_Toc77"/>
      <w:bookmarkEnd w:id="213"/>
      <w:bookmarkEnd w:id="214"/>
      <w:r>
        <w:rPr>
          <w:rtl w:val="true"/>
        </w:rPr>
        <w:t>پيامبر صلى الله عليه و آله و سلم از زبان قرآن</w:t>
      </w:r>
      <w:bookmarkEnd w:id="21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پيامبر ما محمد صلى الله عليه و آله و سلم در قرآن مجيد كدام‌اند؟ و چرا خداوند متعال او را محمد ناميد؟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بيان صفات پيامبر صلى الله عليه و آله در قرآن، در اين مختصر نمى‌گنجد ولى به يك آيه اكتفا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راستى كه تو را خوى والاست؛ 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او كه محمد است در لغت عربى به كسى گفته مى‌شود كه داراى مَحامِد باشد، مَحامِد جمع مَحمَده است و محمده يعنى كار ستايش برانگيز، و محمَّد به معناى ستوده و پسنديده است، چون كه داراى صفات نيكو و ستودنى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كردار و وجود مباركش چيزى نبود جز آن كه ستودنى و ستايش برانگيز بود به گونه‌اى كه در هيچ كردار و گفتارى نمى‌توان او را مذمت و سرزنش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16" w:name="__RefHeading___Toc3432028_372815092"/>
      <w:bookmarkStart w:id="217" w:name="_Toc78"/>
      <w:bookmarkEnd w:id="216"/>
      <w:r>
        <w:rPr>
          <w:rtl w:val="true"/>
        </w:rPr>
        <w:t>سجده ملائكه بر حضرت محمد صلى الله عليه و آله و سلم</w:t>
      </w:r>
      <w:bookmarkEnd w:id="21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عرفا چنين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فرشتگان بر او سجده كردند كسى بود كه پس از خلقت‌اش به مرحله انسانيت كامل رسيد، خداوند روح را در او دميد و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سَوَّيْتُهُ وَنَفَخْتُ فِيهِ مِن رُّوحِى فَقَعُوا لَهُ سَاجِدِينَ</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 اين مقام از آنِ گرامى‌ترين و بزرگ‌ترين </w:t>
      </w:r>
      <w:bookmarkStart w:id="218" w:name="pg7085_78336"/>
    </w:p>
    <w:p>
      <w:pPr>
        <w:pStyle w:val="BookText"/>
        <w:rPr/>
      </w:pPr>
      <w:bookmarkEnd w:id="218"/>
      <w:r>
        <w:rPr>
          <w:rFonts w:ascii="Amiri" w:hAnsi="Amiri" w:eastAsia="Amiri" w:cs="Amiri"/>
          <w:color w:val="111111"/>
          <w:sz w:val="28"/>
          <w:sz w:val="28"/>
          <w:szCs w:val="28"/>
          <w:rtl w:val="true"/>
          <w:lang w:bidi="ar-SA"/>
        </w:rPr>
        <w:t>مخلوق الهى يعنى محمد صلى الله عليه و آله و سلم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اساس چگونه مى‌توان سجده ملائكه در برابر حضرت محمد صلى الله عليه و آله و سلم را با سجده آنان در برابر آدم عليه السلام تطبيق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اين گفتار منسوب به بيانات اهل بيت عليهم السلام بوده و در تعدادى از روايات آمده است؛ از جمله روايتى از امام سجاد عليه السلام بنا به نقل از جدش رسول خدا صلى الله عليه و آله و سلم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آدم ديد نورى از وجودش داراى درخشش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ارواح ما را از بالاى عرش به كمر آدم انتقال داده بود نور را ديد ولى اشباح برايش هويدا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نورها كيانند؟</w:t>
      </w:r>
    </w:p>
    <w:p>
      <w:pPr>
        <w:pStyle w:val="BookText"/>
        <w:rPr/>
      </w:pP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نورها ارواحى هستند كه از بهترين جايگاه‌هاى عرش خودم به كمر تو منتقل كردم و براى همين است كه به ملائكه امر كردم تا بر تو سجده كنند، زيرا ظرفى براى آن ارواح شده‌اى</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آدم لمّا رأى النور ساطعاً من صلبه إذ كان الله قد نقل أشباحنا من ذروة العرش إلى ظهره رأى النور ولم يتبيّن الأشباح،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هذه الأنوار؟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أشباح نقلتهم من أشرف بقاع عرشى إلى ظهرك، ولذلك أمرت الملائكة بالسجود لك؛ إذ كنت وعاءاً لتلك الأشباح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3432030_372815092"/>
      <w:bookmarkStart w:id="220" w:name="_Toc79"/>
      <w:bookmarkEnd w:id="219"/>
      <w:r>
        <w:rPr>
          <w:rtl w:val="true"/>
        </w:rPr>
        <w:t>خلقت پيامبر صلى الله عليه و آله و سلم پيش از مخلوقات</w:t>
      </w:r>
      <w:bookmarkEnd w:id="22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فضلا چنين گفته‌اند كه خلقت پيامبر اعظم صلى الله عليه و آله پيش از همه و اول از همه بوده است و استدلال كرده‌اند به اين آيه شريفه كه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لِلرَّحْمنِ وَلَدٌ فَأَنَا أَوَّلُ الْعَابِدِينَ</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براى خداى رحمان، فرزندى بود خود من نخستين پرستندگان بودم؛ زخرف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بر اساس ديدگاه اين فضلا اين آيه نشان مى‌دهد كه خلقت محمد صلى الله عليه و آله پيش از همه بوده گرچه از نظر زمانى خاتم پيامبران شده است ولى من به جهت بى‌اطلاعى نمى‌توانم بفهمم منظورشان از اين استدلال لطيف چيست؟ از شما كمك مى‌طلبم تا اين مسأله را برايم به طور مفصّل تبيين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روايتى از امام باقر عليه السلام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پيش از همه، خلق شديم، و پيش از همه خدا را عبادت كرديم و تسبيح گفتيم، ما بوديم كه سبب خلقت ديگران شديم و حتى سبب شديم تا ديگران تسبيح خداوند گويند و او را عبادت كنند، به وسيله ما خدا شناخته شد، به وسيله ما خلايق، خدا را يگانه دانستند و به وسيله ما خداوند پرستش شد</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و اين آيه را تلاوت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كَانَ لِلرَّحْمنِ وَلَدٌ فَأَنَا أَوَّلُ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رسول خدا صلى الله عليه و آله اول از همه خدا را عبادت مى‌كرد و پيش از همه، وجود فرزند و شريك را براى خدا انكار كرد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مى‌توان نوعى ملازمت و همراهى را بين نبودِ فرزند براى خدا و وجود پيامبر اسلام صلى الله عليه و آله كه نخستين موجودات است، در نظر گرفت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فرزند داشت كه محال است و </w:t>
      </w:r>
      <w:bookmarkStart w:id="221" w:name="pg7085_78340"/>
    </w:p>
    <w:p>
      <w:pPr>
        <w:pStyle w:val="BookText"/>
        <w:rPr/>
      </w:pPr>
      <w:bookmarkEnd w:id="221"/>
      <w:r>
        <w:rPr>
          <w:rFonts w:ascii="IRNazanin" w:hAnsi="IRNazanin" w:eastAsia="IRNazanin"/>
          <w:color w:val="111111"/>
          <w:sz w:val="28"/>
          <w:sz w:val="28"/>
          <w:szCs w:val="28"/>
          <w:rtl w:val="true"/>
          <w:lang w:bidi="fa-IR"/>
        </w:rPr>
        <w:t>چنين نبوده و نخواهد شد پس وجود او دائمى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پيامبر اسلام صلى الله عليه و آله بر اساس روايت اسحاق ابن عمار،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فرزندى داشت من اولين عابد بودم يعنى او را اطاعت مى‌كردم، نتيجه اين كه وجود پيامبر اسلام صلى الله عليه و آله نخستين موجودات است و گرنه اولين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دنيا 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و اطاعت بر او صدق نمى‌كند</w:t>
      </w:r>
      <w:r>
        <w:rPr>
          <w:rFonts w:eastAsia="IRNazanin" w:cs="IRNazanin"/>
          <w:color w:val="111111"/>
          <w:sz w:val="28"/>
          <w:szCs w:val="28"/>
          <w:rtl w:val="true"/>
          <w:lang w:bidi="fa-IR"/>
        </w:rPr>
        <w:t>.</w:t>
      </w:r>
    </w:p>
    <w:p>
      <w:pPr>
        <w:pStyle w:val="Heading3"/>
        <w:numPr>
          <w:ilvl w:val="2"/>
          <w:numId w:val="1"/>
        </w:numPr>
        <w:rPr/>
      </w:pPr>
      <w:bookmarkStart w:id="222" w:name="__RefHeading___Toc3432032_372815092"/>
      <w:bookmarkStart w:id="223" w:name="_Toc80"/>
      <w:bookmarkEnd w:id="222"/>
      <w:r>
        <w:rPr>
          <w:rtl w:val="true"/>
        </w:rPr>
        <w:t>حقيقت محمديه</w:t>
      </w:r>
      <w:bookmarkEnd w:id="22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از تعبير حقيقت محمديه غير از وجود محمدى است، به اعتبار اين كه حقيقت محمديه، آفرينش نور محض بوده و آفرينش پيامبر صلى الله عليه و آله در اين جهان به صورت يك وجود بشرى است؟ و آيا آيه ذيل به پاسخ پرسش من ارتباطى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جَعَلْنَاهُ مَلَكاً لَجَعَلْنَاهُ رَجُلاً وَلَلَبَسْنَا عَلَيْهِم مَا يَلْبِسُونَ</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اگر او را فرشته اى قرار مى‌داديم حتماً وى را به صورت مردى در مى‌آورديم و امر را هم‌چنان بر آنان مشتبه مى‌ساختيم؛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روايتى از امام موسى كاظم عليه السلام نقل شده است كه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هنگامى كه اراده كرد محمد صلى الله عليه و آله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بيافريند آن نور را دو قسم كرد، از قسمت اول محمد صلى الله عليه و آله را آفريد و از قسمت ديگر على ابن ابى طالب عليه السلام را و از آن نور كسى ديگر را نيافريد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اين دو بدون ديگرى برقرار نمى‌شود، چهره و ظاهرشان بشرى بوده و درون و باطنشان لاهوتى </w:t>
      </w:r>
      <w:bookmarkStart w:id="224" w:name="pg7085_78342"/>
    </w:p>
    <w:p>
      <w:pPr>
        <w:pStyle w:val="BookText"/>
        <w:rPr/>
      </w:pPr>
      <w:bookmarkEnd w:id="2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با اندام ناسوتى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شدند تا مردم بتوانند ديدارشان را تحمل كنند و اين معنى قول خداوند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لَلَبَسْنَا عَلَيْهِم مَا يَلْبِسُونَ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فلمّا أراد أن يخلق محمّداً منه، قسّم ذلك النور شطرين، فخلق من الشطر الأوّل محمّداً، ومن الشطر الآخر عليّ بن أبي طالب عليهما السلام، ولم يخلق من ذلك النور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لايقوم واحدٌ بغير صاحبه، ظاهرهما بشريّة وباطنهما لاهوتيّة، ظهرا للخلق على هياكل الناسوتيّة حتّى يطيقوا رؤيتهما،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وَلَلَبَسْنَا عَلَيْهِم مَا يَلْبِسُونَ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عبقات‌الانوار،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روايت چنين استفاده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پيامبر صلى الله عليه و آله در اين عالم با وجود نورى‌اش تفاوت دارد، زيرا سنخ و نوع آن وجود نورى نمى‌تواند با سنخ و نوع اين دنياى مادى تناسب داشته باشد؛ بنابراين معرفى وجود نورى وى با تعبير حقيقت محمديه و نيز معرفى وجود دنيايى‌اش با تعبير وجود محمدى، صرف اصطلاحات بوده و در متون شرعى نيامده است</w:t>
      </w:r>
      <w:r>
        <w:rPr>
          <w:rFonts w:eastAsia="IRNazanin" w:cs="IRNazanin"/>
          <w:color w:val="111111"/>
          <w:sz w:val="28"/>
          <w:szCs w:val="28"/>
          <w:rtl w:val="true"/>
          <w:lang w:bidi="fa-IR"/>
        </w:rPr>
        <w:t>.</w:t>
      </w:r>
    </w:p>
    <w:p>
      <w:pPr>
        <w:pStyle w:val="Heading3"/>
        <w:numPr>
          <w:ilvl w:val="2"/>
          <w:numId w:val="1"/>
        </w:numPr>
        <w:rPr/>
      </w:pPr>
      <w:bookmarkStart w:id="225" w:name="__RefHeading___Toc3432034_372815092"/>
      <w:bookmarkStart w:id="226" w:name="_Toc81"/>
      <w:bookmarkEnd w:id="225"/>
      <w:r>
        <w:rPr>
          <w:rtl w:val="true"/>
        </w:rPr>
        <w:t>عايشه و پيامبر صلى الله عليه و آله و سلم</w:t>
      </w:r>
      <w:bookmarkEnd w:id="22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سوى پروردگار به وجود رسول خدا صلى الله عليه و آله وحى مى‌شده، پس چرا رسول خدا صلى الله عليه و آله نتوانست همسرش عايشه را كشف كند؟ اگر عايشه در اين حد از بدى رفتار و كردار بود پس چرا پيامبر صلى الله عليه و آله با او ازدواج كرد، در حق او خوبى نمود و او را محترم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گرامى اسلام صلى الله عليه و آله در امور عادى و طبيعى، بر اساس علم </w:t>
      </w:r>
      <w:bookmarkStart w:id="227" w:name="pg7085_78344"/>
    </w:p>
    <w:p>
      <w:pPr>
        <w:pStyle w:val="BookText"/>
        <w:rPr/>
      </w:pPr>
      <w:bookmarkEnd w:id="227"/>
      <w:r>
        <w:rPr>
          <w:rFonts w:ascii="IRNazanin" w:hAnsi="IRNazanin" w:eastAsia="IRNazanin"/>
          <w:color w:val="111111"/>
          <w:sz w:val="28"/>
          <w:sz w:val="28"/>
          <w:szCs w:val="28"/>
          <w:rtl w:val="true"/>
          <w:lang w:bidi="fa-IR"/>
        </w:rPr>
        <w:t>غيب خود عمل نمى‌كرد، بلكه تكليف داشت تا بر اساس علم عادى و زندگى ظاهرى عمل كند، همان طور كه ازدواج او با برخى بانوان بر اساس برخى حكمت‌ها و مصلحت‌ها بوده كه ما توانسته‌ايم به برخى پى ببريم و چه بسا برخى هنوز برايمان روشن نشده است</w:t>
      </w:r>
      <w:r>
        <w:rPr>
          <w:rFonts w:eastAsia="IRNazanin" w:cs="IRNazanin"/>
          <w:color w:val="111111"/>
          <w:sz w:val="28"/>
          <w:szCs w:val="28"/>
          <w:rtl w:val="true"/>
          <w:lang w:bidi="fa-IR"/>
        </w:rPr>
        <w:t>.</w:t>
      </w:r>
    </w:p>
    <w:p>
      <w:pPr>
        <w:pStyle w:val="Heading3"/>
        <w:numPr>
          <w:ilvl w:val="2"/>
          <w:numId w:val="1"/>
        </w:numPr>
        <w:rPr/>
      </w:pPr>
      <w:bookmarkStart w:id="228" w:name="__RefHeading___Toc3432036_372815092"/>
      <w:bookmarkStart w:id="229" w:name="_Toc82"/>
      <w:bookmarkEnd w:id="228"/>
      <w:r>
        <w:rPr>
          <w:rtl w:val="true"/>
        </w:rPr>
        <w:t>دليل وصلت پيامبر صلى الله عليه و آله با خاندان ابوبكر و عمر</w:t>
      </w:r>
      <w:bookmarkEnd w:id="22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پيامبر صلى الله عليه و آله با ابوبكر و عمر وصلت كرد در حالى كه مى‌دانست پس از فوتش چه خواهند كرد؟ و آيا چيزى درباره آنها گفته است يا نه؟ و آيا هر 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اهل سنت روايتى را نقل مى‌كنند كه پيامبر صلى الله عليه و آله به ده نفر وعده بهشت داده كه آنها به عشره مبشره معروف شدند، ولى محققان شيعه بر سنديت اين روايت و نيز محتوا و دلالت آن اشكال و ايراد وارد كرده‌اند و آن را نپذيرفته‌اند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بهشت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پيامبر صلى الله عليه و آله مأمور نبود تا به علم غيبى خود عمل كند، بلكه مأمور بود تا بر اساس موازين طبيعى و ظاهرى عمل نمايد، همان‌گونه كه امامان معصوم عليهم السلام نيز چنين بوده‌اند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روايت عشره مبشره نيز بايد گفت كه؛ اين روايت، هم در سند و هم در دلالت، ضعيف است و علامه امينى در كتاب ارزنده خود الغدير به حدّ كافى درباره آن توضيح داده و مى‌توانيد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ترجمه آن مراجعه كنيد</w:t>
      </w:r>
      <w:r>
        <w:rPr>
          <w:rFonts w:eastAsia="IRNazanin" w:cs="IRNazanin"/>
          <w:color w:val="111111"/>
          <w:sz w:val="28"/>
          <w:szCs w:val="28"/>
          <w:rtl w:val="true"/>
          <w:lang w:bidi="fa-IR"/>
        </w:rPr>
        <w:t xml:space="preserve">. </w:t>
      </w:r>
      <w:bookmarkStart w:id="230" w:name="pg7085_78346"/>
    </w:p>
    <w:p>
      <w:pPr>
        <w:pStyle w:val="Heading3"/>
        <w:numPr>
          <w:ilvl w:val="2"/>
          <w:numId w:val="1"/>
        </w:numPr>
        <w:rPr/>
      </w:pPr>
      <w:bookmarkStart w:id="231" w:name="__RefHeading___Toc3432038_372815092"/>
      <w:bookmarkStart w:id="232" w:name="_Toc83"/>
      <w:bookmarkEnd w:id="230"/>
      <w:bookmarkEnd w:id="231"/>
      <w:r>
        <w:rPr>
          <w:rtl w:val="true"/>
        </w:rPr>
        <w:t>منظور از عبس كيست؟</w:t>
      </w:r>
      <w:bookmarkEnd w:id="23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عبس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تَوَلَّى أَنْ جاءَهُ الْأَعْمى</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چهره در هم كشيد و روى گرداند كه آن مرد نابينا پيش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بوده، آيا اين درست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به چند جهت ممكن نيست بگوييم منظور از كسى كه عبوسى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ترش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استفاده از صيغه غايب عَبَسَ به منزله عدول از صيغه مخاطب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روى ترش كردى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حاضر و مخاطب است 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صيغه عَبَسَ را به كار برده كه غايب است و در علم بلاغت عرب، قاعده است كه اگر فردى حاضر است ولى با صيغه غايب و نه مخاطب درباره او سخن گفته شود به معناى تحقير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تصور كرد كه خداوند متعال نسبت به پيامبر اعظم صلى الله عليه و آله چنين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هريك از آيات شريفه قرآن دلالت بر ديگرى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سياق قرآن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مى‌بينيم كه در يكى از آيات قرآن مجيد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كُنتَ فَظّاً غَلِيظَ الْقَلْبِ لاَنفَضُّوا مِن حَوْلِكَ فَاعْفُ عَنْهُمْ وَ اسْتَغْفِرْ لَهُمْ</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233" w:name="pg7085_78348"/>
    </w:p>
    <w:p>
      <w:pPr>
        <w:pStyle w:val="BookText"/>
        <w:rPr/>
      </w:pPr>
      <w:bookmarkEnd w:id="233"/>
      <w:r>
        <w:rPr>
          <w:rFonts w:ascii="IRNazanin" w:hAnsi="IRNazanin" w:eastAsia="IRNazanin"/>
          <w:color w:val="111111"/>
          <w:sz w:val="28"/>
          <w:sz w:val="28"/>
          <w:szCs w:val="28"/>
          <w:rtl w:val="true"/>
          <w:lang w:bidi="fa-IR"/>
        </w:rPr>
        <w:t xml:space="preserve">همين آيه آشكارا دلالت بر اين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نمى‌تواند رسول خدا صلى الله عليه و آله باشد زيرا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بيانگر دورى پيامبر از ترش رويى است، منافات پيدا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روايات متعددى داريم كه مردى از بنى اميه را به عنوان مصداق عابس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درباره مردى از بنى‌اميه نازل شد كه نزد پيامبر صلى الله عليه و آله بود، در اين لحظه ابن ام مكتوم نزد او آمد اما وى وقتى او را ديد ناراحت شد، روى ترش كرد، روى برگرداند، خود را جمع كرد و از او حذر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درباره او سخن گفت و كارش را محكوم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3432040_372815092"/>
      <w:bookmarkStart w:id="235" w:name="_Toc84"/>
      <w:bookmarkEnd w:id="234"/>
      <w:r>
        <w:rPr>
          <w:rtl w:val="true"/>
        </w:rPr>
        <w:t>افضليت پيامبر صلى الله عليه و آله و سلم و جانشينانش</w:t>
      </w:r>
      <w:bookmarkEnd w:id="23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پيامبر خدا دو مقام نبوت و امامت را به دست آورد، آيا پيامبر ما حضرت محمد صلى الله عليه و آله و سلم نيز به اين دو دست يافت؟ و آيا درست است كه بگوييم هر كس به اين مقام برسد افضل از ديگران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اين كه پيامبر اسلام صلى الله عليه و آله داراى دو مقام نبوت و امامت است قطعى بوده و بدون ترديد چنين است؛ زيرا او شريف‌ترين خلق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فى رجل من بنى اميّة، كان عند النبيّ صلى الله عليه و آله و سلم فجاءه ابن امّ مكتوم، فلمّا رآه تقذّر منه، وعبسَ، وجمع نفسه، وأعرض بوجهه عنه، فحكى الله سبحانه ذلك، وأنكره عليه؛ مجمع‌البيان، طبرسى،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bookmarkStart w:id="236" w:name="pg7085_78350"/>
    </w:p>
    <w:p>
      <w:pPr>
        <w:pStyle w:val="BookText"/>
        <w:rPr/>
      </w:pPr>
      <w:bookmarkEnd w:id="236"/>
      <w:r>
        <w:rPr>
          <w:rFonts w:ascii="IRNazanin" w:hAnsi="IRNazanin" w:eastAsia="IRNazanin"/>
          <w:color w:val="111111"/>
          <w:sz w:val="28"/>
          <w:sz w:val="28"/>
          <w:szCs w:val="28"/>
          <w:rtl w:val="true"/>
          <w:lang w:bidi="fa-IR"/>
        </w:rPr>
        <w:t>و سرور رسولان بوده، تمامى مقامات پيامبران را در خود دارد و بلكه بالاتر از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را خداوند متعال به ايشان و جانشينان طاهرش داده است چنانكه در زيارت جامعه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داراى رتبه‌اى هستند كه هيچ يك از عالميان آن را ندارند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يُؤْتِ أَحَداً مِنَ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3432042_372815092"/>
      <w:bookmarkStart w:id="238" w:name="_Toc85"/>
      <w:bookmarkEnd w:id="237"/>
      <w:r>
        <w:rPr>
          <w:rtl w:val="true"/>
        </w:rPr>
        <w:t>متدين بودن اجداد پيامبر صلى الله عليه و آله</w:t>
      </w:r>
      <w:bookmarkEnd w:id="23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 نقلى وجود دارد كه تعيين كند اجداد پيامبر صلى الله عليه و آله و سلم متدين به دين مسيحيت بوده‌اند در حالى كه بيشتر محققين مى‌گويند آنان بر دين ابراهيم بوده‌اند؟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هر كدام از اجداد ايشان كه پيش از حضرت عيسى زيسته‌اند، بر دين پيش از مسيح، و هر كدام كه پس از حضرت عيسى زندگى كرده‌اند بر دين مسيح بوده‌اند و اين بديهى است؛ زيرا حكم خدا چنين بوده كه هر پيامبرى مبعوث مى‌شده مردم بايد به دين او ايمان مى‌آوردند، هم‌چنان كه پس از بعثت حضرت محمد بن عبدالله صلى الله عليه و آله نيز ديگر براى كسى جايز نبود تا بر دين پيامبران پيشين بماند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روال بر اين بوده كه؛ هركس در هر زمانى، به دين بعدى ايمان بياورد نه دين سابق قبلى، زيرا دين سابق منسوخ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گفته مى‌شود اجداد رسول اسلام صلى الله عليه و آله </w:t>
      </w:r>
      <w:bookmarkStart w:id="239" w:name="pg7085_78352"/>
    </w:p>
    <w:p>
      <w:pPr>
        <w:pStyle w:val="BookText"/>
        <w:rPr/>
      </w:pPr>
      <w:bookmarkEnd w:id="239"/>
      <w:r>
        <w:rPr>
          <w:rFonts w:ascii="IRNazanin" w:hAnsi="IRNazanin" w:eastAsia="IRNazanin"/>
          <w:color w:val="111111"/>
          <w:sz w:val="28"/>
          <w:sz w:val="28"/>
          <w:szCs w:val="28"/>
          <w:rtl w:val="true"/>
          <w:lang w:bidi="fa-IR"/>
        </w:rPr>
        <w:t>و خود آن حضرت پيش از بعثت بر دين حنيف بوده‌اند، منظور اين است كه برخى از تعاليم حضرت ابراهيم كه منسوخ نشده و در اديان بعدى نيز بوده، مشتركات را عمل مى‌كردند، چنان كه روايات مربوط به اين موضوع نيز چنين تبيين كرده‌اند</w:t>
      </w:r>
      <w:r>
        <w:rPr>
          <w:rFonts w:eastAsia="IRNazanin" w:cs="IRNazanin"/>
          <w:color w:val="111111"/>
          <w:sz w:val="28"/>
          <w:szCs w:val="28"/>
          <w:rtl w:val="true"/>
          <w:lang w:bidi="fa-IR"/>
        </w:rPr>
        <w:t>.</w:t>
      </w:r>
    </w:p>
    <w:p>
      <w:pPr>
        <w:pStyle w:val="Heading3"/>
        <w:numPr>
          <w:ilvl w:val="2"/>
          <w:numId w:val="1"/>
        </w:numPr>
        <w:rPr/>
      </w:pPr>
      <w:bookmarkStart w:id="240" w:name="__RefHeading___Toc3432044_372815092"/>
      <w:bookmarkStart w:id="241" w:name="_Toc86"/>
      <w:bookmarkEnd w:id="240"/>
      <w:r>
        <w:rPr>
          <w:rtl w:val="true"/>
        </w:rPr>
        <w:t>معصوميت همسران پيامبر صلى الله عليه و آله و سلم از زنا</w:t>
      </w:r>
      <w:bookmarkEnd w:id="24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همسران پيامبر صلى الله عليه و آله معصوم از زنا بودند؟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آنان در ذات خود معصوم از زنا نبودند ولى بزرگوارى پيامبر صلى الله عليه و آله اقتضا مى‌كرد كه چنين باشند و خود را از محرمات به ويژه كبائر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پيامبر گرامى صلى الله عليه و آله نزد خدا بالاتر از اين مسائل بود تا بانويى همسر او شود كه از ارتكاب معاصى بزرگ خوددارى مى‌كند و ورع و تقوا را پيشه خود مى‌سازد</w:t>
      </w:r>
      <w:r>
        <w:rPr>
          <w:rFonts w:eastAsia="IRNazanin" w:cs="IRNazanin"/>
          <w:color w:val="111111"/>
          <w:sz w:val="28"/>
          <w:szCs w:val="28"/>
          <w:rtl w:val="true"/>
          <w:lang w:bidi="fa-IR"/>
        </w:rPr>
        <w:t>.</w:t>
      </w:r>
    </w:p>
    <w:p>
      <w:pPr>
        <w:pStyle w:val="Heading3"/>
        <w:numPr>
          <w:ilvl w:val="2"/>
          <w:numId w:val="1"/>
        </w:numPr>
        <w:rPr/>
      </w:pPr>
      <w:bookmarkStart w:id="242" w:name="__RefHeading___Toc3432046_372815092"/>
      <w:bookmarkStart w:id="243" w:name="_Toc87"/>
      <w:bookmarkEnd w:id="242"/>
      <w:r>
        <w:rPr>
          <w:rtl w:val="true"/>
        </w:rPr>
        <w:t>كفر كافر دليل منع او از رحمت پيامبر صلى الله عليه و آله و سلم</w:t>
      </w:r>
      <w:bookmarkEnd w:id="24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رسولش را به عنوان خاتم انبياء و رَحْمَةً لِلْعالَمِينَ فرستاد، چگونه مى‌شود كه ايشان رَحْمَةً لِلْعالَمِينَ باشد و از طرفى سبب جهنمى شدن كافرين هم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كه داراى رحمت است منتهى رحمت، شرايط و موانع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به دليل كفرش كه مانع از رحمت است از رحمت پيامبر صلى الله عليه و آله محروم مى‌گردد و گر نه، اگر اين مانع را بر طرف </w:t>
      </w:r>
      <w:bookmarkStart w:id="244" w:name="pg7085_78354"/>
    </w:p>
    <w:p>
      <w:pPr>
        <w:pStyle w:val="BookText"/>
        <w:rPr/>
      </w:pPr>
      <w:bookmarkEnd w:id="244"/>
      <w:r>
        <w:rPr>
          <w:rFonts w:ascii="IRNazanin" w:hAnsi="IRNazanin" w:eastAsia="IRNazanin"/>
          <w:color w:val="111111"/>
          <w:sz w:val="28"/>
          <w:sz w:val="28"/>
          <w:szCs w:val="28"/>
          <w:rtl w:val="true"/>
          <w:lang w:bidi="fa-IR"/>
        </w:rPr>
        <w:t>نمايد در شمار افرادى قرار مى‌گيرد كه مشمول رحمت پيامبر گرامى اسلام صلى الله عليه و آله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با مثالى مطلب را بيشتر روشن كرد، آتش به طور طبيعى مى‌سوزاند، ولى اگر شيئى رطوبت داشته و خيس باشد گرچه قابل احتراق است به دليل وجود مانع كه همان ترى است، نمى‌سوزد، آيا اين از نقص آتش است؟ خير، اقتضاى آتش، سوزاندن است ولى به شرطِ نبودِ مانع، پس اگر رطوبت آن جسم خشك شود و مانع برطرف گردد اثر آتش بر آن شىء مترتب مى‌گردد</w:t>
      </w:r>
      <w:r>
        <w:rPr>
          <w:rFonts w:eastAsia="IRNazanin" w:cs="IRNazanin"/>
          <w:color w:val="111111"/>
          <w:sz w:val="28"/>
          <w:szCs w:val="28"/>
          <w:rtl w:val="true"/>
          <w:lang w:bidi="fa-IR"/>
        </w:rPr>
        <w:t>.</w:t>
      </w:r>
    </w:p>
    <w:p>
      <w:pPr>
        <w:pStyle w:val="Heading3"/>
        <w:numPr>
          <w:ilvl w:val="2"/>
          <w:numId w:val="1"/>
        </w:numPr>
        <w:rPr/>
      </w:pPr>
      <w:bookmarkStart w:id="245" w:name="__RefHeading___Toc3432048_372815092"/>
      <w:bookmarkStart w:id="246" w:name="_Toc88"/>
      <w:bookmarkEnd w:id="245"/>
      <w:r>
        <w:rPr>
          <w:rtl w:val="true"/>
        </w:rPr>
        <w:t>علم غيب</w:t>
      </w:r>
      <w:bookmarkEnd w:id="24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اسلام صلى الله عليه و آله علم غيب مى‌دانست؟ و اگر مى‌دانست، آن علم غيب چه ويژگى‌هايى داشت؟ تفاوت اين علم غيب با علم غيب خداوند چيست؟ و تفسير اين آيه كريمه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كُنتُ أَعْلَمُ الْغَيْبَ لاَسْتَكْثَرْتُ مِنَ الْخَيْر</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غيب مى‌دانستم قطعاً خير بيشترى مى‌اندوختم؛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امامان معصوم عليهم السلام نيز علم غيب داشتند؟ و در اين زمينه چه تفاوتى با علم پيامبر صلى الله عليه و آله داشتند؟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آيات متعددى در قرآن دلالت بر اين دارد كه علم غيب مخصوص خداست و او تنها كسى است كه همه غيب‌ها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المتألهين نيز به اين امر اشاره مى‌كند و مى گويد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لايزال خداوندى پيش از هر فعل و ايجادى، عالِم به </w:t>
      </w:r>
    </w:p>
    <w:p>
      <w:pPr>
        <w:pStyle w:val="BookText"/>
        <w:rPr/>
      </w:pPr>
      <w:r>
        <w:rPr>
          <w:rFonts w:ascii="Amiri" w:hAnsi="Amiri" w:eastAsia="Amiri" w:cs="Amiri"/>
          <w:color w:val="111111"/>
          <w:sz w:val="28"/>
          <w:sz w:val="28"/>
          <w:szCs w:val="28"/>
          <w:rtl w:val="true"/>
          <w:lang w:bidi="ar-SA"/>
        </w:rPr>
        <w:t>تمامى حقايق كلى و جزئى، آن هم با علم تفصيلى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ذات خداوندى به تمامى اشياء، علم تفصيلى و حضورى دارد و هر چه غير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علمش به ديگرى، علمى حصولى است كه به ذاتش اضافه مى‌شود و از همين رو نمى‌تواند جز به اذن خدا و خواست او، علمى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همه يك استثنا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يُظهِر على غَيْبِهِ 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غيب خود آگاه نمى‌سازد جز فرستاده‌اى كه از او خشنود باشد؛ جن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به معناى آن است كه خداوند عزّوجلّ از علم غيبى كه مختص خود اوست، چيزهايى را براى رسولان خود آشكار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اگر آيات قرآن را در كنار يكديگر مطالعه كنيم روشن مى‌گردد كه خداوند، پيامبران را بر تمامى علم غيبى كه مى‌داند آگاه نمى‌كند، هم‌چنين علم غيب خداوند، ذاتى اوست ولى هر كه غير از خداست با اذن خدا و از خدا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كُنتُ أَعْلَمُ الْغَيْبَ لاَسْتَكْثَرْتُ مِنَ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آيه قبل آن نگاه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يَسْئَلُونَكَ عَنِ السَّاعَةِ أَيَّانَ مُرْسَاها</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نمونه مى‌تواند شاهد مثالى باشد براى اين حقيقت كه نفى علم در آيه، بيانگر نفى علم غيب به زمان برپايى قيامت است و </w:t>
      </w:r>
      <w:bookmarkStart w:id="247" w:name="pg7085_78358"/>
    </w:p>
    <w:p>
      <w:pPr>
        <w:pStyle w:val="BookText"/>
        <w:rPr/>
      </w:pPr>
      <w:bookmarkEnd w:id="247"/>
      <w:r>
        <w:rPr>
          <w:rFonts w:ascii="IRNazanin" w:hAnsi="IRNazanin" w:eastAsia="IRNazanin"/>
          <w:color w:val="111111"/>
          <w:sz w:val="28"/>
          <w:sz w:val="28"/>
          <w:szCs w:val="28"/>
          <w:rtl w:val="true"/>
          <w:lang w:bidi="fa-IR"/>
        </w:rPr>
        <w:t>يا حداقل، چكيده معنى آيه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مطلق علم غيب را در اين آيه فرض كنيم باز مى‌توان گفت كه نفى در آيه تنها شامل علم غيب ذاتى پروردگار است كه هيچ‌كس ديگر نمى‌داند و با آگاهى از علم غيب كه خداوند آن را به هر كس رضايت داشته باشد تعليم مى‌دهد، منافاتى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ساير امامان عليهم السلام، روايات زيادى وجود دارد كه هر چه پيغمبر خدا صلى الله عليه و آله مى‌دانست امامان نيز مى‌دانستند و حال كه علم پيامبر صلى الله عليه و آله از تعليم خدا بوده، علم امامان عليهم السلام نيز چنين است</w:t>
      </w:r>
      <w:r>
        <w:rPr>
          <w:rFonts w:eastAsia="IRNazanin" w:cs="IRNazanin"/>
          <w:color w:val="111111"/>
          <w:sz w:val="28"/>
          <w:szCs w:val="28"/>
          <w:rtl w:val="true"/>
          <w:lang w:bidi="fa-IR"/>
        </w:rPr>
        <w:t>.</w:t>
      </w:r>
    </w:p>
    <w:p>
      <w:pPr>
        <w:pStyle w:val="Heading3"/>
        <w:numPr>
          <w:ilvl w:val="2"/>
          <w:numId w:val="1"/>
        </w:numPr>
        <w:rPr/>
      </w:pPr>
      <w:bookmarkStart w:id="248" w:name="__RefHeading___Toc3432050_372815092"/>
      <w:bookmarkStart w:id="249" w:name="_Toc89"/>
      <w:bookmarkEnd w:id="248"/>
      <w:r>
        <w:rPr>
          <w:rtl w:val="true"/>
        </w:rPr>
        <w:t>بيم پيامبر صلى الله عليه و آله از سرزنش‌كنندگان</w:t>
      </w:r>
      <w:bookmarkEnd w:id="24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قرآن كريم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تَقُولُ لِلَّذِى أَنْعَمَ اللهُ عَلَيْهِ وَأَنْعَمْتَ عَلَيْهِ أَمْسِكْ عَلَيْكَ زَوْجَكَ وَاتَّقِ اللهَ وَتُخْفِى فِى نَفْسِكَ مَا اللهُ مُبْدِيهِ وَتَخْشَى النَّاسَ وَاللهُ أَحَقُّ أَن تَخْشَاهُ فَلَمَّا قَضَى زَيْدٌ مِّنْهَا وَطَراً زَوَّجْنَاكَهَا لِكَيْ لاَ يَكُونَ عَلَى الْمُؤْمِنِينَ حَرَجٌ فِى أَزْوَاجِ أَدْعِيَائِهِمْ إِذَا قَضَوْا مِنْهُنَّ وَطَراً وَكَانَ أَمْرُ اللهِ مَفْعُولاً</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آنگاه كه به كسى كه خدا بر او نعمت ارزانى داشته بود، و تو نيز به او نعمت داده بودى، مى‌گفتى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پيش خود نگاه دار و از خدا پروا بدار، و آنچه كه خدا آشكار كننده آن بود در دل خود نهان مى‌كردى و از مردم مى‌ترسيدى؛ با آنكه خدا سزاوارتر بود كه از او بترسى، پس چون زيد از آن زن كام برگرفت و او را ترك گفت وى را به نكاح تو در آورديم تا در آينده در مورد ازدواج مؤمنان با زنان پسرخواندگان‌شان چون آنان را طلاق گفتند، گناهى نباشد و فرمان خدا صورت اجرا پذيرد؛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پسر خوانده رسول خدا صلى الله عليه و آله بود و عموم مردم آرزو نمى‌كنند تا</w:t>
      </w:r>
    </w:p>
    <w:p>
      <w:pPr>
        <w:pStyle w:val="BookText"/>
        <w:rPr/>
      </w:pPr>
      <w:r>
        <w:rPr>
          <w:rFonts w:ascii="IRNazanin" w:hAnsi="IRNazanin" w:eastAsia="IRNazanin"/>
          <w:color w:val="111111"/>
          <w:sz w:val="28"/>
          <w:sz w:val="28"/>
          <w:szCs w:val="28"/>
          <w:rtl w:val="true"/>
          <w:lang w:bidi="fa-IR"/>
        </w:rPr>
        <w:t>روزى همسر ميهمان خود را چنانچه طلاق بدهد به همسرى بگيرند تا چه رسد به همسر پسرخوانده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تصور نمود كه رسول خدا صلى الله عليه و آله چنين كند؟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مى‌شود رسول خدا صلى الله عليه و آله كه هيچ‌گاه در راه خدا از سرزنش سرزنش كنندگان بيم به خود راه نداده بود از مردم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آيه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بيشتر از ترس از خدا تا جايى كه كلامى از خدا نازل شود و حاوى نكوهش و سرزنش او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جواب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چنين آرزويى نداشته تا همسر زيد را بگيرد پس سؤال منتفى است، بلكه خداوند متعال به پيامبرش نام‌هاى همسرانش در دنيا را اطلاع داده بود و زينب همسر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خوانده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بود، بدين ترتيب كه پيامبر صلى الله عليه و آله مى‌دانست كه اگر زيد او را طلاق دهد همسر وى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مطلب را كه خدا به او گفته بود مخفى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هنگامى كه زيد براى طلاق دادن همسرش اقدام كرد و موضوع را به پيامبر اطلاع داد، پيامبر او را نصيحت كرد تا چنين كارى نكند و همسر خود را طلاق ندهد ولى زيد مى‌خواست طلاق دهد و اين اراده الهى بود كه توسط زيد و بدون آن كه بداند تحقق يافت تا زينب به همسرى پيامبر درآيد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نداريم كه پيامبر اكرم صلى الله عليه و آله و سلم در كار رسالت الهى </w:t>
      </w:r>
      <w:bookmarkStart w:id="250" w:name="pg7085_78362"/>
    </w:p>
    <w:p>
      <w:pPr>
        <w:pStyle w:val="BookText"/>
        <w:rPr/>
      </w:pPr>
      <w:bookmarkEnd w:id="250"/>
      <w:r>
        <w:rPr>
          <w:rFonts w:ascii="IRNazanin" w:hAnsi="IRNazanin" w:eastAsia="IRNazanin"/>
          <w:color w:val="111111"/>
          <w:sz w:val="28"/>
          <w:sz w:val="28"/>
          <w:szCs w:val="28"/>
          <w:rtl w:val="true"/>
          <w:lang w:bidi="fa-IR"/>
        </w:rPr>
        <w:t>خود بيمى از سرزنش كنندگان به خود راه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بيم او از مردم، با بيمى كه از خدا داشت قابل مقايسه نبود و هيچ ترس ديگرى به‌اندازه ترس از خدا برايش اهميت نداشت؛ بنابر اين درست نيست كه بگوييم ترس او از مردم، بيش از ترس او از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حقيقت بيم او از مردم چه بود؟ آيا جز اين بود كه خود را از اذيت و آزارشان برهاند و بتواند خبر مربوط به موضوع زينب و همسرى با او در آينده را بعنوان سر پنهان بدارد؟ ولى وقتى خدا امر كرد كه اين راز را علنى نمايد تا بتواند سنت غلط جاهليت را باطل كند پيامبر صلى الله عليه و آله نيز اقدام نمود، موضوع را علنى كرد، دستور خدا را عملى ساخت و به هر آنچه كه در اين باره گفته مى‌شد اعتنا نكرد</w:t>
      </w:r>
      <w:r>
        <w:rPr>
          <w:rFonts w:eastAsia="IRNazanin" w:cs="IRNazanin"/>
          <w:color w:val="111111"/>
          <w:sz w:val="28"/>
          <w:szCs w:val="28"/>
          <w:rtl w:val="true"/>
          <w:lang w:bidi="fa-IR"/>
        </w:rPr>
        <w:t>.</w:t>
      </w:r>
    </w:p>
    <w:p>
      <w:pPr>
        <w:pStyle w:val="Heading3"/>
        <w:numPr>
          <w:ilvl w:val="2"/>
          <w:numId w:val="1"/>
        </w:numPr>
        <w:rPr/>
      </w:pPr>
      <w:bookmarkStart w:id="251" w:name="__RefHeading___Toc3432052_372815092"/>
      <w:bookmarkStart w:id="252" w:name="_Toc90"/>
      <w:bookmarkEnd w:id="251"/>
      <w:r>
        <w:rPr>
          <w:rtl w:val="true"/>
        </w:rPr>
        <w:t>پيامبر صلى الله عليه و آله و سلم و شعرا</w:t>
      </w:r>
      <w:bookmarkEnd w:id="25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درست است كه نبى مكرم صلى الله عليه و آله از شعرا بيزار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سخنى از پيامبر اكرم صلى الله عليه و آله و سلم نقل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شعرها حكمت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الشّعْر لَحِكْمَة؛ بحارالانوار، ج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صاحب مجمع به موضوعى صحيح اشاره كرده و آن اين كه پيامبر صلى الله عليه و آله به اشعار گوش فرا مى‌داد و شعر را مورد تشويق نيز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حسان بن ثابت چنين گفته است</w:t>
      </w:r>
      <w:r>
        <w:rPr>
          <w:rFonts w:eastAsia="IRNazanin" w:cs="IRNazanin"/>
          <w:color w:val="111111"/>
          <w:sz w:val="28"/>
          <w:szCs w:val="28"/>
          <w:rtl w:val="true"/>
          <w:lang w:bidi="fa-IR"/>
        </w:rPr>
        <w:t>:</w:t>
      </w:r>
      <w:bookmarkStart w:id="253" w:name="pg7085_78364"/>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حسان، تو همواره و هميشه از طرف روح القدس مورد تأييد هستى تا زمانى كه با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يارى مى‌كنى</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لاتزال يا حسان مؤيدا بروح القدس ما نصرتنا بلسانك؛ تفسير ابوالفتح رازى،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3432054_372815092"/>
      <w:bookmarkStart w:id="255" w:name="_Toc91"/>
      <w:bookmarkEnd w:id="254"/>
      <w:r>
        <w:rPr>
          <w:rtl w:val="true"/>
        </w:rPr>
        <w:t>قضا شدن نماز واجب پيامبر صلى الله عليه و آله</w:t>
      </w:r>
      <w:bookmarkEnd w:id="25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قول امام باقر عليه السلام حديث صحيحى را درباره پيامبر صلى الله عليه و آله نقل مى‌كند و 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در يكى از سفرهايش خوابيد تا اين كه آفتاب طلوع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ممكن است كه نماز واجب پيامبر صلى الله عليه و آله قضا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ما درباره اين روايت كه از آن به عنوان يك روايت صحيح، ياد مى‌شود، تحقيق كرديم و متوجه شديم كه تنها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شهيد اول،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گر چه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ولى سندى از آن نام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ممكن است نزد او صحيحه باشد ولى ما الزامى نداريم تا آن را صحيحه بدانيم مگر آن كه براى ما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اعتبار روايت مذكور، نزد ما ثابت نشده است</w:t>
      </w:r>
      <w:r>
        <w:rPr>
          <w:rFonts w:eastAsia="IRNazanin" w:cs="IRNazanin"/>
          <w:color w:val="111111"/>
          <w:sz w:val="28"/>
          <w:szCs w:val="28"/>
          <w:rtl w:val="true"/>
          <w:lang w:bidi="fa-IR"/>
        </w:rPr>
        <w:t>.</w:t>
      </w:r>
    </w:p>
    <w:p>
      <w:pPr>
        <w:pStyle w:val="Heading3"/>
        <w:numPr>
          <w:ilvl w:val="2"/>
          <w:numId w:val="1"/>
        </w:numPr>
        <w:rPr/>
      </w:pPr>
      <w:bookmarkStart w:id="256" w:name="__RefHeading___Toc3432056_372815092"/>
      <w:bookmarkStart w:id="257" w:name="_Toc92"/>
      <w:bookmarkEnd w:id="256"/>
      <w:r>
        <w:rPr>
          <w:rtl w:val="true"/>
        </w:rPr>
        <w:t>معراج پيامبر صلى الله عليه و آله و كربلا</w:t>
      </w:r>
      <w:bookmarkEnd w:id="25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ارتباطى بين اسراء و معراج پيامبر صلى الله عليه و آله با كربلا و قبر امام حسين عليه السلام وجود دارد؟ با عنايت و توجه به حديث طولانى مفضل بن‌عمر </w:t>
      </w:r>
      <w:bookmarkStart w:id="258" w:name="pg7085_78366"/>
    </w:p>
    <w:p>
      <w:pPr>
        <w:pStyle w:val="BookText"/>
        <w:rPr/>
      </w:pPr>
      <w:bookmarkEnd w:id="258"/>
      <w:r>
        <w:rPr>
          <w:rFonts w:ascii="IRNazanin" w:hAnsi="IRNazanin" w:eastAsia="IRNazanin"/>
          <w:color w:val="111111"/>
          <w:sz w:val="28"/>
          <w:sz w:val="28"/>
          <w:szCs w:val="28"/>
          <w:rtl w:val="true"/>
          <w:lang w:bidi="fa-IR"/>
        </w:rPr>
        <w:t>درباره علائم ظهور كه آن را از امام صادق عليه السلام نقل مى‌كند و علامه مجلسى نيز در البحار و ساير كتب مثل نوائب الدهور علامه ميرجهانى، همان را نقل مى‌كند، به سؤال بنده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حديث مفضل ابن عمر آمده است كه امام صادق عليه السلام لب به سخن گشود و در مورد كربلا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كربلا بهترين قطعه روى زمين است كه رسول خدا صلى الله عليه و آله از همان جا عروج كرد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خير بقعة عرجَ رسول الله صلى الله عليه و آله و سلم منها وقت غيبته؛ الزام الناصب، شيخ على‌يزدى حائرى،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از آنجا كه معراج پيامبر صلى الله عليه و آله يكصد و بيست بار تكرار شده است، حديث مفضل دلالت دارد بر اين كه بعضى از معراج‌هاى پيامبر صلى الله عليه و آله از زمين مقدس كربلا صورت گرفته است</w:t>
      </w:r>
      <w:r>
        <w:rPr>
          <w:rFonts w:eastAsia="IRNazanin" w:cs="IRNazanin"/>
          <w:color w:val="111111"/>
          <w:sz w:val="28"/>
          <w:szCs w:val="28"/>
          <w:rtl w:val="true"/>
          <w:lang w:bidi="fa-IR"/>
        </w:rPr>
        <w:t>.</w:t>
      </w:r>
    </w:p>
    <w:p>
      <w:pPr>
        <w:pStyle w:val="Heading3"/>
        <w:numPr>
          <w:ilvl w:val="2"/>
          <w:numId w:val="1"/>
        </w:numPr>
        <w:rPr/>
      </w:pPr>
      <w:bookmarkStart w:id="259" w:name="__RefHeading___Toc3432058_372815092"/>
      <w:bookmarkStart w:id="260" w:name="_Toc93"/>
      <w:bookmarkEnd w:id="259"/>
      <w:r>
        <w:rPr>
          <w:rtl w:val="true"/>
        </w:rPr>
        <w:t>عروج جسمى يا روحى پيامبر صلى الله عليه و آله</w:t>
      </w:r>
      <w:bookmarkEnd w:id="26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رسول مكرم اسلام صلى الله عليه و آله و سلم با جسم و روحش عروج كرد؟ و آيا بهشت و جهنمى كه وارد شد و رؤيت كرد در عالم دنيا بود يا آخرت؟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ضروريات مذهب ما، اعتقاد به اين امر است كه عروج پيامبر صلى الله عليه و آله با جسم و روح بوده و بهشت و جهنمى كه حضرتش وارد شد، بهشت و جهنم آخرت بودند؛ زيرا متون قرآنى و روايات دلالت دارند كه بهشت و جهنمِ آخرت، آفريده شده‌اند و وجود دارند</w:t>
      </w:r>
      <w:r>
        <w:rPr>
          <w:rFonts w:eastAsia="IRNazanin" w:cs="IRNazanin"/>
          <w:color w:val="111111"/>
          <w:sz w:val="28"/>
          <w:szCs w:val="28"/>
          <w:rtl w:val="true"/>
          <w:lang w:bidi="fa-IR"/>
        </w:rPr>
        <w:t xml:space="preserve">. </w:t>
      </w:r>
      <w:bookmarkStart w:id="261" w:name="pg7085_78368"/>
    </w:p>
    <w:p>
      <w:pPr>
        <w:pStyle w:val="Heading3"/>
        <w:numPr>
          <w:ilvl w:val="2"/>
          <w:numId w:val="1"/>
        </w:numPr>
        <w:rPr/>
      </w:pPr>
      <w:bookmarkStart w:id="262" w:name="__RefHeading___Toc3432060_372815092"/>
      <w:bookmarkStart w:id="263" w:name="_Toc94"/>
      <w:bookmarkEnd w:id="261"/>
      <w:bookmarkEnd w:id="262"/>
      <w:r>
        <w:rPr>
          <w:rtl w:val="true"/>
        </w:rPr>
        <w:t>تفاوت ميان اسراء و معراج</w:t>
      </w:r>
      <w:bookmarkEnd w:id="26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اسراء يا معراج چيست؟ و چه تفاوتى ميان اين دو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منظور از اسراء، سفر پيامبر اكرم صلى الله عليه و آله از مكه به بيت المقدس است كه در شب رخ داد و منظور از معراج، عروج او از بيت المقدس به سوى عرش است ولى نظريه كامل اين است كه هر دو عنوان بر يك موضوع يعنى سفر معنوى پيامبر اكرم صلى الله عليه و آله و سلم از زمين به سوى آسمان دلالت مى‌كنند و اخبار و روايات نيز همين را مورد تأييد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اين روايات، اسماعيل جعفى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مسجد نشسته بودم و امام باقر عليه السلام نيز در گوشه‌اى نشسته بود، امام عليه السلام سرش را يك بار به سوى آسمان و يك بار به سوى كعبه بلند كرد و سپس اين آيه را سه بار تكرار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الَّذِى أَسْرَى بِعَبْدِهِ لَيْلاً مِنَ الْمَسْجِدِ الْحَرَامِ إِلَى الْمَسْجِدِ الاَْقْصَى</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خدايى كه بنده‌اش را شبانگاهى از مسجدالحرام به سوى‌مسجدالأقصى سير داد؛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عراقى، بگو ببينم عراقى‌ها درباره اين آيه چه مى‌گويند؟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 داده شده از مسجد الحرام به سوى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نيست كه مى‌گويند، بلكه سير داده شد از اين به</w:t>
      </w:r>
      <w:bookmarkStart w:id="264" w:name="pg7085_78370"/>
    </w:p>
    <w:p>
      <w:pPr>
        <w:pStyle w:val="BookText"/>
        <w:rPr/>
      </w:pPr>
      <w:bookmarkEnd w:id="264"/>
      <w:r>
        <w:rPr>
          <w:rFonts w:ascii="IRNazanin" w:hAnsi="IRNazanin" w:eastAsia="IRNazanin"/>
          <w:color w:val="111111"/>
          <w:sz w:val="28"/>
          <w:sz w:val="28"/>
          <w:szCs w:val="28"/>
          <w:rtl w:val="true"/>
          <w:lang w:bidi="fa-IR"/>
        </w:rPr>
        <w:t>آن، و با دستش به كعبه و آسمان اشاره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منظور مسجدالاقصى‌اى است كه در آسمان چهارم قرار دارد و در همان مسجد پيامبران همگى به رسول خدا صلى الله عليه و آله اقتدا كردند و جبرئيل اذان گفت و نماز تشريح شد</w:t>
      </w:r>
      <w:r>
        <w:rPr>
          <w:rFonts w:eastAsia="IRNazanin" w:cs="IRNazanin"/>
          <w:color w:val="111111"/>
          <w:sz w:val="28"/>
          <w:szCs w:val="28"/>
          <w:rtl w:val="true"/>
          <w:lang w:bidi="fa-IR"/>
        </w:rPr>
        <w:t>].</w:t>
      </w:r>
    </w:p>
    <w:p>
      <w:pPr>
        <w:pStyle w:val="Heading3"/>
        <w:numPr>
          <w:ilvl w:val="2"/>
          <w:numId w:val="1"/>
        </w:numPr>
        <w:rPr/>
      </w:pPr>
      <w:bookmarkStart w:id="265" w:name="__RefHeading___Toc3432062_372815092"/>
      <w:bookmarkStart w:id="266" w:name="_Toc95"/>
      <w:bookmarkEnd w:id="265"/>
      <w:r>
        <w:rPr>
          <w:rtl w:val="true"/>
        </w:rPr>
        <w:t>تعداد عروج پيامبر صلى الله عليه و آله</w:t>
      </w:r>
      <w:bookmarkEnd w:id="26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عروج و اسراء بيش از يكبار رخ داد؟ اگر چنين بوده، كدام يك در قرآن ياد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از امام صادق عليه 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يكصد و بيست بار به آسمان عروج كرد و هيچ مرتبه‌اى نبود مگر آن كه خداوند متعال ولايت على ابن ابى طالب عليه السلام و امامان پس از او را به پيامبر صلى الله عليه و آله توصيه كرد به گونه‌اى كه اين توصيه از توصيه به واجبات دينى هم بيشتر بود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عُرِجَ بالنبيّ صلى الله عليه و آله و سلم إلى السماء مائة وعشرين مرّة، مَا مِن مرّة إلاّ وقد أوصى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النبيّ صلى الله عليه و آله و سلم بالولاية لعليّ والأئمّة عليهم السلام أكثر ممّا أوصاه بالفرائض؛ بصائرالدرجات،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خصال،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روايت چنين استنباط مى‌شود كه جريان معراج يك‌صد و بيست بار تكرار شده اما روايات به تفصيل درباره معراج سخن نگفته‌اند، مگر در مورد معراجى كه در سال‌هاى آغازين بعثت آن هم براى رويارويى با مشركين و ارائه حجت در برابرشان صورت پذيرفت، قرآن هم در چندين آيه به بيان همين معراج مى‌پردازد و روايات نيز درباره آن دقيق‌ترين مطالب را گفته‌اند</w:t>
      </w:r>
      <w:r>
        <w:rPr>
          <w:rFonts w:eastAsia="IRNazanin" w:cs="IRNazanin"/>
          <w:color w:val="111111"/>
          <w:sz w:val="28"/>
          <w:szCs w:val="28"/>
          <w:rtl w:val="true"/>
          <w:lang w:bidi="fa-IR"/>
        </w:rPr>
        <w:t>.</w:t>
      </w:r>
      <w:bookmarkStart w:id="267" w:name="pg7085_78372"/>
    </w:p>
    <w:p>
      <w:pPr>
        <w:pStyle w:val="Heading3"/>
        <w:numPr>
          <w:ilvl w:val="2"/>
          <w:numId w:val="1"/>
        </w:numPr>
        <w:rPr/>
      </w:pPr>
      <w:bookmarkStart w:id="268" w:name="__RefHeading___Toc3432064_372815092"/>
      <w:bookmarkStart w:id="269" w:name="_Toc96"/>
      <w:bookmarkEnd w:id="267"/>
      <w:bookmarkEnd w:id="268"/>
      <w:r>
        <w:rPr>
          <w:rtl w:val="true"/>
        </w:rPr>
        <w:t>دور شدن شياطين در شب ميلاد پيامبر صلى الله عليه و آله و سلم</w:t>
      </w:r>
      <w:bookmarkEnd w:id="26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ميلاد پيامبر اكرم صلى الله عليه و آله و سلم شهاب‌هاى آسمانى به سمت شياطين نشانه گرفته شد و بر خلاف گذشته، از شنيدن اخبار و اطلاعات آسمانى توسط آنان جلوگيرى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تا زمان كنونى ادامه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نهايت برداشتى كه از روايات مى‌شود اين است كه در شب ميلاد رسول خدا صلى الله عليه و آله و سلم شياطين توسط پرتاب شهاب سنگ از آسمان‌هاى هفتگانه دور شده‌اند و اين امر تا روز قيامت ادامه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گرامى‌داشت مقام رسول خدا صلى الله عليه و آله و سلم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روايات بيان نكرده‌اند كه پس از ميلاد رسول خدا صلى الله عليه و آله و سلم نيز دور شدن شياطين از آسمان‌ها به وسيله شهاب سنگ است يا خير؟</w:t>
      </w:r>
    </w:p>
    <w:p>
      <w:pPr>
        <w:pStyle w:val="Heading3"/>
        <w:numPr>
          <w:ilvl w:val="2"/>
          <w:numId w:val="1"/>
        </w:numPr>
        <w:rPr/>
      </w:pPr>
      <w:bookmarkStart w:id="270" w:name="__RefHeading___Toc3432066_372815092"/>
      <w:bookmarkStart w:id="271" w:name="_Toc97"/>
      <w:bookmarkEnd w:id="270"/>
      <w:r>
        <w:rPr>
          <w:rtl w:val="true"/>
        </w:rPr>
        <w:t>عدم ازدواج حضرت خديجه عليها السلام قبل از ازدواج با پيامبر صلى الله عليه و آله و سلم</w:t>
      </w:r>
      <w:bookmarkEnd w:id="27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آياحضرت‌خديجه عليها السلام دخترانى قبل‌ازحضرت زهرا عليها السلام داشته‌اند؟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تحقيقات نزد اينجانب مشخص شد كه نظر بزرگانى مانند شيخ مفيد و سيد مرتضى در اين موضوع درست است كه حضرت خديجه عليها السلام پيش از رسول خدا صلى الله عليه و آله و سلم ازدواج ننموده و سن گرامى ايشان به هنگام ازدواج بيست و چند سال بيشتر نبوده است و دخترانى كه به ايشان نسبت داده شده‌اند، </w:t>
      </w:r>
      <w:bookmarkStart w:id="272" w:name="pg7085_78374"/>
    </w:p>
    <w:p>
      <w:pPr>
        <w:pStyle w:val="BookText"/>
        <w:rPr/>
      </w:pPr>
      <w:bookmarkEnd w:id="272"/>
      <w:r>
        <w:rPr>
          <w:rFonts w:ascii="Amiri" w:hAnsi="Amiri" w:eastAsia="Amiri" w:cs="Amiri"/>
          <w:color w:val="111111"/>
          <w:sz w:val="28"/>
          <w:sz w:val="28"/>
          <w:szCs w:val="28"/>
          <w:rtl w:val="true"/>
          <w:lang w:bidi="ar-SA"/>
        </w:rPr>
        <w:t>دختران خواهر ايشان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مجال توضيح بيشتر در اين باره نيست</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3432068_372815092"/>
      <w:bookmarkStart w:id="274" w:name="_Toc98"/>
      <w:bookmarkEnd w:id="273"/>
      <w:r>
        <w:rPr>
          <w:rtl w:val="true"/>
        </w:rPr>
        <w:t>دليل بوسيدن دست حضرت زهرا عليها السلام</w:t>
      </w:r>
      <w:bookmarkEnd w:id="27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 اسلام حضرت فاطمه را نور چشم خود مى‌دانست، او را بزرگ مى‌داشت و دست او را مى‌بوسيد با اينكه فرزندان ديگرى هم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چون ماده جسد حضرت زهراء عليها السلام از ماده اين عالم نبود، بلكه از بهشت و از ميوه‌هاى آن بود همانگونه كه شيعه و سنى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روح متناسب با آن بدن از اسرار است كه ما آن را نمى‌فهميم و فقط از اخبار چنين مى‌فهميم كه روح آن حضرت از نور عظمت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معانى الاخبار صدوق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خلق نور حضرت فاطمه قبل أن تخلق الارض والسماء فقال بعض الناس يا بنى الله فليست هى النسيه فقال صلى الله عليه و آله حضرت فاطمه حوراء انسيه خلقها الله عزّوجلّ من نوره قبل أن يخلق آدم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بوسيدن دست حضرت فاطمه عليها السلام توسط پيامبر اكرم صلى الله عليه و آله سنديت دارد و آيا اسناد آن صحيح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بوسيدن رسول خدا صلى الله عليه و آله دستِ سيد النساء حضرت فاطمه الزهراء عليها السلام را شيخ طوسى در امالى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275" w:name="pg7085_78377"/>
    </w:p>
    <w:p>
      <w:pPr>
        <w:pStyle w:val="BookText"/>
        <w:rPr/>
      </w:pPr>
      <w:bookmarkEnd w:id="275"/>
      <w:r>
        <w:rPr>
          <w:rFonts w:ascii="Amiri" w:hAnsi="Amiri" w:eastAsia="Amiri" w:cs="Amiri"/>
          <w:color w:val="111111"/>
          <w:sz w:val="28"/>
          <w:sz w:val="28"/>
          <w:szCs w:val="28"/>
          <w:rtl w:val="true"/>
          <w:lang w:bidi="ar-SA"/>
        </w:rPr>
        <w:t>از عامه هم حاكم نيشابورى نقل كرده و آن را صحيح دانسته‌اند</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3432070_372815092"/>
      <w:bookmarkStart w:id="277" w:name="_Toc99"/>
      <w:bookmarkEnd w:id="276"/>
      <w:r>
        <w:rPr>
          <w:rtl w:val="true"/>
        </w:rPr>
        <w:t>مسموميت پيامبر صلى الله عليه و آله و سلم</w:t>
      </w:r>
      <w:bookmarkEnd w:id="27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كه رسول گرامى اسلام صلى الله عليه و آله و سلم به خاطر مسموميت از دنيا رفته‌اند، صحيح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نتيجه تحقيقات به دست آمده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گرامى صلى الله عليه و آله و سلم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يازدهم هجرى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 در مدينه مسموم شده و رحلت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ويژه‌اى بر اين مطلب دلالت مى‌كند و روايت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ما نيست مگر اينكه كشته و يا مسموم شده باشد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إلاّ مقتولٌ أو مسمومٌ؛ كنايه الأثر،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من الامام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مامنّا إلاّ مقتول أو شهيدٌ، الفصول‌المهمه، 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و در بحار با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 مناسب‌تر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كه داراى سند معتبرى نيز مى‌باشد، همين مطلب را تأييد مى‌كند</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3432072_372815092"/>
      <w:bookmarkStart w:id="279" w:name="_Toc100"/>
      <w:bookmarkEnd w:id="278"/>
      <w:r>
        <w:rPr>
          <w:rtl w:val="true"/>
        </w:rPr>
        <w:t>قاتل پيامبر صلى الله عليه و آله و سلم</w:t>
      </w:r>
      <w:bookmarkEnd w:id="27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نمودن رسول اكرم صلى الله عليه و آله و سلم توسط چه كسى صورت گرفته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باره بايد گفت كه به طور يقين و بدون هيچ ترديدى رسول خدا صلى الله عليه و آله و سلم به وسيله سم به شهادت رسيده‌اند ولى جزئيات چگونگى شهادت ايشان به صورت قطعى مشخص </w:t>
      </w:r>
      <w:bookmarkStart w:id="280" w:name="pg7085_78379"/>
    </w:p>
    <w:p>
      <w:pPr>
        <w:pStyle w:val="BookText"/>
        <w:rPr/>
      </w:pPr>
      <w:bookmarkEnd w:id="280"/>
      <w:r>
        <w:rPr>
          <w:rFonts w:ascii="IRNazanin" w:hAnsi="IRNazanin" w:eastAsia="IRNazanin"/>
          <w:color w:val="111111"/>
          <w:sz w:val="28"/>
          <w:sz w:val="28"/>
          <w:szCs w:val="28"/>
          <w:rtl w:val="true"/>
          <w:lang w:bidi="fa-IR"/>
        </w:rPr>
        <w:t>نمى‌باشد، زيرا برخى از روايات بر شهادت ايشان بر اثر سم توسط زن يهودى در روز خيبر اشاره دارد و برخى روايات بر مسموم نمودن حضرتش در روزهاى بيمارى آخرش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ماهيت سمِّ مورد استفاده نيز اختلاف نظرهايى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اگرچه هيچ اختلافى ميان اين روايات نيست، از اين نظر كه مُثبِتات هستند و در نتيجه احتمال دارد تمامى اين موارد در مسموميت و شهادت حضرتش تأثير داشته باشند؛ كه البته دليل قطعى در اين زمينه در دست نيست</w:t>
      </w:r>
      <w:r>
        <w:rPr>
          <w:rFonts w:eastAsia="IRNazanin" w:cs="IRNazanin"/>
          <w:color w:val="111111"/>
          <w:sz w:val="28"/>
          <w:szCs w:val="28"/>
          <w:rtl w:val="true"/>
          <w:lang w:bidi="fa-IR"/>
        </w:rPr>
        <w:t>.</w:t>
      </w:r>
    </w:p>
    <w:p>
      <w:pPr>
        <w:pStyle w:val="Heading3"/>
        <w:numPr>
          <w:ilvl w:val="2"/>
          <w:numId w:val="1"/>
        </w:numPr>
        <w:rPr/>
      </w:pPr>
      <w:bookmarkStart w:id="281" w:name="__RefHeading___Toc3432074_372815092"/>
      <w:bookmarkStart w:id="282" w:name="_Toc101"/>
      <w:bookmarkEnd w:id="281"/>
      <w:r>
        <w:rPr>
          <w:rtl w:val="true"/>
        </w:rPr>
        <w:t>منع حضرت زهرا عليها السلام از قرائت شعر</w:t>
      </w:r>
      <w:bookmarkEnd w:id="28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هنگام نزديكى رحلت رسول خدا صلى الله عليه و آله و سلم حضرت زهرا عليها السلام اين شعر را قرائت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درخشان رو كه ابرها از چهره‌اش سيراب مى‌گردند؛ او يارى رسان يتيمان و تكيه‌گاه بيوه زنان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أبيضَ يستسقى الغمامُ بِوَجههثمال اليتامى عِصمهٌ لِلأَرامل اين شعر را عبدالمطلب در مورد رسول خدا صلى الله عليه و آله سروده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روايت صحيح و معتبر مى‌باشد؟ و اگر درست مى‌باشد با توجه به عصمت حضرت زهرا عليها السلام و اين مطلب كه ايشان كلام نابجايى بيان نمى‌نمايند، چرا رسول خدا صلى الله عليه و آله و سلم ايشان را از اين گفته نهى فرمودند؟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رسول خدا صلى الله عليه و آله و سلم به دليل دلسوزى نسبت به دختر گرامى‌اش حضرت زهرا عليها السلام و معناى جانگداز اين ابيات در آن </w:t>
      </w:r>
      <w:bookmarkStart w:id="283" w:name="pg7085_78381"/>
    </w:p>
    <w:p>
      <w:pPr>
        <w:pStyle w:val="BookText"/>
        <w:rPr/>
      </w:pPr>
      <w:bookmarkEnd w:id="283"/>
      <w:r>
        <w:rPr>
          <w:rFonts w:ascii="IRNazanin" w:hAnsi="IRNazanin" w:eastAsia="IRNazanin"/>
          <w:color w:val="111111"/>
          <w:sz w:val="28"/>
          <w:sz w:val="28"/>
          <w:szCs w:val="28"/>
          <w:rtl w:val="true"/>
          <w:lang w:bidi="fa-IR"/>
        </w:rPr>
        <w:t>لحظه، حضرتش را از بيان آنها منع نمود و به همين سبب پس از نهى ايشان از اين موضوع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جز فرستاده‌اى كه پيش از او هم پيامبرانى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رفته‌اند، نيست؛ 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نظر مى‌رسد كه حضرتش مى‌خواست با بيان اين مطلب ايشان عليها السلام را تسلى بخشد</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3432076_372815092"/>
      <w:bookmarkStart w:id="285" w:name="_Toc102"/>
      <w:bookmarkEnd w:id="284"/>
      <w:r>
        <w:rPr>
          <w:rtl w:val="true"/>
        </w:rPr>
        <w:t>قضيه ذبح عبداللّه</w:t>
      </w:r>
      <w:bookmarkEnd w:id="28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قضيه ذبح عبد الله</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آنگاه فرزندان خود را بميان خانۀ كعبه برد و قرعه بنامشان انداخت قرعه بنام عبد اللّه پدر رسول خدا كه محبوبترين فرزندان‌اش بود در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دوم قرعه‌ها را در هم آميخت باز قرعه بنام عبد اللّه درآمد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بار سوم قرعه كشيد و قرعه بنام عبد اللّه در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المطلب عبد اللّه را گرفته و نگاه داشت و تصميم بر ذبحش گرفت قريش اجتماع كرده و او را از ذبح عبد اللّه جلوگيرى كردند و زنان خاندان عبد المطلب گرد آمده بگريه و شيون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عاتكه دختر 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در كشتن پسرت عذرى ميان خود و خداوند بيار،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چه عذرى بياورم؟ بگو كه دختر با بركتى هستى،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فرزندت و شترانى كه در حرم دارى قرعه بكش و آنقدر به پروردگارت عطا كن تا راضى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شخصى فرستاد و شتران را آوردند ده شتر كنار گذاشت و قرعه ميان آن ده شتر و عبد اللّه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قرعه بنام عبد اللّه در آمد عبد المطلب بر عدد شتران ده ده مى‌افزود تا بصد رسيد و قرعه بنام شتران بيرون آمد اين وقت عبد المطلب تكبير گفت و قريش تكبيرى گفتند كه كوههاى مكه را لرزاند 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بار قرعه بنام شتران بيرون نيايد نخواهم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بار ديگر قرعه زد و در هر سه بار قرعه به شتران اصابت ميكرد و در بار سوم زبير و ابو طالب و برادرانش عبد اللّه را از زير پاى عبد المطلب كشيده و بردند در حالى كه پوست يكطرف صورت عبد اللّه كه بر روى خاك گذاشته شده بود از گوشتش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را بر وى دست بلند كرده و مى‌بوسيدند و خاك از سر و صورتش مى‌زدودند، عبد المطلب دستور داد كه شتران را در كشتارگاه نحر كنند و گوشتشان را بيدريغ در اختيار ديگران بگذارند و تعداد آنان صد 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صدوق، ترجمه فهرى،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اسلامى ثابت است؟ اگر هست آيا با</w:t>
      </w:r>
    </w:p>
    <w:p>
      <w:pPr>
        <w:pStyle w:val="BookText"/>
        <w:rPr/>
      </w:pPr>
      <w:r>
        <w:rPr>
          <w:rFonts w:ascii="Amiri" w:hAnsi="Amiri" w:eastAsia="Amiri" w:cs="Amiri"/>
          <w:color w:val="111111"/>
          <w:sz w:val="28"/>
          <w:sz w:val="28"/>
          <w:szCs w:val="28"/>
          <w:rtl w:val="true"/>
          <w:lang w:bidi="ar-SA"/>
        </w:rPr>
        <w:t>اين اعتقاد كه اجداد رسول الله صلى الله عليه و آله بر دين حنيف بوده‌اند تناقض ندارد؟ در ضمن آيا نذر عبدالمطلب نذرى حرام نبوده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اكثر كتب تاريخى قضيه ذبح حضرت عبدالله آمده است و اين مسئله با دين ايشان منافات نداشته چون در دين قبل از اسلام جايز بوده است و اين نذر هم طبق آن شريعت بوده و در دين اسلام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مطلب به كتب عقائد رجوع نماييد</w:t>
      </w:r>
      <w:r>
        <w:rPr>
          <w:rFonts w:eastAsia="IRNazanin" w:cs="IRNazanin"/>
          <w:color w:val="111111"/>
          <w:sz w:val="28"/>
          <w:szCs w:val="28"/>
          <w:rtl w:val="true"/>
          <w:lang w:bidi="fa-IR"/>
        </w:rPr>
        <w:t xml:space="preserve">. </w:t>
      </w:r>
      <w:bookmarkStart w:id="286" w:name="pg7085_78385"/>
    </w:p>
    <w:p>
      <w:pPr>
        <w:pStyle w:val="Heading2"/>
        <w:numPr>
          <w:ilvl w:val="1"/>
          <w:numId w:val="1"/>
        </w:numPr>
        <w:rPr/>
      </w:pPr>
      <w:bookmarkStart w:id="287" w:name="__RefHeading___Toc3432078_372815092"/>
      <w:bookmarkStart w:id="288" w:name="_Toc103"/>
      <w:bookmarkEnd w:id="286"/>
      <w:bookmarkEnd w:id="287"/>
      <w:r>
        <w:rPr>
          <w:rtl w:val="true"/>
        </w:rPr>
        <w:t>فصل سوم</w:t>
      </w:r>
      <w:r>
        <w:rPr>
          <w:rtl w:val="true"/>
        </w:rPr>
        <w:t xml:space="preserve">: </w:t>
      </w:r>
      <w:r>
        <w:rPr>
          <w:rtl w:val="true"/>
        </w:rPr>
        <w:t>امير مؤمنان عليه السلام</w:t>
      </w:r>
      <w:bookmarkEnd w:id="28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9" w:name="__RefHeading___Toc3432080_372815092"/>
      <w:bookmarkStart w:id="290" w:name="_Toc104"/>
      <w:bookmarkEnd w:id="289"/>
      <w:r>
        <w:rPr>
          <w:rtl w:val="true"/>
        </w:rPr>
        <w:t>اشاره</w:t>
      </w:r>
      <w:bookmarkEnd w:id="29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7085_78389"/>
      <w:bookmarkStart w:id="292" w:name="pg7085_78389"/>
      <w:bookmarkEnd w:id="292"/>
    </w:p>
    <w:p>
      <w:pPr>
        <w:pStyle w:val="Heading3"/>
        <w:numPr>
          <w:ilvl w:val="2"/>
          <w:numId w:val="1"/>
        </w:numPr>
        <w:rPr/>
      </w:pPr>
      <w:bookmarkStart w:id="293" w:name="pg7085_78389"/>
      <w:bookmarkStart w:id="294" w:name="__RefHeading___Toc3432082_372815092"/>
      <w:bookmarkStart w:id="295" w:name="_Toc105"/>
      <w:bookmarkEnd w:id="293"/>
      <w:bookmarkEnd w:id="294"/>
      <w:r>
        <w:rPr>
          <w:rtl w:val="true"/>
        </w:rPr>
        <w:t>راز ولادت على عليه السلام</w:t>
      </w:r>
      <w:bookmarkEnd w:id="29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ميلاد حضرت على عليه السلام درون خانه كعبه چه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شيخ مفيد در كتاب ارشاد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و پس از حضرتش هيچ نوزادى در خانه خداوند متعال زاده نشده و اين كرامتى است كه از سوى خداوند متعال به دليل بزرگداشت مقام والايش براى ايشان قرار داده شده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داستان ميلاد مبارك حضرت امير صلوات الله عليه در كعبه معظمه در كتاب روضة الواعظين،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قعنب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عباس بن عبد المطلب و گروهى از خاندان عبد العزى كنار كعبه نشسته بوديم كه فاطمه دختر اسد، مادر امير المؤمنين، در حالى كه نه ماهه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بود آمد و او را درد زايمان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و به فرستادگان و كتابهاى ايشان مؤمنم و گفتار نياى بزرگوار خودم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تصديق مى‌كنم و او اين خانۀ عتيق را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سوگند مى‌دهم به حق كسى كه اين خانه را ساخته است و به حق اين مولود كه در شكم دارم، زايمان مرا بر من آسان فرماى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قعنب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ديديم كه پشت خانۀ كعبه شكافته شد و فاطمه دختر اسد وارد كعبه شد و از چشم‌هاى ما پوشيده ماند و ديوار كعبه به هم برآمد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كوشيديم كه قفل در كعبه گشوده شود، گشوده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دانستيم كه اين به فرمان خداى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روز چهارم از كعبه بيرون آمد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همۀ زنان پيش از خود برترى يافتم، زيرا آسيه دختر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همسر مؤمن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پوشيده و به اضطرار عبادت كرد و مريم دختر عمران درخت خرماى خشكيده را به دست خود به سوى خويش كشيد و از آن خرماى تازه و رسيده خورد و حال آنكه من وارد كعبه شدم و از ميوه‌ها و خوراكيهاى بهشت خوردم و چون خواستم بيرون آيم، سروشى بر من بانگ زد كه 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على نام بگذار كه او على و خداوند على اعلى است، و نام او را از نام خود مشتق ساختم و به ادب خود او را ادب و به امور پوشيده‌يى از علم خود آگاهش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كسى است كه بتها را در خانۀ من مى‌شكند و بر فراز خانه‌ام اذان مى‌گويد و مرا تقديس و تمجيد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كس كه او را دوست بدارد و فرمان برد و واى بر كسى كه او را دشمن بدارد و نافرمانى كند</w:t>
      </w:r>
      <w:r>
        <w:rPr>
          <w:rFonts w:eastAsia="IRNazanin" w:cs="IRNazanin"/>
          <w:color w:val="111111"/>
          <w:sz w:val="28"/>
          <w:szCs w:val="28"/>
          <w:rtl w:val="true"/>
          <w:lang w:bidi="fa-IR"/>
        </w:rPr>
        <w:t>..</w:t>
      </w:r>
      <w:bookmarkStart w:id="296" w:name="pg7085_78391"/>
    </w:p>
    <w:p>
      <w:pPr>
        <w:pStyle w:val="Heading3"/>
        <w:numPr>
          <w:ilvl w:val="2"/>
          <w:numId w:val="1"/>
        </w:numPr>
        <w:rPr/>
      </w:pPr>
      <w:bookmarkStart w:id="297" w:name="__RefHeading___Toc3432084_372815092"/>
      <w:bookmarkStart w:id="298" w:name="_Toc106"/>
      <w:bookmarkEnd w:id="296"/>
      <w:bookmarkEnd w:id="297"/>
      <w:r>
        <w:rPr>
          <w:rtl w:val="true"/>
        </w:rPr>
        <w:t>ولادت على عليه السلام در خانۀ كعبه</w:t>
      </w:r>
      <w:bookmarkEnd w:id="29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علماى اهل سنت جريان ولادت امير المؤمنين على ابن ابى طالب عليه السلام در داخل كعبه را ضعيف دانسته‌اند، پاسخ شما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جريان ولادت حضرت در داخل كعبه شريفه چيزى است كه شيعه و سنى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آلوسى در شرح خود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عبدالباقى العمرى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ولادت امير المؤمنين كه در بيت‌الله، كعبه متولد شده امرى مشهور درتمام دنياست و در كتاب‌هاى دو طايفه سنى و شيعه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ولادت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مكرمه و در كعبه مشرفه بود</w:t>
      </w:r>
      <w:r>
        <w:rPr>
          <w:rFonts w:eastAsia="Amiri" w:cs="Amiri" w:ascii="Amiri" w:hAnsi="Amiri"/>
          <w:color w:val="111111"/>
          <w:sz w:val="28"/>
          <w:szCs w:val="28"/>
          <w:rtl w:val="true"/>
          <w:lang w:bidi="ar-SA"/>
        </w:rPr>
        <w:t xml:space="preserve">». </w:t>
      </w:r>
      <w:bookmarkStart w:id="299" w:name="pg7085_78393"/>
    </w:p>
    <w:p>
      <w:pPr>
        <w:pStyle w:val="BookText"/>
        <w:rPr/>
      </w:pPr>
      <w:bookmarkEnd w:id="299"/>
      <w:r>
        <w:rPr>
          <w:rFonts w:ascii="IRNazanin" w:hAnsi="IRNazanin" w:eastAsia="IRNazanin"/>
          <w:color w:val="111111"/>
          <w:sz w:val="28"/>
          <w:sz w:val="28"/>
          <w:szCs w:val="28"/>
          <w:rtl w:val="true"/>
          <w:lang w:bidi="fa-IR"/>
        </w:rPr>
        <w:t xml:space="preserve">و مانند اين‌ها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الحلبية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كتاب‌هاى ديگر موجود است</w:t>
      </w:r>
      <w:r>
        <w:rPr>
          <w:rFonts w:eastAsia="IRNazanin" w:cs="IRNazanin"/>
          <w:color w:val="111111"/>
          <w:sz w:val="28"/>
          <w:szCs w:val="28"/>
          <w:rtl w:val="true"/>
          <w:lang w:bidi="fa-IR"/>
        </w:rPr>
        <w:t>.</w:t>
      </w:r>
    </w:p>
    <w:p>
      <w:pPr>
        <w:pStyle w:val="Heading3"/>
        <w:numPr>
          <w:ilvl w:val="2"/>
          <w:numId w:val="1"/>
        </w:numPr>
        <w:rPr/>
      </w:pPr>
      <w:bookmarkStart w:id="300" w:name="__RefHeading___Toc3432086_372815092"/>
      <w:bookmarkStart w:id="301" w:name="_Toc107"/>
      <w:bookmarkEnd w:id="300"/>
      <w:r>
        <w:rPr>
          <w:rtl w:val="true"/>
        </w:rPr>
        <w:t>برترى حضرت على عليه السلام بر تمامى پيامبران و رسولان گذشته</w:t>
      </w:r>
      <w:bookmarkEnd w:id="30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 اين مطلب كه اميرالمؤمنين از پيامبران و رسولان گذشته برتر است شبهه وارد كرده، نظر حضرتعالى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برترى اميرالمؤمنين عليه السلام بر تمامى پيامبران و رسولان گذشته، از جمله مسائل قطعى و حتمى است و اگر كسى هنوز به اين نتيجه نرسيده، شايد به اين دليل است كه به اندازه كافى در روايات و اخبار وارده در اين موضوع بررسى و تحقيق نكرده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براى مثال به اين روايت توجه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أَفْضَلَ مِنِّي وَ لَا أَكْرَمَ عَلَيْهِ مِنِّي قَالَ عَلِيٌّ فَقُلْتُ يَا رَسُولَ اللَّهِ فَأَنْتَ أَفْضَلُ أَمْ جَبْرَئِيلُ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تَبَارَكَ وَتَعَالَى فَضَّلَ أَنْبِيَاءَهُ الْمُرْسَلِينَ عَلَى مَلَائِكَتِهِ الْمُقَرَّبِينَ وَ فَضَّلَنِي عَلَى جَمِيعِ النَّبِيِّينَ وَالْمُرْسَلِينَ وَ الْفَضْلُ بَعْدِي لَكَ يَا عَلِيُّ وَ لِلْأَئِمَّةِ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رسول صلى اللّه عليه و آله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خلقى برتر از من و گرامى‌تر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نفرموده است،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برتر هستيد يا جبرئيل؟</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مرسل خود را بر ملائكۀ مقرّب خود برترى داده است و مرا بر تمام انبياء و مرسلين برترى داده است، و فضيلت، بعد از من براى تو و امامان بعد از تو مى‌باشد</w:t>
      </w:r>
      <w:r>
        <w:rPr>
          <w:rFonts w:eastAsia="IRNazanin" w:cs="IRNazanin"/>
          <w:color w:val="111111"/>
          <w:sz w:val="28"/>
          <w:szCs w:val="28"/>
          <w:rtl w:val="true"/>
          <w:lang w:bidi="fa-IR"/>
        </w:rPr>
        <w:t>.....</w:t>
      </w:r>
    </w:p>
    <w:p>
      <w:pPr>
        <w:pStyle w:val="Heading3"/>
        <w:numPr>
          <w:ilvl w:val="2"/>
          <w:numId w:val="1"/>
        </w:numPr>
        <w:rPr/>
      </w:pPr>
      <w:bookmarkStart w:id="302" w:name="__RefHeading___Toc3432088_372815092"/>
      <w:bookmarkStart w:id="303" w:name="_Toc108"/>
      <w:bookmarkEnd w:id="302"/>
      <w:r>
        <w:rPr>
          <w:rtl w:val="true"/>
        </w:rPr>
        <w:t>اثبات امامت على عليه السلام</w:t>
      </w:r>
      <w:bookmarkEnd w:id="30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 كه پيامبر اكرم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عليه السلام </w:t>
      </w:r>
      <w:bookmarkStart w:id="304" w:name="pg7085_78395"/>
    </w:p>
    <w:p>
      <w:pPr>
        <w:pStyle w:val="BookText"/>
        <w:rPr/>
      </w:pPr>
      <w:bookmarkEnd w:id="304"/>
      <w:r>
        <w:rPr>
          <w:rFonts w:ascii="IRNazanin" w:hAnsi="IRNazanin" w:eastAsia="IRNazanin"/>
          <w:color w:val="111111"/>
          <w:sz w:val="28"/>
          <w:sz w:val="28"/>
          <w:szCs w:val="28"/>
          <w:rtl w:val="true"/>
          <w:lang w:bidi="fa-IR"/>
        </w:rPr>
        <w:t>براى من همانند هارون است براى موسى</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بمنزلة هارون من موسى؛ مسند، احمد بن حنبل،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پرسش اينجاست كه هارون نه وصى و جانشين موسى كه يكى از پيامبران الهى بود و يوشع ابن نون، وصايت و جانشينى موسى را برعهده گرفت، حال چگونه مى‌توان براى اثبات امامت على ابن ابى طالب عليه السلام به اين روايت، استناد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پيامبر صلى الله عليه و آله و سلم با گفتن اين مطلب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منّى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درصدد اثبات وصايت و جانشينى اميرالمؤمنين عليه السلام نيست و به همين خاطر ايشان را به يوشع ابن نون، تشبيه نمى‌كند بلكه در پى اثبات فضايلى بزرگ‌تر همانند اخوّت، اعلم بودن، وزارت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اميرالمؤمنين عليه السلام است و از همين رو ايشان را به هارون تشبيه مى‌كند</w:t>
      </w:r>
      <w:r>
        <w:rPr>
          <w:rFonts w:eastAsia="IRNazanin" w:cs="IRNazanin"/>
          <w:color w:val="111111"/>
          <w:sz w:val="28"/>
          <w:szCs w:val="28"/>
          <w:rtl w:val="true"/>
          <w:lang w:bidi="fa-IR"/>
        </w:rPr>
        <w:t xml:space="preserve">. </w:t>
      </w:r>
      <w:r>
        <w:rPr>
          <w:rStyle w:val="FootnoteAnchor"/>
          <w:rtl w:val="true"/>
        </w:rPr>
        <w:footnoteReference w:id="90"/>
      </w:r>
    </w:p>
    <w:p>
      <w:pPr>
        <w:pStyle w:val="Heading3"/>
        <w:numPr>
          <w:ilvl w:val="2"/>
          <w:numId w:val="1"/>
        </w:numPr>
        <w:rPr/>
      </w:pPr>
      <w:bookmarkStart w:id="305" w:name="__RefHeading___Toc3432090_372815092"/>
      <w:bookmarkStart w:id="306" w:name="_Toc109"/>
      <w:bookmarkEnd w:id="305"/>
      <w:r>
        <w:rPr>
          <w:rtl w:val="true"/>
        </w:rPr>
        <w:t>فاطمه بنت اسد عليها السلام برتر از مريم عليها السلام</w:t>
      </w:r>
      <w:bookmarkEnd w:id="30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مقام فاطمه بنت اسد عليها السلام مادر حضرت على عليه السلام، از مقام مريم دختر عمران عليها السلام مادر حضرت عيسى عليه السلام بالاتر مى‌باشد؟ </w:t>
      </w:r>
      <w:bookmarkStart w:id="307" w:name="pg7085_78397"/>
    </w:p>
    <w:p>
      <w:pPr>
        <w:pStyle w:val="BookText"/>
        <w:rPr/>
      </w:pPr>
      <w:bookmarkEnd w:id="30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بله، حضرت فاطمه بنت اسد عليها السلام از حضرت مريم عليها السلام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حضرت مريم عليها السلام هنگام زايمان دستور داشت تا در حالت نفاس از محل عبادتش خارج شود در حالى كه حضرت فاطمه بنت اسد عليها السلام با دستورى تكوينى</w:t>
      </w:r>
      <w:r>
        <w:rPr>
          <w:rStyle w:val="FootnoteAnchor"/>
          <w:rtl w:val="true"/>
        </w:rPr>
        <w:footnoteReference w:id="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دستور تكوينى چنان چه در روايات مربوط به ميلاد اميرالمؤمنين عليه‌السلام آمده، اين است كه چون ديوار خانه كعبه شكافته شد و جناب فاطمه بنت اسد از شكاف داخل شد، شكاف به هم آمد و هر چه تلاش كردند، درب خانه خدا باز نشد، در نتيجه دانستند كه اين امر از سوى خداى تعالى و باز نشدن درب خانه خدا امرى تكوينى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خارج شدن از خانه خدا منع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 است كه مقام خانه كعبه از مقام محل عبادت حضرت مريم عليها السلام گرامى‌تر مى‌باشد</w:t>
      </w:r>
      <w:r>
        <w:rPr>
          <w:rFonts w:eastAsia="IRNazanin" w:cs="IRNazanin"/>
          <w:color w:val="111111"/>
          <w:sz w:val="28"/>
          <w:szCs w:val="28"/>
          <w:rtl w:val="true"/>
          <w:lang w:bidi="fa-IR"/>
        </w:rPr>
        <w:t>.</w:t>
      </w:r>
    </w:p>
    <w:p>
      <w:pPr>
        <w:pStyle w:val="Heading3"/>
        <w:numPr>
          <w:ilvl w:val="2"/>
          <w:numId w:val="1"/>
        </w:numPr>
        <w:rPr/>
      </w:pPr>
      <w:bookmarkStart w:id="308" w:name="__RefHeading___Toc3432092_372815092"/>
      <w:bookmarkStart w:id="309" w:name="_Toc110"/>
      <w:bookmarkEnd w:id="308"/>
      <w:r>
        <w:rPr>
          <w:rtl w:val="true"/>
        </w:rPr>
        <w:t>نسب مادر حضرت على عليه السلام</w:t>
      </w:r>
      <w:bookmarkEnd w:id="30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امكان دارد كه نسب پاكيزه مادر گرامى حضرت على عليه السلام خانم فاطمه بنت اسد عليها السلام را براى ما برشماريد و مختصرى از زندگانى شريف ايشان را بيان نماييد؟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فاطمه دختر اسد فرزند هاشم فرزند عبدمناف فرزند قصى فرزند كلاب فرزند كعب فرزند فهر فرزند مالك فرزند نضر فرزند مدركه فرزند الياس فرزند مضر فرزند معد فرزند عدنان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اولين هاشمى هستند كه با يك هاشمى ازدواج نمودند و مادر ديگر فرزندان حضرت </w:t>
      </w:r>
      <w:bookmarkStart w:id="310" w:name="pg7085_78399"/>
    </w:p>
    <w:p>
      <w:pPr>
        <w:pStyle w:val="BookText"/>
        <w:rPr/>
      </w:pPr>
      <w:bookmarkEnd w:id="310"/>
      <w:r>
        <w:rPr>
          <w:rFonts w:ascii="IRNazanin" w:hAnsi="IRNazanin" w:eastAsia="IRNazanin"/>
          <w:color w:val="111111"/>
          <w:sz w:val="28"/>
          <w:sz w:val="28"/>
          <w:szCs w:val="28"/>
          <w:rtl w:val="true"/>
          <w:lang w:bidi="fa-IR"/>
        </w:rPr>
        <w:t>ابوطالب عليها السلام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مقام مادر حضرت رسول صلى الله عليه و آله قرار داشتند زيرا حضرت در دامن ايشان پرورش يافتند و او را مادر صدا مى‌زدند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حضرت رسول خدا صلى الله عليه و آله و سلم را در نيكى نمودن بر تمام فرزندان خود مقدم مى‌داشت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در مستدرك روايت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دوره رسول خدا صلى الله عليه و آله و سلم در درجه والايى از ايمان قرار داشتند و جزء اولين مسلمانان بوده و به مدينه مهاجرت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 بن مسيب از حضرت على ابن الحسين عليه السلام از پدرش از جدش امير مؤمنان على ابن ابى طالب عليه السلام روايت مى‌نمايد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فاطمه بنت اسد از دنيا رفت رسول خدا صلى الله عليه و آله و سلم او را در پيراهن مبارك خود كفن فرمود و بر او نماز گذاشت و هفتاد مرتبه بر او تكبير گفت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ماتت فاطمة بنت اسد كفّنها رسول الله صلى الله عليه و آله و سلم فى قميصه، و صلّى‌عليها، و كبّر عليها سبعين تكبيرة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مستدرك،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3432094_372815092"/>
      <w:bookmarkStart w:id="312" w:name="_Toc111"/>
      <w:bookmarkEnd w:id="311"/>
      <w:r>
        <w:rPr>
          <w:rtl w:val="true"/>
        </w:rPr>
        <w:t>منع رسول خدا از نكاح ميان زن مسلمان و مرد كافر</w:t>
      </w:r>
      <w:bookmarkEnd w:id="31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از حضرت امام سجاد عليه السلام درباره ايمان حضرت ابوطالب عليه السلام بر جاى مانده كه مضمون آن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رسول گرامى‌اش صلى الله عليه و آله و سلم را از تأييد ازدواج زن مسلمان با يك كافر نهى فرمود و مشخص است كه حضرت فاطمه بنت اسد عليها السلام از نخستين ايمان آورندگان بود و با اين وجود تا زمان مرگ حضرت ابوطالب عليه السلام همسر </w:t>
      </w:r>
    </w:p>
    <w:p>
      <w:pPr>
        <w:pStyle w:val="BookText"/>
        <w:rPr/>
      </w:pPr>
      <w:r>
        <w:rPr>
          <w:rFonts w:ascii="IRNazanin" w:hAnsi="IRNazanin" w:eastAsia="IRNazanin"/>
          <w:color w:val="111111"/>
          <w:sz w:val="28"/>
          <w:sz w:val="28"/>
          <w:szCs w:val="28"/>
          <w:rtl w:val="true"/>
          <w:lang w:bidi="fa-IR"/>
        </w:rPr>
        <w:t xml:space="preserve">ايشان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ديگر امكان كافر بودن ابوطالب عليه السلام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بر اين استدلال امام عليه السلام اشكالى وارد كرده‌اند و آن اينكه آيه نهى مورد نظر، آيه‌اى مدنى از سوره ممتحنه مى‌باشد و اين آيه دست كم، بعد از صلح حديبيه نازل شده است، بدين معنى كه سال‌ها بعد از وفات حضرت ابوطالب عليه السلام نازل شده است، چگونه مى‌توان به اين اشكال پاسخ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اين اشكال از پايه بى اساس است، زيرا استدلال امام عليه السلام بر پايه آيه نهى از تأييد ادامه زندگى زناشويى ميان يك زن مسلمان و يك مرد كافر نيست، بلكه بر پايه منع كلى رسول خدا صلى الله عليه و آله و سلم از سوى خداوند متعال بر پذيرفتن نكاح ميان زن مسلمان و مرد كافر مى‌باشد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لزومى ندارد كه اين منع يك منع برآمده از قرآن باشد، چه بسيارى از احكام شرعى بر پيامبر صلى الله عليه و آله و سلم وحى شده اما در قرآن كريم نيامده است و يا در قرآن نيز آمده ولى پيامبر اكرم صلى الله عليه و آله و سلم پس از نزول آن بر خود و پيش از نزول آن در قرآن، آن را ابلاغ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حتى اگر تمامى اين موارد ذكر شده جهت اثبات ايمان حضرت ابوطالب عليه السلام را كامل ندانيم، ادله در اثبات ايمان حضرت ابوطالب بسيار فراوان مى‌باشد و كامل نبودن يك دليل، ضررى به قوت دلايل ديگر وارد نمى‌كند</w:t>
      </w:r>
      <w:r>
        <w:rPr>
          <w:rFonts w:eastAsia="IRNazanin" w:cs="IRNazanin"/>
          <w:color w:val="111111"/>
          <w:sz w:val="28"/>
          <w:szCs w:val="28"/>
          <w:rtl w:val="true"/>
          <w:lang w:bidi="fa-IR"/>
        </w:rPr>
        <w:t xml:space="preserve">. </w:t>
      </w:r>
      <w:bookmarkStart w:id="313" w:name="pg7085_78403"/>
    </w:p>
    <w:p>
      <w:pPr>
        <w:pStyle w:val="Heading3"/>
        <w:numPr>
          <w:ilvl w:val="2"/>
          <w:numId w:val="1"/>
        </w:numPr>
        <w:rPr/>
      </w:pPr>
      <w:bookmarkStart w:id="314" w:name="__RefHeading___Toc3432096_372815092"/>
      <w:bookmarkStart w:id="315" w:name="_Toc112"/>
      <w:bookmarkEnd w:id="313"/>
      <w:bookmarkEnd w:id="314"/>
      <w:r>
        <w:rPr>
          <w:rtl w:val="true"/>
        </w:rPr>
        <w:t xml:space="preserve">اولين گويندۀ </w:t>
      </w:r>
      <w:r>
        <w:rPr>
          <w:rtl w:val="true"/>
        </w:rPr>
        <w:t>«</w:t>
      </w:r>
      <w:r>
        <w:rPr>
          <w:rtl w:val="true"/>
        </w:rPr>
        <w:t>اشهد ان عليا ولى‌الله</w:t>
      </w:r>
      <w:r>
        <w:rPr>
          <w:rtl w:val="true"/>
        </w:rPr>
        <w:t>»</w:t>
      </w:r>
      <w:bookmarkEnd w:id="31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 در تاريخ بوسيله چه كسى در اذان و اقامه گفته شد؟</w:t>
      </w:r>
    </w:p>
    <w:p>
      <w:pPr>
        <w:pStyle w:val="BookText"/>
        <w:rPr/>
      </w:pPr>
      <w:r>
        <w:rPr>
          <w:rFonts w:ascii="IRNazanin" w:hAnsi="IRNazanin" w:eastAsia="IRNazanin"/>
          <w:color w:val="111111"/>
          <w:sz w:val="28"/>
          <w:sz w:val="28"/>
          <w:szCs w:val="28"/>
          <w:rtl w:val="true"/>
          <w:lang w:bidi="fa-IR"/>
        </w:rPr>
        <w:t>بعد از غدير خم كه حضرت منصوب به خلافت شدند، در بين اصحاب شيوع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ذهن من است، اول كسى كه اين جمله را بعد از شهادتين گفته است، حضرت سلمان است و خود پيغمبر صلى الله عليه و آله و سلم نيز امضا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 در همان غدير خم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لك يا على عليه السلام أَصبحتَ مَولاىَ و مَولى كُلِّ مؤمنٍ و مؤمنةٍ</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هلالى، ص </w:t>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 xml:space="preserve">؛ كشف الغمة فى معرفة الائمة،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مناقب الامام على بن ابى‌طالب، ابن مغازلى شافعى،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روايات از ائمه عليهم السلام متعدد است</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3432098_372815092"/>
      <w:bookmarkStart w:id="317" w:name="_Toc113"/>
      <w:bookmarkEnd w:id="316"/>
      <w:r>
        <w:rPr>
          <w:rtl w:val="true"/>
        </w:rPr>
        <w:t>بيعت اميرالمؤمنين عليه السلام با ابوبكر</w:t>
      </w:r>
      <w:bookmarkEnd w:id="31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اميرالمؤمنين عليه السلام با ابوبكر بيعت كردند؟ با توجه به اينكه بيعت با وى تأييد خلافت و دليل به حق بودن او شمرده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به خطبه‌هاى نهج البلاغه و به خصوص خطبه شقشقيه رجوع كنيد</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بكر، جامۀ خلافت را بر تن كرد، در حالى كه مى‌دانست جايگاه من نسبت به حكومت اسلامى، چون محور آسياب است به آسياب كه دور آن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مى‌دانست كه سيل علوم از دامن كوهسار من جارى است، و مرغان دور پرواز انديشه‌ها به بلنداى ارزش من نتوانند پرواز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رداى خلافت رها كرده و دامن جمع نموده از آن كناره گيرى كردم و در اين انديشه بودم كه آيا با دست تنها براى گرفتن حق خود به پاخيزم؟ يا در اين محيط خفقان‌زا و تاريكى كه به وجود آوردند، صبر پيشه سازم؟ كه پيران را فرسوده، جوانان را پير، و مردان با ايمان را تا قيامت و ملاقات پروردگار اندوهگين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ارزيابى درست، صبر و بردبارى را خردمندانه‌تر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كردم در حالى كه گويا خار در چشم و استخوان در گلوى من مانده بود</w:t>
      </w:r>
      <w:r>
        <w:rPr>
          <w:rFonts w:eastAsia="IRNazanin" w:cs="IRNazanin"/>
          <w:color w:val="111111"/>
          <w:sz w:val="28"/>
          <w:szCs w:val="28"/>
          <w:rtl w:val="true"/>
          <w:lang w:bidi="fa-IR"/>
        </w:rPr>
        <w:t>.....</w:t>
      </w:r>
      <w:bookmarkStart w:id="318" w:name="pg7085_78405"/>
    </w:p>
    <w:p>
      <w:pPr>
        <w:pStyle w:val="Heading3"/>
        <w:numPr>
          <w:ilvl w:val="2"/>
          <w:numId w:val="1"/>
        </w:numPr>
        <w:rPr/>
      </w:pPr>
      <w:bookmarkStart w:id="319" w:name="__RefHeading___Toc3432100_372815092"/>
      <w:bookmarkStart w:id="320" w:name="_Toc114"/>
      <w:bookmarkEnd w:id="318"/>
      <w:bookmarkEnd w:id="319"/>
      <w:r>
        <w:rPr>
          <w:rtl w:val="true"/>
        </w:rPr>
        <w:t>لقب اميرالمؤمنين ويژۀ حضرت على عليه السلام</w:t>
      </w:r>
      <w:bookmarkEnd w:id="32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به كتب روايى مراجعه مى‌كنيم مى‌بينيم در تعدادى از روايات كه كم هم نيستند، از امامان معصوم عليهم السلام نقل شده كه در جاهايى خطاب به خلفاى عصر خود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معروف چنين است كه اين لقب ويژه على ابن ابى‌طالب بود و هيچ‌كس ديگر را بدان نمى‌خواندند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چگونه است؟ آيا راويان كلمه مؤمنين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كرده‌اند؟ به گونه‌اى كه امامان عليهم السلام فقط يا امير خطاب مى‌كرده‌اند ولى راويان، مؤمنين را نيز اضافه كرده‌اند؟ و يا وجه ديگرى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ويژه حضرت على عليه السلام بود ولى درگذشت زمان ظالمان حق و مقام آن حضرت را غصب و اين لقب را نيز تصاحب كردند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عليهم السلام كه از خاندان على عليه السلام بودند حاكمان و خلفا را نه از اين جهت كه معتقد به آن بودند، بلكه از باب پيشگيرى شر و </w:t>
      </w:r>
      <w:bookmarkStart w:id="321" w:name="pg7085_78407"/>
    </w:p>
    <w:p>
      <w:pPr>
        <w:pStyle w:val="BookText"/>
        <w:rPr/>
      </w:pPr>
      <w:bookmarkEnd w:id="321"/>
      <w:r>
        <w:rPr>
          <w:rFonts w:ascii="IRNazanin" w:hAnsi="IRNazanin" w:eastAsia="IRNazanin"/>
          <w:color w:val="111111"/>
          <w:sz w:val="28"/>
          <w:sz w:val="28"/>
          <w:szCs w:val="28"/>
          <w:rtl w:val="true"/>
          <w:lang w:bidi="fa-IR"/>
        </w:rPr>
        <w:t>خطر حكام و خلفا، آنها را با نامى كه خود براى خود گذارده بودند صدا مى‌زدند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براى نمونه مى‌توانيد به كتاب عيون اخبار الرضا عليه السلام مراجعه كنيد كه در جاهاى مختلفى از آن به اين موضوع اشاره شده است</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3432102_372815092"/>
      <w:bookmarkStart w:id="323" w:name="_Toc115"/>
      <w:bookmarkEnd w:id="322"/>
      <w:r>
        <w:rPr>
          <w:rtl w:val="true"/>
        </w:rPr>
        <w:t>شكرگزارى على عليه السلام در ليلة المبيت</w:t>
      </w:r>
      <w:bookmarkEnd w:id="32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اميرالمؤمنين عليه السلام شب هجرت پيامبر صلى الله عليه و آله هنگامى كه در بستر پيامبر اكرم صلى الله عليه و آله خوابيد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پيامبر صلى الله عليه و آله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پرسش در مورد فلسفه شكرگزارى حضرت على عليه السلام در شبى است كه در بستر پيامبر صلى الله عليه و آله خوابيد، روشن‌تر از آن است كه گفته شود؛ زيرا ماندن آن شبِ ايشان در بسترِ پيامبر صلى الله عليه و آله موجب شد تا پيامبر اكرم صلى الله عليه و آله و سلم در امان بماند؛ آيا نعمتى از اين برتر هست كه كسى جان رسول خدا صلى الله عليه و آله را نجات دهد؟ و آيا چنين نعمتى جاى شكرگزارى ندارد؟</w:t>
      </w:r>
    </w:p>
    <w:p>
      <w:pPr>
        <w:pStyle w:val="Heading3"/>
        <w:numPr>
          <w:ilvl w:val="2"/>
          <w:numId w:val="1"/>
        </w:numPr>
        <w:rPr/>
      </w:pPr>
      <w:bookmarkStart w:id="324" w:name="__RefHeading___Toc3432104_372815092"/>
      <w:bookmarkStart w:id="325" w:name="_Toc116"/>
      <w:bookmarkEnd w:id="324"/>
      <w:r>
        <w:rPr>
          <w:rtl w:val="true"/>
        </w:rPr>
        <w:t>برترى معصوم عليه السلام در يقين اوست</w:t>
      </w:r>
      <w:bookmarkEnd w:id="32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معصوم عليه السلام وقت مرگ خود را مى‌داند؟ اگر پاسخ آرى است، فرق معصوم با غير معصوم در برخورد با سختى‌ها و بيمارى‌ها چيست؟ به عنوان مثال، اميرالمؤمنين عليه السلام كه در ليلة المبيت</w:t>
      </w:r>
      <w:r>
        <w:rPr>
          <w:rStyle w:val="FootnoteAnchor"/>
          <w:rtl w:val="true"/>
        </w:rPr>
        <w:footnoteReference w:id="96"/>
      </w:r>
      <w:r>
        <w:rPr>
          <w:rFonts w:ascii="IRNazanin" w:hAnsi="IRNazanin" w:eastAsia="IRNazanin"/>
          <w:color w:val="111111"/>
          <w:sz w:val="28"/>
          <w:sz w:val="28"/>
          <w:szCs w:val="28"/>
          <w:rtl w:val="true"/>
          <w:lang w:bidi="fa-IR"/>
        </w:rPr>
        <w:t xml:space="preserve">در بستر پيغمبر صلى الله عليه و آله </w:t>
      </w:r>
    </w:p>
    <w:p>
      <w:pPr>
        <w:pStyle w:val="BookText"/>
        <w:rPr/>
      </w:pPr>
      <w:r>
        <w:rPr>
          <w:rFonts w:ascii="IRNazanin" w:hAnsi="IRNazanin" w:eastAsia="IRNazanin"/>
          <w:color w:val="111111"/>
          <w:sz w:val="28"/>
          <w:sz w:val="28"/>
          <w:szCs w:val="28"/>
          <w:rtl w:val="true"/>
          <w:lang w:bidi="fa-IR"/>
        </w:rPr>
        <w:t>خوابيد، از اينكه در آن شب نمى‌ميرد،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عليه السلام به آنچه كه خواهد شد علم دارد و همان گونه كه در بسيارى روايات آمده، او به تمامى حوادث علم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فضيلت و برترى معصوم عليه السلام در يقين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پيامبر صلى الله عليه و آله به شخصى غير معصوم خبر دهد كه مرگ او بعد از ليلة المبيت خواهد بود و سپس از او بخواهد تا آن شب را در جايش بخوابد تا پيامبر صلى الله عليه و آله را از شمشير مشركين حفظ كند، بدانيد كه هنگام هويدا شدن برق شمشيرها در اطراف خود پا به فرار خواهد گذارد، حتى اگر پيامبر صلى الله عليه و آله هم به او گفته باشد كه در اين حادثه نمى‌ميرد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است كه اميرالمؤمنين عليه السلام و امامان معصوم عليهم السلام را نسبت به ديگران برجسته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گر چه به عاقبت خود و زمان آن نيز آگاه بودند ولى يقين‌شان جداى از علمشان نبود و عملشان هم مطابق با علمشان بود</w:t>
      </w:r>
      <w:r>
        <w:rPr>
          <w:rFonts w:eastAsia="IRNazanin" w:cs="IRNazanin"/>
          <w:color w:val="111111"/>
          <w:sz w:val="28"/>
          <w:szCs w:val="28"/>
          <w:rtl w:val="true"/>
          <w:lang w:bidi="fa-IR"/>
        </w:rPr>
        <w:t>.</w:t>
      </w:r>
      <w:r>
        <w:rPr>
          <w:rStyle w:val="FootnoteAnchor"/>
          <w:rtl w:val="true"/>
        </w:rPr>
        <w:footnoteReference w:id="9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مهمى ديگرى كه بايستى درباره ليلة المبيت افزود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سوال علم امام است و علم امام از شؤون امامت است، درحالى كه در آن وقت هنوز على بن ابى طالب امامتش آغاز نشده بود تا بگوييم به علم لدنى امامت و يا هر علم ديگر به طور كامل رسيده و ده سال بعد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لزومى ندارد كه ما بپرسيم آيا مى‌دانسته يا نمى‌دانسته كه زنده مى‌ماند؟ البته اميرالمؤمنين عليه السلام در موارد ديگر نيز ثابت كرد كه ترس هرگز عاملى نبود كه جلوى ايشان را بگيرد يا پاى عمل او را سست كند؛ در جنگ احُد بيش از نود ضربت كارى خورد، اگر مى‌دانست پس شجاعت او بيشتر ثابت مى‌شود كه مى‌دانست چقدر ضربت كارى مى‌خورد، باز در ميدان ماند و بر فرض اگر نمى‌دانست، باز اطاعت او اثبات مى‌شود، همين‌طور شب ضربت كه امام هم بود مى‌دانست كشته مى‌شود امّا باز ابن‌ملجم را براى نماز در مسجد بيدار كرد و رسوايش نكرد</w:t>
      </w:r>
      <w:r>
        <w:rPr>
          <w:rFonts w:eastAsia="IRNazanin" w:cs="IRNazanin"/>
          <w:color w:val="111111"/>
          <w:sz w:val="28"/>
          <w:szCs w:val="28"/>
          <w:rtl w:val="true"/>
          <w:lang w:bidi="fa-IR"/>
        </w:rPr>
        <w:t>..</w:t>
      </w:r>
      <w:bookmarkStart w:id="326" w:name="pg7085_78411"/>
    </w:p>
    <w:p>
      <w:pPr>
        <w:pStyle w:val="Heading3"/>
        <w:numPr>
          <w:ilvl w:val="2"/>
          <w:numId w:val="1"/>
        </w:numPr>
        <w:rPr/>
      </w:pPr>
      <w:bookmarkStart w:id="327" w:name="__RefHeading___Toc3432106_372815092"/>
      <w:bookmarkStart w:id="328" w:name="_Toc117"/>
      <w:bookmarkEnd w:id="326"/>
      <w:bookmarkEnd w:id="327"/>
      <w:r>
        <w:rPr>
          <w:rtl w:val="true"/>
        </w:rPr>
        <w:t>يارى دادن پيامبران به واسطۀ وجود حضرت على عليه السلام</w:t>
      </w:r>
      <w:bookmarkEnd w:id="32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حديث امام على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پيامبران بودم ولى پنهانى، اما با رسول خدا صلى الله عليه و آله علنى حضور داشتم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الأنبياء سرّاً ومع رسول الله جهراً؛ تفسيرالمحيط،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درست است؟ آيا اميرالمؤمنين عليه السلام به اذن الهى پيامبران را يارى مى‌كرد؟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آرى، اين حديث صحيح است و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گفت كه ايشان پيامبران را با وجود نورانى خود به صورت پنهانى يارى مى‌كرد اما با وجود انسانى خود، نبى اسلام صلى الله عليه و آله را علنى يارى نمود</w:t>
      </w:r>
      <w:r>
        <w:rPr>
          <w:rFonts w:eastAsia="IRNazanin" w:cs="IRNazanin"/>
          <w:color w:val="111111"/>
          <w:sz w:val="28"/>
          <w:szCs w:val="28"/>
          <w:rtl w:val="true"/>
          <w:lang w:bidi="fa-IR"/>
        </w:rPr>
        <w:t>.</w:t>
      </w:r>
    </w:p>
    <w:p>
      <w:pPr>
        <w:pStyle w:val="Heading3"/>
        <w:numPr>
          <w:ilvl w:val="2"/>
          <w:numId w:val="1"/>
        </w:numPr>
        <w:rPr/>
      </w:pPr>
      <w:bookmarkStart w:id="329" w:name="__RefHeading___Toc3432108_372815092"/>
      <w:bookmarkStart w:id="330" w:name="_Toc118"/>
      <w:bookmarkEnd w:id="329"/>
      <w:r>
        <w:rPr>
          <w:rtl w:val="true"/>
        </w:rPr>
        <w:t>قائد الغرّ المحجّلين</w:t>
      </w:r>
      <w:bookmarkEnd w:id="33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موارد، اميرالمؤمنين عليه السلام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الغُرِّ المُحَجَّلين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مى‌كنند؛ معنى و منظور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سفيدى روى ساق چهارپاى اسب گفته مى‌شود كه آن را زيبا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جمع أغَرّ است و به معناى چهره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و سلم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من، </w:t>
      </w:r>
      <w:bookmarkStart w:id="331" w:name="pg7085_78413"/>
    </w:p>
    <w:p>
      <w:pPr>
        <w:pStyle w:val="BookText"/>
        <w:rPr/>
      </w:pPr>
      <w:bookmarkEnd w:id="331"/>
      <w:r>
        <w:rPr>
          <w:rFonts w:ascii="IRNazanin" w:hAnsi="IRNazanin" w:eastAsia="IRNazanin"/>
          <w:color w:val="111111"/>
          <w:sz w:val="28"/>
          <w:sz w:val="28"/>
          <w:szCs w:val="28"/>
          <w:rtl w:val="true"/>
          <w:lang w:bidi="fa-IR"/>
        </w:rPr>
        <w:t>سفيدرو و سفيدپا هستند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امتى الغرّ المحجلون؛ الوافى،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اين حديث به سفيدى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وضو در دست‌ها و پاهاى مؤمنين اشاره مى‌كند و سپيدى صورت و دست و پاى اسب را استعاره مى‌گيرد تا نورانيت مسلمانان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نيز چون رهبر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الغرّ المحجّلين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زيرا رهبر عده‌اى بود كه مواضع وضويشان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رأس گواهان، دعوت شوند و يا به سوى بهشت 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درخشش نور آن، بسيار سفيد است</w:t>
      </w:r>
      <w:r>
        <w:rPr>
          <w:rFonts w:eastAsia="IRNazanin" w:cs="IRNazanin"/>
          <w:color w:val="111111"/>
          <w:sz w:val="28"/>
          <w:szCs w:val="28"/>
          <w:rtl w:val="true"/>
          <w:lang w:bidi="fa-IR"/>
        </w:rPr>
        <w:t>.</w:t>
      </w:r>
    </w:p>
    <w:p>
      <w:pPr>
        <w:pStyle w:val="Heading3"/>
        <w:numPr>
          <w:ilvl w:val="2"/>
          <w:numId w:val="1"/>
        </w:numPr>
        <w:rPr/>
      </w:pPr>
      <w:bookmarkStart w:id="332" w:name="__RefHeading___Toc3432110_372815092"/>
      <w:bookmarkStart w:id="333" w:name="_Toc119"/>
      <w:bookmarkEnd w:id="332"/>
      <w:r>
        <w:rPr>
          <w:rtl w:val="true"/>
        </w:rPr>
        <w:t>حضور على عليه السلام در قبر مؤمنان</w:t>
      </w:r>
      <w:bookmarkEnd w:id="33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اهل سنت مى‌پرسند، حال كه حضرت على عليه السلام نزد مؤمنين در قبرهاشان مى‌رود آيا نزد پيامبرانى هم‌چون عيسى و موسى هم حاضر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رواياتى كه درباره حضور على ابن ابى‌طالب عليه السلام در قبر مؤمنان سخن مى‌گويند، هيچ دلالتى بر وجود اين ويژگى در اميرالمؤمنين عليه السلام حتى پيش از ولادت و وجودش در اين دنيا ندارند</w:t>
      </w:r>
      <w:r>
        <w:rPr>
          <w:rFonts w:eastAsia="IRNazanin" w:cs="IRNazanin"/>
          <w:color w:val="111111"/>
          <w:sz w:val="28"/>
          <w:szCs w:val="28"/>
          <w:rtl w:val="true"/>
          <w:lang w:bidi="fa-IR"/>
        </w:rPr>
        <w:t>.</w:t>
      </w:r>
    </w:p>
    <w:p>
      <w:pPr>
        <w:pStyle w:val="Heading3"/>
        <w:numPr>
          <w:ilvl w:val="2"/>
          <w:numId w:val="1"/>
        </w:numPr>
        <w:rPr/>
      </w:pPr>
      <w:bookmarkStart w:id="334" w:name="__RefHeading___Toc3432112_372815092"/>
      <w:bookmarkStart w:id="335" w:name="_Toc120"/>
      <w:bookmarkEnd w:id="334"/>
      <w:r>
        <w:rPr>
          <w:rtl w:val="true"/>
        </w:rPr>
        <w:t>حضور ائمه عليهم السلام نزد محتضر</w:t>
      </w:r>
      <w:bookmarkEnd w:id="33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اميرالمؤمنين عليه السلام به حارث همدانى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حار همدان، مَن يمت يرنى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اى حارث همدانى، هركس بميرد </w:t>
      </w:r>
      <w:bookmarkStart w:id="336" w:name="pg7085_78415"/>
    </w:p>
    <w:p>
      <w:pPr>
        <w:pStyle w:val="BookText"/>
        <w:rPr/>
      </w:pPr>
      <w:bookmarkEnd w:id="336"/>
      <w:r>
        <w:rPr>
          <w:rFonts w:ascii="IRNazanin" w:hAnsi="IRNazanin" w:eastAsia="IRNazanin"/>
          <w:color w:val="111111"/>
          <w:sz w:val="28"/>
          <w:sz w:val="28"/>
          <w:szCs w:val="28"/>
          <w:rtl w:val="true"/>
          <w:lang w:bidi="fa-IR"/>
        </w:rPr>
        <w:t>مرا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 حضرت با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زندگى حضرت هم رخ داده و يا اينكه تنها بعد از شهادتش اتفاق افتاده است؟</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حار همدان، مَن يمت يرنى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نيست بلكه سروده مرحوم سيد حميرى است كه مضمون كلام حضرت را به نظم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ظاهر عبارت‌هاى نقل شده در روايات، دلالت بر حضور ائمه عليهم السلام نزد محتضر دارند و اين امر، نه تنها پس از شهادت اين بزرگان بلكه در جريان حياتشان هم رخ داده است</w:t>
      </w:r>
      <w:r>
        <w:rPr>
          <w:rFonts w:eastAsia="IRNazanin" w:cs="IRNazanin"/>
          <w:color w:val="111111"/>
          <w:sz w:val="28"/>
          <w:szCs w:val="28"/>
          <w:rtl w:val="true"/>
          <w:lang w:bidi="fa-IR"/>
        </w:rPr>
        <w:t xml:space="preserve">. </w:t>
      </w:r>
      <w:r>
        <w:rPr>
          <w:rStyle w:val="FootnoteAnchor"/>
          <w:rtl w:val="true"/>
        </w:rPr>
        <w:footnoteReference w:id="101"/>
      </w:r>
    </w:p>
    <w:p>
      <w:pPr>
        <w:pStyle w:val="Heading3"/>
        <w:numPr>
          <w:ilvl w:val="2"/>
          <w:numId w:val="1"/>
        </w:numPr>
        <w:rPr/>
      </w:pPr>
      <w:bookmarkStart w:id="337" w:name="__RefHeading___Toc3432114_372815092"/>
      <w:bookmarkStart w:id="338" w:name="_Toc121"/>
      <w:bookmarkEnd w:id="337"/>
      <w:r>
        <w:rPr>
          <w:rtl w:val="true"/>
        </w:rPr>
        <w:t>ترديد در واقعه رجوع الشمس</w:t>
      </w:r>
      <w:bookmarkEnd w:id="33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مورد واقعه بازگشت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براى‌اميرمؤمنان عليه السلام چه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واقعه از مسلَّمات ترديد ناپذير است و تنها افراد بيماردل </w:t>
      </w:r>
      <w:bookmarkStart w:id="339" w:name="pg7085_78417"/>
    </w:p>
    <w:p>
      <w:pPr>
        <w:pStyle w:val="BookText"/>
        <w:rPr/>
      </w:pPr>
      <w:bookmarkEnd w:id="339"/>
      <w:r>
        <w:rPr>
          <w:rFonts w:ascii="Amiri" w:hAnsi="Amiri" w:eastAsia="Amiri" w:cs="Amiri"/>
          <w:color w:val="111111"/>
          <w:sz w:val="28"/>
          <w:sz w:val="28"/>
          <w:szCs w:val="28"/>
          <w:rtl w:val="true"/>
          <w:lang w:bidi="ar-SA"/>
        </w:rPr>
        <w:t>در آن ترديد مى‌نمايند</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3432116_372815092"/>
      <w:bookmarkStart w:id="341" w:name="_Toc122"/>
      <w:bookmarkEnd w:id="340"/>
      <w:r>
        <w:rPr>
          <w:rtl w:val="true"/>
        </w:rPr>
        <w:t>حديث رد الشمس</w:t>
      </w:r>
      <w:bookmarkEnd w:id="34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تلاش كرده‌اند با دلايلى كه ذيلا نقل مى‌كنيم حديث ردّ الشمس</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حديث رد الشمس اين است كه در يك جنگى، معركه به حدى شديد بود كه نقل مى‌شود حضرت نتوانست نماز بخواند تا متوجه شد آفتاب در حال غروب كردن است لذا امر كرد و خورشيد بازگشت و نماز خواند و اين را يكى از كرامات حضرت نقل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 انكار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كه حضرت على عليه السلام نماز خود را از اول وقت تا هنگام غروب خورشيد به تأخير بيندازد و نقل شده كه حضرت على عليه السلام نماز را حتى در سخت‌ترين شرايط و شديدترين موقعيت‌ها و هنگام چكاچك شمشيرها و نيزه‌ها و جنگ هم بر پاى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داشتن خورشيد از حركت خود به سمت مغرب و يا برگرداندن آن از غرب به شرق، بر حركت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دارد و موجب به عقب افتادن هر چند اندك زمان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هم قابل اخفا نمى‌باشد اما در عين حال، تاريخ نيز گزارش نداده كه مردمى چنين حادثه مهمى را ديده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نقل شده كه روزى پيامبر صلى الله عليه و آله و سلم در حالت دريافت وحى، به حضرت على عليه السلام تكيه داده بود كه در اين هنگام، بى‌حال شد و تا غروب خورشيد به هوش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چنين حادثه‌اى هم نمى‌تواند عذر شرعى به تأخير انداختن وقت نماز قلمداد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قبح تأخير نماز از وقت معين آن به لحاظ فوت شدن نماز از </w:t>
      </w:r>
    </w:p>
    <w:p>
      <w:pPr>
        <w:pStyle w:val="BookText"/>
        <w:rPr/>
      </w:pPr>
      <w:r>
        <w:rPr>
          <w:rFonts w:ascii="IRNazanin" w:hAnsi="IRNazanin" w:eastAsia="IRNazanin"/>
          <w:color w:val="111111"/>
          <w:sz w:val="28"/>
          <w:sz w:val="28"/>
          <w:szCs w:val="28"/>
          <w:rtl w:val="true"/>
          <w:lang w:bidi="fa-IR"/>
        </w:rPr>
        <w:t>وقت مشخص شده مى‌باشد و هيچ مصلحتى جايگزين آن نمى‌شود؛ اگر فرض را بر اين بگيريم كه اين مصلحت از دست نرود به گونه‌اى كه دو وقت، يكى قبل از بازگرداندن خورشيد و يكى بعد از بازگرداندن خورشيد، براى حضرت فراهم باشد، نه تنها قبحى صورت نگرفته كه حتى تأخير وقت نماز هم صدق نمى‌كند و امام عملاً نماز را در وقت خودش به جاى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طبيعتاً هر كس دقت كند اين را متوجه مى‌گردد و در نتيجه پاسخ دلايل اول و سوم را روشن درك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دليل دوم به اين موضوع اشاره شده است كه اگر خورشيد برگردانده و يا نگه داشته شود، بر وضعيت فلكى تأثير مى‌گذارد، در پاسخ بايد گفت كه اين امر در صورتى است كه انجام اين كار تابع شرايط و عوامل طبيعى باشد ولى اگر به صورت معجزه الهى اتفاق بيفتد تابع شرايط حاكم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كه گفته‌ايد تاريخ، اين حادثه را نقل نكرده، اگر منظورتان تاريخ مسلمانان است به عكس، متون تاريخى شيعه و سنى به مقدار فراوان اين حادثه را نقل كرده‌اند؛ اما اگر منظورتان تاريخ ملل ديگر است ادعاى اين كه آنان اين حادثه را نقل نكرده‌اند نياز به جستجو و پى‌گيرى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نقل كرده‌اند و يا نكرده‌اند؟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فرض را بر اين بگيريم كه ادعاى شما درست باشد چه بسا به اين دليل است كه بسيارى از ملل مذكور در آن زمان مشخص، در حال سپرى كردن شب بوده‌اند و به علت نبودِ خورشيد، </w:t>
      </w:r>
      <w:bookmarkStart w:id="342" w:name="pg7085_78421"/>
    </w:p>
    <w:p>
      <w:pPr>
        <w:pStyle w:val="BookText"/>
        <w:rPr/>
      </w:pPr>
      <w:bookmarkEnd w:id="342"/>
      <w:r>
        <w:rPr>
          <w:rFonts w:ascii="IRNazanin" w:hAnsi="IRNazanin" w:eastAsia="IRNazanin"/>
          <w:color w:val="111111"/>
          <w:sz w:val="28"/>
          <w:sz w:val="28"/>
          <w:szCs w:val="28"/>
          <w:rtl w:val="true"/>
          <w:lang w:bidi="fa-IR"/>
        </w:rPr>
        <w:t>امكان اطلاع از موضوع را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در اين مورد دلايل ديگرى هم وجود داشته باشد</w:t>
      </w:r>
      <w:r>
        <w:rPr>
          <w:rFonts w:eastAsia="IRNazanin" w:cs="IRNazanin"/>
          <w:color w:val="111111"/>
          <w:sz w:val="28"/>
          <w:szCs w:val="28"/>
          <w:rtl w:val="true"/>
          <w:lang w:bidi="fa-IR"/>
        </w:rPr>
        <w:t>.</w:t>
      </w:r>
    </w:p>
    <w:p>
      <w:pPr>
        <w:pStyle w:val="Heading3"/>
        <w:numPr>
          <w:ilvl w:val="2"/>
          <w:numId w:val="1"/>
        </w:numPr>
        <w:rPr/>
      </w:pPr>
      <w:bookmarkStart w:id="343" w:name="__RefHeading___Toc3432118_372815092"/>
      <w:bookmarkStart w:id="344" w:name="_Toc123"/>
      <w:bookmarkEnd w:id="343"/>
      <w:r>
        <w:rPr>
          <w:rtl w:val="true"/>
        </w:rPr>
        <w:t>فضيلت اميرالمؤمنين در قضايايى مانند ليلة المبيت</w:t>
      </w:r>
      <w:bookmarkEnd w:id="34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ايراد گرفته‌اند كه اگر امير المؤمنين عليه السلام به برخى اصحابش مانند رُشَيد الهَجَرى و سلمان فارسى، علم منايا و بلايا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اجل‌ها و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داده، بنابراين خود آن حضرت به طريق اولى چنين علمى داشته و به اجل و سرنوشت خود آگاه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موضوع، فضيلت اميرالمؤمنين عليه السلام در قضايايى مانند خوابيدن در بستر پيامبر صلى الله عليه و آله در شب هجرت آن حضرت به مدينه، رويارويى با عمرو ابن عبدود در جنگ خندق و ديگر موقعيت‌ها كه با مرگ خود روبرو شد،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نيز به سؤالى در همين موضوع پاسخ داديم و گفتيم كه فضيلت معصوم عليهم السلام در يقين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اكرم صلى الله عليه و آله و سلم مثلاً به شخصى غير معصوم خبر مى‌داد كه در شب ليلة المبيت نخواهد مرد و سپس از او مى‌خواست تا در خوابگاهش بماند و پيامبر صلى الله عليه و آله را از خطر شمشيرهاى مشركين حفظ كند، بدون ترديد هنگام ديدن برق شمشيرها در اطراف خود، پا به فرار مى‌نهاد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فضيلت اميرالمؤمنين عليه السلام و ديگر امامان معصوم عليهم السلام را بر ديگران روشن مى‌كند، زيرا آنان گرچه به سرنوشت و عاقبت كار خود و زمان آن آگاه و دانا </w:t>
      </w:r>
      <w:bookmarkStart w:id="345" w:name="pg7085_78423"/>
    </w:p>
    <w:p>
      <w:pPr>
        <w:pStyle w:val="BookText"/>
        <w:rPr/>
      </w:pPr>
      <w:bookmarkEnd w:id="345"/>
      <w:r>
        <w:rPr>
          <w:rFonts w:ascii="IRNazanin" w:hAnsi="IRNazanin" w:eastAsia="IRNazanin"/>
          <w:color w:val="111111"/>
          <w:sz w:val="28"/>
          <w:sz w:val="28"/>
          <w:szCs w:val="28"/>
          <w:rtl w:val="true"/>
          <w:lang w:bidi="fa-IR"/>
        </w:rPr>
        <w:t>بودند ولى يقينى داشتند كه از علمشان جدا نبود بلكه قرين و همراه تمامى آن آگاهى بود و همين ارزش كار را بالا مى‌بَرَد و فضيلت را برملا مى‌كند</w:t>
      </w:r>
      <w:r>
        <w:rPr>
          <w:rFonts w:eastAsia="IRNazanin" w:cs="IRNazanin"/>
          <w:color w:val="111111"/>
          <w:sz w:val="28"/>
          <w:szCs w:val="28"/>
          <w:rtl w:val="true"/>
          <w:lang w:bidi="fa-IR"/>
        </w:rPr>
        <w:t>.</w:t>
      </w:r>
    </w:p>
    <w:p>
      <w:pPr>
        <w:pStyle w:val="Heading3"/>
        <w:numPr>
          <w:ilvl w:val="2"/>
          <w:numId w:val="1"/>
        </w:numPr>
        <w:rPr/>
      </w:pPr>
      <w:bookmarkStart w:id="346" w:name="__RefHeading___Toc3432120_372815092"/>
      <w:bookmarkStart w:id="347" w:name="_Toc124"/>
      <w:bookmarkEnd w:id="346"/>
      <w:r>
        <w:rPr>
          <w:rtl w:val="true"/>
        </w:rPr>
        <w:t>فدك در دوران خلافت امام على عليه السلام</w:t>
      </w:r>
      <w:bookmarkEnd w:id="34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على عليه السلام درباره وضعيت فدك در دوره خلافت خود چگونه عمل نمودند؟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گروهى بر اساس اين كلام اميرمؤمنان عليه السلام در نهج البلاغه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 فدك در اختيار ما قرار داشت</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كانت فى أيدينا فدك؛ نهج‌البلاغه، نامه امام على عليه السلام به عثمان بن حنيف، ش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برداشت كرده‌اند كه زمين فدك در دوره خلافت ايشان در دست حضرتش بوده است، ولى اين برداشت بسيار بعيد به نظر مى‌رسد، بويژه آنكه، اين فرموده در دوره خلافت حضرت عليه السلام و به صيغه ماضى بيان شده است به گونه‌اى كه استنباط مى‌شود فرموده ايشان اشاره به دوره پيش از خلافت حضرتش 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شواهد تاريخى در زمينه عملكرد حضرت امام على عليه السلام در مورد فدك در هنگام خلافت ايشان در دسترس نمى‌باشد و مشخص نيست كه ايشان آن را باز پس گرفتند و سود آن را در اختيار وارثان حضرت زهرا عليها السلام قرار دادند يا آن را با توجه به شرايط زمان به شكل گذشته‌اش </w:t>
      </w:r>
      <w:bookmarkStart w:id="348" w:name="pg7085_78426"/>
    </w:p>
    <w:p>
      <w:pPr>
        <w:pStyle w:val="BookText"/>
        <w:rPr/>
      </w:pPr>
      <w:bookmarkEnd w:id="348"/>
      <w:r>
        <w:rPr>
          <w:rFonts w:ascii="IRNazanin" w:hAnsi="IRNazanin" w:eastAsia="IRNazanin"/>
          <w:color w:val="111111"/>
          <w:sz w:val="28"/>
          <w:sz w:val="28"/>
          <w:szCs w:val="28"/>
          <w:rtl w:val="true"/>
          <w:lang w:bidi="fa-IR"/>
        </w:rPr>
        <w:t>باقى گذاردند</w:t>
      </w:r>
      <w:r>
        <w:rPr>
          <w:rFonts w:eastAsia="IRNazanin" w:cs="IRNazanin"/>
          <w:color w:val="111111"/>
          <w:sz w:val="28"/>
          <w:szCs w:val="28"/>
          <w:rtl w:val="true"/>
          <w:lang w:bidi="fa-IR"/>
        </w:rPr>
        <w:t>.</w:t>
      </w:r>
    </w:p>
    <w:p>
      <w:pPr>
        <w:pStyle w:val="Heading3"/>
        <w:numPr>
          <w:ilvl w:val="2"/>
          <w:numId w:val="1"/>
        </w:numPr>
        <w:rPr/>
      </w:pPr>
      <w:bookmarkStart w:id="349" w:name="__RefHeading___Toc3432122_372815092"/>
      <w:bookmarkStart w:id="350" w:name="_Toc125"/>
      <w:bookmarkEnd w:id="349"/>
      <w:r>
        <w:rPr>
          <w:rtl w:val="true"/>
        </w:rPr>
        <w:t>انتخاب زياد به عنوان والى</w:t>
      </w:r>
      <w:bookmarkEnd w:id="35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دليل امام اميرالمؤمنين عليه السلام، زياد ابن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والى‌منصوب نمود؟ به چه دليل رسول خدا صلى الله عليه و آله و سلم عمرو ابن العاص را به رياست يكى از سريه‌ها</w:t>
      </w:r>
      <w:r>
        <w:rPr>
          <w:rStyle w:val="FootnoteAnchor"/>
          <w:rtl w:val="true"/>
        </w:rPr>
        <w:footnoteReference w:id="1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نبردهايى گفته مى‌شود كه خود رسول خدا صلى الله عليه و آله رهبرى آن رابر عهده نداشته و كسى را به فرماندهى مى‌گماشتند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فرمودند؟ در حالى كه تبهكارى و حرام زادگى آنها آشكار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ديگر اين كه بر اساس عرف آن دوره، امامت نماز جماعت نيز از وظايف والى و فرمانده سريه بوده وآنچنان كه معلوم است هر دوى آنها زنازاده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درحالى است كه طبق دلايل موجود، امامت نماز جماعت بر زنازاده جايز نمى‌باشد؛ پس چگونه مى‌توان سرپرستى و فرماندهى آنان را صحيح دانست؟ آيا استلحاقِ</w:t>
      </w:r>
      <w:r>
        <w:rPr>
          <w:rStyle w:val="FootnoteAnchor"/>
          <w:rtl w:val="true"/>
        </w:rPr>
        <w:footnoteReference w:id="105"/>
      </w:r>
      <w:r>
        <w:rPr>
          <w:rFonts w:ascii="IRNazanin" w:hAnsi="IRNazanin" w:eastAsia="IRNazanin"/>
          <w:color w:val="111111"/>
          <w:sz w:val="28"/>
          <w:sz w:val="28"/>
          <w:szCs w:val="28"/>
          <w:rtl w:val="true"/>
          <w:lang w:bidi="fa-IR"/>
        </w:rPr>
        <w:t>تنها در اين مورد كافى است يا به دليل ديگرى هم نيازمنديم؟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همانند رسول خدا صلى الله عليه و آله و سلم بر اساس ظاهر افراد عمل مى‌نمايد، همين طور است در زمينه نسب افراد كه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از آن بستر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بر اساس ظاهر و نه واقعيت، عمل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منصوب نمودن افرادى كه به فساد و تبهكارى معروف هستند، اين مورد بر اساس مصالح‌برترى صورت مى‌گيرد كه تنها معصوم عليه السلام از آن آگاه مى‌باشد و </w:t>
      </w:r>
      <w:bookmarkStart w:id="351" w:name="pg7085_78427"/>
    </w:p>
    <w:p>
      <w:pPr>
        <w:pStyle w:val="BookText"/>
        <w:rPr/>
      </w:pPr>
      <w:bookmarkEnd w:id="351"/>
      <w:r>
        <w:rPr>
          <w:rFonts w:ascii="IRNazanin" w:hAnsi="IRNazanin" w:eastAsia="IRNazanin"/>
          <w:color w:val="111111"/>
          <w:sz w:val="28"/>
          <w:sz w:val="28"/>
          <w:szCs w:val="28"/>
          <w:rtl w:val="true"/>
          <w:lang w:bidi="fa-IR"/>
        </w:rPr>
        <w:t>نه صرفاً به دليل صلاحيت فرماندهان و واليان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سپاه اسامه بهترين دليل از اين دست مصلحت بينى‌ها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زمينه امامت جماعت، واضح است كه حتى به فرض وجود تلازم ميان تصدى مقام ولايت بر مردم با امام جماعت بودن احراز صلاحيت امام از وظايف نمازگزار مى‌باشد و نه وظيفه كسى كه او را به ولايت و فرماندهى منصوب كرده است</w:t>
      </w:r>
      <w:r>
        <w:rPr>
          <w:rFonts w:eastAsia="IRNazanin" w:cs="IRNazanin"/>
          <w:color w:val="111111"/>
          <w:sz w:val="28"/>
          <w:szCs w:val="28"/>
          <w:rtl w:val="true"/>
          <w:lang w:bidi="fa-IR"/>
        </w:rPr>
        <w:t>.</w:t>
      </w:r>
    </w:p>
    <w:p>
      <w:pPr>
        <w:pStyle w:val="Heading3"/>
        <w:numPr>
          <w:ilvl w:val="2"/>
          <w:numId w:val="1"/>
        </w:numPr>
        <w:rPr/>
      </w:pPr>
      <w:bookmarkStart w:id="352" w:name="__RefHeading___Toc3432124_372815092"/>
      <w:bookmarkStart w:id="353" w:name="_Toc126"/>
      <w:bookmarkEnd w:id="352"/>
      <w:r>
        <w:rPr>
          <w:rtl w:val="true"/>
        </w:rPr>
        <w:t>دختران حضرت على عليه السلام</w:t>
      </w:r>
      <w:bookmarkEnd w:id="35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على عليه السلام به جز از حضرت زهرا عليها السلام از زنان ديگر خود نيز دخترانى‌داشته است؟ آنها چه كسانى هستند و مادرانشان كدام‌اند؟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ايشان چند دختر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كه مادرش ام حبيب دختر ربيعة تغلبيه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الحسن؛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رمله كبرى؛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صغرى كه مادرشان ام سعد دختر عروة ابن مسعود ثقفى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دخترى كه در كودكى درگذشته و مادرش مخباة كلبيه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ام‌هانى؛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ميمونه؛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صغرى، كه مادرشان ام ولد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رمله صغرى؛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صغرى؛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الكرام؛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جمانه كه به ام جعفر مشهور است؛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نفيسه، كه از مادران ديگرى مى‌باشند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4" w:name="__RefHeading___Toc3432126_372815092"/>
      <w:bookmarkStart w:id="355" w:name="_Toc127"/>
      <w:bookmarkEnd w:id="354"/>
      <w:r>
        <w:rPr>
          <w:rtl w:val="true"/>
        </w:rPr>
        <w:t>عصمت حضرت زينب عليها السلام يا حضرت عباس عليه السلام</w:t>
      </w:r>
      <w:bookmarkStart w:id="356" w:name="pg7085_78430"/>
      <w:bookmarkEnd w:id="355"/>
    </w:p>
    <w:p>
      <w:pPr>
        <w:pStyle w:val="BookText"/>
        <w:rPr/>
      </w:pPr>
      <w:bookmarkEnd w:id="356"/>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شيعه درباره عصمت افرادى مثل حضرت زينب عليها السلام يا حضرت‌عباس عليه السلام چيست؟ آيا اين بزرگواران جزء اهل بيتِ منظور در آن آيه شريفه مى‌باشند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علماء شيعه عصمت در اسلام را به چهارده معصوم عليهم السلام منحصر مى‌دانند، ولى اين دو بزرگوار هر مقام عالى كه تصور كنيد غير از عصمت، واجد بودند بلكه بعضى از بزرگان درباره حضرت زينب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اسرار امامت براى حفظ جان امام سجاد عليه السلام به ايشان سپرده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بگويد آن حضرت ولو در آن مدت داراى عصمت بودند من اعتراضى نمى‌كنم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حال آن دو بزرگوار از افرادى بودند كه بقاء اسلام به واسطه اعمال آنان است</w:t>
      </w:r>
      <w:r>
        <w:rPr>
          <w:rFonts w:eastAsia="IRNazanin" w:cs="IRNazanin"/>
          <w:color w:val="111111"/>
          <w:sz w:val="28"/>
          <w:szCs w:val="28"/>
          <w:rtl w:val="true"/>
          <w:lang w:bidi="fa-IR"/>
        </w:rPr>
        <w:t>.</w:t>
      </w:r>
    </w:p>
    <w:p>
      <w:pPr>
        <w:pStyle w:val="Heading3"/>
        <w:numPr>
          <w:ilvl w:val="2"/>
          <w:numId w:val="1"/>
        </w:numPr>
        <w:rPr/>
      </w:pPr>
      <w:bookmarkStart w:id="357" w:name="__RefHeading___Toc3432128_372815092"/>
      <w:bookmarkStart w:id="358" w:name="_Toc128"/>
      <w:bookmarkEnd w:id="357"/>
      <w:r>
        <w:rPr>
          <w:rtl w:val="true"/>
        </w:rPr>
        <w:t>غيرت و تعصب اهل‌بيت عليهم السلام</w:t>
      </w:r>
      <w:bookmarkEnd w:id="35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مسأله مدام ذهن مرا به خود مشغول كرده كه برايم غير قابل تحمل شده است و آن اين كه هميشه از غيرت اهل بيت عليهم السلام در مناسبت‌هاى مختلف خوانده و شنيده‌ام، از آن جمله عملكرد امام حسين عليه السلام هنگام شهادت فرزند بزرگوارش على اكبر عليه السلام كه از ترس هتك حرمت خواهر گرامى‌شان حضرت زينب عليها السلام به سوى ايشان شتافتند و بدن مبارك فرزند بزرگوار خود را در ميدان كربلا رها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سؤال به ذهن مى‌رسد كه هنگام يورش ستمگران به بانوى گرامى حضرت زهرا عليها السلام، حضرت امام على عليه السلام كجا بودند؟ موضع ايشان چه بود؟ و چه دلايلى پيرامون اين موضع‌گيرى ايشان داريم؟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بر كسى پوشيده نيست كه ما به عنوان پيروان مكتب اهل بيت عليهم السلام در وهله نخست بايد نسبت به عملكرد ايشان حالت تسليم و رضايت داشته باشيم، حتى اگر مقصود و هدف امور بر ما پوشيده باشد، زيرا ممكن است رازى در ميان باشد و يا ما توانايى فهم امور را نداشته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از اهل بيت عليهم السلام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ما بسيار سخت و دشوار است به گونه‌اى كه جز براى فرشته‌اى مقرب يا پيامبرى فرستاده و يا بنده‌اى كه خداوند قلبش را با ايمان آزموده باشد قابل تحمل نمى‌باشد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إنّ أمرَنا صَعبٌ مُستصعبٌ لا يتحمله الاّ ملكٌ مقرّبٌ أو نبى مرسلٌ، أو عبدٌ امتحن الله قلبَه بالإيمان؛ الخصال، 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واكنش حضرت اميرمؤمنان عليه السلام در مقابل اين واقعه بايد بگوييم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حضرت اميرمؤمنان عليه السلام سرور و آقاى تمام غيرتمندان مى‌باشند ولى اگر بقاى دين الهى به قيمت صبر آن حضرت عليه السلام بر تحمل تمامى سختى‌ها و دشوارى‌ها توسط ايشان و اهل بيت گرامى‌شان قرار گيرد بى‌گمان ايشان صبر و شكيبايى خواهند نمود، بخصوص اگر اين مصائب پيش از اين توسط رسول خدا صلى الله عليه و آله و سلم به ايشان اطلاع داده شده باشد و او را به صبر و شكيبايى دعوت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ايشان غيرت علوى خود را آشكار نمودند و اظهار </w:t>
      </w:r>
      <w:bookmarkStart w:id="359" w:name="pg7085_78434"/>
    </w:p>
    <w:p>
      <w:pPr>
        <w:pStyle w:val="BookText"/>
        <w:rPr/>
      </w:pPr>
      <w:bookmarkEnd w:id="359"/>
      <w:r>
        <w:rPr>
          <w:rFonts w:ascii="IRNazanin" w:hAnsi="IRNazanin" w:eastAsia="IRNazanin"/>
          <w:color w:val="111111"/>
          <w:sz w:val="28"/>
          <w:sz w:val="28"/>
          <w:szCs w:val="28"/>
          <w:rtl w:val="true"/>
          <w:lang w:bidi="fa-IR"/>
        </w:rPr>
        <w:t>فرمودند كه اگر وصيت و سفارش رسول اكرم صلى الله عليه و آله و سلم نبود از آنها باك و هراسى نداشتند، چنانكه در برخى از روايات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به سمت عمر يورش برد، گريبانش را گرفت، او را به زمين زد، ضربه‌اى به بينى و گردن او نواخت و قصد نمود او را به قتل برساند، اما به ياد فرموده و سفارش رسول خدا صلى الله عليه و آله افتاد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پسر صهاك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عمر ابن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خداوندى كه محمد صلى الله عليه و آله و سلم را به نبوتش گرامى داشت سوگند كه اگر امر و عهد خداوند به رسولش صلى الله عليه و آله و سلم نبود هرگز قدرت داخل شدن به منزلم را نداشتى</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 صِهاك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كتابٌ مِنَ الله سبق، و عَهِدَه إلىَّ رسول الله صلى الله عليه و آله و سلم لعَلِمتَ أنّك لا تدخل بَيتى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سليم بن قيس،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بيت‌الأحزان،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تفسير قمى، ج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3432130_372815092"/>
      <w:bookmarkStart w:id="361" w:name="_Toc129"/>
      <w:bookmarkEnd w:id="360"/>
      <w:r>
        <w:rPr>
          <w:rtl w:val="true"/>
        </w:rPr>
        <w:t>خطاب حضرت‌فاطمه عليها السلام بحضرت امير عليه السلام، اعتراض يا بيان فضيلت</w:t>
      </w:r>
      <w:bookmarkEnd w:id="36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سخنان حضرت زهرا عليها السلام خطاب به حضرت على عليه السلام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أبي طالب اشتملت شملة الجنين وقعدت حجرة الضنّين، نقضت قادمة الجدل فخانك ريش الأعزل، هذا ابن أبي قحافة يبتزّني نحلتي وبلغة ابني، ويلاه في كل شارق ويلاه في كل غارب، مات العمد ووهن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به مقام امامت مى‌باشد يا بيان‌فضيلت ايشان؟ </w:t>
      </w:r>
      <w:bookmarkStart w:id="362" w:name="pg7085_78436"/>
    </w:p>
    <w:p>
      <w:pPr>
        <w:pStyle w:val="BookText"/>
        <w:rPr/>
      </w:pPr>
      <w:bookmarkEnd w:id="36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جنين در شكم مادر زانوانت را بغل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فانى فى الله مى‌باشى و اصلا متوجه مسائل دنيا مانند رياست، حكومت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نيستى، مانند كودكى كه از مسائل خارج از شكم مادر بى‌خبر است و كسى كه براى رضاى خدا با اينكه قدرت بر انجام هر كارى دارد تحمل اذيت بكند و آن كار را انجام ندهد در نظر مردم متهم محسوب مى‌شود، اين نتيجه كارى است كه براى خدا نموده تا عين فناء فى ذات الله باشد و اين لباس فناء فى ذات الله را اراده و اختيار نموده نه براى قصور يا تقصير، اين همان لباس بى‌اعتنائى به دنيا و كافران است و براى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 فى الله لومة لائم</w:t>
      </w:r>
      <w:r>
        <w:rPr>
          <w:rFonts w:eastAsia="IRNazanin" w:cs="IRNazanin"/>
          <w:color w:val="111111"/>
          <w:sz w:val="28"/>
          <w:szCs w:val="28"/>
          <w:rtl w:val="true"/>
          <w:lang w:bidi="fa-IR"/>
        </w:rPr>
        <w:t>».</w:t>
      </w:r>
    </w:p>
    <w:p>
      <w:pPr>
        <w:pStyle w:val="Heading3"/>
        <w:numPr>
          <w:ilvl w:val="2"/>
          <w:numId w:val="1"/>
        </w:numPr>
        <w:rPr/>
      </w:pPr>
      <w:bookmarkStart w:id="363" w:name="__RefHeading___Toc3432132_372815092"/>
      <w:bookmarkStart w:id="364" w:name="_Toc130"/>
      <w:bookmarkEnd w:id="363"/>
      <w:r>
        <w:rPr>
          <w:rtl w:val="true"/>
        </w:rPr>
        <w:t>دليل غصب خلافت از حضرت على عليه السلام</w:t>
      </w:r>
      <w:bookmarkEnd w:id="36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درست است كه دو نفر اول كه حق اميرالمؤمنين عليه السلام را در خلافت غصب كردند با اهل بيت عليهم السلام دشمنى نداشتند، بلكه تنها براى دست‌يابى به مقام و رياست كل مملكت اسلامى با اهل بيت عليهم السلام مخالفت كردند؟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قبول داريد كه حق امام على عليه السلام را غصب كردند، پس دشمنى يا عدم دشمنى آنان، تأثيرى ندارد؛ براى اين كه گناه ترك تمام واجبات دينى از غصب خلافت سبك‌تر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چه كارها كه در حق صديقه طاهره، فاطمه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جانمان </w:t>
      </w:r>
      <w:bookmarkStart w:id="365" w:name="pg7085_78438"/>
    </w:p>
    <w:p>
      <w:pPr>
        <w:pStyle w:val="BookText"/>
        <w:rPr/>
      </w:pPr>
      <w:bookmarkEnd w:id="365"/>
      <w:r>
        <w:rPr>
          <w:rFonts w:ascii="Amiri" w:hAnsi="Amiri" w:eastAsia="Amiri" w:cs="Amiri"/>
          <w:color w:val="111111"/>
          <w:sz w:val="28"/>
          <w:sz w:val="28"/>
          <w:szCs w:val="28"/>
          <w:rtl w:val="true"/>
          <w:lang w:bidi="ar-SA"/>
        </w:rPr>
        <w:t xml:space="preserve">فداى او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كارهايى كه آن‌قدر عيان بود كه حاجت به بيان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دشمنى و خصومتى بدتر از اين سراغ داريد؟</w:t>
      </w:r>
    </w:p>
    <w:p>
      <w:pPr>
        <w:pStyle w:val="Heading3"/>
        <w:numPr>
          <w:ilvl w:val="2"/>
          <w:numId w:val="1"/>
        </w:numPr>
        <w:rPr/>
      </w:pPr>
      <w:bookmarkStart w:id="366" w:name="__RefHeading___Toc3432134_372815092"/>
      <w:bookmarkStart w:id="367" w:name="_Toc131"/>
      <w:bookmarkEnd w:id="366"/>
      <w:r>
        <w:rPr>
          <w:rtl w:val="true"/>
        </w:rPr>
        <w:t>خانه‌نشينى على عليه السلام</w:t>
      </w:r>
      <w:bookmarkEnd w:id="36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به دليل كناره‌گيرى و خانه‌نشينى حضرت امام على عليه السلام پس از درگذشت رسول خدا صلى الله عليه و آله و سلم از ايشان عيب‌جويى مى‌نمايند و حال آنكه مصيبت‌ها و سختى‌هاى بزرگى براى ايشان و همسر گرامى‌شان حضرت فاطمه عليها السلام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پاسخى براى اين افراد داريد؟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حضرت اميرمؤمنان على عليه السلام خود دليل كناره‌گيرى و دست كشيدن از مطالبه حق خود را در بسيارى از سخنان بيان فرموده‌اند، از جمله اين سخنان در خطبه شقشقيه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پسر ابى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خلافت را پوشيد در حالى كه مى‌دانست خلافت جز مرا نشايد، كه سنگ آسياب تنها گرد استوانه به گردش در مى‌آيد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كوه بلند را مانم كه سيلاب از ستيغ من ريزان است و مرغ از پريدن به قله‌ام گريزان،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چنين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از خلافت بر چيدم و ژرف بينديشيدم كه چه بايد كرد و از اين دو كدام را بايد انتخاب نمود؟ با دست تنها بستيزم يا صبر پيش گيرم در حالى كه جهان تيره است، بلايى كه پيران در آن فرسوده شوند و خردسالان پير مى‌گردند و ديندار تا روز ملاقات خداى خود در </w:t>
      </w:r>
      <w:bookmarkStart w:id="368" w:name="pg7085_78440"/>
    </w:p>
    <w:p>
      <w:pPr>
        <w:pStyle w:val="BookText"/>
        <w:rPr/>
      </w:pPr>
      <w:bookmarkEnd w:id="368"/>
      <w:r>
        <w:rPr>
          <w:rFonts w:ascii="IRNazanin" w:hAnsi="IRNazanin" w:eastAsia="IRNazanin"/>
          <w:color w:val="111111"/>
          <w:sz w:val="28"/>
          <w:sz w:val="28"/>
          <w:szCs w:val="28"/>
          <w:rtl w:val="true"/>
          <w:lang w:bidi="fa-IR"/>
        </w:rPr>
        <w:t>چنگال رنج اسير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نيك سنجيدم، شكيبايى را خردمندانه‌تر ديدم و به صبر گراييدم در حالى كه ديده از خار غم خسته بود و آوا در گلو شكسته، ميراثم ربوده اين و آن و من بدان نگران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فرمايشات حضرت على عليه السلام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تا زمانى كه امور مسلمانان به سامان باشد راضى هستم و در اين حالت تنها بر من ستم رفته است، اميدوارم خداوند مرا در مقابل آن اجر عنايت فرمايد و نسبت به زيورهاى دنيوى كه در مورد آنها با هم رقابت نموديد زاهد و پارسا گرداند</w:t>
      </w:r>
      <w:r>
        <w:rPr>
          <w:rFonts w:eastAsia="IRNazanin" w:cs="IRNazanin"/>
          <w:color w:val="111111"/>
          <w:sz w:val="28"/>
          <w:szCs w:val="28"/>
          <w:rtl w:val="true"/>
          <w:lang w:bidi="fa-IR"/>
        </w:rPr>
        <w:t>».</w:t>
      </w:r>
    </w:p>
    <w:p>
      <w:pPr>
        <w:pStyle w:val="Heading3"/>
        <w:numPr>
          <w:ilvl w:val="2"/>
          <w:numId w:val="1"/>
        </w:numPr>
        <w:rPr/>
      </w:pPr>
      <w:bookmarkStart w:id="369" w:name="__RefHeading___Toc3432136_372815092"/>
      <w:bookmarkStart w:id="370" w:name="_Toc132"/>
      <w:bookmarkEnd w:id="369"/>
      <w:r>
        <w:rPr>
          <w:rtl w:val="true"/>
        </w:rPr>
        <w:t>محاكمه نكردن قاتلان عثمان</w:t>
      </w:r>
      <w:bookmarkEnd w:id="37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امام على عليه السلام قاتلان عثمان را محاكمه نفرمودند؟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احتمالاً دليل عدم محاكمه قاتلان توسط امام على عليه السلام به خاطر ماهيتِ كشندگان، بوده است مانند آن زن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پير نادان را بكشيد كه كافر شده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آورده شده است كه بعد از بحثى كه ميان عثمان و عايشه گذشت، عايشه پيراهن رسول خدا صلى الله عليه و آله را بيرون آورد و به مردم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پيراهن رسول خداست كه هنوز خشك نشده است، در حالى كه اين مرد سنت او را تغيير داده است،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نعثلا، قتل الله نعثلا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 نادان را بكشيد، خدا او را بكشد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آن گروهى كه از مصر و جاهاى ديگر آمده بودند </w:t>
      </w:r>
      <w:bookmarkStart w:id="371" w:name="pg7085_78442"/>
    </w:p>
    <w:p>
      <w:pPr>
        <w:pStyle w:val="BookText"/>
        <w:rPr/>
      </w:pPr>
      <w:bookmarkEnd w:id="371"/>
      <w:r>
        <w:rPr>
          <w:rFonts w:ascii="IRNazanin" w:hAnsi="IRNazanin" w:eastAsia="IRNazanin"/>
          <w:color w:val="111111"/>
          <w:sz w:val="28"/>
          <w:sz w:val="28"/>
          <w:szCs w:val="28"/>
          <w:rtl w:val="true"/>
          <w:lang w:bidi="fa-IR"/>
        </w:rPr>
        <w:t>به يكباره و به صورت ناگهانى به منزل او يورش بردند و به همين خاطر امكان شناسايى قاتل وجود نداشت تا او را محاكمه نمايند</w:t>
      </w:r>
      <w:r>
        <w:rPr>
          <w:rFonts w:eastAsia="IRNazanin" w:cs="IRNazanin"/>
          <w:color w:val="111111"/>
          <w:sz w:val="28"/>
          <w:szCs w:val="28"/>
          <w:rtl w:val="true"/>
          <w:lang w:bidi="fa-IR"/>
        </w:rPr>
        <w:t>.</w:t>
      </w:r>
    </w:p>
    <w:p>
      <w:pPr>
        <w:pStyle w:val="Heading3"/>
        <w:numPr>
          <w:ilvl w:val="2"/>
          <w:numId w:val="1"/>
        </w:numPr>
        <w:rPr/>
      </w:pPr>
      <w:bookmarkStart w:id="372" w:name="__RefHeading___Toc3432138_372815092"/>
      <w:bookmarkStart w:id="373" w:name="_Toc133"/>
      <w:bookmarkEnd w:id="372"/>
      <w:r>
        <w:rPr>
          <w:rtl w:val="true"/>
        </w:rPr>
        <w:t>صحابه حاضر در واقعۀ غدير</w:t>
      </w:r>
      <w:bookmarkEnd w:id="37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صحابه پيامبر اكرم صلى الله عليه و آله و سلم كه در واقعه غدير حاضر بودند به چند نفر مى‌رسيد؟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روايات بسيارى كه از شيعه و اهل سنت نقل شده است مشخص مى‌نمايد كه حاضرين در واقعه غدير بيش از صد هزار نفر بوده‌اند</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3432140_372815092"/>
      <w:bookmarkStart w:id="375" w:name="_Toc134"/>
      <w:bookmarkEnd w:id="374"/>
      <w:r>
        <w:rPr>
          <w:rtl w:val="true"/>
        </w:rPr>
        <w:t>نام‌گذارى فرزند حضرت على عليه السلام به نام عثمان</w:t>
      </w:r>
      <w:bookmarkEnd w:id="37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آمده است كه حضرت على عليه السلام به دليل محبت نسبت به عثمان ابن مظعون، فرزند خود را عثمان نام نهاده‌اند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 اين روايت را بيان 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 xml:space="preserve">اين روايت توسط ابوالفرج اصفهانى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شده و نص روايت اين است كه از اميرالمؤمنين عليه السلام روايت شده كه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را به نام برادرم عثمان ابن مظعون نامگذارى كردم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إنّما سَمّيته باسمِ أخى عثمان بن مظعون؛ بحارالانوار،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لازم به توضيح است كه نام خليفه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او غير اين فرد مذكور است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7085_78444"/>
    </w:p>
    <w:p>
      <w:pPr>
        <w:pStyle w:val="Heading3"/>
        <w:numPr>
          <w:ilvl w:val="2"/>
          <w:numId w:val="1"/>
        </w:numPr>
        <w:rPr/>
      </w:pPr>
      <w:bookmarkStart w:id="377" w:name="__RefHeading___Toc3432142_372815092"/>
      <w:bookmarkStart w:id="378" w:name="_Toc135"/>
      <w:bookmarkEnd w:id="376"/>
      <w:bookmarkEnd w:id="377"/>
      <w:r>
        <w:rPr>
          <w:rtl w:val="true"/>
        </w:rPr>
        <w:t>تقيه ائمه عليهم السلام</w:t>
      </w:r>
      <w:bookmarkEnd w:id="37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اميرمؤمنان عليه السلام و ساير ائمه اطهار عليهم السلام در نمازهايشان به خلفا و ستمگران زمان خود اقتدا مى‌نمودند؟ و آيا اين عمل هميشگى بوده است يا موقت؟ زيرا در روايتى خواندم كه خالد ابن وليد، ابوبكر و عمر قصد ترور حضرت على عليه السلام را داشتند و از مضمون روايت مشخص مى‌شود كه حضرت عليه السلام در نماز خود به ابوبكر اقتدا فرموده بود، در عين حال روايت ديگرى در دست داريم كه بيان مى‌دارد، حذيفه به منافقان اقتدا نمى‌نمود، چگونه است كه حذيفه از اقامه نماز به امامت منافقان امتناع مى‌كند ولى اميرالمؤمنين عليه السلام امتناع نمى‌فرمايند؟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از جمله آموزه‌هاى دينى، تقيه از روى هراس و بيم مى‌باشد كه خداوند آن را جهت پايدارى دين خود به وسيله حفظ جان اهلش تشريع نموده است و از همين رو به آنان اجازه فرموده تا براى حفظ خون‌ها، جان‌ها، اموال و ناموس خود هنگام ضرورت بر خلاف آنچه در موقعيت‌هاى عادى موظف به انجامش هستند،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كارهايى كه در فراگير نمودن دين خداوند متعال و بالا بردن موقعيت اسلام و مسلمانان دخالت دارد، تقيه مدارايى مى‌باشد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اين نوع تقيه هم زيستى نيكو با اهل سنت است كه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نمازگزاردن همراه ايشان، عيادت از بيمارانشان، </w:t>
      </w:r>
      <w:bookmarkStart w:id="379" w:name="pg7085_78446"/>
    </w:p>
    <w:p>
      <w:pPr>
        <w:pStyle w:val="BookText"/>
        <w:rPr/>
      </w:pPr>
      <w:bookmarkEnd w:id="379"/>
      <w:r>
        <w:rPr>
          <w:rFonts w:ascii="IRNazanin" w:hAnsi="IRNazanin" w:eastAsia="IRNazanin"/>
          <w:color w:val="111111"/>
          <w:sz w:val="28"/>
          <w:sz w:val="28"/>
          <w:szCs w:val="28"/>
          <w:rtl w:val="true"/>
          <w:lang w:bidi="fa-IR"/>
        </w:rPr>
        <w:t>شركت در مراسم ترحيم درگذشتگان و به‌طور كلى هر موردى مى‌شود كه همبستگى اسلامى، پشتيبانى از دين خدا و بزرگداشت مقام اسلام و مسلمين در برابر كفار و مشركين را به ارمغان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موردى كه حاكى از برخورد نيكوى بعضى از معصومين عليهم السلام با سركشان دوره خود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در صورتى كه ثابت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زاييده يكى از اين دو نوع تقيه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اين مسأله با توجه به جايگاه و شرايط افراد نسبت به هم تفاوت مى‌كند بنابراين امكان دارد كه معصوم عليه السلام با عمل به تقيه، رفتارى را انجام دهد كه انجام آن براى شخص ديگرى كه ملزم به تقيه نيست جايز نباشد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البته در كتاب شريف احتجاج مرحوم طبرسى، ترجمه غفارى مازندرانى،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 جعفر القمى رضى اللّه عنه كه از اعيان علماى شيعه اثنا عشريه است در كتاب بهجة المناهج و در بعض كتب ديگر از مصنفات خود نقل كرده كه هرگز امير المؤمنين على عليه السّلام بيعت با ابابكر و عمر و عثمان نكرد و در عقب ايشان نماز نگزارد و چون آن جماعت وفات يافتند، آن حضرت به نماز جنايز ايشان حاضر نشد و اگر به ضرورت به جهت الزام خصم به مجلس ايشان مى‌رفت سلام نكرده و اظهار عداوت از آن جماعت مى‌نمود، بلكه طعن و لعن مى‌فرمود</w:t>
      </w:r>
      <w:r>
        <w:rPr>
          <w:rFonts w:eastAsia="IRNazanin" w:cs="IRNazanin"/>
          <w:color w:val="111111"/>
          <w:sz w:val="28"/>
          <w:szCs w:val="28"/>
          <w:rtl w:val="true"/>
          <w:lang w:bidi="fa-IR"/>
        </w:rPr>
        <w:t>..</w:t>
      </w:r>
    </w:p>
    <w:p>
      <w:pPr>
        <w:pStyle w:val="Heading3"/>
        <w:numPr>
          <w:ilvl w:val="2"/>
          <w:numId w:val="1"/>
        </w:numPr>
        <w:rPr/>
      </w:pPr>
      <w:bookmarkStart w:id="380" w:name="__RefHeading___Toc3432144_372815092"/>
      <w:bookmarkStart w:id="381" w:name="_Toc136"/>
      <w:bookmarkEnd w:id="380"/>
      <w:r>
        <w:rPr>
          <w:rtl w:val="true"/>
        </w:rPr>
        <w:t>على عليه السلام و سپاه اسامه</w:t>
      </w:r>
      <w:bookmarkEnd w:id="38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اينكه رسول خدا صلى الله عليه و آله و سلم حضرت اميرمؤمنان على عليه السلام را از پيوستن به اردوى سپاه اسامة ابن زيد مستثنى نموده است، دليل نقلى در دست داريم؟ </w:t>
      </w:r>
      <w:bookmarkStart w:id="382" w:name="pg7085_78448"/>
    </w:p>
    <w:p>
      <w:pPr>
        <w:pStyle w:val="BookText"/>
        <w:rPr/>
      </w:pPr>
      <w:bookmarkEnd w:id="38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مطمئناً امام على عليه السلام به سپاه اسامه نپيوسته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از دو حالت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اين نپيوستن واجب و جائز بوده و يا اينكه حرام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مورد اول باشد كه اشكالى ايجاد نمى‌شود و اگر بگوييم مورد دوم بوده در اين صورت مخالف فرموده رسول خدا صلى الله عليه و آله و سلم مى‌باشد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همراه حق است و حق همراه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اين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قرآن است و قرآن همراه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مى‌كنم كه از رسول خدا صلى الله عليه و آله و سلم نقل نشده كه او را مانند ديگران از نزد خود بيرون كرده و اجازه نشستن در كنار بستر خود را هنگام احتضار به او نداده باشد، نيز هيچ يك از مسلمانان ادعا نمى‌كند كه رسول خدا صلى الله عليه و آله و سلم هنگام مرگ از او ناراضى بوده در صورتى كه اين مطلب در مورد ديگران گفته شده است</w:t>
      </w:r>
      <w:r>
        <w:rPr>
          <w:rFonts w:eastAsia="IRNazanin" w:cs="IRNazanin"/>
          <w:color w:val="111111"/>
          <w:sz w:val="28"/>
          <w:szCs w:val="28"/>
          <w:rtl w:val="true"/>
          <w:lang w:bidi="fa-IR"/>
        </w:rPr>
        <w:t>.</w:t>
      </w:r>
    </w:p>
    <w:p>
      <w:pPr>
        <w:pStyle w:val="Heading3"/>
        <w:numPr>
          <w:ilvl w:val="2"/>
          <w:numId w:val="1"/>
        </w:numPr>
        <w:rPr/>
      </w:pPr>
      <w:bookmarkStart w:id="383" w:name="__RefHeading___Toc3432146_372815092"/>
      <w:bookmarkStart w:id="384" w:name="_Toc137"/>
      <w:bookmarkEnd w:id="383"/>
      <w:r>
        <w:rPr>
          <w:rtl w:val="true"/>
        </w:rPr>
        <w:t>محبت پيامبر صلى الله عليه و آله و سلم به زهرا عليها السلام و على عليه السلام</w:t>
      </w:r>
      <w:bookmarkEnd w:id="38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را از همه بيشتر دوست مى‌دارم و على را از همه گرامى‌تر مى‌دانم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فاطمة أحبّ إليَّ، وعليٌّ أعزّ عليَّ؛ مجمع الزوائد،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منتخب كنزالعمال،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ينابيع المودة،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مفهوم اين روايت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مى‌آيد كه نوعى ملازمت ميان دوست داشتن يك چيز و </w:t>
      </w:r>
    </w:p>
    <w:p>
      <w:pPr>
        <w:pStyle w:val="BookText"/>
        <w:rPr/>
      </w:pPr>
      <w:r>
        <w:rPr>
          <w:rFonts w:ascii="IRNazanin" w:hAnsi="IRNazanin" w:eastAsia="IRNazanin"/>
          <w:color w:val="111111"/>
          <w:sz w:val="28"/>
          <w:sz w:val="28"/>
          <w:szCs w:val="28"/>
          <w:rtl w:val="true"/>
          <w:lang w:bidi="fa-IR"/>
        </w:rPr>
        <w:t>گرامى داشتن آن وجود دارد، زيرا كسى كه ديگرى را دوست داشته باشد او را گرامى نيز مى‌دارد و هر كه شخصى را گرامى بدارد در واقع دوست‌دار او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پيامبر صلى الله عليه و آله و سلم با گفتن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أحبّ إليَّ، وعليٌّ أعزّ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صدد آن است كه محبت و گرامى‌داشت همسان خود نسبت به فاطمه زهرا عليها السلام و اميرالمؤمنين عليه السلام را آشكار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محبوب‌ترين شخص براى پيامبر صلى الله عليه و آله و سلم از ديدگاه ايشان عزيزترين هم هست و عزيزترين فرد براى وى، در واقع محبوب‌ترين انسان‌ها نزد وى هم به‌شمار مى‌رود؛ بر اين اساس مى‌توان گفت كه پيامبر اكرم صلى الله عليه و آله در بيان مقصود خود، از تنوّع واژگان بهره گرفته و به‌عنوان خداوندگار فصاحت و بلاغت، معناى زيباى مورد نظر خود را با الفاظ زيبا بيان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آنكه 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أحبّ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تعارضى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الطائر المشوى</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مرغ بريان، در اين حديث پيامبر اكرم صلى الله عليه و آله و سلم در صدد خوردن مرغ بريان‌برمى‌آيد و دعا مى‌كند كه خداوند محبوب‌ترين انسان‌ها نزد خود را بر سر سفره حاضر نمايد تا همراه ايشان به خوردن مرغ بريان بپردازد كه پس از اندك زمانى‌حضرت على عليه السلام نزد پيامبر صلى الله عليه و آله مى‌آيد و هر دو به خوردن غذا مشغول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نسائى، ص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چرا كه خداى متعال و پيامبر اكرم صلى الله عليه و آله و سلم، على و فاطمه عليهما السلام را از همه مردم، بيشتر دوست دارند</w:t>
      </w:r>
      <w:r>
        <w:rPr>
          <w:rFonts w:eastAsia="IRNazanin" w:cs="IRNazanin"/>
          <w:color w:val="111111"/>
          <w:sz w:val="28"/>
          <w:szCs w:val="28"/>
          <w:rtl w:val="true"/>
          <w:lang w:bidi="fa-IR"/>
        </w:rPr>
        <w:t>.</w:t>
      </w:r>
      <w:bookmarkStart w:id="385" w:name="pg7085_78452"/>
    </w:p>
    <w:p>
      <w:pPr>
        <w:pStyle w:val="Heading3"/>
        <w:numPr>
          <w:ilvl w:val="2"/>
          <w:numId w:val="1"/>
        </w:numPr>
        <w:rPr/>
      </w:pPr>
      <w:bookmarkStart w:id="386" w:name="__RefHeading___Toc3432148_372815092"/>
      <w:bookmarkStart w:id="387" w:name="_Toc138"/>
      <w:bookmarkEnd w:id="385"/>
      <w:bookmarkEnd w:id="386"/>
      <w:r>
        <w:rPr>
          <w:rtl w:val="true"/>
        </w:rPr>
        <w:t>برترى مطلق آل‌عبا</w:t>
      </w:r>
      <w:bookmarkEnd w:id="38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روايات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حضرت آدم، هزار هزار آدم ديگر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سابقاً دوره‌هاى مختلف بشرى غير از دوره ما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نقل شده در اين كُرات آسمانى كه مى‌بينيد، موسايى مانند موساى خودتان و ابراهيمى مانند ابراهيم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خلق خدا و در جهانيان كسانى هستند كه در فضيلت، مساوى با اصحاب 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يا اصحاب كساء به طور مطلق افضل از خلايق‌اند، به نحوى كه برترى فضايلشان شامل دوران حضرت آدم و تمامى‌دوره‌هاى پيش از حضرت آدم نيز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 xml:space="preserve">در روايات فراوانى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اختلاف 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كه بين وجود واجب الوجود و وجود ممكن الوجودها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وجودى با شرافتى وجود دارد كه وجود ممكنات از آن مرتبه تراوش كرده و فيض از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ممكنات جارى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روايات به طور اجمال چنين تعبير مى‌شود كه خداوند تعالى از نور خود اين نور را آفريد، سپس نورهاى ديگر را از اين نور آفريد و يا بگوييم آن را شكافت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نورهاى ديگر را از آن پديدار كرد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آنچه از وى در آغاز آفرينش صادر شد، موجود با </w:t>
      </w:r>
      <w:bookmarkStart w:id="388" w:name="pg7085_78454"/>
    </w:p>
    <w:p>
      <w:pPr>
        <w:pStyle w:val="BookText"/>
        <w:rPr/>
      </w:pPr>
      <w:bookmarkEnd w:id="388"/>
      <w:r>
        <w:rPr>
          <w:rFonts w:ascii="IRNazanin" w:hAnsi="IRNazanin" w:eastAsia="IRNazanin"/>
          <w:color w:val="111111"/>
          <w:sz w:val="28"/>
          <w:sz w:val="28"/>
          <w:szCs w:val="28"/>
          <w:rtl w:val="true"/>
          <w:lang w:bidi="fa-IR"/>
        </w:rPr>
        <w:t>شرافتى است كه در اوج نورانيت بود و او از مبدأ وجود داراى نورى شد كه تمامى عالم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و تجلّى اين نور در عالم طبيعت، جسم پيامبر صلى الله عليه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جانشين او كه نفس و جان او به حساب مى‌آيد، هم‌چنين دخترش كه پاره تن اوست و امامان معصوم عليهم السلام كه زاده‌هاى دخترش و نسل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نورى يگانه‌اند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ايشان نسبت به تمامى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دارند زيرا اگر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نمى‌شدند</w:t>
      </w:r>
      <w:r>
        <w:rPr>
          <w:rFonts w:eastAsia="IRNazanin" w:cs="IRNazanin"/>
          <w:color w:val="111111"/>
          <w:sz w:val="28"/>
          <w:szCs w:val="28"/>
          <w:rtl w:val="true"/>
          <w:lang w:bidi="fa-IR"/>
        </w:rPr>
        <w:t>.</w:t>
      </w:r>
    </w:p>
    <w:p>
      <w:pPr>
        <w:pStyle w:val="Heading3"/>
        <w:numPr>
          <w:ilvl w:val="2"/>
          <w:numId w:val="1"/>
        </w:numPr>
        <w:rPr/>
      </w:pPr>
      <w:bookmarkStart w:id="389" w:name="__RefHeading___Toc3432150_372815092"/>
      <w:bookmarkStart w:id="390" w:name="_Toc139"/>
      <w:bookmarkEnd w:id="389"/>
      <w:r>
        <w:rPr>
          <w:rtl w:val="true"/>
        </w:rPr>
        <w:t>محبت غُلات</w:t>
      </w:r>
      <w:bookmarkEnd w:id="39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حديث 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مؤمنان او را دوست دارند و تنها منافقان با او دشمنى مى‌كنند</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لايحبّه إلاّ مؤمن، ولايبغضه إلاّ منافق؛ تفسير طبرى،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المستدرك، حاكم،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اميرالمؤمنين عليه السلام مورد تأييد و پذيرش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چگونه مى‌توان محبّت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اميرالمؤمنين عليه السلام را تفسير كرد و حال آنكه اينان محكوم به كفرند؟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دلايل ويژه اين امر، چنين بر مى‌آيد كه محبّت مردم نسبت به اميرالمؤمنين عليه السلام بايد برآمده از پذيرش بندگى ايشان در برابر خداوند باشد و اين محبّت است كه مورد رضاى خداى متعال و امير المؤمنين عليه السلام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كسى‌اميرالمؤمنين عليه السلام </w:t>
      </w:r>
      <w:bookmarkStart w:id="391" w:name="pg7085_78456"/>
    </w:p>
    <w:p>
      <w:pPr>
        <w:pStyle w:val="BookText"/>
        <w:rPr/>
      </w:pPr>
      <w:bookmarkEnd w:id="391"/>
      <w:r>
        <w:rPr>
          <w:rFonts w:ascii="Amiri" w:hAnsi="Amiri" w:eastAsia="Amiri" w:cs="Amiri"/>
          <w:color w:val="111111"/>
          <w:sz w:val="28"/>
          <w:sz w:val="28"/>
          <w:szCs w:val="28"/>
          <w:rtl w:val="true"/>
          <w:lang w:bidi="ar-SA"/>
        </w:rPr>
        <w:t>را به عنوان خدا، دوست داشته باشد، محبّت او نه يك محبّت واقعى كه ادعاى محض است</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3432152_372815092"/>
      <w:bookmarkStart w:id="393" w:name="_Toc140"/>
      <w:bookmarkEnd w:id="392"/>
      <w:r>
        <w:rPr>
          <w:rtl w:val="true"/>
        </w:rPr>
        <w:t>تفسير سخنان على عليه السلام در نامه‌اى به معاويه</w:t>
      </w:r>
      <w:bookmarkEnd w:id="39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در نامه خود به معاويه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مردمى كه با ابوبكر و عمر و عثمان بيعت كردند بر همان مبنا با من هم بيعت نموده‌اند، پس كسى كه در اين بيعت حاضر بوده است، حقى ندارد كه كس ديگرى را انتخاب كند و كسى كه غايب بوده است، نمى‌تواند آن را رد كند و جز اين نيست كه شورا در اختصاص مهاجرين و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دور مردى جمع شدند و او را امام ناميدند چنين كارى مورد رضاى خداوندى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بايَعَنى الْقَوْمُ الَّذِينَ بايَعُوا أَبابَكْر وَعُمَرَ وَعُثَْمانَ عَلَى ما بايَعُوهُمْ عَلَيْهِ، فَلَمْ يَكُنْلِلشّاهِدِ أَنْ يَخْتارَ، وَلاَ لِلغائِبِ أَنْ يَرُدَّ، وَإِنَّما الشُّورَى لِلْمُهاجِرِينَ والاَْنْصارِ، فَإِنِ اجْتَمَعُوا عَلَى رَجُل وَسَمَّوْهُ إِمَاماً كَانَ ذلِكَ لِلّهِ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نهج‌البلاغه، نامه امام على عليه السلام به معاويه، نامه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سخنان اميرالمؤمنين عليه السلام را چگونه تفسير مى‌كنيد؟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نامه‌هاى ديگرى هم به معاويه نوشته است، به عنوان مثال در نامه هفتم نهج البلاغه خطاب به معاويه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حمد و ثناى خداوندى و درود بر پيامبر صلى الله عليه و آله و سلم و دودمان او، پندى از تو كه از جملاتى به هم چسبيده و رساله‌اى آرايش كرده تشكيل يافته، به من رسيد</w:t>
      </w:r>
      <w:r>
        <w:rPr>
          <w:rFonts w:eastAsia="IRNazanin" w:cs="IRNazanin"/>
          <w:color w:val="111111"/>
          <w:sz w:val="28"/>
          <w:szCs w:val="28"/>
          <w:rtl w:val="true"/>
          <w:lang w:bidi="fa-IR"/>
        </w:rPr>
        <w:t xml:space="preserve">. </w:t>
      </w:r>
      <w:bookmarkStart w:id="394" w:name="pg7085_78459"/>
    </w:p>
    <w:p>
      <w:pPr>
        <w:pStyle w:val="BookText"/>
        <w:rPr/>
      </w:pPr>
      <w:bookmarkEnd w:id="394"/>
      <w:r>
        <w:rPr>
          <w:rFonts w:ascii="Amiri" w:hAnsi="Amiri" w:eastAsia="Amiri" w:cs="Amiri"/>
          <w:color w:val="111111"/>
          <w:sz w:val="28"/>
          <w:sz w:val="28"/>
          <w:szCs w:val="28"/>
          <w:rtl w:val="true"/>
          <w:lang w:bidi="ar-SA"/>
        </w:rPr>
        <w:t>آن را با رأى فاسد خود امضا كرده‌اى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نامه از مردى است كه براى او نه بينايى هدايت كننده‌اى وجود دارد و نه راهنمايى كه او را به رشد و كمالش برساند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كه هوى او را خوانده و او اجابتش كرده است و گمراهى او را رهبرى نموده است، او هم از آن پيروى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نابكارى‌ها، سخنى گفته است با مغلطه كارى، و گمراهى را پيش گرفته است در جهل ساقط كننده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أَمّابَعْدُ، فَقَدْ أَتَتْنى مِنْكَ مَوْعِظَةٌ مُوَصَّلَةٌ، وَرِسالَةٌ مُحَبَّرَةٌ، نَمَّقْتَها بِضَلاَلِكَ، وَأَمْضَيْتَها بِسُوءِ رَأْيِكَ، وَكِتابُ امْرِىء لَيْسَ لَهُ بَصَرٌ يَهْدِيهِ، وَلاَ قائِدٌ يُرْشِدُهُ، قَدْ دَعاهُ الْهَوَى فَأَجَابَهُ، وَقَادَهُ الضَّلاَلُ فَاتَّبَعَهُ، فَهَجَرَ لاَغِطاً، وَضَلَّ خَابِطاً؛ نهج‌البلاغه، نامه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نگاهى به نامه‌هاى اميرالمؤمنين عليه السلام به معاويه مشخص مى‌شود كه ايشان بر اساس اعتقاد عموم مردم با معاويه سخن گفته است چرا كه ايشان از رهگذر مدارا و تقيه، با مردم معاشرت مى‌كرد و از همين رو درصدد آن بود تا بر پايه اعتقادات معاويه، وى را به كرنش در برابر استدلال خود وادار نمايد</w:t>
      </w:r>
      <w:r>
        <w:rPr>
          <w:rFonts w:eastAsia="IRNazanin" w:cs="IRNazanin"/>
          <w:color w:val="111111"/>
          <w:sz w:val="28"/>
          <w:szCs w:val="28"/>
          <w:rtl w:val="true"/>
          <w:lang w:bidi="fa-IR"/>
        </w:rPr>
        <w:t>.</w:t>
      </w:r>
    </w:p>
    <w:p>
      <w:pPr>
        <w:pStyle w:val="Heading3"/>
        <w:numPr>
          <w:ilvl w:val="2"/>
          <w:numId w:val="1"/>
        </w:numPr>
        <w:rPr/>
      </w:pPr>
      <w:bookmarkStart w:id="395" w:name="__RefHeading___Toc3432154_372815092"/>
      <w:bookmarkStart w:id="396" w:name="_Toc141"/>
      <w:bookmarkEnd w:id="395"/>
      <w:r>
        <w:rPr>
          <w:rtl w:val="true"/>
        </w:rPr>
        <w:t>ممسوس فى ذات‌الله تعالى</w:t>
      </w:r>
      <w:bookmarkEnd w:id="39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و سلم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لاتسبّوا عليّاً؛ فإنّه ممسوس فى ذات الله تعالى</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xml:space="preserve">، 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ممسوس فى ذات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bookmarkStart w:id="397" w:name="pg7085_78461"/>
    </w:p>
    <w:p>
      <w:pPr>
        <w:pStyle w:val="BookText"/>
        <w:rPr/>
      </w:pPr>
      <w:bookmarkEnd w:id="39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گاهى اوقات، واژه ممسوس به معناى ديوانه به كار مى‌رود كه در اين صورت، روايت پيامبر صلى الله عليه و آله و سلم بدين معناست كه اميرالمؤمنين عليه السلام آنقدر خداى تعالى را دوست دارد و رضاى او را دنبال مى‌كند كه گويا در راه عشق به او ديوانه شده است؛ در مورد صفات مؤمنين كامل نيز آمده است كه هر كس به آنان بنگرد گمان مى‌كند ديوانه شده‌اند، اين احتمال هم وجود دارد كه معناى مجازى ممسوس، مدّ نظر باشد كه در اين صورت، آميخته شدن عشق خداوند با گوشت و خون اميرالمؤمنين عليه السلام از آن برداشت مى‌شود</w:t>
      </w:r>
      <w:r>
        <w:rPr>
          <w:rFonts w:eastAsia="IRNazanin" w:cs="IRNazanin"/>
          <w:color w:val="111111"/>
          <w:sz w:val="28"/>
          <w:szCs w:val="28"/>
          <w:rtl w:val="true"/>
          <w:lang w:bidi="fa-IR"/>
        </w:rPr>
        <w:t>.</w:t>
      </w:r>
    </w:p>
    <w:p>
      <w:pPr>
        <w:pStyle w:val="Heading3"/>
        <w:numPr>
          <w:ilvl w:val="2"/>
          <w:numId w:val="1"/>
        </w:numPr>
        <w:rPr/>
      </w:pPr>
      <w:bookmarkStart w:id="398" w:name="__RefHeading___Toc3432156_372815092"/>
      <w:bookmarkStart w:id="399" w:name="_Toc142"/>
      <w:bookmarkEnd w:id="398"/>
      <w:r>
        <w:rPr>
          <w:rtl w:val="true"/>
        </w:rPr>
        <w:t xml:space="preserve">تطبيق چند حديث با آيه </w:t>
      </w:r>
      <w:r>
        <w:rPr>
          <w:rtl w:val="true"/>
        </w:rPr>
        <w:t>«</w:t>
      </w:r>
      <w:r>
        <w:rPr>
          <w:rtl w:val="true"/>
        </w:rPr>
        <w:t>وَلاَ تَزِرُ</w:t>
      </w:r>
      <w:r>
        <w:rPr>
          <w:rtl w:val="true"/>
        </w:rPr>
        <w:t>...»</w:t>
      </w:r>
      <w:bookmarkEnd w:id="39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عليه السلام روايت شده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همه مردم زنازاده‌اند جز شيعيان ما</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كلّهم أولاد بغايا ما خلا شيعتنا؛ اصول 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هم‌چنين در روايتى از امام صادق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بهشت را پاك و مطهّر آفريده و تنها كسانى وارد آن مى‌شوند كه حلال‌زاده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ايشان در روايت ديگرى مى‌فرمايند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زنازاده نجات مى‌يافت قطعاً سايح بنى اسرائيل نجات پيدا مى‌كرد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 مقصود از زنازاده در اين روايات چيست؟ آيا معناى لغوى و </w:t>
      </w:r>
      <w:bookmarkStart w:id="400" w:name="pg7085_78464"/>
    </w:p>
    <w:p>
      <w:pPr>
        <w:pStyle w:val="BookText"/>
        <w:rPr/>
      </w:pPr>
      <w:bookmarkEnd w:id="400"/>
      <w:r>
        <w:rPr>
          <w:rFonts w:ascii="IRNazanin" w:hAnsi="IRNazanin" w:eastAsia="IRNazanin"/>
          <w:color w:val="111111"/>
          <w:sz w:val="28"/>
          <w:sz w:val="28"/>
          <w:szCs w:val="28"/>
          <w:rtl w:val="true"/>
          <w:lang w:bidi="fa-IR"/>
        </w:rPr>
        <w:t xml:space="preserve">عرفى آن مدّ نظر است؟ چگونه مى‌توان اين احاديث را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وَازِرَةٌ وِزْرَ أُخْرَى</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هيچ بردارنده‌اى بار گناه ديگرى را بر نمى‌دارد؛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تطبيق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عبارات بعدى حديث نخست، معناى زنازادگان را مشخص مى‌كند چه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صاحبان خمس و غنايم هستيم و جز شيعيان، آن را بر همه مردم حرام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هر سرزمينى فتح شود و هر خمسى پرداخت گردد و چيزى از آن، در اختيار كسى قرار گيرد حرام است چه به صورت زن و همسر باشد و چه به صورت مال و ثروت</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ساير روايات مربوط به زنازادگان را، هم مى‌توان به معناى روايت نخست، دانست و هم معناى حقيقى را از آنها برداشت نمود و آن اينكه زنازاده به خاطر رفتار منحرف و مسائل وراثتى نمى‌تواند عاقبت به خير شود چنان‌كه زياد ابن ابيه و بسيارى از جنايتكاران تاريخ چنين بوده‌اند</w:t>
      </w:r>
      <w:r>
        <w:rPr>
          <w:rFonts w:eastAsia="IRNazanin" w:cs="IRNazanin"/>
          <w:color w:val="111111"/>
          <w:sz w:val="28"/>
          <w:szCs w:val="28"/>
          <w:rtl w:val="true"/>
          <w:lang w:bidi="fa-IR"/>
        </w:rPr>
        <w:t>.</w:t>
      </w:r>
    </w:p>
    <w:p>
      <w:pPr>
        <w:pStyle w:val="Heading3"/>
        <w:numPr>
          <w:ilvl w:val="2"/>
          <w:numId w:val="1"/>
        </w:numPr>
        <w:rPr/>
      </w:pPr>
      <w:bookmarkStart w:id="401" w:name="__RefHeading___Toc3432158_372815092"/>
      <w:bookmarkStart w:id="402" w:name="_Toc143"/>
      <w:bookmarkEnd w:id="401"/>
      <w:r>
        <w:rPr>
          <w:rtl w:val="true"/>
        </w:rPr>
        <w:t>حديثى دربارۀ دشمن على عليه السلام</w:t>
      </w:r>
      <w:bookmarkEnd w:id="40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شيطان با مادر دشمن على عليه السلام زنا </w:t>
      </w:r>
      <w:bookmarkStart w:id="403" w:name="pg7085_78466"/>
    </w:p>
    <w:p>
      <w:pPr>
        <w:pStyle w:val="BookText"/>
        <w:rPr/>
      </w:pPr>
      <w:bookmarkEnd w:id="403"/>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يزنى بأمّهات المبغضين لعلىّ عليه السلام؛ تاريخ طبرى،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صحيح‌بخارى،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لطفاً منابع اين حديث در كتب روايى شيعه و سنّى را ذكر نماييد و بفرماييد اعتبار اين حديث و صحّت سند آن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روايات متواتر معصومين عليهم السلام مى‌خوانيم كه دشمن اميرالمؤمنين عليه السلام، زنازاده است و از آنجا كه واژه شيطان در قرآن كريم، در مورد انسان هم به كار رفته، بنابراين مراد از شيطان در روايت مذكور، انسان شيطان صفتى است كه با مادر دشمن على عليه السلام زنا مى‌كند؛ هم‌چنين احتمال مى‌رود كه مقصود از شيطان در روايت مذكور، ابليس باشد چرا كه عامل زنا بوده و عامل زنا، زناكار محسوب مى‌شود چه در برخى مواقع، علّت يك عمل از انجام دهنده آن عمل، قوى‌تر است</w:t>
      </w:r>
      <w:r>
        <w:rPr>
          <w:rFonts w:eastAsia="IRNazanin" w:cs="IRNazanin"/>
          <w:color w:val="111111"/>
          <w:sz w:val="28"/>
          <w:szCs w:val="28"/>
          <w:rtl w:val="true"/>
          <w:lang w:bidi="fa-IR"/>
        </w:rPr>
        <w:t>.</w:t>
      </w:r>
    </w:p>
    <w:p>
      <w:pPr>
        <w:pStyle w:val="Heading3"/>
        <w:numPr>
          <w:ilvl w:val="2"/>
          <w:numId w:val="1"/>
        </w:numPr>
        <w:rPr/>
      </w:pPr>
      <w:bookmarkStart w:id="404" w:name="__RefHeading___Toc3432160_372815092"/>
      <w:bookmarkStart w:id="405" w:name="_Toc144"/>
      <w:bookmarkEnd w:id="404"/>
      <w:r>
        <w:rPr>
          <w:rtl w:val="true"/>
        </w:rPr>
        <w:t>دليل عدم ذكر نام حضرت على عليه السلام در قرآن</w:t>
      </w:r>
      <w:bookmarkEnd w:id="40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يكى از اصول دين است، پس اهميت آن از توحيد و نبوت و عدل و معاد كمتر نيست، پس چرا آشكارا وجوب آن در قرآن مطرح نشده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غدير كه شيعيان با آن امامت را اثبات مى‌كنند از نظر شيعه و سنى، مسلم و قطعى است زيرا هم از طرف شيعه و هم </w:t>
      </w:r>
    </w:p>
    <w:p>
      <w:pPr>
        <w:pStyle w:val="BookText"/>
        <w:rPr/>
      </w:pPr>
      <w:r>
        <w:rPr>
          <w:rFonts w:ascii="IRNazanin" w:hAnsi="IRNazanin" w:eastAsia="IRNazanin"/>
          <w:color w:val="111111"/>
          <w:sz w:val="28"/>
          <w:sz w:val="28"/>
          <w:szCs w:val="28"/>
          <w:rtl w:val="true"/>
          <w:lang w:bidi="fa-IR"/>
        </w:rPr>
        <w:t>سنى به تواتر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آشكارا بيان داشته كه پيامبر صلى الله عليه و آله على عليه السلام را به امر الهى به جانشينى خود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خداوند متعال در اين باره تأكيد نموده و تعهد كرده تا جان پيامبر صلى الله عليه و آله در امان باشد و در اثر اعتراض مردم به انجام اين كار گزندى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ايرادى كه بر جانشينى حضرت على عليه السلام وارد كردند اين بود كه چرا آشكارا نام على عليه السلام در قرآن نيامده؟ ولى روشن شده كه اگر نام مبارك حضرت على عليه السلام و امامان ديگر كه از فرزندان او هستند در قرآن مى‌آمد، قرآن تحريف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راز عدم ذكر نام على عليه السلام و ائمه عليهم السلام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اين نقل صحيحى از ابى بصير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پرسيدم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نام على و اهل بيتش در قرآن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ايشان بگوييد حكم نماز بر پيامبر صلى الله عليه و آله نازل شد و خداوند تعداد ركعات كه سه يا چهار باشد را معين نكرد و اين رسول خدا صلى الله عليه و آله بود كه نماز را چنين تفسير كرد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نَزَلَتْ عَلَيْهِ الصَّلاةُ وَ لَمْ يُسَمِّ اللهُ لَهُمْ ثَلاثاً وَ لاَ أَرْبَعاً، حَتَّى كانَ رَسوُلُ اللهِ صلى الله عليه و آله و سلم هُوَ الَّذى فَسَّرَ ذلِكَ لَهُمْ؛ 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تفسيرالعياشى،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تفسير فرات كوفى،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روايت روشن مى‌شود كه تمامى روايت‌هايى كه بر ذكر نام ائمه عليهم السلام در قرآن دلالت مى‌كند منظورشان تفسير و تبيين و يا بيان شأن نزول و تأويل است بدون آنكه خداوند، ابلاغ صريح اين مسأله را امر كرده باشد</w:t>
      </w:r>
      <w:r>
        <w:rPr>
          <w:rFonts w:eastAsia="Amiri" w:cs="Amiri" w:ascii="Amiri" w:hAnsi="Amiri"/>
          <w:color w:val="111111"/>
          <w:sz w:val="28"/>
          <w:szCs w:val="28"/>
          <w:rtl w:val="true"/>
          <w:lang w:bidi="ar-SA"/>
        </w:rPr>
        <w:t>.</w:t>
      </w:r>
      <w:bookmarkStart w:id="406" w:name="pg7085_78470"/>
    </w:p>
    <w:p>
      <w:pPr>
        <w:pStyle w:val="Heading3"/>
        <w:numPr>
          <w:ilvl w:val="2"/>
          <w:numId w:val="1"/>
        </w:numPr>
        <w:rPr/>
      </w:pPr>
      <w:bookmarkStart w:id="407" w:name="__RefHeading___Toc3432162_372815092"/>
      <w:bookmarkStart w:id="408" w:name="_Toc145"/>
      <w:bookmarkEnd w:id="406"/>
      <w:bookmarkEnd w:id="407"/>
      <w:r>
        <w:rPr>
          <w:rtl w:val="true"/>
        </w:rPr>
        <w:t>ائمه وسيلۀ تقرب به سوى خداوند</w:t>
      </w:r>
      <w:bookmarkEnd w:id="40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شيعيان رايج شده كه هنگام نشست و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و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نيز هنگام زايمان و يا كارهاى سخت، اين سخنان را بر زبان مى‌رانند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چگونه با قول خدا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مى‌پرستيم و تنها از تو يارى مى‌جوييم؛ حمد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فَاسْتَعِذْ بِاللهِ مِنَ الشَّيْطَانِ الرَّجِيمِ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قابل جمع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ما براى شفاى بيمارى از پزشك كمك مى‌گيريم و اين كار با آيات مذكور منافاتى ندارد، زيرا شخصى كه از پزشك درخواست كمك مى‌كند بر اين باور نيست كه او مى‌تواند بدون اراده و قدرت الهى كمك كند، بلكه عقيده دارد وى يكى از وسايل شفاى بيمارى است كه خداوند متعال سيستم هستى را به آن پيوند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يارى از اهل بيت عليهم السلام نيز چنين است و منافاتى با قدرت الهى ندارد، زيرا خود خداوند، ايشان را وسيله تقرب به خود قرار داده است</w:t>
      </w:r>
      <w:r>
        <w:rPr>
          <w:rFonts w:eastAsia="IRNazanin" w:cs="IRNazanin"/>
          <w:color w:val="111111"/>
          <w:sz w:val="28"/>
          <w:szCs w:val="28"/>
          <w:rtl w:val="true"/>
          <w:lang w:bidi="fa-IR"/>
        </w:rPr>
        <w:t>.</w:t>
      </w:r>
    </w:p>
    <w:p>
      <w:pPr>
        <w:pStyle w:val="Heading3"/>
        <w:numPr>
          <w:ilvl w:val="2"/>
          <w:numId w:val="1"/>
        </w:numPr>
        <w:rPr/>
      </w:pPr>
      <w:bookmarkStart w:id="409" w:name="__RefHeading___Toc3432164_372815092"/>
      <w:bookmarkStart w:id="410" w:name="_Toc146"/>
      <w:bookmarkEnd w:id="409"/>
      <w:r>
        <w:rPr>
          <w:rtl w:val="true"/>
        </w:rPr>
        <w:t>گريستن على عليه السلام هنگام غسل بدن فاطمه عليها السلام</w:t>
      </w:r>
      <w:bookmarkEnd w:id="41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مى‌گويد امير المؤمنين عليه السلام هنگام غسل دادن بدن حضرت زهرا عليها السلام گريست، پس علت گريه را از حضرت پرسيدند، فرمود</w:t>
      </w:r>
      <w:r>
        <w:rPr>
          <w:rFonts w:eastAsia="IRNazanin" w:cs="IRNazanin"/>
          <w:color w:val="111111"/>
          <w:sz w:val="28"/>
          <w:szCs w:val="28"/>
          <w:rtl w:val="true"/>
          <w:lang w:bidi="fa-IR"/>
        </w:rPr>
        <w:t xml:space="preserve">: </w:t>
      </w:r>
      <w:bookmarkStart w:id="411" w:name="pg7085_78472"/>
    </w:p>
    <w:p>
      <w:pPr>
        <w:pStyle w:val="BookText"/>
        <w:rPr/>
      </w:pPr>
      <w:bookmarkEnd w:id="4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تازيانه كه هنوز در بدن باقى است مرا به گريه آورد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الائمه،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سند معتبر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سند معتبر هم نداشته باشد مقتضى قاعده هم اين است كه اين خبر كه حضرت براى دوام اثر تازيانه گريه كرده بودند، صحيح است</w:t>
      </w:r>
      <w:r>
        <w:rPr>
          <w:rFonts w:eastAsia="IRNazanin" w:cs="IRNazanin"/>
          <w:color w:val="111111"/>
          <w:sz w:val="28"/>
          <w:szCs w:val="28"/>
          <w:rtl w:val="true"/>
          <w:lang w:bidi="fa-IR"/>
        </w:rPr>
        <w:t>.</w:t>
      </w:r>
    </w:p>
    <w:p>
      <w:pPr>
        <w:pStyle w:val="Heading3"/>
        <w:numPr>
          <w:ilvl w:val="2"/>
          <w:numId w:val="1"/>
        </w:numPr>
        <w:rPr/>
      </w:pPr>
      <w:bookmarkStart w:id="412" w:name="__RefHeading___Toc3432166_372815092"/>
      <w:bookmarkStart w:id="413" w:name="_Toc147"/>
      <w:bookmarkEnd w:id="412"/>
      <w:r>
        <w:rPr>
          <w:rtl w:val="true"/>
        </w:rPr>
        <w:t>شهادت بر ولايت حضرت على عليه السلام</w:t>
      </w:r>
      <w:bookmarkEnd w:id="41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نمودن شهادت بر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آلاف التحية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گرامى‌اش در تشهد نماز چيست؛ آيا جائز است؟ در اذان و اقامه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ولايت به حكم شرع از مقومات ايمان و كمال دين است به مقتضى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پنج چيزيست كه مبناى اسلام مى‌باشد و در اين زمان از شعائر مذهب شيعه بلكه اجلى شعار و ابرز امور تشيع است بنابراين همان گونه كه در بعضى روايات است كه بعد از شهادت به رسالت نبى اكرم صلى الله عليه و آله شهادت به ولايت حضرت اميرالمؤمنين عليه السلام مطلوب و آن روايت هم مطلق است پس شكى باقى نمى‌ماند در مطلوبيت شهادت به ولايت فى نفسها، ولى در تشهد من نمى‌گويم و فتوى به جواز نمى‌دهم</w:t>
      </w:r>
      <w:r>
        <w:rPr>
          <w:rFonts w:eastAsia="IRNazanin" w:cs="IRNazanin"/>
          <w:color w:val="111111"/>
          <w:sz w:val="28"/>
          <w:szCs w:val="28"/>
          <w:rtl w:val="true"/>
          <w:lang w:bidi="fa-IR"/>
        </w:rPr>
        <w:t xml:space="preserve">. </w:t>
      </w:r>
      <w:bookmarkStart w:id="414" w:name="pg7085_78474"/>
    </w:p>
    <w:p>
      <w:pPr>
        <w:pStyle w:val="Heading3"/>
        <w:numPr>
          <w:ilvl w:val="2"/>
          <w:numId w:val="1"/>
        </w:numPr>
        <w:rPr/>
      </w:pPr>
      <w:bookmarkStart w:id="415" w:name="__RefHeading___Toc3432168_372815092"/>
      <w:bookmarkStart w:id="416" w:name="_Toc148"/>
      <w:bookmarkEnd w:id="414"/>
      <w:bookmarkEnd w:id="415"/>
      <w:r>
        <w:rPr>
          <w:rtl w:val="true"/>
        </w:rPr>
        <w:t>شركت در نماز جماعت توسط حضرت على عليه السلام</w:t>
      </w:r>
      <w:bookmarkEnd w:id="41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حضرت على عليه السلام در زمان خلافت ابوبكر، عمر و عثمان در نماز جماعت‌هاى آنها شركت مى‌كردند؟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نيست بلكه به ديگران هم فرموده‌اند كه اگر به اقتداء مضطر شديد، قصد جماعت نكنيد و خودتان حمد و سوره را قرائت كنيد، بنابراين اقتداء حضرت به آنان اصل ندارد</w:t>
      </w:r>
      <w:r>
        <w:rPr>
          <w:rFonts w:eastAsia="IRNazanin" w:cs="IRNazanin"/>
          <w:color w:val="111111"/>
          <w:sz w:val="28"/>
          <w:szCs w:val="28"/>
          <w:rtl w:val="true"/>
          <w:lang w:bidi="fa-IR"/>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7085_78478"/>
      <w:bookmarkStart w:id="418" w:name="pg7085_78478"/>
      <w:bookmarkEnd w:id="418"/>
    </w:p>
    <w:p>
      <w:pPr>
        <w:pStyle w:val="Heading2"/>
        <w:numPr>
          <w:ilvl w:val="1"/>
          <w:numId w:val="1"/>
        </w:numPr>
        <w:rPr/>
      </w:pPr>
      <w:bookmarkStart w:id="419" w:name="pg7085_78478"/>
      <w:bookmarkStart w:id="420" w:name="__RefHeading___Toc3432170_372815092"/>
      <w:bookmarkStart w:id="421" w:name="_Toc149"/>
      <w:bookmarkEnd w:id="419"/>
      <w:bookmarkEnd w:id="420"/>
      <w:r>
        <w:rPr>
          <w:rtl w:val="true"/>
        </w:rPr>
        <w:t xml:space="preserve">پيام حضرت آيت الله العظمى روحانى </w:t>
      </w:r>
      <w:r>
        <w:rPr>
          <w:rtl w:val="true"/>
        </w:rPr>
        <w:t>(</w:t>
      </w:r>
      <w:r>
        <w:rPr>
          <w:rtl w:val="true"/>
        </w:rPr>
        <w:t>مدظله العالى</w:t>
      </w:r>
      <w:r>
        <w:rPr>
          <w:rtl w:val="true"/>
        </w:rPr>
        <w:t>)</w:t>
      </w:r>
      <w:bookmarkEnd w:id="421"/>
    </w:p>
    <w:p>
      <w:pPr>
        <w:pStyle w:val="Heading3"/>
        <w:numPr>
          <w:ilvl w:val="2"/>
          <w:numId w:val="1"/>
        </w:numPr>
        <w:rPr/>
      </w:pPr>
      <w:bookmarkStart w:id="422" w:name="__RefHeading___Toc3432172_372815092"/>
      <w:bookmarkStart w:id="423" w:name="_Toc150"/>
      <w:bookmarkEnd w:id="422"/>
      <w:r>
        <w:rPr>
          <w:rtl w:val="true"/>
        </w:rPr>
        <w:t xml:space="preserve">به مناسبت عيد غدير </w:t>
      </w:r>
      <w:r>
        <w:rPr>
          <w:rtl w:val="true"/>
        </w:rPr>
        <w:t>(</w:t>
      </w:r>
      <w:r>
        <w:rPr>
          <w:rtl w:val="true"/>
        </w:rPr>
        <w:t>عيد الله الاكبر</w:t>
      </w:r>
      <w:r>
        <w:rPr>
          <w:rtl w:val="true"/>
        </w:rPr>
        <w:t>)</w:t>
      </w:r>
      <w:bookmarkEnd w:id="423"/>
    </w:p>
    <w:p>
      <w:pPr>
        <w:pStyle w:val="BookText"/>
        <w:rPr/>
      </w:pPr>
      <w:r>
        <w:rPr>
          <w:rFonts w:ascii="Amiri" w:hAnsi="Amiri" w:eastAsia="Amiri" w:cs="Amiri"/>
          <w:color w:val="111111"/>
          <w:sz w:val="28"/>
          <w:sz w:val="28"/>
          <w:szCs w:val="28"/>
          <w:rtl w:val="true"/>
          <w:lang w:bidi="ar-SA"/>
        </w:rPr>
        <w:t xml:space="preserve">به مناسبت عيد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الله الاكبر</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نعمت هدايت ما به راه دوستى و پيروى از اولى الامر خود و اوصياى پس از پيامبر، شايسته ستايش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به راه همان پيشوايان هدايتگرى كه آنان را پايه هاى توحيد، اكمال دين و اتمام نعمت خود قرار داده و به واسطه دوستى و پيروى آنان، اسلام را به عنوان آيين ما برگزيدى، پروردگارا از اين رو تنها تو شايسته ستايشى، به تو ايمان آورديم و فرستاده و رسول مُنذر تو را تصديق كرديم و از اوصياى بعد از او پيروى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دوستشان را دوست و دشمنشان را دشمن دانستيم و تا قيامت از انكار كنندگان، پيمان شكنان و تكذيب كنندگان برائت مى‌جوييم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عيد سعيد غدير، بزرگترين عيد اسلام را به يكايك شما تبريك گفته و از خداوند بزرگ مى خواهم در حالى اين روز را درك كنيد كه از نعمت درك خاتم ولايت كبرى حضرت مهدى عليه السلام و شادى ديدار طلعت فروزان او بهره‌مند باشيد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فراوان امامان معصوم عليهم السلام براى روز عيد غدير اعمال بسيارى بيان شده كه شايسته است در اين روز انجام شوند؛ از جمله پيراستن خود، روزه گرفتن، اطعام مومنان و رفتن به ديدار </w:t>
      </w:r>
    </w:p>
    <w:p>
      <w:pPr>
        <w:pStyle w:val="BookText"/>
        <w:rPr/>
      </w:pPr>
      <w:r>
        <w:rPr>
          <w:rFonts w:ascii="IRNazanin" w:hAnsi="IRNazanin" w:eastAsia="IRNazanin"/>
          <w:color w:val="111111"/>
          <w:sz w:val="28"/>
          <w:sz w:val="28"/>
          <w:szCs w:val="28"/>
          <w:rtl w:val="true"/>
          <w:lang w:bidi="fa-IR"/>
        </w:rPr>
        <w:t>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 آموزه هاى دينى براى بيان اهميت اهتمام ورزيدن به اين عيد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عيدى كه نزد خداوند، شريف ترين و بزرگترين اعياد است؛ زيرا غدير، روزى است كه خداوند بلند مرتبه با اعلام عمومى امامت امير المومنين عليهم السلام به همه مسلمانان، دين خود را در آن روز كامل و نعمت خود را تمام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اين اعلام امامت الهى، با بسيارى از برنامه ها و طرح هاى دشمنان براى انجام اقداماتى بر ضد جان پيامبر صلى الله عليه و آله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از قرآن كريم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وَإِن لَّمْ تَفْعَلْ فَمَا بَلَّغْتَ رِسَالَتَهُ 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سوء قصدها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گرامى اسلام صلى الله عليه و آله بدون توجه به حوادث و توطئه‌هايى كه وجود شريفشان را تهديد مى‌كرد، نسبت به ابلاغ ولايت اميرالمومنين عليه السلام به همه جهانيان اقدام فرمودند و اين بدان معناست كه پيامبر اكرم صلى الله عليه و آله جان پاك خود را فداى امامت الهى نمودند و همچنين نشان دهنده اهميت فراوان مسأله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مهمى كه از اين رفتار مى‌آموزيم، لزوم محوريت داشتن مسأله امامت و ولايت در تمامى شئون زندگى ما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مى‌دانيم جان پاك رسول الله صلى الله عليه و آله شريف ترين جانهاست، با اين وجود ايشان در راه تأكيد بر مسأله امامت از جان خود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ما آشكار مى‌شود كه جان همه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برابر جان رسول الله صلى الله عليه و آله بى‌ارزش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بايد در راه دفاع از حريم ولايت فدا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شرايط كنونى نيز ضرورت اين جانفشانى، به دليل وجود ديدگاه‌هاى نادرست، انبوه گمراهى‌ها و شبهات، به خوبى احساس مى‌شود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تاكنون گفتيم به اين معناست كه اصل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اصول </w:t>
      </w:r>
    </w:p>
    <w:p>
      <w:pPr>
        <w:pStyle w:val="BookText"/>
        <w:rPr/>
      </w:pPr>
      <w:r>
        <w:rPr>
          <w:rFonts w:ascii="IRNazanin" w:hAnsi="IRNazanin" w:eastAsia="IRNazanin"/>
          <w:color w:val="111111"/>
          <w:sz w:val="28"/>
          <w:sz w:val="28"/>
          <w:szCs w:val="28"/>
          <w:rtl w:val="true"/>
          <w:lang w:bidi="fa-IR"/>
        </w:rPr>
        <w:t xml:space="preserve">توحيد، نبوت 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اصلى سازش ناپذير است و ما حاضر نيستيم حتى ذره‌اى از آن كوتاه بياييم و در اين راه هر هزينه‌اى را به جان مى‌خريم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نفس اماره‌اش او را به 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اندك و خواه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اين اصل تشويق مى‌كند، بايد به دنبال مذهبى ديگر براى گرويدن به آن باشد؛ چرا كه مذهب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سازش‌پذير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خواهران و برادران ما همچون سپرى نفوذ ناپذير، در برابر منحرفان، با جان و مال خود، از حريم ولايت صيانت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دست تضرع به آستان خداوند تعالى، بلند مى‌كنيم و عرضه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به تو ايمان آورده و به پيمانمان عمل نموده و فرستادگانت را تصديق كرديم و از اوصياى بعد از ايشان پيروى نموديم و آنها را به عنوان پيشوا و رهبر و مولا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جز آنها شايسته اين منصب ندانسته و جز آنان تكيه گاهى انتخاب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دوستى و تسليم در برابر آنها و برائت از دشمنانشان زنده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زمان مرگ ما فرا رسيد با وفادارى به تو و عهد و پيمانمان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ما را از منكران و پيمان شكنان و تكذيب‌كنندگان آنها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گوهرحقيقتى كه در وجود آنها نهادى، يارى دين خود را در ركاب ولى امر هدايتگر از اهل بيت پيامبرت،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قائم رشيد و هدايتگر و هدايت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تحت فرمان او و در زمره ياران او قرار بده به گونه‌اى كه در راه تو و يارى دين تو كشته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صادق حسينى روحانى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براى اطلاع از رواياتى كه درباره رجوع عمر به اميرالمؤمنين عليه السلام براى كسب حكم شرعى وارد شده،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ابوداود،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مستدرك حاكم نيشابورى،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كظم براى فرو بردن خشم كاربرد دارد نه براى كتمان سرّ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آيا خدا كفايت كننده بنده‌اش نيست؟؛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بس كارساز است؛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الْقَائِمُ عليه السلام جَاءَ بِأَمْرٍ جَدِيدٍ كَمَا دَعَا رَسُولُ اللَّهِ صلى الله عليه و آله فِي بُدُوِّ الْإِسْلَامِ إِلَى أَمْرٍ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خديجة از امام صادق عليه السلام روايت كند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حضرت قائم عليه السلام، قيام كند امر تازه‌اى بياورد چنانچه رسول خدا صلى الله عليه و آله در ابتداى اسلام به امر تازه‌اى مردم را دعوت فرمود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هر كس كه خواهان خدا باشد از شما آغاز مى‌كند و هر كس يگانگى خدا را بخواهد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 بايد فرا گيرد و هر كس كه خواهان رسيدن به خدا باشد به سوى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مفاتيح الجنان، قسمتى از زيارت جامعه كبيره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 اين كه در ضمن پرسش‌هايى در مورد جبر و اختيار گفتيم كه ارزش عمل انسان به ارادى و اختيارى بودن آن است تا فلسفه وجود پاداش و مجازات تحقق يابد و گرنه اگر بنا باشد آدمى خود به خود خوب يا خود به خود بد شود پس پاداش و مجازات معنا ندارد و به تبع آن بهشت و جهنم هم بى معنا مى‌شود، زيرا اين نوعى جبر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فردى كه با وجود عقل كه همانا حجت و پيامبر درون است و با وجود پيامبران و رسولان و كتب آسمانى كه همانا حجت برون اند و از بيرون خوبى و بدى و راه حق و راه باطل را به او ياد مى‌دهند، انتخاب مى‌كند كه خوبى، معرفت و ايمان كسب كند و قدر و منزل معصومين را بشناسد و از ايشان پيروى كند و از راه ايشان به خدا برسد، پاداش خواهد داشت و اگر همين شخص جهالت كسب كند و كفر وشرك ونفاق بورزد و به جاى پيروى از مردان خدا از شيطان پيروى نمايد طبعا مجازات خواهد داشت و اين عين عدل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از خدا پروا كنيد و خدا بدين گونه به شما آموزش مى‌دهد؛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الْعِلْم بِكَثْرَةِ التَّعَلُّمِ، إِنَّما هُو نُورٌ يَقْذِفُهُ اللهُ تَعالى فى قَلْبِ مَنْ يُريدُ اللهُ أَنْ يَهْديه؛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ساده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هرگز اشتباه يك شاگرد مدرسه ابتدايى را در نوشتن و خواندن مرتكب نمى‌شود و اين در سايه علم برتر اوست نه اين كه نيرويى او را از انجام خطا به زور حفظ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معصومين در سايه علم لدنى آنچنان بالاست كه محال است اشتباهات ما را مرتكب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فهم معصومين با مردم عادى به اندازه فهم بچه يك روزه با فردى چهل سال به بالاست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در برخى موارد هم از علم غيب استفاده كرده‌اند كه تشخيص موارد و مواضع به‌خود امام مربوط است؛ اصول 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إِنَّ اللهَ تَبارَكَ وَتَعالى فَضَّلَ أَنْبِياءَهُ الْمُرْسَلينَ عَلى مَلائِكَتِهِ الْمُقَرَّبينَ، وَ فَضَّلنى عَلى جَميعِ النَّبِيِّينَ وَالْمُرْسَلينَ، وَ الْفَضْلُ بَعْدى لَكَ يا عَليُّ وَ لِلاَْئِمَّةِ مِنْ بَعْدِكَ، وَ إِنَّ الْمَلائِكَةَ لَخُدّامنا؛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خلقَ جميع الأشياء، فأشهدهم خلقها؛ 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حلال محمّد حلال إلى يوم القيامة، وحرام محمّد حرام إلى يوم القيامة؛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لاتصلّوا علَيَّ الصلاةَ الْبَتْراء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الصَّلاةُ الْبَتْراءُ؟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مُحَمَّد وَتُمْسِكُون، بَلْ 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مُحَمَّد وَعَلى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آيات، آيه دوم؛ تاريخ اصبهان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ابونعيم،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على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وقتى آن را درست كردم و از روح خود در آن دميدم پيش او به سجده درافتيد؛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فنحن أوّل خلق الله، وأوّل خلق عبد الله وسبّحه، ونحن سبب خلق الخلق، وسبب‌تسبيحهم وعبادتهم، فبنا عرف الله، وبنا وحّد الله، وبنا عبد الله؛ بحارالانوار،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بركت رحمت الهى، با آنان نرم‌خو و پرمهر شدى و اگر تندخو و سخت دل بودى قطعاً از پيرامون تو پراكنده مى‌شدند، پس از آنان در گذر و برايشان آمرزش بخواه؛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درباره قيامت مى‌پرسند كه وقوع آن چه وقت است؟؛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اجمال داستان اين بود كه عبد المطلب حلقۀ كعبه را گرفت و از خداوند خواست كه‌ده پسر به او عطا فرمايد و بمنظور استجابت اين دعا نذر كرد كه يكى از ده فرزند را ذبح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شمارۀ پسران بده رسيد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بوعده خود وفا كرد من نيز بايد بنذر خويش وفا نمايم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اسناد تاريخى ادامه حديث 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انَّهُ لا نَبىَّ بَعدى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مى‌كند كه هارون پيامبر بود و وصى موسى هم بود امّا چون قبل از حضرت موسى از دنيا رفت حضرت موسى يوشع ابن نون را وصى خود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زمان پيامبران قبلى بنى اسرائيل چند پيامبر در يك زمان زندگى مى‌كردند امّا يكى صاحب شريعت بود و بقيه تابع و مبلّغ او و هارون تابع و ناصر و مُؤيد و در مواقع لازم جانشين حضرت موسى بود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ابتداى خطبه در اين باره مى‌فرمايد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ليلة المبيت شبى است كه اميرالمؤمنين عليه السلام به جاى پيامبر خدا صلى الله عليه و آله در بستر اوخوابيد و جان او را نجات داد كه به اين مناسبت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المؤمنين من يشرى نفسه ابتغاء مرضات اللّه واللّه رئوف بالمؤمنين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شعر مرحوم حميرى برپايه روايتى سروده شده كه حارث همدانى با حضرت گفتگو مى‌كند و حضرت در بخشى از آن گفت و گو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وأُبَشِّرُكَ يَا حَارِثُ لَيَعْرِفُنِي وَلِيِّي وَ عَدُوِّي فِي مَوَاطِنَ شَتَّى لَيَعْرِفُنِي عِنْدَ الْمَمَاتِ وَ عِنْدَ الصِّرَاطِ وَ عِنْدَ الْحَوْضِ وَ عِنْدَ الْمُقَاسَمَة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حارث دوست و دشمن مرا در جايگاهى چند خواهد شناخت، هنگام مرگ، هنگام گذشتن از صراط، نزد حوض كوثر و هنگام مقاسمه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يعنى اينكه انسان، ديگرى را در نسب، به خود ملحق كند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حلية‌الاولياء، ابونعيم اصفهانى،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كان أحد من ولد الزنا نجا لنجا سائح بنى إسرائيل؛ ثواب الاعمال و عقاب الاعمال،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أصحاب الخمس والفىء، وقد حرّمناه على جميع الناس ما خلا شيعتنا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يا أبا حمزة، ما من أرض تفتح، ولاخمس يخمس، فيُضرب على شىء منه إلاّ كان حراماً على مَن يصيبه، فرجاً كان أو مالا؛ اصول 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بيانيه به زبان عربى منتشر شده كه در اين جا ترجمۀ فارسى آن آورده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image" Target="media/image2.jpeg"/><Relationship Id="rId153" Type="http://schemas.openxmlformats.org/officeDocument/2006/relationships/image" Target="media/image2.jpeg"/><Relationship Id="rId154" Type="http://schemas.openxmlformats.org/officeDocument/2006/relationships/footer" Target="footer147.xml"/><Relationship Id="rId155" Type="http://schemas.openxmlformats.org/officeDocument/2006/relationships/footnotes" Target="footnotes.xml"/><Relationship Id="rId156" Type="http://schemas.openxmlformats.org/officeDocument/2006/relationships/numbering" Target="numbering.xml"/><Relationship Id="rId157" Type="http://schemas.openxmlformats.org/officeDocument/2006/relationships/fontTable" Target="fontTable.xml"/><Relationship Id="rId158" Type="http://schemas.openxmlformats.org/officeDocument/2006/relationships/settings" Target="settings.xml"/><Relationship Id="rId1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153</Pages>
  <Words>26077</Words>
  <Characters>99615</Characters>
  <CharactersWithSpaces>124838</CharactersWithSpaces>
  <Paragraphs>949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2026-08-27T07:41:44Z</dcterms:created>
  <dc:creator>ghaemiyeh.com</dc:creator>
  <dc:description/>
  <dc:language>en-US</dc:language>
  <cp:lastModifiedBy/>
  <dcterms:modified xsi:type="dcterms:W3CDTF">2026-08-27T11:11:49Z</dcterms:modified>
  <cp:revision>1</cp:revision>
  <dc:subject/>
  <dc:title>خاتم پیامبران و امیرمومنان علیهما السلام و مقام معصومین علیهم السلام</dc:title>
</cp:coreProperties>
</file>

<file path=docProps/custom.xml><?xml version="1.0" encoding="utf-8"?>
<Properties xmlns="http://schemas.openxmlformats.org/officeDocument/2006/custom-properties" xmlns:vt="http://schemas.openxmlformats.org/officeDocument/2006/docPropsVTypes"/>
</file>