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9.jpeg" ContentType="image/jpeg"/>
  <Override PartName="/word/media/image11.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5.jpeg" ContentType="image/jpeg"/>
  <Override PartName="/word/media/image8.jpeg" ContentType="image/jpeg"/>
  <Override PartName="/word/media/image39.jpeg" ContentType="image/jpeg"/>
  <Override PartName="/word/media/image12.jpeg" ContentType="image/jpeg"/>
  <Override PartName="/word/media/image36.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نگارش رساله دکتری نحوه برنامه ریزی تدوین نگارش و تکمیل پایان نامه یا رساله دکتری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9225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39227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39229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239231_372815092">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239233_372815092">
            <w:r>
              <w:rPr>
                <w:webHidden/>
                <w:rStyle w:val="IndexLink"/>
              </w:rPr>
              <w:t>1</w:t>
            </w:r>
            <w:r>
              <w:rPr>
                <w:rStyle w:val="IndexLink"/>
                <w:rtl w:val="true"/>
              </w:rPr>
              <w:t xml:space="preserve">: </w:t>
            </w:r>
            <w:r>
              <w:rPr>
                <w:rStyle w:val="IndexLink"/>
                <w:rtl w:val="true"/>
              </w:rPr>
              <w:t>نویسنده شدن</w:t>
            </w:r>
            <w:r>
              <w:rPr>
                <w:rStyle w:val="IndexLink"/>
                <w:rtl w:val="true"/>
              </w:rPr>
              <w:tab/>
            </w:r>
            <w:r>
              <w:rPr>
                <w:rStyle w:val="IndexLink"/>
              </w:rPr>
              <w:t>19</w:t>
            </w:r>
          </w:hyperlink>
        </w:p>
        <w:p>
          <w:pPr>
            <w:pStyle w:val="Contents3"/>
            <w:tabs>
              <w:tab w:val="clear" w:pos="8459"/>
              <w:tab w:val="right" w:pos="9026" w:leader="dot"/>
            </w:tabs>
            <w:rPr/>
          </w:pPr>
          <w:hyperlink w:anchor="__RefHeading___Toc3239235_37281509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239237_372815092">
            <w:r>
              <w:rPr>
                <w:webHidden/>
                <w:rStyle w:val="IndexLink"/>
                <w:rtl w:val="true"/>
              </w:rPr>
              <w:t>نویسندگی، امری فراتر از نوشتن</w:t>
            </w:r>
            <w:r>
              <w:rPr>
                <w:rStyle w:val="IndexLink"/>
                <w:rtl w:val="true"/>
              </w:rPr>
              <w:tab/>
            </w:r>
            <w:r>
              <w:rPr>
                <w:rStyle w:val="IndexLink"/>
              </w:rPr>
              <w:t>20</w:t>
            </w:r>
          </w:hyperlink>
        </w:p>
        <w:p>
          <w:pPr>
            <w:pStyle w:val="Contents3"/>
            <w:tabs>
              <w:tab w:val="clear" w:pos="8459"/>
              <w:tab w:val="right" w:pos="9026" w:leader="dot"/>
            </w:tabs>
            <w:rPr/>
          </w:pPr>
          <w:hyperlink w:anchor="__RefHeading___Toc3239239_372815092">
            <w:r>
              <w:rPr>
                <w:webHidden/>
                <w:rStyle w:val="IndexLink"/>
                <w:rtl w:val="true"/>
              </w:rPr>
              <w:t>مدل های مختلف دکتری و کارهای نویسندگی</w:t>
            </w:r>
            <w:r>
              <w:rPr>
                <w:rStyle w:val="IndexLink"/>
                <w:rtl w:val="true"/>
              </w:rPr>
              <w:tab/>
            </w:r>
            <w:r>
              <w:rPr>
                <w:rStyle w:val="IndexLink"/>
              </w:rPr>
              <w:t>24</w:t>
            </w:r>
          </w:hyperlink>
        </w:p>
        <w:p>
          <w:pPr>
            <w:pStyle w:val="Contents3"/>
            <w:tabs>
              <w:tab w:val="clear" w:pos="8459"/>
              <w:tab w:val="right" w:pos="9026" w:leader="dot"/>
            </w:tabs>
            <w:rPr/>
          </w:pPr>
          <w:hyperlink w:anchor="__RefHeading___Toc3239241_372815092">
            <w:r>
              <w:rPr>
                <w:webHidden/>
                <w:rStyle w:val="IndexLink"/>
                <w:rtl w:val="true"/>
              </w:rPr>
              <w:t>مدیریت انتظارات خوانندگان</w:t>
            </w:r>
            <w:r>
              <w:rPr>
                <w:rStyle w:val="IndexLink"/>
                <w:rtl w:val="true"/>
              </w:rPr>
              <w:tab/>
            </w:r>
            <w:r>
              <w:rPr>
                <w:rStyle w:val="IndexLink"/>
              </w:rPr>
              <w:t>31</w:t>
            </w:r>
          </w:hyperlink>
        </w:p>
        <w:p>
          <w:pPr>
            <w:pStyle w:val="Contents3"/>
            <w:tabs>
              <w:tab w:val="clear" w:pos="8459"/>
              <w:tab w:val="right" w:pos="9026" w:leader="dot"/>
            </w:tabs>
            <w:rPr/>
          </w:pPr>
          <w:hyperlink w:anchor="__RefHeading___Toc3239243_372815092">
            <w:r>
              <w:rPr>
                <w:webHidden/>
                <w:rStyle w:val="IndexLink"/>
                <w:rtl w:val="true"/>
              </w:rPr>
              <w:t>نتیجه گیری</w:t>
            </w:r>
            <w:r>
              <w:rPr>
                <w:rStyle w:val="IndexLink"/>
                <w:rtl w:val="true"/>
              </w:rPr>
              <w:tab/>
            </w:r>
            <w:r>
              <w:rPr>
                <w:rStyle w:val="IndexLink"/>
              </w:rPr>
              <w:t>37</w:t>
            </w:r>
          </w:hyperlink>
        </w:p>
        <w:p>
          <w:pPr>
            <w:pStyle w:val="Contents2"/>
            <w:tabs>
              <w:tab w:val="clear" w:pos="8743"/>
              <w:tab w:val="right" w:pos="9026" w:leader="dot"/>
            </w:tabs>
            <w:rPr/>
          </w:pPr>
          <w:hyperlink w:anchor="__RefHeading___Toc3239245_372815092">
            <w:r>
              <w:rPr>
                <w:webHidden/>
                <w:rStyle w:val="IndexLink"/>
              </w:rPr>
              <w:t>2</w:t>
            </w:r>
            <w:r>
              <w:rPr>
                <w:rStyle w:val="IndexLink"/>
                <w:rtl w:val="true"/>
              </w:rPr>
              <w:t xml:space="preserve">: </w:t>
            </w:r>
            <w:r>
              <w:rPr>
                <w:rStyle w:val="IndexLink"/>
                <w:rtl w:val="true"/>
              </w:rPr>
              <w:t>بررسی ساختار کلی پایان نامه</w:t>
            </w:r>
            <w:r>
              <w:rPr>
                <w:rStyle w:val="IndexLink"/>
                <w:rtl w:val="true"/>
              </w:rPr>
              <w:tab/>
            </w:r>
            <w:r>
              <w:rPr>
                <w:rStyle w:val="IndexLink"/>
              </w:rPr>
              <w:t>39</w:t>
            </w:r>
          </w:hyperlink>
        </w:p>
        <w:p>
          <w:pPr>
            <w:pStyle w:val="Contents3"/>
            <w:tabs>
              <w:tab w:val="clear" w:pos="8459"/>
              <w:tab w:val="right" w:pos="9026" w:leader="dot"/>
            </w:tabs>
            <w:rPr/>
          </w:pPr>
          <w:hyperlink w:anchor="__RefHeading___Toc3239247_37281509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239249_372815092">
            <w:r>
              <w:rPr>
                <w:webHidden/>
                <w:rStyle w:val="IndexLink"/>
                <w:rtl w:val="true"/>
              </w:rPr>
              <w:t>تعریف سؤالات محوری پژوهش</w:t>
            </w:r>
            <w:r>
              <w:rPr>
                <w:rStyle w:val="IndexLink"/>
                <w:rtl w:val="true"/>
              </w:rPr>
              <w:tab/>
            </w:r>
            <w:r>
              <w:rPr>
                <w:rStyle w:val="IndexLink"/>
              </w:rPr>
              <w:t>40</w:t>
            </w:r>
          </w:hyperlink>
        </w:p>
        <w:p>
          <w:pPr>
            <w:pStyle w:val="Contents3"/>
            <w:tabs>
              <w:tab w:val="clear" w:pos="8459"/>
              <w:tab w:val="right" w:pos="9026" w:leader="dot"/>
            </w:tabs>
            <w:rPr/>
          </w:pPr>
          <w:hyperlink w:anchor="__RefHeading___Toc3239251_372815092">
            <w:r>
              <w:rPr>
                <w:webHidden/>
                <w:rStyle w:val="IndexLink"/>
                <w:rtl w:val="true"/>
              </w:rPr>
              <w:t>انجام پایان نامه اصیل</w:t>
            </w:r>
            <w:r>
              <w:rPr>
                <w:rStyle w:val="IndexLink"/>
                <w:rtl w:val="true"/>
              </w:rPr>
              <w:tab/>
            </w:r>
            <w:r>
              <w:rPr>
                <w:rStyle w:val="IndexLink"/>
              </w:rPr>
              <w:t>49</w:t>
            </w:r>
          </w:hyperlink>
        </w:p>
        <w:p>
          <w:pPr>
            <w:pStyle w:val="Contents3"/>
            <w:tabs>
              <w:tab w:val="clear" w:pos="8459"/>
              <w:tab w:val="right" w:pos="9026" w:leader="dot"/>
            </w:tabs>
            <w:rPr/>
          </w:pPr>
          <w:hyperlink w:anchor="__RefHeading___Toc3239253_372815092">
            <w:r>
              <w:rPr>
                <w:webHidden/>
                <w:rStyle w:val="IndexLink"/>
                <w:rtl w:val="true"/>
              </w:rPr>
              <w:t>نتیجه گیری</w:t>
            </w:r>
            <w:r>
              <w:rPr>
                <w:rStyle w:val="IndexLink"/>
                <w:rtl w:val="true"/>
              </w:rPr>
              <w:tab/>
            </w:r>
            <w:r>
              <w:rPr>
                <w:rStyle w:val="IndexLink"/>
              </w:rPr>
              <w:t>70</w:t>
            </w:r>
          </w:hyperlink>
        </w:p>
        <w:p>
          <w:pPr>
            <w:pStyle w:val="Contents2"/>
            <w:tabs>
              <w:tab w:val="clear" w:pos="8743"/>
              <w:tab w:val="right" w:pos="9026" w:leader="dot"/>
            </w:tabs>
            <w:rPr/>
          </w:pPr>
          <w:hyperlink w:anchor="__RefHeading___Toc3239255_372815092">
            <w:r>
              <w:rPr>
                <w:webHidden/>
                <w:rStyle w:val="IndexLink"/>
              </w:rPr>
              <w:t>3</w:t>
            </w:r>
            <w:r>
              <w:rPr>
                <w:rStyle w:val="IndexLink"/>
                <w:rtl w:val="true"/>
              </w:rPr>
              <w:t xml:space="preserve">: </w:t>
            </w:r>
            <w:r>
              <w:rPr>
                <w:rStyle w:val="IndexLink"/>
                <w:rtl w:val="true"/>
              </w:rPr>
              <w:t>برنامه ریزی پایان نامه‌ای منسجم</w:t>
            </w:r>
            <w:r>
              <w:rPr>
                <w:rStyle w:val="IndexLink"/>
                <w:rtl w:val="true"/>
              </w:rPr>
              <w:t>:</w:t>
            </w:r>
            <w:r>
              <w:rPr>
                <w:rStyle w:val="IndexLink"/>
                <w:rtl w:val="true"/>
              </w:rPr>
              <w:t>ساختار کلان</w:t>
            </w:r>
            <w:r>
              <w:rPr>
                <w:rStyle w:val="IndexLink"/>
                <w:rtl w:val="true"/>
              </w:rPr>
              <w:tab/>
            </w:r>
            <w:r>
              <w:rPr>
                <w:rStyle w:val="IndexLink"/>
              </w:rPr>
              <w:t>73</w:t>
            </w:r>
          </w:hyperlink>
        </w:p>
        <w:p>
          <w:pPr>
            <w:pStyle w:val="Contents3"/>
            <w:tabs>
              <w:tab w:val="clear" w:pos="8459"/>
              <w:tab w:val="right" w:pos="9026" w:leader="dot"/>
            </w:tabs>
            <w:rPr/>
          </w:pPr>
          <w:hyperlink w:anchor="__RefHeading___Toc3239257_372815092">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239259_372815092">
            <w:r>
              <w:rPr>
                <w:webHidden/>
                <w:rStyle w:val="IndexLink"/>
                <w:rtl w:val="true"/>
              </w:rPr>
              <w:t>فصل‌های مقدماتی و فصل‌های هسته‌ای رساله</w:t>
            </w:r>
            <w:r>
              <w:rPr>
                <w:rStyle w:val="IndexLink"/>
                <w:rtl w:val="true"/>
              </w:rPr>
              <w:tab/>
            </w:r>
            <w:r>
              <w:rPr>
                <w:rStyle w:val="IndexLink"/>
              </w:rPr>
              <w:t>75</w:t>
            </w:r>
          </w:hyperlink>
        </w:p>
        <w:p>
          <w:pPr>
            <w:pStyle w:val="Contents3"/>
            <w:tabs>
              <w:tab w:val="clear" w:pos="8459"/>
              <w:tab w:val="right" w:pos="9026" w:leader="dot"/>
            </w:tabs>
            <w:rPr/>
          </w:pPr>
          <w:hyperlink w:anchor="__RefHeading___Toc3239261_372815092">
            <w:r>
              <w:rPr>
                <w:webHidden/>
                <w:rStyle w:val="IndexLink"/>
                <w:rtl w:val="true"/>
              </w:rPr>
              <w:t>سه مدل اساسی برای چینش فصل ها</w:t>
            </w:r>
            <w:r>
              <w:rPr>
                <w:rStyle w:val="IndexLink"/>
                <w:rtl w:val="true"/>
              </w:rPr>
              <w:t>(</w:t>
            </w:r>
            <w:r>
              <w:rPr>
                <w:rStyle w:val="IndexLink"/>
                <w:rtl w:val="true"/>
              </w:rPr>
              <w:t>قبص، بسط و تلفیق</w:t>
            </w:r>
            <w:r>
              <w:rPr>
                <w:rStyle w:val="IndexLink"/>
                <w:rtl w:val="true"/>
              </w:rPr>
              <w:t>)</w:t>
              <w:tab/>
            </w:r>
            <w:r>
              <w:rPr>
                <w:rStyle w:val="IndexLink"/>
              </w:rPr>
              <w:t>85</w:t>
            </w:r>
          </w:hyperlink>
        </w:p>
        <w:p>
          <w:pPr>
            <w:pStyle w:val="Contents4"/>
            <w:tabs>
              <w:tab w:val="clear" w:pos="8176"/>
              <w:tab w:val="right" w:pos="9026" w:leader="dot"/>
            </w:tabs>
            <w:rPr/>
          </w:pPr>
          <w:hyperlink w:anchor="__RefHeading___Toc3239263_372815092">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239265_372815092">
            <w:r>
              <w:rPr>
                <w:webHidden/>
                <w:rStyle w:val="IndexLink"/>
                <w:rtl w:val="true"/>
              </w:rPr>
              <w:t>مدل قبص</w:t>
            </w:r>
            <w:r>
              <w:rPr>
                <w:rStyle w:val="IndexLink"/>
                <w:rtl w:val="true"/>
              </w:rPr>
              <w:tab/>
            </w:r>
            <w:r>
              <w:rPr>
                <w:rStyle w:val="IndexLink"/>
              </w:rPr>
              <w:t>86</w:t>
            </w:r>
          </w:hyperlink>
        </w:p>
        <w:p>
          <w:pPr>
            <w:pStyle w:val="Contents4"/>
            <w:tabs>
              <w:tab w:val="clear" w:pos="8176"/>
              <w:tab w:val="right" w:pos="9026" w:leader="dot"/>
            </w:tabs>
            <w:rPr/>
          </w:pPr>
          <w:hyperlink w:anchor="__RefHeading___Toc3239267_372815092">
            <w:r>
              <w:rPr>
                <w:webHidden/>
                <w:rStyle w:val="IndexLink"/>
                <w:rtl w:val="true"/>
              </w:rPr>
              <w:t>مدل بسط</w:t>
            </w:r>
            <w:r>
              <w:rPr>
                <w:rStyle w:val="IndexLink"/>
                <w:rtl w:val="true"/>
              </w:rPr>
              <w:tab/>
            </w:r>
            <w:r>
              <w:rPr>
                <w:rStyle w:val="IndexLink"/>
              </w:rPr>
              <w:t>92</w:t>
            </w:r>
          </w:hyperlink>
        </w:p>
        <w:p>
          <w:pPr>
            <w:pStyle w:val="Contents4"/>
            <w:tabs>
              <w:tab w:val="clear" w:pos="8176"/>
              <w:tab w:val="right" w:pos="9026" w:leader="dot"/>
            </w:tabs>
            <w:rPr/>
          </w:pPr>
          <w:hyperlink w:anchor="__RefHeading___Toc3239269_372815092">
            <w:r>
              <w:rPr>
                <w:webHidden/>
                <w:rStyle w:val="IndexLink"/>
                <w:rtl w:val="true"/>
              </w:rPr>
              <w:t>مدل تلفیقی</w:t>
            </w:r>
            <w:r>
              <w:rPr>
                <w:rStyle w:val="IndexLink"/>
                <w:rtl w:val="true"/>
              </w:rPr>
              <w:tab/>
            </w:r>
            <w:r>
              <w:rPr>
                <w:rStyle w:val="IndexLink"/>
              </w:rPr>
              <w:t>95</w:t>
            </w:r>
          </w:hyperlink>
        </w:p>
        <w:p>
          <w:pPr>
            <w:pStyle w:val="Contents3"/>
            <w:tabs>
              <w:tab w:val="clear" w:pos="8459"/>
              <w:tab w:val="right" w:pos="9026" w:leader="dot"/>
            </w:tabs>
            <w:rPr/>
          </w:pPr>
          <w:hyperlink w:anchor="__RefHeading___Toc3239271_372815092">
            <w:r>
              <w:rPr>
                <w:webHidden/>
                <w:rStyle w:val="IndexLink"/>
                <w:rtl w:val="true"/>
              </w:rPr>
              <w:t>چهار الگوی تبیین</w:t>
            </w:r>
            <w:r>
              <w:rPr>
                <w:rStyle w:val="IndexLink"/>
                <w:rtl w:val="true"/>
              </w:rPr>
              <w:tab/>
            </w:r>
            <w:r>
              <w:rPr>
                <w:rStyle w:val="IndexLink"/>
              </w:rPr>
              <w:t>97</w:t>
            </w:r>
          </w:hyperlink>
        </w:p>
        <w:p>
          <w:pPr>
            <w:pStyle w:val="Contents4"/>
            <w:tabs>
              <w:tab w:val="clear" w:pos="8176"/>
              <w:tab w:val="right" w:pos="9026" w:leader="dot"/>
            </w:tabs>
            <w:rPr/>
          </w:pPr>
          <w:hyperlink w:anchor="__RefHeading___Toc3239273_37281509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239275_372815092">
            <w:r>
              <w:rPr>
                <w:webHidden/>
                <w:rStyle w:val="IndexLink"/>
                <w:rtl w:val="true"/>
              </w:rPr>
              <w:t>تبیین توصیفی</w:t>
            </w:r>
            <w:r>
              <w:rPr>
                <w:rStyle w:val="IndexLink"/>
                <w:rtl w:val="true"/>
              </w:rPr>
              <w:tab/>
            </w:r>
            <w:r>
              <w:rPr>
                <w:rStyle w:val="IndexLink"/>
              </w:rPr>
              <w:t>98</w:t>
            </w:r>
          </w:hyperlink>
        </w:p>
        <w:p>
          <w:pPr>
            <w:pStyle w:val="Contents4"/>
            <w:tabs>
              <w:tab w:val="clear" w:pos="8176"/>
              <w:tab w:val="right" w:pos="9026" w:leader="dot"/>
            </w:tabs>
            <w:rPr/>
          </w:pPr>
          <w:hyperlink w:anchor="__RefHeading___Toc3239277_372815092">
            <w:r>
              <w:rPr>
                <w:webHidden/>
                <w:rStyle w:val="IndexLink"/>
                <w:rtl w:val="true"/>
              </w:rPr>
              <w:t>تبیین تحلیلی</w:t>
            </w:r>
            <w:r>
              <w:rPr>
                <w:rStyle w:val="IndexLink"/>
                <w:rtl w:val="true"/>
              </w:rPr>
              <w:tab/>
            </w:r>
            <w:r>
              <w:rPr>
                <w:rStyle w:val="IndexLink"/>
              </w:rPr>
              <w:t>103</w:t>
            </w:r>
          </w:hyperlink>
        </w:p>
        <w:p>
          <w:pPr>
            <w:pStyle w:val="Contents4"/>
            <w:tabs>
              <w:tab w:val="clear" w:pos="8176"/>
              <w:tab w:val="right" w:pos="9026" w:leader="dot"/>
            </w:tabs>
            <w:rPr/>
          </w:pPr>
          <w:hyperlink w:anchor="__RefHeading___Toc3239279_372815092">
            <w:r>
              <w:rPr>
                <w:webHidden/>
                <w:rStyle w:val="IndexLink"/>
                <w:rtl w:val="true"/>
              </w:rPr>
              <w:t>تبیین‌های استدلالی</w:t>
            </w:r>
            <w:r>
              <w:rPr>
                <w:rStyle w:val="IndexLink"/>
                <w:rtl w:val="true"/>
              </w:rPr>
              <w:tab/>
            </w:r>
            <w:r>
              <w:rPr>
                <w:rStyle w:val="IndexLink"/>
              </w:rPr>
              <w:t>106</w:t>
            </w:r>
          </w:hyperlink>
        </w:p>
        <w:p>
          <w:pPr>
            <w:pStyle w:val="Contents4"/>
            <w:tabs>
              <w:tab w:val="clear" w:pos="8176"/>
              <w:tab w:val="right" w:pos="9026" w:leader="dot"/>
            </w:tabs>
            <w:rPr/>
          </w:pPr>
          <w:hyperlink w:anchor="__RefHeading___Toc3239281_372815092">
            <w:r>
              <w:rPr>
                <w:webHidden/>
                <w:rStyle w:val="IndexLink"/>
                <w:rtl w:val="true"/>
              </w:rPr>
              <w:t>الگوهای ماتریس</w:t>
            </w:r>
            <w:r>
              <w:rPr>
                <w:rStyle w:val="IndexLink"/>
                <w:rtl w:val="true"/>
              </w:rPr>
              <w:tab/>
            </w:r>
            <w:r>
              <w:rPr>
                <w:rStyle w:val="IndexLink"/>
              </w:rPr>
              <w:t>108</w:t>
            </w:r>
          </w:hyperlink>
        </w:p>
        <w:p>
          <w:pPr>
            <w:pStyle w:val="Contents3"/>
            <w:tabs>
              <w:tab w:val="clear" w:pos="8459"/>
              <w:tab w:val="right" w:pos="9026" w:leader="dot"/>
            </w:tabs>
            <w:rPr/>
          </w:pPr>
          <w:hyperlink w:anchor="__RefHeading___Toc3239283_372815092">
            <w:r>
              <w:rPr>
                <w:webHidden/>
                <w:rStyle w:val="IndexLink"/>
                <w:rtl w:val="true"/>
              </w:rPr>
              <w:t>نتیجه گیری</w:t>
            </w:r>
            <w:r>
              <w:rPr>
                <w:rStyle w:val="IndexLink"/>
                <w:rtl w:val="true"/>
              </w:rPr>
              <w:tab/>
            </w:r>
            <w:r>
              <w:rPr>
                <w:rStyle w:val="IndexLink"/>
              </w:rPr>
              <w:t>111</w:t>
            </w:r>
          </w:hyperlink>
        </w:p>
        <w:p>
          <w:pPr>
            <w:pStyle w:val="Contents2"/>
            <w:tabs>
              <w:tab w:val="clear" w:pos="8743"/>
              <w:tab w:val="right" w:pos="9026" w:leader="dot"/>
            </w:tabs>
            <w:rPr/>
          </w:pPr>
          <w:hyperlink w:anchor="__RefHeading___Toc3239285_372815092">
            <w:r>
              <w:rPr>
                <w:webHidden/>
                <w:rStyle w:val="IndexLink"/>
              </w:rPr>
              <w:t>4</w:t>
            </w:r>
            <w:r>
              <w:rPr>
                <w:rStyle w:val="IndexLink"/>
                <w:rtl w:val="true"/>
              </w:rPr>
              <w:t xml:space="preserve">: </w:t>
            </w:r>
            <w:r>
              <w:rPr>
                <w:rStyle w:val="IndexLink"/>
                <w:rtl w:val="true"/>
              </w:rPr>
              <w:t>سازماندهی فصل یا مقاله</w:t>
            </w:r>
            <w:r>
              <w:rPr>
                <w:rStyle w:val="IndexLink"/>
                <w:rtl w:val="true"/>
              </w:rPr>
              <w:t xml:space="preserve">: </w:t>
            </w:r>
            <w:r>
              <w:rPr>
                <w:rStyle w:val="IndexLink"/>
                <w:rtl w:val="true"/>
              </w:rPr>
              <w:t>ساختار خُرد</w:t>
            </w:r>
            <w:r>
              <w:rPr>
                <w:rStyle w:val="IndexLink"/>
                <w:rtl w:val="true"/>
              </w:rPr>
              <w:tab/>
            </w:r>
            <w:r>
              <w:rPr>
                <w:rStyle w:val="IndexLink"/>
              </w:rPr>
              <w:t>113</w:t>
            </w:r>
          </w:hyperlink>
        </w:p>
        <w:p>
          <w:pPr>
            <w:pStyle w:val="Contents3"/>
            <w:tabs>
              <w:tab w:val="clear" w:pos="8459"/>
              <w:tab w:val="right" w:pos="9026" w:leader="dot"/>
            </w:tabs>
            <w:rPr/>
          </w:pPr>
          <w:hyperlink w:anchor="__RefHeading___Toc3239287_372815092">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239289_372815092">
            <w:r>
              <w:rPr>
                <w:webHidden/>
                <w:rStyle w:val="IndexLink"/>
                <w:rtl w:val="true"/>
              </w:rPr>
              <w:t>تقسیم بندی فصل‌ها به بخش‌های مختلف</w:t>
            </w:r>
            <w:r>
              <w:rPr>
                <w:rStyle w:val="IndexLink"/>
                <w:rtl w:val="true"/>
              </w:rPr>
              <w:tab/>
            </w:r>
            <w:r>
              <w:rPr>
                <w:rStyle w:val="IndexLink"/>
              </w:rPr>
              <w:t>114</w:t>
            </w:r>
          </w:hyperlink>
        </w:p>
        <w:p>
          <w:pPr>
            <w:pStyle w:val="Contents3"/>
            <w:tabs>
              <w:tab w:val="clear" w:pos="8459"/>
              <w:tab w:val="right" w:pos="9026" w:leader="dot"/>
            </w:tabs>
            <w:rPr/>
          </w:pPr>
          <w:hyperlink w:anchor="__RefHeading___Toc3239291_372815092">
            <w:r>
              <w:rPr>
                <w:webHidden/>
                <w:rStyle w:val="IndexLink"/>
                <w:rtl w:val="true"/>
              </w:rPr>
              <w:t>طرح ریزی عنوان های اصلی و فرعی</w:t>
            </w:r>
            <w:r>
              <w:rPr>
                <w:rStyle w:val="IndexLink"/>
                <w:rtl w:val="true"/>
              </w:rPr>
              <w:tab/>
            </w:r>
            <w:r>
              <w:rPr>
                <w:rStyle w:val="IndexLink"/>
              </w:rPr>
              <w:t>123</w:t>
            </w:r>
          </w:hyperlink>
        </w:p>
        <w:p>
          <w:pPr>
            <w:pStyle w:val="Contents3"/>
            <w:tabs>
              <w:tab w:val="clear" w:pos="8459"/>
              <w:tab w:val="right" w:pos="9026" w:leader="dot"/>
            </w:tabs>
            <w:rPr/>
          </w:pPr>
          <w:hyperlink w:anchor="__RefHeading___Toc3239293_372815092">
            <w:r>
              <w:rPr>
                <w:webHidden/>
                <w:rStyle w:val="IndexLink"/>
                <w:rtl w:val="true"/>
              </w:rPr>
              <w:t>مدیریت مطالب آغازین و پایانی</w:t>
            </w:r>
            <w:r>
              <w:rPr>
                <w:rStyle w:val="IndexLink"/>
                <w:rtl w:val="true"/>
              </w:rPr>
              <w:tab/>
            </w:r>
            <w:r>
              <w:rPr>
                <w:rStyle w:val="IndexLink"/>
              </w:rPr>
              <w:t>128</w:t>
            </w:r>
          </w:hyperlink>
        </w:p>
        <w:p>
          <w:pPr>
            <w:pStyle w:val="Contents4"/>
            <w:tabs>
              <w:tab w:val="clear" w:pos="8176"/>
              <w:tab w:val="right" w:pos="9026" w:leader="dot"/>
            </w:tabs>
            <w:rPr/>
          </w:pPr>
          <w:hyperlink w:anchor="__RefHeading___Toc3239295_37281509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239297_372815092">
            <w:r>
              <w:rPr>
                <w:webHidden/>
                <w:rStyle w:val="IndexLink"/>
                <w:rtl w:val="true"/>
              </w:rPr>
              <w:t>شروع فصل</w:t>
            </w:r>
            <w:r>
              <w:rPr>
                <w:rStyle w:val="IndexLink"/>
                <w:rtl w:val="true"/>
              </w:rPr>
              <w:tab/>
            </w:r>
            <w:r>
              <w:rPr>
                <w:rStyle w:val="IndexLink"/>
              </w:rPr>
              <w:t>131</w:t>
            </w:r>
          </w:hyperlink>
        </w:p>
        <w:p>
          <w:pPr>
            <w:pStyle w:val="Contents4"/>
            <w:tabs>
              <w:tab w:val="clear" w:pos="8176"/>
              <w:tab w:val="right" w:pos="9026" w:leader="dot"/>
            </w:tabs>
            <w:rPr/>
          </w:pPr>
          <w:hyperlink w:anchor="__RefHeading___Toc3239299_372815092">
            <w:r>
              <w:rPr>
                <w:webHidden/>
                <w:rStyle w:val="IndexLink"/>
                <w:rtl w:val="true"/>
              </w:rPr>
              <w:t>آغاز و پایان بندی بخش</w:t>
            </w:r>
            <w:r>
              <w:rPr>
                <w:rStyle w:val="IndexLink"/>
                <w:rtl w:val="true"/>
              </w:rPr>
              <w:tab/>
            </w:r>
            <w:r>
              <w:rPr>
                <w:rStyle w:val="IndexLink"/>
              </w:rPr>
              <w:t>138</w:t>
            </w:r>
          </w:hyperlink>
        </w:p>
        <w:p>
          <w:pPr>
            <w:pStyle w:val="Contents4"/>
            <w:tabs>
              <w:tab w:val="clear" w:pos="8176"/>
              <w:tab w:val="right" w:pos="9026" w:leader="dot"/>
            </w:tabs>
            <w:rPr/>
          </w:pPr>
          <w:hyperlink w:anchor="__RefHeading___Toc3239301_372815092">
            <w:r>
              <w:rPr>
                <w:webHidden/>
                <w:rStyle w:val="IndexLink"/>
                <w:rtl w:val="true"/>
              </w:rPr>
              <w:t>پایان بندی فصل</w:t>
            </w:r>
            <w:r>
              <w:rPr>
                <w:rStyle w:val="IndexLink"/>
                <w:rtl w:val="true"/>
              </w:rPr>
              <w:tab/>
            </w:r>
            <w:r>
              <w:rPr>
                <w:rStyle w:val="IndexLink"/>
              </w:rPr>
              <w:t>139</w:t>
            </w:r>
          </w:hyperlink>
        </w:p>
        <w:p>
          <w:pPr>
            <w:pStyle w:val="Contents3"/>
            <w:tabs>
              <w:tab w:val="clear" w:pos="8459"/>
              <w:tab w:val="right" w:pos="9026" w:leader="dot"/>
            </w:tabs>
            <w:rPr/>
          </w:pPr>
          <w:hyperlink w:anchor="__RefHeading___Toc3239303_372815092">
            <w:r>
              <w:rPr>
                <w:webHidden/>
                <w:rStyle w:val="IndexLink"/>
                <w:rtl w:val="true"/>
              </w:rPr>
              <w:t>نتیجه گیری</w:t>
            </w:r>
            <w:r>
              <w:rPr>
                <w:rStyle w:val="IndexLink"/>
                <w:rtl w:val="true"/>
              </w:rPr>
              <w:tab/>
            </w:r>
            <w:r>
              <w:rPr>
                <w:rStyle w:val="IndexLink"/>
              </w:rPr>
              <w:t>140</w:t>
            </w:r>
          </w:hyperlink>
        </w:p>
        <w:p>
          <w:pPr>
            <w:pStyle w:val="Contents2"/>
            <w:tabs>
              <w:tab w:val="clear" w:pos="8743"/>
              <w:tab w:val="right" w:pos="9026" w:leader="dot"/>
            </w:tabs>
            <w:rPr/>
          </w:pPr>
          <w:hyperlink w:anchor="__RefHeading___Toc3239305_372815092">
            <w:r>
              <w:rPr>
                <w:webHidden/>
                <w:rStyle w:val="IndexLink"/>
              </w:rPr>
              <w:t>5</w:t>
            </w:r>
            <w:r>
              <w:rPr>
                <w:rStyle w:val="IndexLink"/>
                <w:rtl w:val="true"/>
              </w:rPr>
              <w:t xml:space="preserve">: </w:t>
            </w:r>
            <w:r>
              <w:rPr>
                <w:rStyle w:val="IndexLink"/>
                <w:rtl w:val="true"/>
              </w:rPr>
              <w:t>واضح نویسی؛ مسائل مربوط به سبک و ارجاع دهی</w:t>
            </w:r>
            <w:r>
              <w:rPr>
                <w:rStyle w:val="IndexLink"/>
                <w:rtl w:val="true"/>
              </w:rPr>
              <w:tab/>
            </w:r>
            <w:r>
              <w:rPr>
                <w:rStyle w:val="IndexLink"/>
              </w:rPr>
              <w:t>145</w:t>
            </w:r>
          </w:hyperlink>
        </w:p>
        <w:p>
          <w:pPr>
            <w:pStyle w:val="Contents3"/>
            <w:tabs>
              <w:tab w:val="clear" w:pos="8459"/>
              <w:tab w:val="right" w:pos="9026" w:leader="dot"/>
            </w:tabs>
            <w:rPr/>
          </w:pPr>
          <w:hyperlink w:anchor="__RefHeading___Toc3239307_372815092">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3239309_372815092">
            <w:r>
              <w:rPr>
                <w:webHidden/>
                <w:rStyle w:val="IndexLink"/>
                <w:rtl w:val="true"/>
              </w:rPr>
              <w:t>مؤلفه‌های سبک پژوهشی مناسب</w:t>
            </w:r>
            <w:r>
              <w:rPr>
                <w:rStyle w:val="IndexLink"/>
                <w:rtl w:val="true"/>
              </w:rPr>
              <w:tab/>
            </w:r>
            <w:r>
              <w:rPr>
                <w:rStyle w:val="IndexLink"/>
              </w:rPr>
              <w:t>146</w:t>
            </w:r>
          </w:hyperlink>
        </w:p>
        <w:p>
          <w:pPr>
            <w:pStyle w:val="Contents3"/>
            <w:tabs>
              <w:tab w:val="clear" w:pos="8459"/>
              <w:tab w:val="right" w:pos="9026" w:leader="dot"/>
            </w:tabs>
            <w:rPr/>
          </w:pPr>
          <w:hyperlink w:anchor="__RefHeading___Toc3239311_372815092">
            <w:r>
              <w:rPr>
                <w:webHidden/>
                <w:rStyle w:val="IndexLink"/>
                <w:rtl w:val="true"/>
              </w:rPr>
              <w:t>سبک‌های متضاد</w:t>
            </w:r>
            <w:r>
              <w:rPr>
                <w:rStyle w:val="IndexLink"/>
                <w:rtl w:val="true"/>
              </w:rPr>
              <w:tab/>
            </w:r>
            <w:r>
              <w:rPr>
                <w:rStyle w:val="IndexLink"/>
              </w:rPr>
              <w:t>147</w:t>
            </w:r>
          </w:hyperlink>
        </w:p>
        <w:p>
          <w:pPr>
            <w:pStyle w:val="Contents3"/>
            <w:tabs>
              <w:tab w:val="clear" w:pos="8459"/>
              <w:tab w:val="right" w:pos="9026" w:leader="dot"/>
            </w:tabs>
            <w:rPr/>
          </w:pPr>
          <w:hyperlink w:anchor="__RefHeading___Toc3239313_372815092">
            <w:r>
              <w:rPr>
                <w:webHidden/>
                <w:rStyle w:val="IndexLink"/>
                <w:rtl w:val="true"/>
              </w:rPr>
              <w:t>ساختار پاراگراف</w:t>
            </w:r>
            <w:r>
              <w:rPr>
                <w:rStyle w:val="IndexLink"/>
                <w:rtl w:val="true"/>
              </w:rPr>
              <w:tab/>
            </w:r>
            <w:r>
              <w:rPr>
                <w:rStyle w:val="IndexLink"/>
              </w:rPr>
              <w:t>154</w:t>
            </w:r>
          </w:hyperlink>
        </w:p>
        <w:p>
          <w:pPr>
            <w:pStyle w:val="Contents3"/>
            <w:tabs>
              <w:tab w:val="clear" w:pos="8459"/>
              <w:tab w:val="right" w:pos="9026" w:leader="dot"/>
            </w:tabs>
            <w:rPr/>
          </w:pPr>
          <w:hyperlink w:anchor="__RefHeading___Toc3239315_372815092">
            <w:r>
              <w:rPr>
                <w:webHidden/>
                <w:rStyle w:val="IndexLink"/>
                <w:rtl w:val="true"/>
              </w:rPr>
              <w:t>نگارش جملات</w:t>
            </w:r>
            <w:r>
              <w:rPr>
                <w:rStyle w:val="IndexLink"/>
                <w:rtl w:val="true"/>
              </w:rPr>
              <w:tab/>
            </w:r>
            <w:r>
              <w:rPr>
                <w:rStyle w:val="IndexLink"/>
              </w:rPr>
              <w:t>159</w:t>
            </w:r>
          </w:hyperlink>
        </w:p>
        <w:p>
          <w:pPr>
            <w:pStyle w:val="Contents3"/>
            <w:tabs>
              <w:tab w:val="clear" w:pos="8459"/>
              <w:tab w:val="right" w:pos="9026" w:leader="dot"/>
            </w:tabs>
            <w:rPr/>
          </w:pPr>
          <w:hyperlink w:anchor="__RefHeading___Toc3239317_372815092">
            <w:r>
              <w:rPr>
                <w:webHidden/>
                <w:rStyle w:val="IndexLink"/>
                <w:rtl w:val="true"/>
              </w:rPr>
              <w:t>انتخاب کلمات</w:t>
            </w:r>
            <w:r>
              <w:rPr>
                <w:rStyle w:val="IndexLink"/>
                <w:rtl w:val="true"/>
              </w:rPr>
              <w:tab/>
            </w:r>
            <w:r>
              <w:rPr>
                <w:rStyle w:val="IndexLink"/>
              </w:rPr>
              <w:t>161</w:t>
            </w:r>
          </w:hyperlink>
        </w:p>
        <w:p>
          <w:pPr>
            <w:pStyle w:val="Contents3"/>
            <w:tabs>
              <w:tab w:val="clear" w:pos="8459"/>
              <w:tab w:val="right" w:pos="9026" w:leader="dot"/>
            </w:tabs>
            <w:rPr/>
          </w:pPr>
          <w:hyperlink w:anchor="__RefHeading___Toc3239319_372815092">
            <w:r>
              <w:rPr>
                <w:webHidden/>
                <w:rStyle w:val="IndexLink"/>
                <w:rtl w:val="true"/>
              </w:rPr>
              <w:t>ارجاع دهی اثربخش</w:t>
            </w:r>
            <w:r>
              <w:rPr>
                <w:rStyle w:val="IndexLink"/>
                <w:rtl w:val="true"/>
              </w:rPr>
              <w:tab/>
            </w:r>
            <w:r>
              <w:rPr>
                <w:rStyle w:val="IndexLink"/>
              </w:rPr>
              <w:t>166</w:t>
            </w:r>
          </w:hyperlink>
        </w:p>
        <w:p>
          <w:pPr>
            <w:pStyle w:val="Contents3"/>
            <w:tabs>
              <w:tab w:val="clear" w:pos="8459"/>
              <w:tab w:val="right" w:pos="9026" w:leader="dot"/>
            </w:tabs>
            <w:rPr/>
          </w:pPr>
          <w:hyperlink w:anchor="__RefHeading___Toc3239321_372815092">
            <w:r>
              <w:rPr>
                <w:webHidden/>
                <w:rStyle w:val="IndexLink"/>
                <w:rtl w:val="true"/>
              </w:rPr>
              <w:t>انتخاب سیستم ارجاع دهی</w:t>
            </w:r>
            <w:r>
              <w:rPr>
                <w:rStyle w:val="IndexLink"/>
                <w:rtl w:val="true"/>
              </w:rPr>
              <w:tab/>
            </w:r>
            <w:r>
              <w:rPr>
                <w:rStyle w:val="IndexLink"/>
              </w:rPr>
              <w:t>169</w:t>
            </w:r>
          </w:hyperlink>
        </w:p>
        <w:p>
          <w:pPr>
            <w:pStyle w:val="Contents3"/>
            <w:tabs>
              <w:tab w:val="clear" w:pos="8459"/>
              <w:tab w:val="right" w:pos="9026" w:leader="dot"/>
            </w:tabs>
            <w:rPr/>
          </w:pPr>
          <w:hyperlink w:anchor="__RefHeading___Toc3239323_372815092">
            <w:r>
              <w:rPr>
                <w:webHidden/>
                <w:rStyle w:val="IndexLink"/>
                <w:rtl w:val="true"/>
              </w:rPr>
              <w:t>ارجاع دهی به روش هاروارد</w:t>
            </w:r>
            <w:r>
              <w:rPr>
                <w:rStyle w:val="IndexLink"/>
                <w:rtl w:val="true"/>
              </w:rPr>
              <w:tab/>
            </w:r>
            <w:r>
              <w:rPr>
                <w:rStyle w:val="IndexLink"/>
              </w:rPr>
              <w:t>172</w:t>
            </w:r>
          </w:hyperlink>
        </w:p>
        <w:p>
          <w:pPr>
            <w:pStyle w:val="Contents3"/>
            <w:tabs>
              <w:tab w:val="clear" w:pos="8459"/>
              <w:tab w:val="right" w:pos="9026" w:leader="dot"/>
            </w:tabs>
            <w:rPr/>
          </w:pPr>
          <w:hyperlink w:anchor="__RefHeading___Toc3239325_372815092">
            <w:r>
              <w:rPr>
                <w:webHidden/>
                <w:rStyle w:val="IndexLink"/>
                <w:rtl w:val="true"/>
              </w:rPr>
              <w:t>پاسندی ها</w:t>
            </w:r>
            <w:r>
              <w:rPr>
                <w:rStyle w:val="IndexLink"/>
                <w:rtl w:val="true"/>
              </w:rPr>
              <w:tab/>
            </w:r>
            <w:r>
              <w:rPr>
                <w:rStyle w:val="IndexLink"/>
              </w:rPr>
              <w:t>178</w:t>
            </w:r>
          </w:hyperlink>
        </w:p>
        <w:p>
          <w:pPr>
            <w:pStyle w:val="Contents3"/>
            <w:tabs>
              <w:tab w:val="clear" w:pos="8459"/>
              <w:tab w:val="right" w:pos="9026" w:leader="dot"/>
            </w:tabs>
            <w:rPr/>
          </w:pPr>
          <w:hyperlink w:anchor="__RefHeading___Toc3239327_372815092">
            <w:r>
              <w:rPr>
                <w:webHidden/>
                <w:rStyle w:val="IndexLink"/>
                <w:rtl w:val="true"/>
              </w:rPr>
              <w:t>نتیجه گیری</w:t>
            </w:r>
            <w:r>
              <w:rPr>
                <w:rStyle w:val="IndexLink"/>
                <w:rtl w:val="true"/>
              </w:rPr>
              <w:tab/>
            </w:r>
            <w:r>
              <w:rPr>
                <w:rStyle w:val="IndexLink"/>
              </w:rPr>
              <w:t>181</w:t>
            </w:r>
          </w:hyperlink>
        </w:p>
        <w:p>
          <w:pPr>
            <w:pStyle w:val="Contents2"/>
            <w:tabs>
              <w:tab w:val="clear" w:pos="8743"/>
              <w:tab w:val="right" w:pos="9026" w:leader="dot"/>
            </w:tabs>
            <w:rPr/>
          </w:pPr>
          <w:hyperlink w:anchor="__RefHeading___Toc3239329_372815092">
            <w:r>
              <w:rPr>
                <w:webHidden/>
                <w:rStyle w:val="IndexLink"/>
              </w:rPr>
              <w:t>6</w:t>
            </w:r>
            <w:r>
              <w:rPr>
                <w:rStyle w:val="IndexLink"/>
                <w:rtl w:val="true"/>
              </w:rPr>
              <w:t xml:space="preserve">: </w:t>
            </w:r>
            <w:r>
              <w:rPr>
                <w:rStyle w:val="IndexLink"/>
                <w:rtl w:val="true"/>
              </w:rPr>
              <w:t>نگارش متن و مدیریت فرایند نگارش</w:t>
            </w:r>
            <w:r>
              <w:rPr>
                <w:rStyle w:val="IndexLink"/>
                <w:rtl w:val="true"/>
              </w:rPr>
              <w:tab/>
            </w:r>
            <w:r>
              <w:rPr>
                <w:rStyle w:val="IndexLink"/>
              </w:rPr>
              <w:t>183</w:t>
            </w:r>
          </w:hyperlink>
        </w:p>
        <w:p>
          <w:pPr>
            <w:pStyle w:val="Contents3"/>
            <w:tabs>
              <w:tab w:val="clear" w:pos="8459"/>
              <w:tab w:val="right" w:pos="9026" w:leader="dot"/>
            </w:tabs>
            <w:rPr/>
          </w:pPr>
          <w:hyperlink w:anchor="__RefHeading___Toc3239331_372815092">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239333_372815092">
            <w:r>
              <w:rPr>
                <w:webHidden/>
                <w:rStyle w:val="IndexLink"/>
                <w:rtl w:val="true"/>
              </w:rPr>
              <w:t>نگارش نسخه اول، بهسازی و انتشار</w:t>
            </w:r>
            <w:r>
              <w:rPr>
                <w:rStyle w:val="IndexLink"/>
                <w:rtl w:val="true"/>
              </w:rPr>
              <w:tab/>
            </w:r>
            <w:r>
              <w:rPr>
                <w:rStyle w:val="IndexLink"/>
              </w:rPr>
              <w:t>185</w:t>
            </w:r>
          </w:hyperlink>
        </w:p>
        <w:p>
          <w:pPr>
            <w:pStyle w:val="Contents3"/>
            <w:tabs>
              <w:tab w:val="clear" w:pos="8459"/>
              <w:tab w:val="right" w:pos="9026" w:leader="dot"/>
            </w:tabs>
            <w:rPr/>
          </w:pPr>
          <w:hyperlink w:anchor="__RefHeading___Toc3239335_372815092">
            <w:r>
              <w:rPr>
                <w:webHidden/>
                <w:rStyle w:val="IndexLink"/>
                <w:rtl w:val="true"/>
              </w:rPr>
              <w:t>مراحل فرایند نگارش</w:t>
            </w:r>
            <w:r>
              <w:rPr>
                <w:rStyle w:val="IndexLink"/>
                <w:rtl w:val="true"/>
              </w:rPr>
              <w:tab/>
            </w:r>
            <w:r>
              <w:rPr>
                <w:rStyle w:val="IndexLink"/>
              </w:rPr>
              <w:t>185</w:t>
            </w:r>
          </w:hyperlink>
        </w:p>
        <w:p>
          <w:pPr>
            <w:pStyle w:val="Contents3"/>
            <w:tabs>
              <w:tab w:val="clear" w:pos="8459"/>
              <w:tab w:val="right" w:pos="9026" w:leader="dot"/>
            </w:tabs>
            <w:rPr/>
          </w:pPr>
          <w:hyperlink w:anchor="__RefHeading___Toc3239337_372815092">
            <w:r>
              <w:rPr>
                <w:webHidden/>
                <w:rStyle w:val="IndexLink"/>
                <w:rtl w:val="true"/>
              </w:rPr>
              <w:t>تغییر و بازنویسی متن</w:t>
            </w:r>
            <w:r>
              <w:rPr>
                <w:rStyle w:val="IndexLink"/>
                <w:rtl w:val="true"/>
              </w:rPr>
              <w:tab/>
            </w:r>
            <w:r>
              <w:rPr>
                <w:rStyle w:val="IndexLink"/>
              </w:rPr>
              <w:t>193</w:t>
            </w:r>
          </w:hyperlink>
        </w:p>
        <w:p>
          <w:pPr>
            <w:pStyle w:val="Contents3"/>
            <w:tabs>
              <w:tab w:val="clear" w:pos="8459"/>
              <w:tab w:val="right" w:pos="9026" w:leader="dot"/>
            </w:tabs>
            <w:rPr/>
          </w:pPr>
          <w:hyperlink w:anchor="__RefHeading___Toc3239339_372815092">
            <w:r>
              <w:rPr>
                <w:webHidden/>
                <w:rStyle w:val="IndexLink"/>
                <w:rtl w:val="true"/>
              </w:rPr>
              <w:t>سازماندهی فرایند نگارش</w:t>
            </w:r>
            <w:r>
              <w:rPr>
                <w:rStyle w:val="IndexLink"/>
                <w:rtl w:val="true"/>
              </w:rPr>
              <w:tab/>
            </w:r>
            <w:r>
              <w:rPr>
                <w:rStyle w:val="IndexLink"/>
              </w:rPr>
              <w:t>199</w:t>
            </w:r>
          </w:hyperlink>
        </w:p>
        <w:p>
          <w:pPr>
            <w:pStyle w:val="Contents3"/>
            <w:tabs>
              <w:tab w:val="clear" w:pos="8459"/>
              <w:tab w:val="right" w:pos="9026" w:leader="dot"/>
            </w:tabs>
            <w:rPr/>
          </w:pPr>
          <w:hyperlink w:anchor="__RefHeading___Toc3239341_372815092">
            <w:r>
              <w:rPr>
                <w:webHidden/>
                <w:rStyle w:val="IndexLink"/>
                <w:rtl w:val="true"/>
              </w:rPr>
              <w:t>نتیجه گیری</w:t>
            </w:r>
            <w:r>
              <w:rPr>
                <w:rStyle w:val="IndexLink"/>
                <w:rtl w:val="true"/>
              </w:rPr>
              <w:tab/>
            </w:r>
            <w:r>
              <w:rPr>
                <w:rStyle w:val="IndexLink"/>
              </w:rPr>
              <w:t>209</w:t>
            </w:r>
          </w:hyperlink>
        </w:p>
        <w:p>
          <w:pPr>
            <w:pStyle w:val="Contents2"/>
            <w:tabs>
              <w:tab w:val="clear" w:pos="8743"/>
              <w:tab w:val="right" w:pos="9026" w:leader="dot"/>
            </w:tabs>
            <w:rPr/>
          </w:pPr>
          <w:hyperlink w:anchor="__RefHeading___Toc3239343_372815092">
            <w:r>
              <w:rPr>
                <w:webHidden/>
                <w:rStyle w:val="IndexLink"/>
              </w:rPr>
              <w:t>7</w:t>
            </w:r>
            <w:r>
              <w:rPr>
                <w:rStyle w:val="IndexLink"/>
                <w:rtl w:val="true"/>
              </w:rPr>
              <w:t xml:space="preserve">: </w:t>
            </w:r>
            <w:r>
              <w:rPr>
                <w:rStyle w:val="IndexLink"/>
                <w:rtl w:val="true"/>
              </w:rPr>
              <w:t>ارائه بصری اطلاعات مهم؛ داده ها، نمودارها و تصاویر</w:t>
            </w:r>
            <w:r>
              <w:rPr>
                <w:rStyle w:val="IndexLink"/>
                <w:rtl w:val="true"/>
              </w:rPr>
              <w:tab/>
            </w:r>
            <w:r>
              <w:rPr>
                <w:rStyle w:val="IndexLink"/>
              </w:rPr>
              <w:t>211</w:t>
            </w:r>
          </w:hyperlink>
        </w:p>
        <w:p>
          <w:pPr>
            <w:pStyle w:val="Contents3"/>
            <w:tabs>
              <w:tab w:val="clear" w:pos="8459"/>
              <w:tab w:val="right" w:pos="9026" w:leader="dot"/>
            </w:tabs>
            <w:rPr/>
          </w:pPr>
          <w:hyperlink w:anchor="__RefHeading___Toc3239345_372815092">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3239347_372815092">
            <w:r>
              <w:rPr>
                <w:webHidden/>
                <w:rStyle w:val="IndexLink"/>
                <w:rtl w:val="true"/>
              </w:rPr>
              <w:t>اصول ارائه درست داده‌ها</w:t>
            </w:r>
            <w:r>
              <w:rPr>
                <w:rStyle w:val="IndexLink"/>
                <w:rtl w:val="true"/>
              </w:rPr>
              <w:tab/>
            </w:r>
            <w:r>
              <w:rPr>
                <w:rStyle w:val="IndexLink"/>
              </w:rPr>
              <w:t>214</w:t>
            </w:r>
          </w:hyperlink>
        </w:p>
        <w:p>
          <w:pPr>
            <w:pStyle w:val="Contents3"/>
            <w:tabs>
              <w:tab w:val="clear" w:pos="8459"/>
              <w:tab w:val="right" w:pos="9026" w:leader="dot"/>
            </w:tabs>
            <w:rPr/>
          </w:pPr>
          <w:hyperlink w:anchor="__RefHeading___Toc3239349_372815092">
            <w:r>
              <w:rPr>
                <w:webHidden/>
                <w:rStyle w:val="IndexLink"/>
                <w:rtl w:val="true"/>
              </w:rPr>
              <w:t>ارائه جداول</w:t>
            </w:r>
            <w:r>
              <w:rPr>
                <w:rStyle w:val="IndexLink"/>
                <w:rtl w:val="true"/>
              </w:rPr>
              <w:tab/>
            </w:r>
            <w:r>
              <w:rPr>
                <w:rStyle w:val="IndexLink"/>
              </w:rPr>
              <w:t>220</w:t>
            </w:r>
          </w:hyperlink>
        </w:p>
        <w:p>
          <w:pPr>
            <w:pStyle w:val="Contents3"/>
            <w:tabs>
              <w:tab w:val="clear" w:pos="8459"/>
              <w:tab w:val="right" w:pos="9026" w:leader="dot"/>
            </w:tabs>
            <w:rPr/>
          </w:pPr>
          <w:hyperlink w:anchor="__RefHeading___Toc3239351_372815092">
            <w:r>
              <w:rPr>
                <w:webHidden/>
                <w:rStyle w:val="IndexLink"/>
                <w:rtl w:val="true"/>
              </w:rPr>
              <w:t>طراحی نمودارها و گراف‌ها</w:t>
            </w:r>
            <w:r>
              <w:rPr>
                <w:rStyle w:val="IndexLink"/>
                <w:rtl w:val="true"/>
              </w:rPr>
              <w:tab/>
            </w:r>
            <w:r>
              <w:rPr>
                <w:rStyle w:val="IndexLink"/>
              </w:rPr>
              <w:t>228</w:t>
            </w:r>
          </w:hyperlink>
        </w:p>
        <w:p>
          <w:pPr>
            <w:pStyle w:val="Contents3"/>
            <w:tabs>
              <w:tab w:val="clear" w:pos="8459"/>
              <w:tab w:val="right" w:pos="9026" w:leader="dot"/>
            </w:tabs>
            <w:rPr/>
          </w:pPr>
          <w:hyperlink w:anchor="__RefHeading___Toc3239353_372815092">
            <w:r>
              <w:rPr>
                <w:webHidden/>
                <w:rStyle w:val="IndexLink"/>
                <w:rtl w:val="true"/>
              </w:rPr>
              <w:t>سایر تکنیک‌های تعدیل داده‌ها</w:t>
            </w:r>
            <w:r>
              <w:rPr>
                <w:rStyle w:val="IndexLink"/>
                <w:rtl w:val="true"/>
              </w:rPr>
              <w:tab/>
            </w:r>
            <w:r>
              <w:rPr>
                <w:rStyle w:val="IndexLink"/>
              </w:rPr>
              <w:t>242</w:t>
            </w:r>
          </w:hyperlink>
        </w:p>
        <w:p>
          <w:pPr>
            <w:pStyle w:val="Contents3"/>
            <w:tabs>
              <w:tab w:val="clear" w:pos="8459"/>
              <w:tab w:val="right" w:pos="9026" w:leader="dot"/>
            </w:tabs>
            <w:rPr/>
          </w:pPr>
          <w:hyperlink w:anchor="__RefHeading___Toc3239355_372815092">
            <w:r>
              <w:rPr>
                <w:webHidden/>
                <w:rStyle w:val="IndexLink"/>
                <w:rtl w:val="true"/>
              </w:rPr>
              <w:t>استفاده از دیاگرام و تصویر</w:t>
            </w:r>
            <w:r>
              <w:rPr>
                <w:rStyle w:val="IndexLink"/>
                <w:rtl w:val="true"/>
              </w:rPr>
              <w:tab/>
            </w:r>
            <w:r>
              <w:rPr>
                <w:rStyle w:val="IndexLink"/>
              </w:rPr>
              <w:t>252</w:t>
            </w:r>
          </w:hyperlink>
        </w:p>
        <w:p>
          <w:pPr>
            <w:pStyle w:val="Contents3"/>
            <w:tabs>
              <w:tab w:val="clear" w:pos="8459"/>
              <w:tab w:val="right" w:pos="9026" w:leader="dot"/>
            </w:tabs>
            <w:rPr/>
          </w:pPr>
          <w:hyperlink w:anchor="__RefHeading___Toc3239357_372815092">
            <w:r>
              <w:rPr>
                <w:webHidden/>
                <w:rStyle w:val="IndexLink"/>
                <w:rtl w:val="true"/>
              </w:rPr>
              <w:t>نتیجه گیری</w:t>
            </w:r>
            <w:r>
              <w:rPr>
                <w:rStyle w:val="IndexLink"/>
                <w:rtl w:val="true"/>
              </w:rPr>
              <w:tab/>
            </w:r>
            <w:r>
              <w:rPr>
                <w:rStyle w:val="IndexLink"/>
              </w:rPr>
              <w:t>255</w:t>
            </w:r>
          </w:hyperlink>
        </w:p>
        <w:p>
          <w:pPr>
            <w:pStyle w:val="Contents2"/>
            <w:tabs>
              <w:tab w:val="clear" w:pos="8743"/>
              <w:tab w:val="right" w:pos="9026" w:leader="dot"/>
            </w:tabs>
            <w:rPr/>
          </w:pPr>
          <w:hyperlink w:anchor="__RefHeading___Toc3239359_372815092">
            <w:r>
              <w:rPr>
                <w:webHidden/>
                <w:rStyle w:val="IndexLink"/>
              </w:rPr>
              <w:t>8</w:t>
            </w:r>
            <w:r>
              <w:rPr>
                <w:rStyle w:val="IndexLink"/>
                <w:rtl w:val="true"/>
              </w:rPr>
              <w:t xml:space="preserve">: </w:t>
            </w:r>
            <w:r>
              <w:rPr>
                <w:rStyle w:val="IndexLink"/>
                <w:rtl w:val="true"/>
              </w:rPr>
              <w:t>پایانِ بازی؛ تکمیل رساله دکتری</w:t>
            </w:r>
            <w:r>
              <w:rPr>
                <w:rStyle w:val="IndexLink"/>
                <w:rtl w:val="true"/>
              </w:rPr>
              <w:tab/>
            </w:r>
            <w:r>
              <w:rPr>
                <w:rStyle w:val="IndexLink"/>
              </w:rPr>
              <w:t>257</w:t>
            </w:r>
          </w:hyperlink>
        </w:p>
        <w:p>
          <w:pPr>
            <w:pStyle w:val="Contents3"/>
            <w:tabs>
              <w:tab w:val="clear" w:pos="8459"/>
              <w:tab w:val="right" w:pos="9026" w:leader="dot"/>
            </w:tabs>
            <w:rPr/>
          </w:pPr>
          <w:hyperlink w:anchor="__RefHeading___Toc3239361_372815092">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3239363_372815092">
            <w:r>
              <w:rPr>
                <w:webHidden/>
                <w:rStyle w:val="IndexLink"/>
                <w:rtl w:val="true"/>
              </w:rPr>
              <w:t>از نسخه کامل اول تا متن نهایی</w:t>
            </w:r>
            <w:r>
              <w:rPr>
                <w:rStyle w:val="IndexLink"/>
                <w:rtl w:val="true"/>
              </w:rPr>
              <w:tab/>
            </w:r>
            <w:r>
              <w:rPr>
                <w:rStyle w:val="IndexLink"/>
              </w:rPr>
              <w:t>259</w:t>
            </w:r>
          </w:hyperlink>
        </w:p>
        <w:p>
          <w:pPr>
            <w:pStyle w:val="Contents4"/>
            <w:tabs>
              <w:tab w:val="clear" w:pos="8176"/>
              <w:tab w:val="right" w:pos="9026" w:leader="dot"/>
            </w:tabs>
            <w:rPr/>
          </w:pPr>
          <w:hyperlink w:anchor="__RefHeading___Toc3239365_372815092">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3239367_372815092">
            <w:r>
              <w:rPr>
                <w:webHidden/>
                <w:rStyle w:val="IndexLink"/>
                <w:rtl w:val="true"/>
              </w:rPr>
              <w:t>عنوان پایان نامه</w:t>
            </w:r>
            <w:r>
              <w:rPr>
                <w:rStyle w:val="IndexLink"/>
                <w:rtl w:val="true"/>
              </w:rPr>
              <w:tab/>
            </w:r>
            <w:r>
              <w:rPr>
                <w:rStyle w:val="IndexLink"/>
              </w:rPr>
              <w:t>261</w:t>
            </w:r>
          </w:hyperlink>
        </w:p>
        <w:p>
          <w:pPr>
            <w:pStyle w:val="Contents4"/>
            <w:tabs>
              <w:tab w:val="clear" w:pos="8176"/>
              <w:tab w:val="right" w:pos="9026" w:leader="dot"/>
            </w:tabs>
            <w:rPr/>
          </w:pPr>
          <w:hyperlink w:anchor="__RefHeading___Toc3239369_372815092">
            <w:r>
              <w:rPr>
                <w:webHidden/>
                <w:rStyle w:val="IndexLink"/>
                <w:rtl w:val="true"/>
              </w:rPr>
              <w:t>چکیده</w:t>
            </w:r>
            <w:r>
              <w:rPr>
                <w:rStyle w:val="IndexLink"/>
                <w:rtl w:val="true"/>
              </w:rPr>
              <w:tab/>
            </w:r>
            <w:r>
              <w:rPr>
                <w:rStyle w:val="IndexLink"/>
              </w:rPr>
              <w:t>264</w:t>
            </w:r>
          </w:hyperlink>
        </w:p>
        <w:p>
          <w:pPr>
            <w:pStyle w:val="Contents4"/>
            <w:tabs>
              <w:tab w:val="clear" w:pos="8176"/>
              <w:tab w:val="right" w:pos="9026" w:leader="dot"/>
            </w:tabs>
            <w:rPr/>
          </w:pPr>
          <w:hyperlink w:anchor="__RefHeading___Toc3239371_372815092">
            <w:r>
              <w:rPr>
                <w:webHidden/>
                <w:rStyle w:val="IndexLink"/>
                <w:rtl w:val="true"/>
              </w:rPr>
              <w:t xml:space="preserve">فصل اول </w:t>
            </w:r>
            <w:r>
              <w:rPr>
                <w:rStyle w:val="IndexLink"/>
                <w:rtl w:val="true"/>
              </w:rPr>
              <w:t>(</w:t>
            </w:r>
            <w:r>
              <w:rPr>
                <w:rStyle w:val="IndexLink"/>
                <w:rtl w:val="true"/>
              </w:rPr>
              <w:t>و سایر فصل های مقدماتی</w:t>
            </w:r>
            <w:r>
              <w:rPr>
                <w:rStyle w:val="IndexLink"/>
                <w:rtl w:val="true"/>
              </w:rPr>
              <w:t>)</w:t>
              <w:tab/>
            </w:r>
            <w:r>
              <w:rPr>
                <w:rStyle w:val="IndexLink"/>
              </w:rPr>
              <w:t>266</w:t>
            </w:r>
          </w:hyperlink>
        </w:p>
        <w:p>
          <w:pPr>
            <w:pStyle w:val="Contents4"/>
            <w:tabs>
              <w:tab w:val="clear" w:pos="8176"/>
              <w:tab w:val="right" w:pos="9026" w:leader="dot"/>
            </w:tabs>
            <w:rPr/>
          </w:pPr>
          <w:hyperlink w:anchor="__RefHeading___Toc3239373_372815092">
            <w:r>
              <w:rPr>
                <w:webHidden/>
                <w:rStyle w:val="IndexLink"/>
                <w:rtl w:val="true"/>
              </w:rPr>
              <w:t>بخش‌های پایانی فصل‌های میانی</w:t>
            </w:r>
            <w:r>
              <w:rPr>
                <w:rStyle w:val="IndexLink"/>
                <w:rtl w:val="true"/>
              </w:rPr>
              <w:tab/>
            </w:r>
            <w:r>
              <w:rPr>
                <w:rStyle w:val="IndexLink"/>
              </w:rPr>
              <w:t>267</w:t>
            </w:r>
          </w:hyperlink>
        </w:p>
        <w:p>
          <w:pPr>
            <w:pStyle w:val="Contents4"/>
            <w:tabs>
              <w:tab w:val="clear" w:pos="8176"/>
              <w:tab w:val="right" w:pos="9026" w:leader="dot"/>
            </w:tabs>
            <w:rPr/>
          </w:pPr>
          <w:hyperlink w:anchor="__RefHeading___Toc3239375_372815092">
            <w:r>
              <w:rPr>
                <w:webHidden/>
                <w:rStyle w:val="IndexLink"/>
                <w:rtl w:val="true"/>
              </w:rPr>
              <w:t>فصل آخر</w:t>
            </w:r>
            <w:r>
              <w:rPr>
                <w:rStyle w:val="IndexLink"/>
                <w:rtl w:val="true"/>
              </w:rPr>
              <w:tab/>
            </w:r>
            <w:r>
              <w:rPr>
                <w:rStyle w:val="IndexLink"/>
              </w:rPr>
              <w:t>268</w:t>
            </w:r>
          </w:hyperlink>
        </w:p>
        <w:p>
          <w:pPr>
            <w:pStyle w:val="Contents3"/>
            <w:tabs>
              <w:tab w:val="clear" w:pos="8459"/>
              <w:tab w:val="right" w:pos="9026" w:leader="dot"/>
            </w:tabs>
            <w:rPr/>
          </w:pPr>
          <w:hyperlink w:anchor="__RefHeading___Toc3239377_372815092">
            <w:r>
              <w:rPr>
                <w:webHidden/>
                <w:rStyle w:val="IndexLink"/>
                <w:rtl w:val="true"/>
              </w:rPr>
              <w:t>تحویل پایان نامه و انتخاب داوران</w:t>
            </w:r>
            <w:r>
              <w:rPr>
                <w:rStyle w:val="IndexLink"/>
                <w:rtl w:val="true"/>
              </w:rPr>
              <w:tab/>
            </w:r>
            <w:r>
              <w:rPr>
                <w:rStyle w:val="IndexLink"/>
              </w:rPr>
              <w:t>271</w:t>
            </w:r>
          </w:hyperlink>
        </w:p>
        <w:p>
          <w:pPr>
            <w:pStyle w:val="Contents3"/>
            <w:tabs>
              <w:tab w:val="clear" w:pos="8459"/>
              <w:tab w:val="right" w:pos="9026" w:leader="dot"/>
            </w:tabs>
            <w:rPr/>
          </w:pPr>
          <w:hyperlink w:anchor="__RefHeading___Toc3239379_372815092">
            <w:r>
              <w:rPr>
                <w:webHidden/>
                <w:rStyle w:val="IndexLink"/>
                <w:rtl w:val="true"/>
              </w:rPr>
              <w:t>جلسه دفاع از پایان نامه</w:t>
            </w:r>
            <w:r>
              <w:rPr>
                <w:rStyle w:val="IndexLink"/>
                <w:rtl w:val="true"/>
              </w:rPr>
              <w:tab/>
            </w:r>
            <w:r>
              <w:rPr>
                <w:rStyle w:val="IndexLink"/>
              </w:rPr>
              <w:t>279</w:t>
            </w:r>
          </w:hyperlink>
        </w:p>
        <w:p>
          <w:pPr>
            <w:pStyle w:val="Contents3"/>
            <w:tabs>
              <w:tab w:val="clear" w:pos="8459"/>
              <w:tab w:val="right" w:pos="9026" w:leader="dot"/>
            </w:tabs>
            <w:rPr/>
          </w:pPr>
          <w:hyperlink w:anchor="__RefHeading___Toc3239381_372815092">
            <w:r>
              <w:rPr>
                <w:webHidden/>
                <w:rStyle w:val="IndexLink"/>
                <w:rtl w:val="true"/>
              </w:rPr>
              <w:t>نتیجه گیری</w:t>
            </w:r>
            <w:r>
              <w:rPr>
                <w:rStyle w:val="IndexLink"/>
                <w:rtl w:val="true"/>
              </w:rPr>
              <w:tab/>
            </w:r>
            <w:r>
              <w:rPr>
                <w:rStyle w:val="IndexLink"/>
              </w:rPr>
              <w:t>288</w:t>
            </w:r>
          </w:hyperlink>
        </w:p>
        <w:p>
          <w:pPr>
            <w:pStyle w:val="Contents2"/>
            <w:tabs>
              <w:tab w:val="clear" w:pos="8743"/>
              <w:tab w:val="right" w:pos="9026" w:leader="dot"/>
            </w:tabs>
            <w:rPr/>
          </w:pPr>
          <w:hyperlink w:anchor="__RefHeading___Toc3239383_372815092">
            <w:r>
              <w:rPr>
                <w:webHidden/>
                <w:rStyle w:val="IndexLink"/>
              </w:rPr>
              <w:t>9</w:t>
            </w:r>
            <w:r>
              <w:rPr>
                <w:rStyle w:val="IndexLink"/>
                <w:rtl w:val="true"/>
              </w:rPr>
              <w:t xml:space="preserve">: </w:t>
            </w:r>
            <w:r>
              <w:rPr>
                <w:rStyle w:val="IndexLink"/>
                <w:rtl w:val="true"/>
              </w:rPr>
              <w:t>چاپ مقاله</w:t>
            </w:r>
            <w:r>
              <w:rPr>
                <w:rStyle w:val="IndexLink"/>
                <w:rtl w:val="true"/>
              </w:rPr>
              <w:tab/>
            </w:r>
            <w:r>
              <w:rPr>
                <w:rStyle w:val="IndexLink"/>
              </w:rPr>
              <w:t>291</w:t>
            </w:r>
          </w:hyperlink>
        </w:p>
        <w:p>
          <w:pPr>
            <w:pStyle w:val="Contents3"/>
            <w:tabs>
              <w:tab w:val="clear" w:pos="8459"/>
              <w:tab w:val="right" w:pos="9026" w:leader="dot"/>
            </w:tabs>
            <w:rPr/>
          </w:pPr>
          <w:hyperlink w:anchor="__RefHeading___Toc3239385_372815092">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3239387_372815092">
            <w:r>
              <w:rPr>
                <w:webHidden/>
                <w:rStyle w:val="IndexLink"/>
                <w:rtl w:val="true"/>
              </w:rPr>
              <w:t>نگارش و چاپ مقاله در مجلات علمی</w:t>
            </w:r>
            <w:r>
              <w:rPr>
                <w:rStyle w:val="IndexLink"/>
                <w:rtl w:val="true"/>
              </w:rPr>
              <w:tab/>
            </w:r>
            <w:r>
              <w:rPr>
                <w:rStyle w:val="IndexLink"/>
              </w:rPr>
              <w:t>291</w:t>
            </w:r>
          </w:hyperlink>
        </w:p>
        <w:p>
          <w:pPr>
            <w:pStyle w:val="Contents4"/>
            <w:tabs>
              <w:tab w:val="clear" w:pos="8176"/>
              <w:tab w:val="right" w:pos="9026" w:leader="dot"/>
            </w:tabs>
            <w:rPr/>
          </w:pPr>
          <w:hyperlink w:anchor="__RefHeading___Toc3239389_372815092">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3239391_372815092">
            <w:r>
              <w:rPr>
                <w:webHidden/>
                <w:rStyle w:val="IndexLink"/>
                <w:rtl w:val="true"/>
              </w:rPr>
              <w:t>شناخت بازار مجلات علمی</w:t>
            </w:r>
            <w:r>
              <w:rPr>
                <w:rStyle w:val="IndexLink"/>
                <w:rtl w:val="true"/>
              </w:rPr>
              <w:tab/>
            </w:r>
            <w:r>
              <w:rPr>
                <w:rStyle w:val="IndexLink"/>
              </w:rPr>
              <w:t>292</w:t>
            </w:r>
          </w:hyperlink>
        </w:p>
        <w:p>
          <w:pPr>
            <w:pStyle w:val="Contents4"/>
            <w:tabs>
              <w:tab w:val="clear" w:pos="8176"/>
              <w:tab w:val="right" w:pos="9026" w:leader="dot"/>
            </w:tabs>
            <w:rPr/>
          </w:pPr>
          <w:hyperlink w:anchor="__RefHeading___Toc3239393_372815092">
            <w:r>
              <w:rPr>
                <w:webHidden/>
                <w:rStyle w:val="IndexLink"/>
                <w:rtl w:val="true"/>
              </w:rPr>
              <w:t>مقاله‌ای که پذیرش چاپ می‌گیرند</w:t>
            </w:r>
            <w:r>
              <w:rPr>
                <w:rStyle w:val="IndexLink"/>
                <w:rtl w:val="true"/>
              </w:rPr>
              <w:tab/>
            </w:r>
            <w:r>
              <w:rPr>
                <w:rStyle w:val="IndexLink"/>
              </w:rPr>
              <w:t>300</w:t>
            </w:r>
          </w:hyperlink>
        </w:p>
        <w:p>
          <w:pPr>
            <w:pStyle w:val="Contents4"/>
            <w:tabs>
              <w:tab w:val="clear" w:pos="8176"/>
              <w:tab w:val="right" w:pos="9026" w:leader="dot"/>
            </w:tabs>
            <w:rPr/>
          </w:pPr>
          <w:hyperlink w:anchor="__RefHeading___Toc3239395_372815092">
            <w:r>
              <w:rPr>
                <w:webHidden/>
                <w:rStyle w:val="IndexLink"/>
                <w:rtl w:val="true"/>
              </w:rPr>
              <w:t>چاپ مقاله</w:t>
            </w:r>
            <w:r>
              <w:rPr>
                <w:rStyle w:val="IndexLink"/>
                <w:rtl w:val="true"/>
              </w:rPr>
              <w:tab/>
            </w:r>
            <w:r>
              <w:rPr>
                <w:rStyle w:val="IndexLink"/>
              </w:rPr>
              <w:t>306</w:t>
            </w:r>
          </w:hyperlink>
        </w:p>
        <w:p>
          <w:pPr>
            <w:pStyle w:val="Contents3"/>
            <w:tabs>
              <w:tab w:val="clear" w:pos="8459"/>
              <w:tab w:val="right" w:pos="9026" w:leader="dot"/>
            </w:tabs>
            <w:rPr/>
          </w:pPr>
          <w:hyperlink w:anchor="__RefHeading___Toc3239397_372815092">
            <w:r>
              <w:rPr>
                <w:webHidden/>
                <w:rStyle w:val="IndexLink"/>
                <w:rtl w:val="true"/>
              </w:rPr>
              <w:t>تبدیل پایان نامه به کتاب</w:t>
            </w:r>
            <w:r>
              <w:rPr>
                <w:rStyle w:val="IndexLink"/>
                <w:rtl w:val="true"/>
              </w:rPr>
              <w:tab/>
            </w:r>
            <w:r>
              <w:rPr>
                <w:rStyle w:val="IndexLink"/>
              </w:rPr>
              <w:t>317</w:t>
            </w:r>
          </w:hyperlink>
        </w:p>
        <w:p>
          <w:pPr>
            <w:pStyle w:val="Contents3"/>
            <w:tabs>
              <w:tab w:val="clear" w:pos="8459"/>
              <w:tab w:val="right" w:pos="9026" w:leader="dot"/>
            </w:tabs>
            <w:rPr/>
          </w:pPr>
          <w:hyperlink w:anchor="__RefHeading___Toc3239399_372815092">
            <w:r>
              <w:rPr>
                <w:webHidden/>
                <w:rStyle w:val="IndexLink"/>
                <w:rtl w:val="true"/>
              </w:rPr>
              <w:t>نتیجه گیری</w:t>
            </w:r>
            <w:r>
              <w:rPr>
                <w:rStyle w:val="IndexLink"/>
                <w:rtl w:val="true"/>
              </w:rPr>
              <w:tab/>
            </w:r>
            <w:r>
              <w:rPr>
                <w:rStyle w:val="IndexLink"/>
              </w:rPr>
              <w:t>330</w:t>
            </w:r>
          </w:hyperlink>
        </w:p>
        <w:p>
          <w:pPr>
            <w:pStyle w:val="Contents3"/>
            <w:tabs>
              <w:tab w:val="clear" w:pos="8459"/>
              <w:tab w:val="right" w:pos="9026" w:leader="dot"/>
            </w:tabs>
            <w:rPr/>
          </w:pPr>
          <w:hyperlink w:anchor="__RefHeading___Toc3239401_372815092">
            <w:r>
              <w:rPr>
                <w:webHidden/>
                <w:rStyle w:val="IndexLink"/>
                <w:rtl w:val="true"/>
              </w:rPr>
              <w:t>سخن پایانی</w:t>
            </w:r>
            <w:r>
              <w:rPr>
                <w:rStyle w:val="IndexLink"/>
                <w:rtl w:val="true"/>
              </w:rPr>
              <w:tab/>
            </w:r>
            <w:r>
              <w:rPr>
                <w:rStyle w:val="IndexLink"/>
              </w:rPr>
              <w:t>331</w:t>
            </w:r>
          </w:hyperlink>
        </w:p>
        <w:p>
          <w:pPr>
            <w:pStyle w:val="Contents2"/>
            <w:tabs>
              <w:tab w:val="clear" w:pos="8743"/>
              <w:tab w:val="right" w:pos="9026" w:leader="dot"/>
            </w:tabs>
            <w:rPr/>
          </w:pPr>
          <w:hyperlink w:anchor="__RefHeading___Toc3239403_372815092">
            <w:r>
              <w:rPr>
                <w:webHidden/>
                <w:rStyle w:val="IndexLink"/>
                <w:rtl w:val="true"/>
              </w:rPr>
              <w:t>فهرست قواعد، واژگان و اصطلاحات</w:t>
            </w:r>
            <w:r>
              <w:rPr>
                <w:rStyle w:val="IndexLink"/>
                <w:rtl w:val="true"/>
              </w:rPr>
              <w:tab/>
            </w:r>
            <w:r>
              <w:rPr>
                <w:rStyle w:val="IndexLink"/>
              </w:rPr>
              <w:t>333</w:t>
            </w:r>
          </w:hyperlink>
        </w:p>
        <w:p>
          <w:pPr>
            <w:pStyle w:val="Contents2"/>
            <w:tabs>
              <w:tab w:val="clear" w:pos="8743"/>
              <w:tab w:val="right" w:pos="9026" w:leader="dot"/>
            </w:tabs>
            <w:rPr/>
          </w:pPr>
          <w:hyperlink w:anchor="__RefHeading___Toc3239405_372815092">
            <w:r>
              <w:rPr>
                <w:webHidden/>
                <w:rStyle w:val="IndexLink"/>
                <w:rtl w:val="true"/>
              </w:rPr>
              <w:t>منابع برای مطالعه بیشتر</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50_73539"/>
      <w:bookmarkStart w:id="1" w:name="pg7050_73539"/>
      <w:bookmarkEnd w:id="1"/>
    </w:p>
    <w:p>
      <w:pPr>
        <w:pStyle w:val="Heading2"/>
        <w:numPr>
          <w:ilvl w:val="1"/>
          <w:numId w:val="1"/>
        </w:numPr>
        <w:rPr/>
      </w:pPr>
      <w:bookmarkStart w:id="2" w:name="pg7050_73539"/>
      <w:bookmarkStart w:id="3" w:name="__RefHeading___Toc3239225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دانلیوی، پاتریک،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Dunleavy, Patrick</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رساله دکتری ؛ نحوه برنامه‌ریزی، تدوین، نگارش و تکمیل پایان‌نامه یا رساله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پاتریک دانلیوی؛ مترجمین سیدضیاءالدین علیانسب،زهره اخوان‌مقدم،سیدمجید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سازمان انتشارات، واحد استان مرکزی،</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7535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Authoring a PhD : how to plan, draft, write, and finish a doctoral thesis or dissertation,c2003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Dissertations, Academic -- Authorship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گزارش‌نویسی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Academic writing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علیانسب، سیدضیاء‌الدین،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مقدم، زهره،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سیدمجید،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Press Organization Jahad-e Daneshgahi‪. Vahed-e Ostan Markazi</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LB2369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808/02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7591227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9227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یالطیف </w:t>
      </w:r>
    </w:p>
    <w:p>
      <w:pPr>
        <w:pStyle w:val="BookText"/>
        <w:rPr/>
      </w:pPr>
      <w:r>
        <w:rPr>
          <w:rFonts w:ascii="IRNazanin" w:hAnsi="IRNazanin" w:eastAsia="IRNazanin"/>
          <w:color w:val="111111"/>
          <w:sz w:val="28"/>
          <w:sz w:val="28"/>
          <w:szCs w:val="28"/>
          <w:rtl w:val="true"/>
          <w:lang w:bidi="fa-IR"/>
        </w:rPr>
        <w:t>نگارش رسالة دکتری</w:t>
      </w:r>
    </w:p>
    <w:p>
      <w:pPr>
        <w:pStyle w:val="BookText"/>
        <w:rPr/>
      </w:pPr>
      <w:r>
        <w:rPr>
          <w:rFonts w:ascii="IRNazanin" w:hAnsi="IRNazanin" w:eastAsia="IRNazanin"/>
          <w:color w:val="111111"/>
          <w:sz w:val="28"/>
          <w:sz w:val="28"/>
          <w:szCs w:val="28"/>
          <w:rtl w:val="true"/>
          <w:lang w:bidi="fa-IR"/>
        </w:rPr>
        <w:t>نحوة برنامه ریزی، تدوین، نگارش وتکمیل</w:t>
      </w:r>
    </w:p>
    <w:p>
      <w:pPr>
        <w:pStyle w:val="BookText"/>
        <w:rPr/>
      </w:pPr>
      <w:r>
        <w:rPr>
          <w:rFonts w:ascii="IRNazanin" w:hAnsi="IRNazanin" w:eastAsia="IRNazanin"/>
          <w:color w:val="111111"/>
          <w:sz w:val="28"/>
          <w:sz w:val="28"/>
          <w:szCs w:val="28"/>
          <w:rtl w:val="true"/>
          <w:lang w:bidi="fa-IR"/>
        </w:rPr>
        <w:t>پایان نامه یا رساله دکتری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پاتریک دانِلیوی</w:t>
      </w:r>
    </w:p>
    <w:p>
      <w:pPr>
        <w:pStyle w:val="BookText"/>
        <w:rPr/>
      </w:pPr>
      <w:r>
        <w:rPr>
          <w:rFonts w:ascii="IRNazanin" w:hAnsi="IRNazanin" w:eastAsia="IRNazanin"/>
          <w:color w:val="111111"/>
          <w:sz w:val="28"/>
          <w:sz w:val="28"/>
          <w:szCs w:val="28"/>
          <w:rtl w:val="true"/>
          <w:lang w:bidi="fa-IR"/>
        </w:rPr>
        <w:t>مترجمین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سیدضیاءالدین علیانسب</w:t>
      </w:r>
    </w:p>
    <w:p>
      <w:pPr>
        <w:pStyle w:val="BookText"/>
        <w:rPr/>
      </w:pPr>
      <w:r>
        <w:rPr>
          <w:rFonts w:ascii="IRNazanin" w:hAnsi="IRNazanin" w:eastAsia="IRNazanin"/>
          <w:color w:val="111111"/>
          <w:sz w:val="28"/>
          <w:sz w:val="28"/>
          <w:szCs w:val="28"/>
          <w:rtl w:val="true"/>
          <w:lang w:bidi="fa-IR"/>
        </w:rPr>
        <w:t>دکتر زهره اخوان مقدم</w:t>
      </w:r>
    </w:p>
    <w:p>
      <w:pPr>
        <w:pStyle w:val="BookText"/>
        <w:rPr/>
      </w:pPr>
      <w:r>
        <w:rPr>
          <w:rFonts w:ascii="IRNazanin" w:hAnsi="IRNazanin" w:eastAsia="IRNazanin"/>
          <w:color w:val="111111"/>
          <w:sz w:val="28"/>
          <w:sz w:val="28"/>
          <w:szCs w:val="28"/>
          <w:rtl w:val="true"/>
          <w:lang w:bidi="fa-IR"/>
        </w:rPr>
        <w:t>سیدمجید نبوی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 دکتری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لطیف</w:t>
      </w:r>
    </w:p>
    <w:p>
      <w:pPr>
        <w:pStyle w:val="BookText"/>
        <w:rPr/>
      </w:pPr>
      <w:r>
        <w:rPr>
          <w:rFonts w:ascii="IRNazanin" w:hAnsi="IRNazanin" w:eastAsia="IRNazanin"/>
          <w:color w:val="111111"/>
          <w:sz w:val="28"/>
          <w:sz w:val="28"/>
          <w:szCs w:val="28"/>
          <w:rtl w:val="true"/>
          <w:lang w:bidi="fa-IR"/>
        </w:rPr>
        <w:t>حمد و سپاس ایزد منان را که با الطاف بیکران خود این توفیق را به ما ارزانی داشت تا بتوانیم در راه</w:t>
      </w:r>
    </w:p>
    <w:p>
      <w:pPr>
        <w:pStyle w:val="BookText"/>
        <w:rPr/>
      </w:pPr>
      <w:r>
        <w:rPr>
          <w:rFonts w:ascii="IRNazanin" w:hAnsi="IRNazanin" w:eastAsia="IRNazanin"/>
          <w:color w:val="111111"/>
          <w:sz w:val="28"/>
          <w:sz w:val="28"/>
          <w:szCs w:val="28"/>
          <w:rtl w:val="true"/>
          <w:lang w:bidi="fa-IR"/>
        </w:rPr>
        <w:t>ارتقای دانش عمومی و فرهنگ این مرز و بوم در زمینه چاپ و نشر کتب علمی دانشگاهی، پژوهشی و فرهنگی طبق مأموریت لحاظ شده در اساسنامه جهاد دانشگاهی گام هایی هرچند کوچک برداشته و در انجام رسالتی که بر عهده داریم، مؤثر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ابزار ارتباطی و توسعه روزافزون آن، شرایطی را به وجود آورده که هرروز شاهد تحولات اساسی چشمگیری در سطح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تحولات، حوزه نشر را نیز دستخوش تحول نموده و تنوع خاصی در شیوه های مطالعه ایجاد کرده است اما کتاب به عنوان قدیمی ترین راه دستیابی به اطلاعات و اطلاع رسانی، هنوز جایگاه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جهاددانشگاهی استان مرکزی بر این باور است که از مهم ترین حرکت ها در راه بهبود</w:t>
      </w:r>
    </w:p>
    <w:p>
      <w:pPr>
        <w:pStyle w:val="BookText"/>
        <w:rPr/>
      </w:pPr>
      <w:r>
        <w:rPr>
          <w:rFonts w:ascii="IRNazanin" w:hAnsi="IRNazanin" w:eastAsia="IRNazanin"/>
          <w:color w:val="111111"/>
          <w:sz w:val="28"/>
          <w:sz w:val="28"/>
          <w:szCs w:val="28"/>
          <w:rtl w:val="true"/>
          <w:lang w:bidi="fa-IR"/>
        </w:rPr>
        <w:t>ساختارهای علمی، فرهنگی، اجتماعی و اقتصادی کشور، دستیابی به تازه های دانش و نشر یافته های مفید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سعی وافر دارد تا در این زمینه فعالیت های مؤثرتری را در تولید محتوا، ترویج فرهنگ کتابخوانی، خدمات نشر و توزیع کتاب دنبال نماید و در این راستا از رهنمود مخاطبان و خوانندگان فرهیخته ای که می توانند ما را در ارتقای سطح کیفی و کمی این مهم یاری نمایند مشتاقانه استقبال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دستاورد علمی و فرهنگی مورد بهره برداری دانشجویان، اساتید، پژوهشگران و</w:t>
      </w:r>
    </w:p>
    <w:p>
      <w:pPr>
        <w:pStyle w:val="BookText"/>
        <w:rPr/>
      </w:pPr>
      <w:r>
        <w:rPr>
          <w:rFonts w:ascii="IRNazanin" w:hAnsi="IRNazanin" w:eastAsia="IRNazanin"/>
          <w:color w:val="111111"/>
          <w:sz w:val="28"/>
          <w:sz w:val="28"/>
          <w:szCs w:val="28"/>
          <w:rtl w:val="true"/>
          <w:lang w:bidi="fa-IR"/>
        </w:rPr>
        <w:t>علاقمندان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جهاد دانشگاهی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مرکزی </w:t>
      </w:r>
      <w:bookmarkStart w:id="7" w:name="pg7050_73546"/>
    </w:p>
    <w:p>
      <w:pPr>
        <w:pStyle w:val="Heading2"/>
        <w:numPr>
          <w:ilvl w:val="1"/>
          <w:numId w:val="1"/>
        </w:numPr>
        <w:rPr/>
      </w:pPr>
      <w:bookmarkStart w:id="8" w:name="__RefHeading___Toc3239229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شدن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نویسندگی، امری فراتر از نوشتن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مدلهای مختلف دکتری و کارهای نویسندگی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مدیریت انتظارات خوانندگان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ساختار کلی پایان نامه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تعریف سؤالات محوری پژوهش</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انجام پایان نامه اصیل</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پایاننامه‌ای منسجم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کلان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فصل‌های مقدماتی و فصل‌های هسته‌ای رساله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سه مدل اساسی برای چینش 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 بسط و تلفیق</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مدل قبص</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مدل بسط</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مدل تلفیقی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چهار الگوی تبیین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تبیین توصیفی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تبیین تحلیلی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تبیین‌های استدلالی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الگوهای ماتریس</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فصل یا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خُرد</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تقسیم بندی فصل‌ها به بخش‌های مختلف</w:t>
      </w:r>
      <w:r>
        <w:rPr>
          <w:rFonts w:eastAsia="IRNazanin" w:cs="IRNazanin"/>
          <w:color w:val="111111"/>
          <w:sz w:val="28"/>
          <w:szCs w:val="28"/>
          <w:lang w:bidi="fa-IR"/>
        </w:rPr>
        <w:t>102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ریزی عنوانهای اصلی و فرعی</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مطالب آغازین و پایانی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شروع فصل</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آغاز و پایان بندی بخش</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پایان بندی فصل</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نویسی؛ مسائل مربوط به سبک و ارجاع دهی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مؤلفه‌های سبک پژوهشی مناسب</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سبک‌های متضاد</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ساختار پاراگراف</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نگارش جملات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انتخاب کلمات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ارجاع دهی اثربخش</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انتخاب سیستم ارجاع دهی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ارجاع دهی به روش هاروارد</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پاسندیها</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متن و مدیریت فرایند نگارش</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نگارش نسخه اول، بهسازی و انتشار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مراحل فرایند نگارش</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تغییر و بازنویسی متن</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سازماندهی فرایند نگارش</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بصری اطلاعات مهم؛ دادهها، نمودارها و تصاویر</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اصول ارائه درست داده‌ها</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ارائه جداول</w:t>
      </w:r>
      <w:r>
        <w:rPr>
          <w:rFonts w:eastAsia="IRNazanin" w:cs="IRNazanin"/>
          <w:color w:val="111111"/>
          <w:sz w:val="28"/>
          <w:szCs w:val="28"/>
          <w:lang w:bidi="fa-IR"/>
        </w:rPr>
        <w:t>208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نمودارها و گراف‌ها</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سایر تکنیک‌های تعدیل داده‌ها</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استفاده از دیاگرام و تصویر</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بازی؛ تکمیل رساله دکتری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از نسخه کامل اول تا متن نهایی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عنوان پایان نامه</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فصلهای مقدماتی</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بخش‌های پایانی فصل‌های میانی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فصل آخر</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تحویل پایان نامه و انتخاب داوران</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جلسه دفاع از پایان نامه</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مقاله</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نگارش و چاپ مقاله در مجلات علمی</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شناخت بازار مجلات علمی</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مقاله‌ای که پذیرش چاپ می‌گیرند</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چاپ مقاله</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تبدیل پایان نامه به کتاب</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فهرست قواعد، واژگان و اصطلاحات</w:t>
      </w:r>
      <w:r>
        <w:rPr>
          <w:rFonts w:eastAsia="IRNazanin" w:cs="IRNazanin"/>
          <w:color w:val="111111"/>
          <w:sz w:val="28"/>
          <w:szCs w:val="28"/>
          <w:lang w:bidi="fa-IR"/>
        </w:rPr>
        <w:t>321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57_73583"/>
      <w:bookmarkStart w:id="11" w:name="pg7057_73583"/>
      <w:bookmarkEnd w:id="11"/>
    </w:p>
    <w:p>
      <w:pPr>
        <w:pStyle w:val="Heading2"/>
        <w:numPr>
          <w:ilvl w:val="1"/>
          <w:numId w:val="1"/>
        </w:numPr>
        <w:rPr/>
      </w:pPr>
      <w:bookmarkStart w:id="12" w:name="pg7057_73583"/>
      <w:bookmarkStart w:id="13" w:name="__RefHeading___Toc3239231_372815092"/>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مایکل اوکشات</w:t>
      </w:r>
      <w:r>
        <w:rPr>
          <w:rStyle w:val="FootnoteAnchor"/>
          <w:rtl w:val="true"/>
        </w:rPr>
        <w:footnoteReference w:id="2"/>
      </w:r>
      <w:r>
        <w:rPr>
          <w:rFonts w:ascii="IRNazanin" w:hAnsi="IRNazanin" w:eastAsia="IRNazanin"/>
          <w:color w:val="111111"/>
          <w:sz w:val="28"/>
          <w:sz w:val="28"/>
          <w:szCs w:val="28"/>
          <w:rtl w:val="true"/>
          <w:lang w:bidi="fa-IR"/>
        </w:rPr>
        <w:t>، فیلسوف سیاسی محافظه‌کار، زمانی اظهار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انجمنی از افراد است که در یک محل گرد هم آمده‌اند و به بررسی کل سرمایه‌های فکری تشکیل‌دهنده یک تمدن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دانشگاه، صرفاً حفظ میراث فکری نیست، بلکه باید به‌طور پیوسته، میراث گمشده را بازیابی کند، موارد نادیده گرفته‌شده را احیا نماید، موارد پراکنده‌شده را گرد هم آورد، هر آنچه معیوب و مخدوش شده است را مرمت کند، مورد بازنگری قرار دهد، تغییر دهد، سازمان‌دهی مجدد نماید، شفاف‌تر کند، تجدید چاپ کرده و مجدداً روی آن سرمایه‌گذاری نماید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John Stuart Mill, On Liberty, Ch. 3, from the volume J. S. Mill, Utilitarianism, Liberty and Representative Government (London: Dent, 1968), p. 123. Originally published 1859</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حتی اگر تعصب باستان‌گرایی مشهود اوکشات را نسبت به نوآوری‌های اصیل یا ماهوی، نادیده بگیریم،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به‌قدر کافی جهان‌شمول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بیانیه مزبور آن‌قدر فراگیر است که نمی‌تواند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باشد،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علاوه‌بر دانشگاهیان، افراد بسیار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حرفه‌ها، شرکت‌ها، سازمآنهای فرهنگی و رسآنهای مشغول به کار هستند، دولت‌ها و نیز گروه‌های جامعه مدنی یا نویسندگان و پژوهشگران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فکری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امیدوار است که با نگارش کتاب حاضر، به هر یک از این افرادی که متون بلند غیر تخیلی و خلاقانه تولید می‌کنند،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اصلی این کتاب،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اساتید راهنما یا مشاورین آنها در دانشگاه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مقطع دکتری، در پی نگارش اصیل‌ترین پژوهش‌ها هستند که کاری به‌مراتب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استورات میل</w:t>
      </w:r>
      <w:r>
        <w:rPr>
          <w:rStyle w:val="FootnoteAnchor"/>
          <w:rtl w:val="true"/>
        </w:rPr>
        <w:footnoteReference w:id="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کاری انجام نشده است که کسی آغازگر آن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دقیقاً همان ایدئالی است که در مقطع دکتری، مطلوب است و باید انجام گیرد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هر رساله یا پایان‌نامه دکتری، تا حد زیادی منحصربه‌فرد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نویسنده کتاب حاضر معتقد است که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رشته‌های علوم انسانی، هنر و علوم اجتماعی باید مهارت‌های عام نویسندگی را کسب کنند که در رشته‌های و موضوعات مختلف،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دو دهه گذشته، مهارت‌های پژوهش تا حدود زیادی به‌صورت رسمی آموزش داده‌شده‌اند، ولی مهارت‌های نویسندگی نسبتاً نادیده گرفته‌شده‌اند و سازمان‌دهی نشده‌اند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اوکشات و سایر سنت‌گرایان، کار من چیزی بیش از افزودن یک آجر دیگر به دیوار نیست، گامی دیگر در جهت بروکراسی سازی جامعه مدرن که ماکس وِبِر</w:t>
      </w:r>
      <w:r>
        <w:rPr>
          <w:rStyle w:val="FootnoteAnchor"/>
          <w:rtl w:val="true"/>
        </w:rPr>
        <w:footnoteReference w:id="6"/>
      </w:r>
      <w:r>
        <w:rPr>
          <w:rFonts w:ascii="IRNazanin" w:hAnsi="IRNazanin" w:eastAsia="IRNazanin"/>
          <w:color w:val="111111"/>
          <w:sz w:val="28"/>
          <w:sz w:val="28"/>
          <w:szCs w:val="28"/>
          <w:rtl w:val="true"/>
          <w:lang w:bidi="fa-IR"/>
        </w:rPr>
        <w:t>قبلاً آن را پیش‌بینی کرده بود،</w:t>
      </w:r>
      <w:r>
        <w:rPr>
          <w:rStyle w:val="FootnoteAnchor"/>
          <w:rtl w:val="true"/>
        </w:rPr>
        <w:footnoteReference w:id="7"/>
      </w:r>
      <w:r>
        <w:rPr>
          <w:rFonts w:ascii="IRNazanin" w:hAnsi="IRNazanin" w:eastAsia="IRNazanin"/>
          <w:color w:val="111111"/>
          <w:sz w:val="28"/>
          <w:sz w:val="28"/>
          <w:szCs w:val="28"/>
          <w:rtl w:val="true"/>
          <w:lang w:bidi="fa-IR"/>
        </w:rPr>
        <w:t>، ولی من معتقدم که یادگیری مهارت نحوه برنامه‌ریزی، پیش‌نویسی، نگارش، تکمیل، ویرایش و بازنگری پایان‌نامه، و انجام به‌موقع آن مطابق با استاندارد موردنظر، بسیار مهم است و اغلب اوقات به‌صورت مجموعه کارهایی بر اساس مدل‌های نسبتاً آشفته و پراکنده و غیرمستقیم آموزش پژوهش که درگذشته رایج بود، شرح داده‌شده‌اند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سنت دیرینه و افتخارآمیزی از پژوهش وجود دارد که گویای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از دیدگاه ایدئال‌گرای فردریش شلینگ در کتاب در باب مطالعات دانشگاهی، تا تفکرات فرانسیس بیکن</w:t>
      </w:r>
      <w:r>
        <w:rPr>
          <w:rStyle w:val="FootnoteAnchor"/>
          <w:rtl w:val="true"/>
        </w:rPr>
        <w:footnoteReference w:id="8"/>
      </w:r>
      <w:r>
        <w:rPr>
          <w:rFonts w:ascii="IRNazanin" w:hAnsi="IRNazanin" w:eastAsia="IRNazanin"/>
          <w:color w:val="111111"/>
          <w:sz w:val="28"/>
          <w:sz w:val="28"/>
          <w:szCs w:val="28"/>
          <w:rtl w:val="true"/>
          <w:lang w:bidi="fa-IR"/>
        </w:rPr>
        <w:t>در کتاب پیشرفت یادگیری و برخی دیگر از تألیفات مهم اندیشمندان قرون وسطی و فلاسفه یونان باستان را دربرمی‌گیرد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امروزه نیز پژوهشگران و دانشجویان همانند گذشته، از عوامل أثرگذار بیرونی و فرایندهای توجیه عقلی مصون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مدرن، </w:t>
      </w:r>
    </w:p>
    <w:p>
      <w:pPr>
        <w:pStyle w:val="BookText"/>
        <w:rPr/>
      </w:pPr>
      <w:r>
        <w:rPr>
          <w:rFonts w:ascii="IRNazanin" w:hAnsi="IRNazanin" w:eastAsia="IRNazanin"/>
          <w:color w:val="111111"/>
          <w:sz w:val="28"/>
          <w:sz w:val="28"/>
          <w:szCs w:val="28"/>
          <w:rtl w:val="true"/>
          <w:lang w:bidi="fa-IR"/>
        </w:rPr>
        <w:t>دانشگاه‌ها می‌توانند مدل‌های خلق و انتقال دانش خود را در اولویت قرار دهند مشروط بر این‌که به‌وضوح،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اولویتها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گزینه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رساله دکتری، امری بسیار شخصی و فرایندی بسیار دقیق است، و به میزان قابل‌توجهی به دانشجو و استاد راهنما یا مشاور بستگی دارد و نحوه انجام آن بر اساس موضوع، رشته و دانشگاه، بسیار متفاوت است، هرگونه توصیه عمومی، بخش کوچکی از چیزی را دربر می‌گیرد که دانشجوی دکتری برای نویسنده شدن به آن نیاز دارد، ولی پرداختن به این بخش به شیوه‌ای نظام‌مند، می‌تواند ارزشمند و شاید الهام‌بخش بوده و در وقت صرفه‌جویی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مقطع دکتری، بهتر از هر کس دیگری در جهان، از شرایط خودآگاه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می‌توانند به میزان اندکی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حاضر و،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شِلینگ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کنند،</w:t>
      </w:r>
      <w:r>
        <w:rPr>
          <w:rStyle w:val="FootnoteAnchor"/>
          <w:rtl w:val="true"/>
        </w:rPr>
        <w:footnoteReference w:id="10"/>
      </w:r>
      <w:r>
        <w:rPr>
          <w:rFonts w:ascii="IRNazanin" w:hAnsi="IRNazanin" w:eastAsia="IRNazanin"/>
          <w:color w:val="111111"/>
          <w:sz w:val="28"/>
          <w:sz w:val="28"/>
          <w:szCs w:val="28"/>
          <w:rtl w:val="true"/>
          <w:lang w:bidi="fa-IR"/>
        </w:rPr>
        <w:t>و مؤلفه‌هایی از متن را که به مسأله پژوهش او مربوط است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کتاب به راهنمایان و مشاوران پایان‌نامه نیز کمک کند و اطلاعاتی در مورد پژوهش‌های مختلف دکتری در حوزه تخصصی آنها در اختیارشان قرار دهد تا بتوانند تفکر خود را بسط داده و سازمان‌دهی کنند و در مورد مسائل مربوط به نویسندگی، دانشجویان خود راهنمایی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متن حاضر به‌عنوان کتاب راهنمای دانشجویان و اساتید راهنمای آنها و نیز به‌عنوان چارچوب و معیاری برای ارزیابی شرایط و تجربه‌های آنها، به رشته تحریر درآمدهاست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حاضر را به زبان ساده نوشته‌ام؛ زیرا می‌دانم که سبک دیگری وجود ندارد که صادقانه و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وجود دارد بعضی از خوانندگان، پیشنهادهای من را معلم منشانه و آمرانه بیابند، انگار که می‌خواهم به دانشجویان دکتری دیکته کنم که چه‌کاری باید انجام دهند، ولی می‌دانم که خوانندگان همواره این متن را برای خود شخصی‌سازی خواهند کرد و باید این کار را بکنند؛ به‌عبارت‌دیگر، بخش‌های مرتبط با کار خود را ملاحظه کرده و آنها را بومی‌سازی می‌کنند و متناسب با کار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به‌گونه‌ای نوشته‌ام که انگار در حال تهیه منوی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رستوران هستم، می‌خواهم شیوه‌ای را ارائه دهم که در عین چالش‌برانگیز بودن، متقاعدکننده نیز باشد و تجربه‌ای برای خوانندگان فراهم کنم که منسجم و در حد امکان،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این، می‌دانم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روحی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بار، تنها بخشی از این منو را انتخاب کرده و بکار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آخر، تأکید می‌کنم که این کتاب عمدتاً، کانالی برای انتقال تجربه‌های بسیاری از دانشجویان و همکارانم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 سخنان و نظرات آنها را یادداشت کرده و به کار بسته‌ام، امتحان کرده و شاید باکمال وقاحت، از آنها سرقت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کتاب حاضر را مرهون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دکتری هستم که در حدود بیش از دو دهه گذشته، با من همکاری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ایده پردازی‌های خود، نه‌فقط در مورد موضوع پایان‌نامه خود، بلکه درباره حرفه مشترکمان، به من آموخته‌اند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هر یک از آنها، به طرق مختلف، متوجه ضعف‌ها و محدودیت‌های اساتید راهنمای خود خواهند شد و تنها می‌توانم از آنها بخواهم که تاب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دانشجویان دکتری، نگارش این کتاب را مدیون همکارانم در دانشکده اقتصاد و علوم سیاسی لندن هستم که به‌اتفاق، راهنمایی رساله‌های دکتری را بر عهده داشته‌ایم یا سمینارهای نحوه نگارش مقالات مقطع دکتری را برگزار نموده‌ایم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سبک بسیار متفاوت تدریس و حمایت آنها، بسیار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قدردان سایر همکارانی هستم که احتمالاً نظرات و دیدگاه‌های خود را در لابه‌لای صفحات این کتاب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می‌خواهم از دانشجویان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رشته مختلفی تشکر نمایم که طی بیش از یک دهه گذشته، در دوره‌های آموزش نگارش مقطع دکترای من در دانشکده اقتصاد لندن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چالش‌ها و ابتکارات آنها به‌طور مستمر دانش من را افزایش داده و متقاعدم کرده‌اند که برای کمک به هم، می‌توانیم کار بیشتری انجام دهیم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که این اقدام نگارنده در جهت جمع‌آوری نظرات و ایده‌ها در یک کتاب، برای بیشتر خوانندگان قابل‌قبول باشد و در صورت امکان، با ارسال ایمیل و بیان نظرات، انتقادها و پیشنهادهای </w:t>
      </w:r>
    </w:p>
    <w:p>
      <w:pPr>
        <w:pStyle w:val="BookText"/>
        <w:rPr/>
      </w:pPr>
      <w:r>
        <w:rPr>
          <w:rFonts w:ascii="IRNazanin" w:hAnsi="IRNazanin" w:eastAsia="IRNazanin"/>
          <w:color w:val="111111"/>
          <w:sz w:val="28"/>
          <w:sz w:val="28"/>
          <w:szCs w:val="28"/>
          <w:rtl w:val="true"/>
          <w:lang w:bidi="fa-IR"/>
        </w:rPr>
        <w:t>خود در خصوص تغییر یا افزودن مطالب، به بهتر شدن این کتاب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حتی در عصر عقلانی ما، مقطع دکتری همچنان برای خلق اندیشه‌های نوین و اصیل در رشته‌های علوم انسانی و اجتماعی، به‌ویژه در میان جوانانی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افلاطون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ایده‌ها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حیاتی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اگر این کتاب بتواند أثری هرچند اندک بر نسل جدید پژوهشگران و اساتید راهنما بگذارد، در این صورت ارزش نگارش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پاتریک دانِلیوی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r>
        <w:rPr>
          <w:rFonts w:eastAsia="IRNazanin" w:cs="IRNazanin"/>
          <w:color w:val="111111"/>
          <w:sz w:val="28"/>
          <w:szCs w:val="28"/>
          <w:lang w:bidi="fa-IR"/>
        </w:rPr>
        <w:t>2003</w:t>
      </w:r>
    </w:p>
    <w:p>
      <w:pPr>
        <w:pStyle w:val="BookText"/>
        <w:rPr/>
      </w:pPr>
      <w:r>
        <w:rPr>
          <w:rFonts w:ascii="IRNazanin" w:hAnsi="IRNazanin" w:eastAsia="IRNazanin"/>
          <w:color w:val="111111"/>
          <w:sz w:val="28"/>
          <w:sz w:val="28"/>
          <w:szCs w:val="28"/>
          <w:rtl w:val="true"/>
          <w:lang w:bidi="fa-IR"/>
        </w:rPr>
        <w:t>دانشکده اقتصاد و علوم سیاسی لندن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r>
        <w:rPr>
          <w:rFonts w:eastAsia="Times New Roman" w:cs="Times New Roman" w:ascii="Times New Roman" w:hAnsi="Times New Roman"/>
          <w:color w:val="111111"/>
          <w:sz w:val="28"/>
          <w:szCs w:val="28"/>
          <w:lang w:val="en-US" w:bidi="en-US"/>
        </w:rPr>
        <w:t>p.dunleavy@lse.ac.uk</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57_73594"/>
      <w:bookmarkStart w:id="16" w:name="pg7057_73594"/>
      <w:bookmarkEnd w:id="16"/>
    </w:p>
    <w:p>
      <w:pPr>
        <w:pStyle w:val="Heading2"/>
        <w:numPr>
          <w:ilvl w:val="1"/>
          <w:numId w:val="1"/>
        </w:numPr>
        <w:rPr/>
      </w:pPr>
      <w:bookmarkStart w:id="17" w:name="pg7057_73594"/>
      <w:bookmarkStart w:id="18" w:name="__RefHeading___Toc3239233_372815092"/>
      <w:bookmarkStart w:id="19" w:name="_Toc5"/>
      <w:bookmarkEnd w:id="17"/>
      <w:bookmarkEnd w:id="18"/>
      <w:r>
        <w:rPr/>
        <w:t>1</w:t>
      </w:r>
      <w:r>
        <w:rPr>
          <w:rtl w:val="true"/>
        </w:rPr>
        <w:t xml:space="preserve">: </w:t>
      </w:r>
      <w:r>
        <w:rPr>
          <w:rtl w:val="true"/>
        </w:rPr>
        <w:t>نویسنده شدن</w:t>
      </w:r>
      <w:bookmarkEnd w:id="19"/>
    </w:p>
    <w:p>
      <w:pPr>
        <w:pStyle w:val="Heading3"/>
        <w:numPr>
          <w:ilvl w:val="2"/>
          <w:numId w:val="1"/>
        </w:numPr>
        <w:rPr/>
      </w:pPr>
      <w:bookmarkStart w:id="20" w:name="__RefHeading___Toc3239235_37281509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هنگام نوشتن در مورد یک مسأله یا گفتگو در مورد آن، جنبه های مهم آن را آشکار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 بردن به خصیصه آن، اگر چه نمی توانیم خود مسأله را برطرف کنیم، ولی ویژگی های ثانویه و آزار دهنده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سردرگمی، تغییر، 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آلن دو باتِن</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Alain de Botton, The Consolations of Philosophy (London: Penguin, 2000), pp. 58–9</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تالیف، تمام مولفه های تولید یک متن کامل را در بر می گیرد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آنچه باید نوشته شود، تهیه رئوس مطالب، تهیه پیش نویس مطالب، نگارش کل متن، بازبینی و بازنویسی متن، تکمیل آن به شکل مناسب، و در نهایت، انتشار کل یا بخشی از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مجموعه پیچیده ای از مسائل فکری و سازماندهی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دوباتن به طور کلی در مورد مسائل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های واقعاً دشواری وجود دارند، ولی عواملی هستند که پرداختن به آنها را به تعویق می اندازد یا حواس فرد را از آنها منحرف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مسائل بنیادی و نه عوامل تشدیدکننده آنها را نمی‌توان به سادگی حل کرد، ولی اغلب می توان با آشکار کردن مسائل حاشیه ای، پیشرفتی در برطرف کردن آنها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هدفم این است که مسائل رایج مربوط به نویسندگی را مطرح کنم و راه حل هایی را ارائه دهم که دیگران مفید یافته اند و می تواند برای شما نیز کارآمد باشد</w:t>
      </w:r>
      <w:r>
        <w:rPr>
          <w:rFonts w:eastAsia="IRNazanin" w:cs="IRNazanin"/>
          <w:color w:val="111111"/>
          <w:sz w:val="28"/>
          <w:szCs w:val="28"/>
          <w:rtl w:val="true"/>
          <w:lang w:bidi="fa-IR"/>
        </w:rPr>
        <w:t xml:space="preserve">. </w:t>
      </w:r>
      <w:bookmarkStart w:id="22" w:name="pg7057_73596"/>
    </w:p>
    <w:p>
      <w:pPr>
        <w:pStyle w:val="BookText"/>
        <w:rPr/>
      </w:pPr>
      <w:bookmarkEnd w:id="22"/>
      <w:r>
        <w:rPr>
          <w:rFonts w:ascii="IRNazanin" w:hAnsi="IRNazanin" w:eastAsia="IRNazanin"/>
          <w:color w:val="111111"/>
          <w:sz w:val="28"/>
          <w:sz w:val="28"/>
          <w:szCs w:val="28"/>
          <w:rtl w:val="true"/>
          <w:lang w:bidi="fa-IR"/>
        </w:rPr>
        <w:t>اهمیت نویسندگی به عنوان مجموعه مهارت های کلی مورد نیاز در مقطع دکتری را در ابتدا مورد بحث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یا رساله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از این جا به بعد، این دو اصطلاح را به جای یکدیگر به کار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مولفه های مهم تمام مدل های اصلی تحصیل در مقطع دکتری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اصول نویسندگی، کاربرد مهمی در بسیاری از رشته های انسانی و علوم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به شیوه های مختلف نویسندگی می پردازد که در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و مدل های جدیدتر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آموزش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مهارت بنیادی برای تبدیل شدن به نویسنده ای کارآمد – به عبارت دیگر، مدیریت فعالانه انتظارات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w:t>
      </w:r>
    </w:p>
    <w:p>
      <w:pPr>
        <w:pStyle w:val="Heading3"/>
        <w:numPr>
          <w:ilvl w:val="2"/>
          <w:numId w:val="1"/>
        </w:numPr>
        <w:rPr/>
      </w:pPr>
      <w:bookmarkStart w:id="23" w:name="__RefHeading___Toc3239237_372815092"/>
      <w:bookmarkStart w:id="24" w:name="_Toc7"/>
      <w:bookmarkEnd w:id="23"/>
      <w:r>
        <w:rPr>
          <w:rtl w:val="true"/>
        </w:rPr>
        <w:t>نویسندگی، امری فراتر از نوشتن</w:t>
      </w:r>
      <w:bookmarkEnd w:id="24"/>
    </w:p>
    <w:p>
      <w:pPr>
        <w:pStyle w:val="BookText"/>
        <w:rPr/>
      </w:pPr>
      <w:r>
        <w:rPr>
          <w:rFonts w:ascii="IRNazanin" w:hAnsi="IRNazanin" w:eastAsia="IRNazanin"/>
          <w:color w:val="111111"/>
          <w:sz w:val="28"/>
          <w:sz w:val="28"/>
          <w:szCs w:val="28"/>
          <w:rtl w:val="true"/>
          <w:lang w:bidi="fa-IR"/>
        </w:rPr>
        <w:t>نوشتن به معنای مطرح کردن ادعایی است که باید خوانده شود، ولی چه کسی باید آن را بخواند؟</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میلز</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نویسندگی در مقطع دکتری به این معناست که فرد باید به نویسنده علمی ماهری تبدیل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تالیفات خود را در فضاهای علمی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کسب مجموعه کاملی از مهارت های عملی، مجموعه ای از دانش عملی است که به طور سنتی از طریق ارتباطات فردی در گروه های آموزشی، از استاد راهنما به دانشجویان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مضامین اصلی کتاب حاضر این است که مهارت های نویسندگی، مولفه حیاتی برای گذراندن موفقیت آمیز مقطع دکتری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مباحث منسجم و پیوسته برای پایان نامه خود، باید این مهارت ها را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مهارت در نویسندگی می تواند به شما کمک کند تا شرط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را برآورده سازید و به پیشرفت رشته خود کمک شایانی کنید؛ لازم به ذکر است که یکی از معیارهای مهم اعطای درجه دکتری در دانشگاه های خوب، اصالت کار رساله می باشد و کسب مهارت های نویسندگی در تکمیل به </w:t>
      </w:r>
    </w:p>
    <w:p>
      <w:pPr>
        <w:pStyle w:val="BookText"/>
        <w:rPr/>
      </w:pPr>
      <w:r>
        <w:rPr>
          <w:rFonts w:ascii="IRNazanin" w:hAnsi="IRNazanin" w:eastAsia="IRNazanin"/>
          <w:color w:val="111111"/>
          <w:sz w:val="28"/>
          <w:sz w:val="28"/>
          <w:szCs w:val="28"/>
          <w:rtl w:val="true"/>
          <w:lang w:bidi="fa-IR"/>
        </w:rPr>
        <w:t>موقع مقطع دکتری و اجتناب از تاخیرهای بلند مدتی که دانشجویان دکتری بدان شهرت دارند، از اهمیت بسزایی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دانشگاه ها به ندرت به صورت مستقیم، مهارت های نویسندگی را به دانشجویان دکتری آموزش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 و فنون نویسندگی، اغلب تدوین نشده و به رشته تحریر درنیامده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تلاش بسیاری صورت می گیرد تا دانش ماهوی هر رشته به دانشجویان منتقل شود و آموزش‌های زیادی در مورد روش های پژوهش در رشته مربوط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آموزش و تعلیم مهارت نویسندگی به دانشجویان توجه چندانی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حدودی نشان دهنده عقیده ای است که در میان دانشگاهیان رواج دارد و بر اساس آن، در مقطع دکتری، نویسنده اثربخش بودن، کاملاً منوط به این است که فرد، پژوهشگری کاردان باشد و به موضوع یکی از رشته های دانشگاهی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در مقطع دکتری، اغلب فعالیت مبهمی تلقی شده که نمی توان آن را به طور مفید یا درست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دانشگاهیان تردید دارند که بتوان اطلاعات چندانی در مورد مهارت های کلی 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بافت خاص هر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دانشجویان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اکثر اساتید دانشگاه و استادان راهنما، هنگام ارائه پیشنهاد در مورد نحوه نگارش به دانشجویان خود، منابع معتبر چندانی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مشاوران پایان نامه، باید تا حدود زیادی به تجربه خود، از راهنمایی دانشجویان قبلی، یا شاید از دوره دکترای خود اتکا نمایند که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توجه به مهارت های نویسندگی، فراگیر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مجلات علمی و بیشتر ناشران کتاب های دانشگاهی می توانند بین مهارت افراد در یک رشته و توانایی آنها به عنوان نویسنده تمایز قایل شوند و اینکار را نیز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اذعان می کنند که یک پژوهشگر کاردان می تواند یک نویسنده بد باشد و بر عکس، یک پژوهشگر عادی، نویسنده، مفسر و خطیب قهاری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مقطع دکتری عقیده بر این است که اگر پژوهش را درست انجام دهی، بخش نویسندگی آن تا حدودی خود به خود درست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متعارف بر این فرض است که دانشجویان جدیدالورود مقطع دکتری، همان مهارت های مطالعه اختصاصی رشته خود را همراه خواهند داشت که در مقطع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و کارشناسی </w:t>
      </w:r>
    </w:p>
    <w:p>
      <w:pPr>
        <w:pStyle w:val="BookText"/>
        <w:rPr/>
      </w:pPr>
      <w:r>
        <w:rPr>
          <w:rFonts w:ascii="IRNazanin" w:hAnsi="IRNazanin" w:eastAsia="IRNazanin"/>
          <w:color w:val="111111"/>
          <w:sz w:val="28"/>
          <w:sz w:val="28"/>
          <w:szCs w:val="28"/>
          <w:rtl w:val="true"/>
          <w:lang w:bidi="fa-IR"/>
        </w:rPr>
        <w:t>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با پیشبرد پژوهش خود، از طریق فرایند آزمون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با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چک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نگارش مقاله، سپس فصل ها و در نهایت رساله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خواهند گرفت که چگونه متن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قابل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رشته خود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دکتری به طور فشرده تحت تعلیم هستند و بدین ترتیب، باید از اساتید راهنما و احتمالاً سایر همکاران، نقدهای جامع و توصیه های فردی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 ها همواره مربوط به متن و رشته خود هستند و به بحث ماهوی یا بخشی از پژوهش، اینکه آیا نکته خاصی به طور کامل اثبات شده است یا خیر، یا اینکه شیوه بیان بحث، درست و مناسب است یا 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امیدوارند که با تکرار این نظرات و تعاملات، دانشجویان بیاموزند که چه چیزی را می 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چگونه آن را بیان کنند و اینکه سایر متخصصان رشته مربوط، چه برداشتی از نوشته آنها خواهند کرد و چه واکنش نسبت به آن نشان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پژوهش و توسعه دانش هر رشته ای، رویکرد مهارتی به آموزش دکتری همچنان کارامد است، اگرچه امروزه، فرایندهای رسمی، گسترده و طولانی تر آموزش پیشرفته، به عنوان مکمل آنها بکار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نویسندگی، بسیاری از دانشجویان احتمالاً خوش شانس خواهند بود و استاد راهنمای دلسوزی خواهد داشت که خود، نویسنده ای ماهر و با تجربه ای بوده و نیز تمایل دارد تا زمان و انرژی زیادی را صرف کرده و با کار انفرادی با دانشجویان، مهارت های نویسندگی خود را به آنها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رویکرد محصول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می تواند نتایج چشمگیری در بر داشته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مدل محصول فرعی نحوه یادگیری و پیشرفت دانشجویان، در خصوص فراگیری مهارت های نویسندگی، بسیار مسأله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های امروزی، فشار تدریس، پژوهش، چاپ، و مدیریت، اغلب سبب می شود که این رویکرد از یک یا چند جهت با مشکل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دکتری از طریق یک استاد راهنما، پر هزینه و وقت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گرایش رسمی و جمعی در آموزش دکتری، کاهش میزان تدریس فردی مورد نیاز بوده است، با توجه به اینکه در سمینارهای گروهی، دانشجویان بهتر می توانند ایده پردازی کرده و مهارت های ارتباطی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سنتی ترین </w:t>
      </w:r>
    </w:p>
    <w:p>
      <w:pPr>
        <w:pStyle w:val="BookText"/>
        <w:rPr/>
      </w:pPr>
      <w:r>
        <w:rPr>
          <w:rFonts w:ascii="IRNazanin" w:hAnsi="IRNazanin" w:eastAsia="IRNazanin"/>
          <w:color w:val="111111"/>
          <w:sz w:val="28"/>
          <w:sz w:val="28"/>
          <w:szCs w:val="28"/>
          <w:rtl w:val="true"/>
          <w:lang w:bidi="fa-IR"/>
        </w:rPr>
        <w:t>دیدگاه آموزش دکتری، که همچنان بر آموزش تک به تک دانشجویان توسط یک استاد راهنما تاکید دارد، انتقال مهارت های نویسندگی، به طور ضعیف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اساتید راهنما، نویسنده ای متوسط باشند یا علاقه ای به پرورش مهارت نویسندگی دیگران نداشته باشند یا در این حوزه مهارت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آنها مرجع معتبری در این خصوص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اینکه شیوه محصول فرعی انجام کارها می تواند بسیار وقت گیر و ناهماهنگ باشد و بدین ترتیب، برای دانشجویان، آزار دهنده بوده و از نظر روانشناختی، سخت و پر زحمت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غیررسمی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مدت زمان تکمیل مقطع دکتری، بی جهت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فرایند تبدیل شدن به نویسنده ای ماهر و با استعداد را برای فرد، دشوارتر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کتاب حاضر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دانشجویان مقطع دکتری و اساتید راهنمای آنها کمک می کند تا به طور نظام مندتر در مهارت های نویسندگی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راهنمایی دانشجویان خودم در طول سال ها و تدریس دوره های آموزشی بزرگ و فشرده نگارش رساله دکتری و نگارش مقاله دانشگاهی برای بیش از یک دهه، دیدگاهی به دست اورده ام که از نظر همکاران سنت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که در بسیاری از علوم اجتماعی و تمام رشته های علوم انسانی، مهارت های کلی نویسندگی تعیین کننده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موفقیت فرد در انجام رساله دکتری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توانایی شما در انجام پژوهش های مقطع دکتری، عمدتاً به ایده های پژوهشی شما و اصالت کار، سخت کوشیتان، مهارت در کسب دانش رشته خود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روش های آن بستگی دارد، ولی اگر به طور همزمان، توانایی نویسندگی خود را افزایش ندهید، این خطر وجود دارد که نتوانید ایده های خود را آن طور که باید و شاید، بیان کرده و رساله خود را در سطح مناسب و در زمان معقول تکمیل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عالی پژوهش و نویسندگی اثربخش، فرایندهای جدا از هم نیستند، بلکه جنبه های رشد فکری هستند که ارتباط نزدیکی با هم داشته و باید در موازت هم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معتقدم که مهارت های نویسندگی، مهارت های نسبتا فراگیری هستند که در رشته های مختلف مقطع دکتری، کاربرد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 حاضر، بر اساس مجموعه گسترده ای از تالیفات و دیدگاه های نسل های پیشین از پژوهشگران علمی به نگارش درآمده است</w:t>
      </w:r>
      <w:r>
        <w:rPr>
          <w:rFonts w:eastAsia="IRNazanin" w:cs="IRNazanin"/>
          <w:color w:val="111111"/>
          <w:sz w:val="28"/>
          <w:szCs w:val="28"/>
          <w:rtl w:val="true"/>
          <w:lang w:bidi="fa-IR"/>
        </w:rPr>
        <w:t xml:space="preserve">. </w:t>
      </w:r>
      <w:bookmarkStart w:id="25" w:name="pg7057_73604"/>
    </w:p>
    <w:p>
      <w:pPr>
        <w:pStyle w:val="Heading3"/>
        <w:numPr>
          <w:ilvl w:val="2"/>
          <w:numId w:val="1"/>
        </w:numPr>
        <w:rPr/>
      </w:pPr>
      <w:bookmarkStart w:id="26" w:name="__RefHeading___Toc3239239_372815092"/>
      <w:bookmarkStart w:id="27" w:name="_Toc8"/>
      <w:bookmarkEnd w:id="25"/>
      <w:bookmarkEnd w:id="26"/>
      <w:r>
        <w:rPr>
          <w:rtl w:val="true"/>
        </w:rPr>
        <w:t>مدل های مختلف دکتری و کارهای نویسندگی</w:t>
      </w:r>
      <w:bookmarkEnd w:id="27"/>
    </w:p>
    <w:p>
      <w:pPr>
        <w:pStyle w:val="BookText"/>
        <w:rPr/>
      </w:pPr>
      <w:r>
        <w:rPr>
          <w:rFonts w:ascii="IRNazanin" w:hAnsi="IRNazanin" w:eastAsia="IRNazanin"/>
          <w:color w:val="111111"/>
          <w:sz w:val="28"/>
          <w:sz w:val="28"/>
          <w:szCs w:val="28"/>
          <w:rtl w:val="true"/>
          <w:lang w:bidi="fa-IR"/>
        </w:rPr>
        <w:t>در دانشگاه های معاصر، مدل های مختلفی برای محتوای مقطع دکتری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فراگیری مهارت های نویسندگی بر اساس هر یک از این مدل ها و نیز تا حدودی بر اساس رشته های مختلف علوم انسانی و علوم اجتماعی،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مقطع دکتری به دو نوع اصلی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مدل رساله؛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ارتباط دارد؛ و مدل مدرن تر دکترای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که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های مدل مقاله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نشان می دهم که چگونه پیشنهادهای ارائه شده در اینجا و مابقی کتاب را با مدل دکترای مورد نظر خود، مطابقت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کلاسیک دکتری که در طول قرن ها در اروپا توسعه یافته و همچنان در سیستم های دانشگاهی تحت نفوذ اروپا و بریتانیا یا کشورهای مشترک‌المنافع غالب است در بیشتر رشته های علوم انسانی و علوم اجتماعی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شیوه این رویکرد کاملاً با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جادوگر</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مطابقت دارد که در آن، دانشجویان به پای سخنان یک استاد راهنما می نشینند که در حوزه مربوط صاحب نظر است و سال ها پیش رساله خود را به صورت کتاب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استاد راهنما، مفاهیم را به صورت عملی به دانشجوی دکتری یاد می دهد و دانش مربوط به رشته را به صورت شفاهی منتقل می کند و به طور پیوسته در مورد نوشته های دانشجو نظر می دهد و بدین ترتیب به او کمک می کند تا پس از چندین سال کار روی رساله خود، آن را به صورت کتاب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این رویکرد، آشناسازی دانشجو با رشته، به صورت غیر رسمی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ارتباط بین استاد راهنما و دانشجو، بسیار قوی است که لازمه پیشرفت دانشجو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بریتانیایی و کشورهای مشترک المنافع، استاد راهنما صرفا به دانشجوی دکتری کمک می کند تا رساله خود را پیش ببرد و وظیفه بررسی نسخه نهایی رساله بر عهده وی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نسخه نهایی رساله را معمولاً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انجام می دهند که در حین نگارش آن کمکی به دانشجو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ارزیابی رساله </w:t>
      </w:r>
    </w:p>
    <w:p>
      <w:pPr>
        <w:pStyle w:val="BookText"/>
        <w:rPr/>
      </w:pPr>
      <w:r>
        <w:rPr>
          <w:rFonts w:ascii="IRNazanin" w:hAnsi="IRNazanin" w:eastAsia="IRNazanin"/>
          <w:color w:val="111111"/>
          <w:sz w:val="28"/>
          <w:sz w:val="28"/>
          <w:szCs w:val="28"/>
          <w:rtl w:val="true"/>
          <w:lang w:bidi="fa-IR"/>
        </w:rPr>
        <w:t>دکتری، دستورالعملی در اختیار داوران قرار می گیرد؛ در تمام دانشگاهها، از یک استاندارد واحد برای اعطای درجه دکتری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59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در بسیاری از مکآنها و رشته ها، کلاس درس حتی در مدل کلاسیک مقطع دکتری، نقش بسیار مهمتری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کمیته سه یا چهار نفره نظارت بر پایان نامه، جایگزین استاد راهنما شده است و آموزش فعالانه تر بوده و گروهی از دانشجویان دکتری نیز آن را پیشتیبانی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آشناسازی دانشجویان با رشته آنها، نیمه رسمی است و به صورت جمعی سازماندهی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یادگیری نویسندگی حرفه ای، تا حدودی از طریق شرکت در سمینارهای تکراری روش </w:t>
      </w:r>
    </w:p>
    <w:p>
      <w:pPr>
        <w:pStyle w:val="BookText"/>
        <w:rPr/>
      </w:pPr>
      <w:r>
        <w:rPr>
          <w:rFonts w:ascii="IRNazanin" w:hAnsi="IRNazanin" w:eastAsia="IRNazanin"/>
          <w:color w:val="111111"/>
          <w:sz w:val="28"/>
          <w:sz w:val="28"/>
          <w:szCs w:val="28"/>
          <w:rtl w:val="true"/>
          <w:lang w:bidi="fa-IR"/>
        </w:rPr>
        <w:t>پژوهش، تعامل با شرکت کنندگان در سمینار، دریافت بازخورد از همکاران شرکت کننده در سمینار در مورد مقاله های آزمایشی و نیز، دریافت نظرات شفاهی و مکتوب اعضای کمیته نظارت بر پایان نامه در مورد نسخه اولیه فصل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های اروپا، در مرحله آخر نگارش رساله، معمولاً چند استاد راهنما، پایان نامه مورد نظر را مورد داوری قرار می دهند تا مشخص کنند که آیا برای اعطای درجه دکتری قابل قبول است یا خیر؟ بدین ترتیب، این اساتید علاوه بر نقش حمایتی و راهنمایی، دارای نقش ارزیابی و نظارتی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مدیریت این دو نقش، می تواند برای آنها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مختلف مدل کلاسیک دکتری، زمانی کارآمد هستند که همه چیز سرجای خود قرار گیرد، در غیر این صورت کارآمد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قدیمی تر و انفرادی مدل کلاسیک دکتری، اگر استاد راهنما و دانشجوی وی ارتباط فردی خوب و علایق مشترکی داشته باشند، فرایند انتقال ایده ها سریع تر و راحت تر انجام می گیرد، ولی اغلب ممکن است اوضاع خوب پیش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ارتباط بین استاد راهنما و دانشجو شکر آب شود؛ ممکن است استاد راهنما از دست رقیب جوانتر خود که پای خود را از گلیمش فراتر می گذارد، رنجیده خاطر و عصبانی گردد یا دانشجو متوجه شود که استاد راهنمایش، نقطه ضعفی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ارتباط آنها بیش از حد نزدیک شود؛ استاد راهنما مدیریت رابطه را در دست بگیرد و دانشجو به مرید و شاگردی صِرف تبدیل شود و به جای نوآوری، به نسخه برداری یا همانند سازی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دانشجو و استاد راهنما نتوانند با هم ارتباط برقرار کنند؛ ممکن است توجه و علایق دانشجو متفاوت از تخصص استاد راهنما باشد، در حالی که تغییر استاد راهنما،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اتفاق می افتد اساتید راهنمای پر مشغله، به سایر وظایف علمی خود، مشغول باشند و ممکن است به دلیل فرصت مطالعاتی یا فرصت تحقیقاتی، در زمآنهای حیاتی، در دسترس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دوران، کار با اساتید راهنمای جایگزین اغلب مسأله ساز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جدیدتر و جمعی تر مدل کلاسیک نظارت بر پایان نامه، انعطاف پذیرتر است و بدین ترتیب در طول زمان، حتی در سیستم های دانشگاهی بریتانیا و کشورهای مشترک المنافع، رایج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بودن از چند استاد راهنما و آموزش رسمی تری که گروه های آموزشی ارائه می دهند، بدین معنا که </w:t>
      </w:r>
    </w:p>
    <w:p>
      <w:pPr>
        <w:pStyle w:val="BookText"/>
        <w:rPr/>
      </w:pPr>
      <w:r>
        <w:rPr>
          <w:rFonts w:ascii="IRNazanin" w:hAnsi="IRNazanin" w:eastAsia="IRNazanin"/>
          <w:color w:val="111111"/>
          <w:sz w:val="28"/>
          <w:sz w:val="28"/>
          <w:szCs w:val="28"/>
          <w:rtl w:val="true"/>
          <w:lang w:bidi="fa-IR"/>
        </w:rPr>
        <w:t>دانشجویان می توانند تخم مرغ های خود را در سبدهای مختلفی قرار دهند، که برخی از آنها بیشتر اوقات کارایی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کمتر از گذشته به روابط فردی خود با یک شخص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آنها با یکی از اعضای کمیته نظارت بر پایان نامه خوب پیش نرود، اغلب می توانند با اتکا بیشتر به دلسوزترین استاد راهنمای خود، این مسأله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نبود یکی از اساتید راهنما، سایر اعضای کمیته می توانند نبود وی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بکارگیری کمیته نظارت بر پایان نامه، خود می تواند سبب ایجاد مسائل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دانشجویان، توصیه های متناقضی از مشاوران خود دریافت کنند که از بین آنها مجبور خواهند بود مسیر دشواری را برای رساله خود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دانشجوبان مجبور شوند که زمانی را صرف کنند تا اساتید راهنمای خود را به سمت دست یابی به توافق و اتفاق آرای استادان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اساتید مسن، وظیفه راهنمایی و داوری پایان نامه را بر عهده دارند، شاید برقرار ارتباط با آنها، برای دانشجویان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که در مدل کلاسیک، نظارت بر پایان نامه به صورت نظام مند انجام می گیرد، ولی همواره به تولید پایان نامه ای می انجامد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حجم آن حدود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نامه باید در قالب کتاب قطور، ارائه گردد که دارای چند فصل مرتبط به هم بوده و به یک بحث کلی یک پارچه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و ساختاربندی این حجم از متن منظم، باید مهارت های نویسندگی سطح بسیاری بالایی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میان شیوه کسب مهارت نویسندگی در دو نسخه مدل کلاسیک مذکور و توانایی فرد در تولید و تدوین متن مورد نیاز برای پایان 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تطابق قابل توجهی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از کتاب حاضر، برای مثال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مختص دانشجویانی است که چنین پایان نامه هایی انجام می دهند و البته تک تک فصل های کتاب، برای آنها مناسب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دکترای آموزش محور، دارای دو مولفه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نخست، برنامه فشرده و سخت دوره آموزشی است که معمولاً به مدت دو یا سه سال به طول می انجامد و در پایان، در آمریکا از طریق آزمون جامع،</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دانش دانشجویان مورد ارزیابی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دوم این مدل، رساله ای با حجم متوسط در قالب مقاله است که بین دو تا چهار سال طول می کشد و کمیته رساله، آن را داوری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کمیته رساله دکتری همواره متشکل از اساتید راهنمای دانشجو به همراه دو یا سه استاد ارشد دیگری است که در نگارش رساله به دانشجوی مورد نظر کمکی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است که بیش از بقیه اساتید در انجام رساله، به دانشجو کمک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استاد راهنمای اصلی در مدل کلاسیک دکتری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دوم یا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دانشجو کار می کند، ولی نقش او کمتر از استاد راهنمای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دانشگاه ها قید می کنند که مشاور دوم نباید در حوزه تخصصی رساله دانشجو، متخصص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اعضای کمیته پایان نامه، رساله دانشجو را در چندین مرحله در حین نگارش بخوانند، ولی خوانش اصلی پس از تکمیل کار انجام می گیرد؛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دفاع از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ارزیابی شفاهی نهایی آن را برگزار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اعضای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راهنمای اصلی دانشجو به همراه سه یا چهار استاد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نرسند یا حتی اگر یکی از اعضای کمیته مخالف باشد، پایان نامه رد می 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مدل دکترای آموزش محور، با توجه به حجم و سختی دوره آموزشی که برای آزمون جامع برگزار می گردد، انجام پایان 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از دکتری، اغلب منطقی نیست که دانشجوی دکتری را وادار کنیم یک متن بلند منسجم و یک پارچه بنویسد که متشکل از مولفه هایی همچون بررسی جامع پیشینه تحقیق یا سایر مطالب مقدماتی است که از نظر حرفه ای اهمیت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مدل مقاله، دانشجویان متنی با حجمی کمتر از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نویسند و مطالب مذکور، پک پارچگی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رساله، اساساً از چهار یا پنج مقاله تشکیل می شود که باید مطابق با استاندارد عالی پژوهش نوشته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لزومی ندارد که مقاله ها، به هم مرتبط باشند، اگرچه معمولاً نوعی مقدمه کوتاه و احتمالاً بحث مختصری در مورد ارتباط آن ها در </w:t>
      </w:r>
    </w:p>
    <w:p>
      <w:pPr>
        <w:pStyle w:val="BookText"/>
        <w:rPr/>
      </w:pPr>
      <w:r>
        <w:rPr>
          <w:rFonts w:ascii="IRNazanin" w:hAnsi="IRNazanin" w:eastAsia="IRNazanin"/>
          <w:color w:val="111111"/>
          <w:sz w:val="28"/>
          <w:sz w:val="28"/>
          <w:szCs w:val="28"/>
          <w:rtl w:val="true"/>
          <w:lang w:bidi="fa-IR"/>
        </w:rPr>
        <w:t>پژوهش یا کاربرد مشترک فصل ها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کیفیت هر یک از چهار یا پنج مقاله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انتشار در مجلات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کمیته رساله باید آن ها را به عنوان مطالعه جدید ارزیابی کنند که به پیشرفت و توسعه حوزه مربوط کمک علمی می کند، و بدین ترتیب، قابلیت انتشار در مجلات حرفه ای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مقالات مربوط در این مرحله، در مجله ای منتشر شده اند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به طور کلی از مدل کلاسیک پایان 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بیشتر در علوم اجتماعی فنی و ریاضی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شیوه اصلی پیشبرد دانش، تهیه مقاله نسبتاً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مجلات حرفه ای پس از طی مراحل داوری، چاپ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ها پیش، نگارش کتاب کامل در رشته های ریاضی و فنی، امری نامتعارف بوده و کتاب ها از جهت نوآوری، در مقایسه با انتشار مقالات علمی در مجلات، از اهمیت کمتری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 ها، انتشار کتاب های پژوهشی کاهش یافته است، در حالی که تعداد مجلات افزایش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کتاب به جای دوره دکتری، بیشتر به فعالیتی در دوران میان سالی و اواخر عمر حرفه ای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در سیستم های دانشگاهی بریتانیایی و اروپایی، نگارش پایان نامه مدل مقاله در رشته های علوم اجتماعی فنی رواج یافته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دانشجویانی که رساله یا پایان نامه خود را به صورت مقاله انجام می دهند،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ساختار کلی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حرفی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یا پنج مقاله شما درواقع ارتباطی با هم ندارند، در این صورت توالی قرارگیری مطالب، اهمیت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مطالب مقاله ها به هم مرتبط هستند، در این صورت، مطالب ارائه شده در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حداکثر رساندن تاثیر و ارائه بحث ها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مسائلی در مورد دست یابی به سبکی منسجم و نحوه ارائه مطالب در مقاله وجود دارد که باید رعایت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تصمیم دارید که بعدها، در زندگی شغلی، دست به قلم شده و کتاب بنویسید، در این صورت، خواندن این فصل می 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فصل های این کتاب کاملاً به نحوه نگارش رساله مدل مقاله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اگر رساله شما، کاملاً فنی و ریاضی است و مسائل مربوط به ادبیات و نحوه نگارش اهمیتی کمی دارد، </w:t>
      </w:r>
    </w:p>
    <w:p>
      <w:pPr>
        <w:pStyle w:val="BookText"/>
        <w:rPr/>
      </w:pPr>
      <w:r>
        <w:rPr>
          <w:rFonts w:ascii="IRNazanin" w:hAnsi="IRNazanin" w:eastAsia="IRNazanin"/>
          <w:color w:val="111111"/>
          <w:sz w:val="28"/>
          <w:sz w:val="28"/>
          <w:szCs w:val="28"/>
          <w:rtl w:val="true"/>
          <w:lang w:bidi="fa-IR"/>
        </w:rPr>
        <w:t xml:space="preserve">می توانید بخش اول 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را نخوانید که به موضوع سبک نگارش می پردازد، ولی در این فصل، اصول مهمی در مورد نحوه ارائه حرفه ای مطالب ارائه شده است که در خصوص نحوه ارائه اطلاعات فنی نیز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دوره های دکترای آموزش محور، لزوماً با انجام رساله مدل مقاله به پایان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های علوم انسانی بسیاری از دانشگاه های سنتی امریکا، دانشجویان دکتری باید علاوه بر گذراندن آزمون جامع، رساله ای مانند کتاب ارائه دهند تا بتوانند درجه دکتری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استاندارد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ساختار ترکیبی با شرایط دانشگاه شما تناسب دارد، در این صورت کل مطالب کتاب حاضر، به نیمه دوم تحصیلات دکترای شما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دیگری نیز وجود دارد که دکترای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و قبلاً به ندرت یافت می شد، ولی احتمالاً در آینده رشد بیشتری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بخش آموزش دو یا سه ساله، مدل دکترای آموزش محور را به چهار یا پنج سال بسط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ممکن است به طور کلی از نگارش رساله نهایی چشم پوشی کرده و به جای آن، به ارزیابی بیشتر و تولید تعدادی مقاله کوچکتر یا انجام پروژه یا هر کار غیرنگارشی دیگری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دیگر، ممکن است یک رساله کوتاه، حدود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بدون الزامات اصالت و کیفیتی در حد چاپ در مجلات درخواست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سال های طاقت فرسای گذراندن دوره های آموزشی در این رویکرد،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حتی یک رساله کوتاه با کیفیتی مناسب، کار آسانی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خاطر انجام به موقع سایر پروژه ها و تکالیف درسی که زمانی را که می توانستید به تالیف و انجام پژوهش صرف کنید را می گیرند، تحت فشار زیادی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پایان نامه کوتاه یا مقاله بلندی که در این مدل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احتمالاً برخی از مقالات ارزیابی شده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باید در سطح و کیفیتی بالاتر از پایان نامه یا مقالات دانشجویی مقطع کارشناسی ارشد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دانشجویانی که دوره دکتری را بر اساس مدل دکترای حرفه ای می گذرانند نیز می توانند فصل دوم کتاب حاضر را نخوانند، ولی فصل های دیگر کتاب، کاملاً با شرایط آن ها، به ویژه در خصوص متون پیشرفته و با کیفیتی که باید در ضیق وقت و فشار کارهای دیگر تهیه کنند، ارتباط دارد</w:t>
      </w:r>
      <w:r>
        <w:rPr>
          <w:rFonts w:eastAsia="IRNazanin" w:cs="IRNazanin"/>
          <w:color w:val="111111"/>
          <w:sz w:val="28"/>
          <w:szCs w:val="28"/>
          <w:rtl w:val="true"/>
          <w:lang w:bidi="fa-IR"/>
        </w:rPr>
        <w:t xml:space="preserve">. </w:t>
      </w:r>
      <w:bookmarkStart w:id="28" w:name="pg7057_73619"/>
    </w:p>
    <w:p>
      <w:pPr>
        <w:pStyle w:val="Heading3"/>
        <w:numPr>
          <w:ilvl w:val="2"/>
          <w:numId w:val="1"/>
        </w:numPr>
        <w:rPr/>
      </w:pPr>
      <w:bookmarkStart w:id="29" w:name="__RefHeading___Toc3239241_372815092"/>
      <w:bookmarkStart w:id="30" w:name="_Toc9"/>
      <w:bookmarkEnd w:id="28"/>
      <w:bookmarkEnd w:id="29"/>
      <w:r>
        <w:rPr>
          <w:rtl w:val="true"/>
        </w:rPr>
        <w:t>مدیریت انتظارات خوانندگان</w:t>
      </w:r>
      <w:bookmarkEnd w:id="30"/>
    </w:p>
    <w:p>
      <w:pPr>
        <w:pStyle w:val="BookText"/>
        <w:rPr/>
      </w:pPr>
      <w:r>
        <w:rPr>
          <w:rFonts w:ascii="IRNazanin" w:hAnsi="IRNazanin" w:eastAsia="IRNazanin"/>
          <w:color w:val="111111"/>
          <w:sz w:val="28"/>
          <w:sz w:val="28"/>
          <w:szCs w:val="28"/>
          <w:rtl w:val="true"/>
          <w:lang w:bidi="fa-IR"/>
        </w:rPr>
        <w:t>مطالب این کتاب به درد کسانی می خورد که می دانند چه انتظاری از آن داشته باشند و بدین ترتیب می دانند که چگونه سخنان آن را تعبیر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اوکشات، درباره کتاب های آشپزی</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W. J. M. Mackenzie, Explorations in Government (London: Macmillan, now Palgrave Macmillan, 1975), p. 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کتاب، مانند یک منظره، حالتی از هوشیاری است که میزان آن از خواننده ای به خواننده 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ارنست دیمِنت</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Ernest Dimnet, The Art of Thinking (London: Cape, 1929), p. 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دکتری معمولاً متنی طولانی تر از متونی است که تا کنون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باید رساله خود را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احتمالاً طولانی ترین متنی خواهد بود که خواهید نوشت، حتی اگر فرض بگیریم که وارد حرفه دانشگاهی شده و برای دهه ها به نگارش متون ادامه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 دانشگاه، به ندرت پیش خواهد آمد که به مدت سه یا چهار سال به طور تمام وقت روی یک پروژه پژوهشی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چندین کتاب منتشر خواهید کرد، ولی بیشتر کتاب های علمی باید بین</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باشند، در حالی که پایان نامه ای که به صورت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می تواند تا حدود</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معمولاً این مقدار را، تعداد استاندارد کلمات پایان نامه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دوره دکترای شما بر اساس رساله مدل مقاله است، علت آن معمولاً این است که نوع غالب انتشار متون در رشته شما، چاپ مقاله در مجلات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حجم رساله شما همچنان چهار، پنج یا حتی شش برابر حجم یک مقاله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می تواند برابر با خروجی چهار سال کار پژوهشی در شغل آینده شما باشد، با این تفاوت که کل آن در یک جلد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ساده ترین دلیل اهمیت توجه نظام مند به نحوه نگارش </w:t>
      </w:r>
    </w:p>
    <w:p>
      <w:pPr>
        <w:pStyle w:val="BookText"/>
        <w:rPr/>
      </w:pPr>
      <w:r>
        <w:rPr>
          <w:rFonts w:ascii="IRNazanin" w:hAnsi="IRNazanin" w:eastAsia="IRNazanin"/>
          <w:color w:val="111111"/>
          <w:sz w:val="28"/>
          <w:sz w:val="28"/>
          <w:szCs w:val="28"/>
          <w:rtl w:val="true"/>
          <w:lang w:bidi="fa-IR"/>
        </w:rPr>
        <w:t>رساله دکتری این است که نگارش چنین متن منسجمی برای نخستین بار، بی شک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متن طولانی تر باشد، نویسنده سخت تر می تواند مباحث خود را بفهمد و آنها را به طور اثربخش سازماندهی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هر چه حجم متن بیشتر باشد، خوانندگان نیز سخت تر می توانند افکار شما را پی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متن برای خواننده، ناآشناتر باشد، دشواری آنها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مشکلات اساسی نویسندگانی است که باید در رساله خود، پژوهشی نوین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بیشتر پایان نامه های جدید، حتی برای خوانندگان حرفه ای و با تجربه، ناآشنا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سرنوشته اوکشات، در بالا، اظهار می کند که حتی ساده ترین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آشپزی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مجموعه قواعد مشترک بین نویسنده و خوانندگان در مورد آنچه باید در این نوع کتاب نوشته شود،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زیر و بم قواعد رشته خود، می توانید با اطمینان بیشتری، رساله خود را به نگارش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همانطور که سرنوشته دیمِت نیز خاطر نشان می کند، خوانندگان مختلف می توانند برداشت متفاوتی از یک متن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پیوسته به این امر بیندیشید که خوانندگان چه برداشتی از متن شما خواهند داشت، در نظر گرفتن خواننده در حین نگارش، یکی از جنبه های مهم تبدیل شدن به نویسنده ای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خارج از فرایند ایجاد و فهم مباحث شما نیست، بلکه مرحله جدایی ناپذیر از مرحله نگارش است که به شما کمک می کند تا به اثربخش ترین صورت، افکارخود را سازماندهی و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نویسندگی، شما به طریقی درگیر مدیریت دائم انتظارات خوانندگان و تصدیق این امر هستید که افراد مختلف، برداشت های مختلفی از متن شما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رساله برای گسترده ترین خوانندگان احتمالی، می تواند به شما کمک کند تا با توسعه ایده های خود و بهبود وضوح و جهت طرح پژوهش و افکار خود،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بهتری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رساله های دکتری هرگز منتشر نمی شوند، ولی بسیاری دیگر با خوش اقبالی مواجه شده و در مواردی به صورت یک کتاب کامل، ولی غالبا به صورت یک یا چند مقاله در مجلات، منتشر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حین نگارش رساله، خوانندگان آن را در ذهن داشته باشیم، کمک شایانی به کیفیت متن می کند و شانس چاپ آن را به </w:t>
      </w:r>
    </w:p>
    <w:p>
      <w:pPr>
        <w:pStyle w:val="BookText"/>
        <w:rPr/>
      </w:pPr>
      <w:r>
        <w:rPr>
          <w:rFonts w:ascii="IRNazanin" w:hAnsi="IRNazanin" w:eastAsia="IRNazanin"/>
          <w:color w:val="111111"/>
          <w:sz w:val="28"/>
          <w:sz w:val="28"/>
          <w:szCs w:val="28"/>
          <w:rtl w:val="true"/>
          <w:lang w:bidi="fa-IR"/>
        </w:rPr>
        <w:t>حداکثر می رساند و بدین ترتیب، به پیشرفت علم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دیگر، نگارش پایان نامه ای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 کتابخانه خاک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پایان نامه ای که پس از ارائه، در کتابخانه قرار گرفته و در طول دو دهه بعد، در قفسه آن خاک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ای را که نه به صورت کتاب و نه به صورت مقاله چاب نشود در بهترین حالت، یک یا دو پژوهشگر در همان مرکز دانشگاهی،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پژوهشگران کوشایی از دانشگاهی دیگر که دقیقاً به موضوع شما علاقمند هستند، پایان نامه شما را بیابند و آن را به، امانت بگیرند، ولی به همان میزان احتمال دارد که به جز استاد راهنما و داوران، کس دیگری رساله شما را نخواند، درست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های رُز توماس گرِی که کسی شکوفا شدن آن ها نمی دید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رُزهای بسیاری شکوفا می شوند بی انکه کسی آن ها تماشا کند</w:t>
      </w:r>
    </w:p>
    <w:p>
      <w:pPr>
        <w:pStyle w:val="BookText"/>
        <w:rPr/>
      </w:pPr>
      <w:r>
        <w:rPr>
          <w:rFonts w:ascii="IRNazanin" w:hAnsi="IRNazanin" w:eastAsia="IRNazanin"/>
          <w:color w:val="111111"/>
          <w:sz w:val="28"/>
          <w:sz w:val="28"/>
          <w:szCs w:val="28"/>
          <w:rtl w:val="true"/>
          <w:lang w:bidi="fa-IR"/>
        </w:rPr>
        <w:t>و بوی خوش خود را در هوای کویر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تماشای رساله از چشم انداز خواننده، کار راحتی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علمی معمولاً زمان زیادی را صرف نگارش پژوهش، شرح نظریه ها و بیان استدلال های خود به شیوه ای منسجم و یکپارچه می کنند و بدین ترتیب، پی بردن به این امر که خوانندگان از متن آنها چه برداشت و تعبیر خواهند داشت، برایشان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دانشجویان دکتری، این مسأله به ویژه حاد است؛ زیرا پایان نامه، اولین تالیف بلند آنهاست و معمولاً دارای مخاطبان محدودی است که پیش بینی واکنش آنها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پروژه های دکتری معمولاً با هویت فرد به عنوان متخصص تازه کار و پژوهشگر کارآموز ارتباط کاملی دارد و بدین ترتیب، دانشجویان نمی توانند نسبت به کارشان، خودآگاهی داشته و آن را نقد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ویژگی های مزبور بدان معناست که برخی از دانشجویان صرفا با در نظر گرفتن دو یا سه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اساتید راهنما یا مشاوران، و شاید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خود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اساتید راهنما، مشاوران و دواران برای این کار حقوق دریافت می کنند، دانشجویان اغلب تصور می کنند که آنها از خواندن متن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است که آنها چنان متعهد به خواندن متن هستند که توجهی به جذابیت یا عدم جذابیت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داوران، افرادی هستند که در بالاترین سطح </w:t>
      </w:r>
    </w:p>
    <w:p>
      <w:pPr>
        <w:pStyle w:val="BookText"/>
        <w:rPr/>
      </w:pPr>
      <w:r>
        <w:rPr>
          <w:rFonts w:ascii="IRNazanin" w:hAnsi="IRNazanin" w:eastAsia="IRNazanin"/>
          <w:color w:val="111111"/>
          <w:sz w:val="28"/>
          <w:sz w:val="28"/>
          <w:szCs w:val="28"/>
          <w:rtl w:val="true"/>
          <w:lang w:bidi="fa-IR"/>
        </w:rPr>
        <w:t>حرفه آنها قرار دارند، اغلب فرض بر این است که اصلا به خوانایی یا قابل فهم بودن پایان نامه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که سطح دشواری متن برای آنها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 می کنیم که داوران صرفا به جزئیات روش های پژوهش و ارجاعات و منابع علمی تک تک موضوعات مطرح شده در پایان نامه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چنین دیدگاهی، روی کیفیت متنی که می نویسید، تاثیر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نشر، پایان نامه های دکتری اغلب نماد مباحث پیچیده و غیرقابل فهم، بیان مطنطن و بسیار پیچیده ایده ها محسوب می شوند که در ارجاع دهی، مرور پیشینه و بررسی نظریه ها و روش های پژوهش زیاده روی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ذهنیت تدافعی دانشجویان پژوهشگر مانند سایر اشکال پارانویای خفیف، مانع از دیدن حقایق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راهنما، مشاوران و داوران منطقی، کار راهنمایی یا داوری پایان نامه را به خاطر دریافت پول یا کسب اعتبار علمی انجام نمی دهند، بلکه بیشتر اساتید و شخصیت های علمی برجسته، به سه دلیل کار راهنمایی و داوری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امیداورند که با کاری جدید و اصیل مواجه شوند یا در انجام آن کمک نمایند؛ می خواهند پژوهشگران جوان و خوش آتیه را به رشته هایی که خود، تمام زندگیشان را وقف آن کرده اند، معرفی کنند؛ وظیفه خود می دانند که در گروه آموزشی و نیز در حرفه گسترده خود، به همکارانشان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ادب این است که متنی واضح و قابل فهمی را در اختیارشان قرار دهیم که آنها انتظارش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متن به طوری که برای بیشتر خوانندگان حرفه ای و مطلع حوزه مربوط قابل فهم باشد، تضمین می کند که مشاوران و داوران، بهترین برداشت را از کار شما خواهد داشت و کار بررسی و داوری پایان نامه شما را سریعتر و راحتتر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متن پیچیده یا مبهم که به شیوه نامفهوم و گُنگ نوشته شده است، کار بررسی و داوری را ناخوشایند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چنین رساله ای، ممکن است مشاوران یا داوران در مورد توانایی شما برای انجام فعالیت های حرفه ای که برای شغل علمی آینده شما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تدریس اثربخش یا انتشار مقاله در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تردید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های بسیار مختلفی وجود دارد که از طریق آنها، تالیفات شما، انتظارات خوانندگان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متن قابل فهمی که بیش از چند صفحه است باید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جهت دهی</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شیوه هایی باشد که از پیش خواننده را مطلع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را به طور مفصل در فصل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مورد بحث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رساله های علمی معمولاً مستلزم بکارگیری ابزار پیشرفته ای است که کار مربوط را در بافت گسترده تر فعالیت های علمی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مولفه ها عبارتند از فصل مرور پیشینه پژوهش و یک یا دو فصل روش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رساله یا مقاله پژوهشی، خوانندگان توجه ویژه ای به اظهارات نویسنده در مورد کاربردهای مطالعه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نویسنده اشاره ای نمی کند به آنچه در فصل ها، بخش ها یا پاراگراف های بعدی خواهد آمد، یا وقتی نویسنده عنوان می کند که در ادامه مبحثی مطرح خواهد شد، ولی مبحث مزبور هرگز طرح نمی گردد، یا مبحثی متفاوت از آنچه اعلام کرده است، مطرح می کند، یا وقت خوانندگان را گرفته و آنها را درگیر پروژه ای می کند که بعدا مشخص می گردد که کاملا متفاوت از چیزی بوده که آنها تصور می کردند، خوانندگان مایوس و سرخورده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پیامدها، خواننده را نگران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نویسنده نمی داند چه نظری بدهد، شاید از موضوعی که قرار است مورد بررسی قرار دهد، درکی ندارد؟ و بلافاصله نتیجه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کتاب یا مقاله، ارزش وقت گذاشتن و خواندن را ندارد؟ داوران پایان نامه یا اعضای کمیته رساله، این احساس را چنین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پایان نامه، استاندارد لازم برای دکتری را ندارد؟ بدین ترتیب، پدید آمدن چنین افکاری برای دانشجویان دکتری، بیش از هر نویسنده دیگری، خطرناک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نویسندگان به طور عمدی یا سهوی، در خوانندگان خود انتظاراتی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های دکتری و مقاله های پژوهشی علمی معمولاً با مرور پیشینه پژوهش آغاز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متداول است که دانشجویان مبتدی در این بخش ها، در مورد محدودیت ها یا عدم کفایت پژوهش های قبلی انجام گرفته در رشته آنها، با لحنی پرحرارت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افراد، در مراحل اول و اغلب پیش از </w:t>
      </w:r>
    </w:p>
    <w:p>
      <w:pPr>
        <w:pStyle w:val="BookText"/>
        <w:rPr/>
      </w:pPr>
      <w:r>
        <w:rPr>
          <w:rFonts w:ascii="IRNazanin" w:hAnsi="IRNazanin" w:eastAsia="IRNazanin"/>
          <w:color w:val="111111"/>
          <w:sz w:val="28"/>
          <w:sz w:val="28"/>
          <w:szCs w:val="28"/>
          <w:rtl w:val="true"/>
          <w:lang w:bidi="fa-IR"/>
        </w:rPr>
        <w:t>درک کامل دشواری های دست و پنجه نرم کردن با مطالب پژوهشی و استخراج اطلاعات مفید یا جالب از آنها، اقدام به نوشتن بخش پیشینه پژوهش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افراد اغلب به راحتی تحت تاثیر این باور قرار می گیرند که استفاده از روش های متفاوت یا رویکرد نظری جدید، نتایج روشنگرتری به دنبال خواهد داشت، ولی اگر از پژوهش های پیشین به شدت انتقاد کنید، این کار شما چه تاثیری بر خوانندگان خواهد داشت؟ این کار شما در آنها این انتظار را ایجاد می کند که پژوهش خود شما بسیار بهتر از پژوهش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ایرادات مطالعات پیشین را موشکافانه آشکار کردید، خواننده باید باور کند که یقین دارید می توانید از آن محدودیت های فراتر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انتقادی که از مطالعات پیشین مطرح می کنید، می تواند انتظارات از پژوهش خود شما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تاثیر انتقاد پرحرارت از دیگر نوشته ها، می تواند برای خود مدعی، فلج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خوانندگان از نحوه نگارش شما، سرنخ های کوچکی بدست می آورند در مورد آنچه می خواهید انجام دهید، انتظاراتی در آنها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نحوه صحبتتان در مورد مکاتب فکری مختلف رشته مورد نظر و چگونگی توصیف مطالعه خود، به خواننده نشان می دهد که در جریان های فکری موضوع مربوط چه جایگاه و موضعی دارید، با چه جریانی همسو و با چه جریانی مخالف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گرایش های قبیله ای را در میان دانشگاهیان شناسایی کرده اند به طوری که باید در مکاتب فکری مختلفی دسته بندی شده و احتمالاً در بین خودشان، اختلافات تفرقه برانگیزی به صورت ساختگی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گرایش حرفه ای شکایت دارند که به تغییر مداوم دیدگاه ها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کالِب کُلتون</w:t>
      </w:r>
      <w:r>
        <w:rPr>
          <w:rStyle w:val="FootnoteAnchor"/>
          <w:rtl w:val="true"/>
        </w:rPr>
        <w:footnoteReference w:id="26"/>
      </w:r>
      <w:r>
        <w:rPr>
          <w:rFonts w:ascii="IRNazanin" w:hAnsi="IRNazanin" w:eastAsia="IRNazanin"/>
          <w:color w:val="111111"/>
          <w:sz w:val="28"/>
          <w:sz w:val="28"/>
          <w:szCs w:val="28"/>
          <w:rtl w:val="true"/>
          <w:lang w:bidi="fa-IR"/>
        </w:rPr>
        <w:t>به طور کنایه آمیزی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اساتید شاخه های مختلف دانش، نظریه های خود را به حقیقت ترجیح می دهند؛ زیرا نظریه های آنها، اموال خصوصی محسوب می شود، ولی حقیقت جزو اموال عمومی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برخی از جنبه های تفاوت ها و نشانه های علمی، صرفاً مولفه های بیرونی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برچسب ها و اصطلاحات تخصصی، درست همانطور که در زندگی روزمره کاربرد دارند، ابزارهای مهمی </w:t>
      </w:r>
      <w:bookmarkStart w:id="31" w:name="pg7057_73631"/>
    </w:p>
    <w:p>
      <w:pPr>
        <w:pStyle w:val="BookText"/>
        <w:rPr/>
      </w:pPr>
      <w:bookmarkEnd w:id="31"/>
      <w:r>
        <w:rPr>
          <w:rFonts w:ascii="IRNazanin" w:hAnsi="IRNazanin" w:eastAsia="IRNazanin"/>
          <w:color w:val="111111"/>
          <w:sz w:val="28"/>
          <w:sz w:val="28"/>
          <w:szCs w:val="28"/>
          <w:rtl w:val="true"/>
          <w:lang w:bidi="fa-IR"/>
        </w:rPr>
        <w:t>برای صرفه جویی در وقت و زندگی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بتوانم به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پَرتون خواننده سبک روستایی و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برچسب پنج کلمه ای، مجموعه ای از ویژگی ها را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 کابوها با منگوله هایی که از آن آویزان است، آواز خواندن به شیوه دِلِی دِلِی با همراهی صدای گیتار، و لذت بردن از آوازه هایی با مضامین نواحی روستایی، عشق میان زن و شوهر و میهن پرستی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هر دفعه، این ویژگی ها را بازگو کنیم، برای شرح آن به بیش از سه کلمه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اصطلاحات تخصصی علمی، یکی از مولفه های ضروری برقرار گفتگوی حرفه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حضوری یا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معانی دقیق هستند و با استفاده از آنها، موضوعات تخصصی به انعطاف پذیری بیشتر و به صورت مقرون به صرفه مورد بحث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پایان نامه دکترای تان جذاب شود، در این صورت ناگزیر باید تا حدود زیادی روی تناقضات موجود در رشته خود، بحث و جدل های موجود در مورد نظریه های مختلف یا تعابیر مضمونی یا دیدگاه های روش شناختی یا تجربی، تمرکز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موضع ها را مورد بحث قرار دهید، نقد کنید و تا حدودی وفاداری خود نسبت به یکی از موضع ها را تصریح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یکی از موضع ها طرفداری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مبتدی اغلب اهمیت و وجود غالب سرنخ های طرفداری را نادیده می گیرند که در متن خود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دانشجویان، اصطلاحات یا مفاهیم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و بکار می گیرند بدون اینکه توجه کنند که چگونه برخی از خوانندگان بکارگیری آن کلمات را رمزگشایی و تعبیر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مدیریت اثربخش انتظارات خوانندگان، مستلزم این است که به دقت تمام، مولفه های متن، وعده ها و نویدهای صریح و نشانه های تلویحی را بررسی می کنید که اهداف رساله شما و ارتباط آن با رشته مربوط را القا می کند</w:t>
      </w:r>
      <w:r>
        <w:rPr>
          <w:rFonts w:eastAsia="IRNazanin" w:cs="IRNazanin"/>
          <w:color w:val="111111"/>
          <w:sz w:val="28"/>
          <w:szCs w:val="28"/>
          <w:rtl w:val="true"/>
          <w:lang w:bidi="fa-IR"/>
        </w:rPr>
        <w:t>.</w:t>
      </w:r>
    </w:p>
    <w:p>
      <w:pPr>
        <w:pStyle w:val="Heading3"/>
        <w:numPr>
          <w:ilvl w:val="2"/>
          <w:numId w:val="1"/>
        </w:numPr>
        <w:rPr/>
      </w:pPr>
      <w:bookmarkStart w:id="32" w:name="__RefHeading___Toc3239243_372815092"/>
      <w:bookmarkStart w:id="33" w:name="_Toc10"/>
      <w:bookmarkEnd w:id="32"/>
      <w:r>
        <w:rPr>
          <w:rtl w:val="true"/>
        </w:rPr>
        <w:t>نتیجه گیری</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نگارش رساله دکترای خود، علاوه بر کارآموزی در رشته علمی مورد نظر و مهارت های پژوهشی آن، در حوزه نویسندگی نیز تعلیم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جنبه از نقش جدید شما ممکن است هم از جانب اساتید راهنما یا مشاوران و هم از نظر اولویت های خودتان، به راحتی نادیده گرفته شود، ولی مهارت های نویسندگی، یکی از جنبه های مهم نقش شما بوده و برای موفقیت در پیشبرد و تکمیل پایان نامه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فزاینده می توانید در نویسندگی پیشرفت کرده و در حوزه حرفه ای خود جایگاه خوبی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جنبه نویسندگی، مدیریت موفق انتظارات خوانندگان است، به عبارت دیگر باید اطمینان حاصل کنید که خوانندگان متن را منسجم و سازمان یافته می یابند و به وعده هایی که داده اید، به شیوه ای قابل قبولی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دانشجویان جدید دکتری، یکی از اقدامات مهم در آغاز مدیریت انتظارات خوانندگان این است که ایده اصلی پایان نامه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محوری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شفاف تعریف نمایند</w:t>
      </w:r>
      <w:r>
        <w:rPr>
          <w:rFonts w:eastAsia="IRNazanin" w:cs="IRNazanin"/>
          <w:color w:val="111111"/>
          <w:sz w:val="28"/>
          <w:szCs w:val="28"/>
          <w:rtl w:val="true"/>
          <w:lang w:bidi="fa-IR"/>
        </w:rPr>
        <w:t xml:space="preserve">. </w:t>
      </w:r>
      <w:bookmarkStart w:id="34" w:name="pg7057_73636"/>
    </w:p>
    <w:p>
      <w:pPr>
        <w:pStyle w:val="Heading2"/>
        <w:numPr>
          <w:ilvl w:val="1"/>
          <w:numId w:val="1"/>
        </w:numPr>
        <w:rPr/>
      </w:pPr>
      <w:bookmarkStart w:id="35" w:name="__RefHeading___Toc3239245_372815092"/>
      <w:bookmarkStart w:id="36" w:name="_Toc11"/>
      <w:bookmarkEnd w:id="34"/>
      <w:bookmarkEnd w:id="35"/>
      <w:r>
        <w:rPr/>
        <w:t>2</w:t>
      </w:r>
      <w:r>
        <w:rPr>
          <w:rtl w:val="true"/>
        </w:rPr>
        <w:t xml:space="preserve">: </w:t>
      </w:r>
      <w:r>
        <w:rPr>
          <w:rtl w:val="true"/>
        </w:rPr>
        <w:t>بررسی ساختار کلی پایان نامه</w:t>
      </w:r>
      <w:bookmarkEnd w:id="36"/>
    </w:p>
    <w:p>
      <w:pPr>
        <w:pStyle w:val="Heading3"/>
        <w:numPr>
          <w:ilvl w:val="2"/>
          <w:numId w:val="1"/>
        </w:numPr>
        <w:rPr/>
      </w:pPr>
      <w:bookmarkStart w:id="37" w:name="__RefHeading___Toc3239247_372815092"/>
      <w:bookmarkStart w:id="38" w:name="_Toc12"/>
      <w:bookmarkEnd w:id="37"/>
      <w:r>
        <w:rPr>
          <w:rtl w:val="true"/>
        </w:rPr>
        <w:t>اشاره</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رویاها، مسئولیت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ییتس</w:t>
      </w:r>
      <w:r>
        <w:rPr>
          <w:rStyle w:val="FootnoteAnchor"/>
          <w:rtl w:val="true"/>
        </w:rPr>
        <w:footnoteReference w:id="28"/>
      </w:r>
      <w:r>
        <w:rPr>
          <w:rStyle w:val="FootnoteAnchor"/>
          <w:rtl w:val="true"/>
        </w:rPr>
        <w:footnoteReference w:id="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ییتس، این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صفحه اول کتاب شعر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ویراست اول،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 B. Yeats, Collected Poems (London: Vintage, 1992), edited by Augustine Martine, p. 95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شما در مورد چیست؟ و می‌خواهید به چه چیزی دست یابید؟ رساله شما چه تفاوتی با سایر متون حوزه تخصصی تان خواهد داشت یا چه چیز جدیدی ارائه خواهد داد؟ زمان و منابعی را که برای انجام رساله خود صرف خواهید کرد چگونه توجیه می‌کنید؟ طرح این سؤالات اساسی در مرحله آغازین پژوهش، ضروری به نظر می‌رسد، ولی سر و کله آنها در مراحل بعدی نیز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میانی انجام رساله، در طول بازدید میدانی، مطالعات موردی یا کار نفس گیر مطالعه کتابخآنه ای یا مطالب آرشیوی یا جمع آوری و تحلیل داده‌ها، اغلب می‌توانید این سوالات را به پس زمینه برانید، ولی در سرازیری مراحل میانی، سوالات مزبور مجدداً مطرح شده و اغلب نویسندگان رساله را 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زمانی که نخستین نسخه کامل پایان نامه خود را، آماده کرده‌اید و باید نسخه نهایی آراسته و قابل دفاع </w:t>
      </w:r>
      <w:bookmarkStart w:id="39" w:name="pg7057_73638"/>
    </w:p>
    <w:p>
      <w:pPr>
        <w:pStyle w:val="BookText"/>
        <w:rPr/>
      </w:pPr>
      <w:bookmarkEnd w:id="39"/>
      <w:r>
        <w:rPr>
          <w:rFonts w:ascii="IRNazanin" w:hAnsi="IRNazanin" w:eastAsia="IRNazanin"/>
          <w:color w:val="111111"/>
          <w:sz w:val="28"/>
          <w:sz w:val="28"/>
          <w:szCs w:val="28"/>
          <w:rtl w:val="true"/>
          <w:lang w:bidi="fa-IR"/>
        </w:rPr>
        <w:t>خود را تهیه نمایید، سؤالات مزبور مجدداً سر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حاضر به اهمیت این امر می‌پردازد که باید پیش از سرمایه گذاری بیش از حد روی یک موضوع و رویکرد پژوهشی، پاسخ منطقی برای سؤالات مذکور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چگونگی تعریف یک یا چند سؤال در مورد کلیت پروژه خود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فصل، ضرورت انجام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جذاب را بررسی می‌کنیم</w:t>
      </w:r>
      <w:r>
        <w:rPr>
          <w:rFonts w:eastAsia="IRNazanin" w:cs="IRNazanin"/>
          <w:color w:val="111111"/>
          <w:sz w:val="28"/>
          <w:szCs w:val="28"/>
          <w:rtl w:val="true"/>
          <w:lang w:bidi="fa-IR"/>
        </w:rPr>
        <w:t>.</w:t>
      </w:r>
    </w:p>
    <w:p>
      <w:pPr>
        <w:pStyle w:val="Heading3"/>
        <w:numPr>
          <w:ilvl w:val="2"/>
          <w:numId w:val="1"/>
        </w:numPr>
        <w:rPr/>
      </w:pPr>
      <w:bookmarkStart w:id="40" w:name="__RefHeading___Toc3239249_372815092"/>
      <w:bookmarkStart w:id="41" w:name="_Toc13"/>
      <w:bookmarkEnd w:id="40"/>
      <w:r>
        <w:rPr>
          <w:rtl w:val="true"/>
        </w:rPr>
        <w:t>تعریف سؤالات محوری پژوهش</w:t>
      </w:r>
      <w:bookmarkEnd w:id="41"/>
    </w:p>
    <w:p>
      <w:pPr>
        <w:pStyle w:val="BookText"/>
        <w:rPr/>
      </w:pPr>
      <w:r>
        <w:rPr>
          <w:rFonts w:ascii="IRNazanin" w:hAnsi="IRNazanin" w:eastAsia="IRNazanin"/>
          <w:color w:val="111111"/>
          <w:sz w:val="28"/>
          <w:sz w:val="28"/>
          <w:szCs w:val="28"/>
          <w:rtl w:val="true"/>
          <w:lang w:bidi="fa-IR"/>
        </w:rPr>
        <w:t>به نظر می‌رسد که برخی از کتاب‌ها به این دلیل نوشته نشده‌اند که آموزشی به ما بدهند، بلکه صرفاً برای نشان دادن آنجه نویسنده می‌دانسته است، به رشته تحریر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یوهان ولفگانگ فون گوته</w:t>
      </w:r>
      <w:r>
        <w:rPr>
          <w:rStyle w:val="FootnoteAnchor"/>
          <w:rtl w:val="true"/>
        </w:rPr>
        <w:footnoteReference w:id="30"/>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رساله دکتری، اساساً نوعی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پایان 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خاص این قرارداد این است که نویسنده، یک سؤال را تدوین و مطرح می‌کند و سپس پاسخی برای آن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مدل مقاله، به ندرت یک سؤال محوری بزرگ وجود دارد، بلکه در عوض، مجموعه‌ای از سؤالات جزئی‌تر و دقیقتری مطرح می‌گردد که ارتباط چندانی به هم دیگر ندارند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داوران یا اعضای کمیته رساله، تعیین می‌کنند که آیا متن پژوهش ارائه شده، در واقع به سؤالات مطرح شده، پاسخ داده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سؤالات و پاسخ‌ها تناسب دقیقی – چه در سطح کل رساله یا در سطح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در این صورت رساله تأیید می‌گردد، ولی دانشجویان نباید برای یک سؤال واضح، مجموعه مطالب بی ربط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وعده‌ای بدهند که قادر به انجام آن نباشند یا ادعایی کنند که اثبات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رایج دیگر این است که سؤال مطرح شده در رساله و پاسخ ارائه شده برای آن، ارتباط مشخصی با یکدیگر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نویسنده گمان کندکه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داده است، ولی از نظر خوانندگان، اینگونه به نظر می‌رسد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کرده است که کاملاً متفاوت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امکان دارد که سؤال آن قدر کلی باشد و پاسخی که دانشجو ارائه می‌دهد، به طور مبهم با آن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ممکن است سؤال بسیار جزئی باشد و پاسخ ارائه شده به آن، نامرتبط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اگر بخشی از پاسخ، با سؤال مطرح شده مطابقت نداشته باشد، یا اگر بخشی از سؤال بدون پاسخ بماند و مورد بحث قرار نگیرد، رساله، مشکل آفرین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قرارداد پایان نامه، کار پر زحمت و پر دردسری برای دانشجویان و داوران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قرارداد رساله، به میزان زیادی از دانشجویان حمایت کرده و به آن ها اطمینان خاطر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یا کمیته رساله اجازه ندارند سؤالات خودشان را طرح کنند یا از دانشجوی دکتری بخواهند سوالی را متفاوت از آنچه خود انتخاب کرده،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ارزیاب‌ها باید، سؤال دانشجوی دکتری را مبنای ارزیابی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رساله دکتری لزوماً باید سؤال واضحی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کل پایان نامه و 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نشان دهد که سؤال مورد نظر، سوالی جدی بوده و در حوزه پژوهش علمی است، به عبارت دیگر، سؤال باید به طریقی با متون و مباحث موجود مرتبط باشد، ولی وقتی این شرایط فراهم گردد، ارتباط متقابل سؤال و پاسخ را باید مبنای پذیرش یا رد رساله مزبور قرار دهیم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ویژگی‌های منحصر به فرد این شرایط، اغلب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تحصیل – پیش از مقطع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کس دیگری برایمان سؤال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لیسانس و فوق لیسانس، فقط می‌توانیم روی ارائه پاسخی مناسب برای سؤال مطرح شده،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اینکه خودمان باید سوالی را طرح کرده و پاسخ آن را بیابیم، نسبتاً دشوار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دانشجویان تازه وارد دوره دکتری، اغلب بر این باور هستند که باید برای سؤالات پژوهشی بسیار بزرگتر و سختی پاسخ بیابند، صرفاً به این خاطر که در متون پژوهشی که آنها می‌خواهند، سؤالات به این صورت تدوین می‌شوند، ولی پژوهشگران حرفه‌ای در دانشگاه‌ها، معمولاً منابع بیشتری برای پاسخ دادن به مسائل بزرگ در اختیار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بودجه کلان، تکنولوژی‌های پژوهشی پیچیده که در دسترس آنها قرار دارد، تیم‌های پژوهشی تعاملی یا تیمی از افراد </w:t>
      </w:r>
    </w:p>
    <w:p>
      <w:pPr>
        <w:pStyle w:val="BookText"/>
        <w:rPr/>
      </w:pPr>
      <w:r>
        <w:rPr>
          <w:rFonts w:ascii="IRNazanin" w:hAnsi="IRNazanin" w:eastAsia="IRNazanin"/>
          <w:color w:val="111111"/>
          <w:sz w:val="28"/>
          <w:sz w:val="28"/>
          <w:szCs w:val="28"/>
          <w:rtl w:val="true"/>
          <w:lang w:bidi="fa-IR"/>
        </w:rPr>
        <w:t>که به آنها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پژوهشگران حرفه‌ای به بررسی آن می‌پردازند، معمولاً برای دانشجویان دکتری که از حمایت مالی و علمی برخورد دار نیستند، مناسب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مواردی که در دوره دکتری باید نسبت به آن احتیاط کرد، پرداختن به سؤال بزرگی باشد که مدیریت آن کار دشواری است، در این صورت، تغییر جهت به سمت دیگر این پیوستار، خطرات متضاد دیگری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دانشجویان دکتری، موضوعاتی را انتخاب می‌کنند که بیش از حد جزئی و محدود هستند و بدین ترتیب، به جای فکر کردن در مورد خوانندگان رساله خود، صرفاً نگران واکنش چند داور یا عضو کمیته رساله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موضوع رساله خود را برای شرح و روشن ساختن یک حوزه ارزشمند مطالعه، انتخاب نمی‌کنند، بلکه هدفشان یافتن مسیر مطمئنی برای بدست آوردن برگ برنده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دانشجویانی که صرفاً با هدف موفق شدن در جلسه دفاع دکتری، رساله خود را انجام می‌دهند، معمولاً روی حوزه‌های محدودی از رشته مربوط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دوره تاریخی محدود، یک نویسنده یا منبع نه چندان مهم، مکانیزم یا فرایند مجزای کوچک، موقعیت مکانی محدودی که به طور کامل کشف شده است یا روش مشخصی را که جنبه‌ای از آن پیشرفت داشته، مورد توجه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عنوان چنین رساله‌هایی، توصیفی</w:t>
      </w:r>
      <w:r>
        <w:rPr>
          <w:rStyle w:val="FootnoteAnchor"/>
          <w:rtl w:val="true"/>
        </w:rPr>
        <w:footnoteReference w:id="34"/>
      </w:r>
      <w:r>
        <w:rPr>
          <w:rFonts w:ascii="IRNazanin" w:hAnsi="IRNazanin" w:eastAsia="IRNazanin"/>
          <w:color w:val="111111"/>
          <w:sz w:val="28"/>
          <w:sz w:val="28"/>
          <w:szCs w:val="28"/>
          <w:rtl w:val="true"/>
          <w:lang w:bidi="fa-IR"/>
        </w:rPr>
        <w:t>بوده و اشاره‌ای به مضامین نظری</w:t>
      </w:r>
      <w:r>
        <w:rPr>
          <w:rStyle w:val="FootnoteAnchor"/>
          <w:rtl w:val="true"/>
        </w:rPr>
        <w:footnoteReference w:id="35"/>
      </w:r>
      <w:r>
        <w:rPr>
          <w:rFonts w:ascii="IRNazanin" w:hAnsi="IRNazanin" w:eastAsia="IRNazanin"/>
          <w:color w:val="111111"/>
          <w:sz w:val="28"/>
          <w:sz w:val="28"/>
          <w:szCs w:val="28"/>
          <w:rtl w:val="true"/>
          <w:lang w:bidi="fa-IR"/>
        </w:rPr>
        <w:t xml:space="preserve">نمی‌شود و اغلب با عنوان های محدودی مشخص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اکتشافی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موضوع در باب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تأیید این سخن، رساله‌هایی هستند که به جای پرداختن به اهداف علمی گسترده‌تر، صرفاً خلاءهای موجود در آن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پروژه‌هایی تحلیل‌های تثبیت شده موجود را عیناً در حوزه‌های جدید تکرار می‌کنند یا خلأهای کوچک موجود در دانش حاصل از مطالعات پیشین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مورد این فضاهای خالی در متون رشته مربوط، دو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خلأها اغلب به دلیل موجهی وجود دارند؛ برای مثال، به دلیل اینکه موضوع مورد نظر، جذابیت چندانی ندارد یا آن قدر دشوار است که نمی‌توان آن را مورد بررسی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دوم این است که آشکارترین خلأهای موجود در پژوهش که ارزش مطالعه را دارند، به راحتی مورد توجه پژوهشگران دیگر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در طول سه یا چهار سالی که شما مشغول انجام پایان نامه خود هستید، شخص دیگری پژوهشی با همان موضوع را منتشر کند یا رساله دکترای خود را در مورد همان موضوع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احتمالی با افراد دیگری که در حال انجام رساله دکترای خود هستند یا پروژه‌های پژوهشی پر هزینه، یکی از خطرات تهدیدکننده رساله‌هایی است که هدفشان پر کردن خلأ موجود در متون حوزه مربوط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مطالعه‌ای که علت اصلی انجام آن این است که نخستین پژوهشی است که به موضوع خاصی می‌پردازد، با مشخص شدن اینکه دومین یا سومین مطالعه از آن نوع است، اعتبار خود را از دست می‌دهد</w:t>
      </w:r>
      <w:r>
        <w:rPr>
          <w:rFonts w:eastAsia="IRNazanin" w:cs="IRNazanin"/>
          <w:color w:val="111111"/>
          <w:sz w:val="28"/>
          <w:szCs w:val="28"/>
          <w:rtl w:val="true"/>
          <w:lang w:bidi="fa-IR"/>
        </w:rPr>
        <w:t>.</w:t>
      </w:r>
      <w:r>
        <w:rPr>
          <w:rStyle w:val="FootnoteAnchor"/>
          <w:rtl w:val="true"/>
        </w:rPr>
        <w:footnoteReference w:id="3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پایان نامه خود را از روی احتیاط و محافظه کاری و صرفاً برای تکمیل دوره دکتری انتخاب کنید، در طولانی مدت با پیامدهای آن مواجه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رساله دکترای خود را به اتمام برسانید، در طول سال‌های آینده، باید عنوان آن را در رزومه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رساله دکتری تنها زمانی اهمیت حرفه‌ای خود را از دست خواهد داد که پس از انجام آن، مجموعه مطالعات موفقیت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انجام داده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رساله تکمیل شده، رزومه را پربار می‌کند، ولی موضوع گنگ و مبهم، ناخوشایند یا قدیمی، مبنای خوبی برای یافتن نخستین شغل دانشگاهی نیست، به ویژه اینکه در مرحله فهرست نهایی متقاضیان، بیشتر کمیته‌های پژوهش دانشگاه‌ها، صرفاً به اطلاعات کوتاهی در مورد مقاله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رزومه خود، مقالات چاپ شده زیادی نداشته باشید، در این صورت، کمیته پژوهش طبیعتاً برای پی بردن به شخصیت و خلق و خوی شما، به موضوع رساله دکترای شما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متمایز کردن مقالات ارزشمند از رساله دکترای گنگ و مبهم، کار بسیار دشواری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اداره یک مزرعه پرورش خوک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حالی که مداوم به خود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خواستم رقاص باله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دیگر با خوک ها خو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کوئنتین کریسپ</w:t>
      </w:r>
      <w:r>
        <w:rPr>
          <w:rStyle w:val="FootnoteAnchor"/>
          <w:rtl w:val="true"/>
        </w:rPr>
        <w:footnoteReference w:id="37"/>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هنگامی که دانشجو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خود، موضوع کسل کننده یا جزئی را انتخاب می‌کند، تاثیرات روانشناختی آن، می‌تواند موارد مذکور را بزرگ 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دانشجویان دکتری، در برهه‌ای از زمان، تا حدودی روحیه خود را از دست می‌دهند، و اعتماد خود را نسبت به پروژه خود، از دست می‌دهند و به این می‌اندیشند که آیا ارزش ادامه دادن را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نظرتان، موضوع انتخابی‌تان نامعتبر است، اگر واقعاً علاقه‌ای به سؤال رساله خود و یافتن پاسخ به آن ندارید، در این برهه‌های زمانی، حفظ اعتماد و سرعت پیشرفتتان دشوارتر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 بردن به این امر که موضوع انتخابی‌تان جذاب یا قابل توجه نیست، به طوری که بعید است چشم انداز شغلی‌تان را بهبود بخشد، بسیار مأیوس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صورت جدی مشخص کنید که پژوهشتان در مورد چه موضوعی خواهد بود و از انتخاب موضوعات بزرگتر از حد توان خود یا موضوعات کم اهمیت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اولویت نخست، تعهد و علایق شخصی خودتان است، ولی باید به دیدگاه دیگران نیز توجه داشته باشید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حاصل از شرح و توضیح موضوع رساله نیز می‌تواند محرک خوبی برای شفاف سازی نظر و عقیده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دکتری، اوقات وحشتناکی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مهمانی شام با افراد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رو به شما کرده و می‌پرسد به چه کاری مشغول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عنوان کنید که در حال انجام رساله دکترای خود هستید، بی شک سؤال بعدی وی در مورد موضوع رساله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معمولاً حدود دو دقیقه وقت دارید تا مأمور تفتیش شکاک خود را متقاعد کنید که می دانید در حال انجام چه کاری هستید و اینکه کارتان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فرض بر این است که به عنوان دانشجوی دکتری، تعهد بسیاری نسبت به موضوع انتخابی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دانشگاهیان و نیز افراد </w:t>
      </w:r>
    </w:p>
    <w:p>
      <w:pPr>
        <w:pStyle w:val="BookText"/>
        <w:rPr/>
      </w:pPr>
      <w:r>
        <w:rPr>
          <w:rFonts w:ascii="IRNazanin" w:hAnsi="IRNazanin" w:eastAsia="IRNazanin"/>
          <w:color w:val="111111"/>
          <w:sz w:val="28"/>
          <w:sz w:val="28"/>
          <w:szCs w:val="28"/>
          <w:rtl w:val="true"/>
          <w:lang w:bidi="fa-IR"/>
        </w:rPr>
        <w:t xml:space="preserve">خارج از این حوزه، بر این تصور هستند که شخصیت شما در موضوع پژوهشی‌تان منعکس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موضوع انتخابی‌تان، شخصیت شما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تصور می‌شود که دانشجویان دکتری، بیش از پژوهشگران حرفه‌ای دیگر، به موضوع پژوهش خود متعهد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رساله حتی به دغدغه فکری آنها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تجربه‌ای مأیوس کننده‌ای است و بسیاری از دانشجویان احساس می‌کنند که عبور از آن، کار غیرممکنی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اینکه آنها بتوانند چکیده موضوع پیچیده و تخصصی خود را در چند جمله برای یک غریبه شرح دهند، به طور غیر معقولی به معنای ناچیز شمردن کار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عقیده من، آزمون مهمانی شام، آزمون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نتوانید به طور مختصر و ساده، در دو یا سه دقیقه توضیح دهید که روی چه موضوعی مطالعه می‌کنید و امیدوارید به چه چیزی دست یابید، به احتمال زیاد هنوز به موضوع پایان نامه خود اشراف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بدین معناست که هر پایان نامه اثربخش دکتری، باید به طریقی شخصی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بخش قابل مدیریت سؤالات یا دغدغه‌های متون موجود را برگزینید و سپس، موضوع را تغییر داده و طوری شکل دهید که بتوانید به طور عملی به آن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سؤال را شکل می‌دهید باید به طور منطقی متمایز باشد و از زاویه دید خود، موضوع را مورد بررسی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چشم انداز شخصی سازی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تا حدودی فردی و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در این صورت، احتمال کمی وجود دارد که در طول مدت انجام مطالعه خود، پژوهشگران دیگری، موضوع خاص شما را مورد مطالعه قرار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رساله خود را در مورد یک مسأله فکری یا یک پارادوکس انتخاب کنید نه خلأ موجود در پژوهش‌های حوزه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خود را به پدیده‌هایی معطوف کنید که نیازمند شرح و توضیح هستند و می‌توانید آن را به عنوان مسأله‌ای غیر واضح بیان کنید و برای آن پاسخی جالب و اثربخش </w:t>
      </w:r>
    </w:p>
    <w:p>
      <w:pPr>
        <w:pStyle w:val="BookText"/>
        <w:rPr/>
      </w:pPr>
      <w:r>
        <w:rPr>
          <w:rFonts w:ascii="IRNazanin" w:hAnsi="IRNazanin" w:eastAsia="IRNazanin"/>
          <w:color w:val="111111"/>
          <w:sz w:val="28"/>
          <w:sz w:val="28"/>
          <w:szCs w:val="28"/>
          <w:rtl w:val="true"/>
          <w:lang w:bidi="fa-IR"/>
        </w:rPr>
        <w:t>تدوین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نُوزیک</w:t>
      </w:r>
      <w:r>
        <w:rPr>
          <w:rStyle w:val="FootnoteAnchor"/>
          <w:rtl w:val="true"/>
        </w:rPr>
        <w:footnoteReference w:id="39"/>
      </w:r>
      <w:r>
        <w:rPr>
          <w:rFonts w:ascii="IRNazanin" w:hAnsi="IRNazanin" w:eastAsia="IRNazanin"/>
          <w:color w:val="111111"/>
          <w:sz w:val="28"/>
          <w:sz w:val="28"/>
          <w:szCs w:val="28"/>
          <w:rtl w:val="true"/>
          <w:lang w:bidi="fa-IR"/>
        </w:rPr>
        <w:t>، فیلسوف سیاسی آمریکایی، اخیراً این سؤال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علمی</w:t>
      </w:r>
      <w:r>
        <w:rPr>
          <w:rStyle w:val="FootnoteAnchor"/>
          <w:rtl w:val="true"/>
        </w:rPr>
        <w:footnoteReference w:id="40"/>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گرفته است که مسأله فکری دارای پنج مؤلفه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مؤلفه نخست، هدف یا مقصودی است که نشان می‌دهد چگونه باید نتایج را داوری کنیم و متوجه شویم که پیشرفتی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دوم، شرایط اولیه و منابع موجودی که می‌توان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معمولاً متون و مطالعات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اقداماتی که می‌توان برای تغییر منابع و شرایط اولیه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سوم، مسأله فکری را تشکیل می‌دهد، که احتمالاً داده‌های جدید و مجموعه روش‌های نوین پژوهش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 مؤلفه چهارم هستند که به موجب آنها، برخی از اقدامات، غیر عملی می‌شوند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 آخر، مربوط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پژوهشگر برای تغییر شرایط اولیه، مجموعه‌ای از اقدامات قابل قبول و عملی را بکار گیرد به طوری که با وجود محدودیت‌ها موجود، هدف مطالعه را تحقق بخشد، در این صورت، مسأله فکری را حل کرده یا تا حدودی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فرانسه، در مقطع دکتری، این رویکرد وسیع تعریف موضوع، را اغلب یافتنِ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une problématique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توصیف می‌کنند که مفهوم معادل انگلیسی آن، یعنی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problematic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بسیار مبهم است، در اینجا صفت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problematic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مترادف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اگر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پیچیده سازی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سؤال پایان نامه خود هستید– و امیدوارید که پاسخ خود را در چارچوبی ارائه دهید که اهمیت علمی آن را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معنای این اصطلاح فرانسوی نزدیک 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کشیش براون</w:t>
      </w:r>
      <w:r>
        <w:rPr>
          <w:rStyle w:val="FootnoteAnchor"/>
          <w:rtl w:val="true"/>
        </w:rPr>
        <w:footnoteReference w:id="43"/>
      </w:r>
      <w:r>
        <w:rPr>
          <w:rFonts w:ascii="IRNazanin" w:hAnsi="IRNazanin" w:eastAsia="IRNazanin"/>
          <w:color w:val="111111"/>
          <w:sz w:val="28"/>
          <w:sz w:val="28"/>
          <w:szCs w:val="28"/>
          <w:rtl w:val="true"/>
          <w:lang w:bidi="fa-IR"/>
        </w:rPr>
        <w:t xml:space="preserve">سیگار خود را کنار گذاشت و محتاطانه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نیست که راه حل را نمی‌بینند، بلکه نمی‌توانند مسأله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چِستِرتون</w:t>
      </w:r>
      <w:r>
        <w:rPr>
          <w:rStyle w:val="FootnoteAnchor"/>
          <w:rtl w:val="true"/>
        </w:rPr>
        <w:footnoteReference w:id="44"/>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بیشتر مشکلاتی که مردم با آنها روبرو می‌شوند، نمی‌توانند این قدر دقیق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با مشکلات مربوط روبرو نمی‌شوند، بلکه آنها را می‌سازند؛ در شرایط جدید، مسأله جدید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نُوزیک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بسیاری از دانشجویان دکترای کشورها یا رشته‌هایی که در آنها، پژوهش‌ها بیشتر بر مبنای رویکرد تجربی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توافق علمی یا اجتماعی تاکید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پیچیده سازی موضوع پایان نامه را دشوار و عجیب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اغلب موضوع انتخابی خود را ارزشمند، جالب و مهم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معما و مسأله‌ای پیش روی خود نمی‌بینند، و صرفاً چشم انداز تجربی را مشاهده می‌کنند که نویسندگان قبلی تا حدودی آن را رنگ آمیزی کرده‌اند و می‌تواند فرصتی برای آنها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دانشجویان دکتری،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اغلب در مورد افرادی رخ می‌دهد که موضوعات اقتباسی انتخاب کرده‌اند که در مقاطع قبلی تحصیلی مهم بوده‌اند، یا موضوعات متعارفی را از متون و پژوهش‌های موجود برگزیده‌اند که بیش از حد گسترده بوده یا یافتن پاسخ آنها در مقطع دکتری،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این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معمولاً در مرحله داوری، هیچ حمایت علمی ارزشمندی از دانشجو نمی‌کند و سبب می‌شود در مرحله داوری، سؤالات زیادی همراستا با این سؤال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نامه به چه دردی می‌خورد؟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معادله، متقارن است، و به یک میزان می‌توانید در هر سمت معادله، مداخله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سریع‌ترین راه برای بدست آوردن تناسب عالی بین سؤال مطرح شده و </w:t>
      </w:r>
    </w:p>
    <w:p>
      <w:pPr>
        <w:pStyle w:val="BookText"/>
        <w:rPr/>
      </w:pPr>
      <w:r>
        <w:rPr>
          <w:rFonts w:ascii="IRNazanin" w:hAnsi="IRNazanin" w:eastAsia="IRNazanin"/>
          <w:color w:val="111111"/>
          <w:sz w:val="28"/>
          <w:sz w:val="28"/>
          <w:szCs w:val="28"/>
          <w:rtl w:val="true"/>
          <w:lang w:bidi="fa-IR"/>
        </w:rPr>
        <w:t>پاسخ ارائه شده در رساله، این است که مشخص کنید قادر خواهید بود چه چیزی را بیان کنید یا امیدوارید بتوانید چه چیزی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پژوهشی خود را متناسب با آن، چارچوب 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روش‌های منطقی را بیابید که از طریق آنها، سوالاتی را که قادر به پاسخ گویی آنها نیستید یا یافتن پاسخ آنها برایتان دشوار است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باید از ابتدا به عملی بودن پژوهش و قابلیت‌های خود و منابع در دسترس خود بیندیشید، و در حین تدوین موضوع پژوهش، در مورد نتایج و پیامدهای آن گمانه زنی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این کار مثل این است که قبل از اینکه به نحوه یافتن پاسخ مسأله‌ها فکر کنیم، به صفحات پاسخ نامه آخر کتاب درسی ریاضی برویم و آنها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بیهوده موضوع بزرگی را انتخاب نکنید که به دستیابی به پیشرفت نظری وابسته باشد که پژوهشگران پیشین آن را از قلم انداخته‌اند یا کاملاً به تحلیل‌های تجربی منوط باشد که نتایج کاملاً واضح یا متعارف در بر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امیدوار باشید و به بهترین موارد احتمالی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همانطور که امیدوار بودید، پیش می‌رفت، چه حرفی برای گفتن داشتید؟، ولی علاوه بر این، باید از دستیابی به برخی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اگر مؤلفه‌های حیاتی و ریسکی طرحتان آن گونه که امیدوار بودید از آب نیایند، بتوانید انجام دهید 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ابتدا معتقدید که می‌توانید پیشرفتی در یک نظریه ایجاد کنید، این خطر وجود دارد که این کار دست نیافتنی تر از چیزی از آب درآید که پیش بینی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آیا می‌توانید به چیزی معتبرتر و قابل پیش بینی تر، برای مثال، شرح و تفسیر دیدگاه مهم نویسنده در مورد حوزه مربوط، روی آورید؟ یا اگر امیدوارید که در تحلیل تجربی خود، اثبات کنید که بین متغیر الف و ب ارتباط قوی وجود دارد، در صورتی که چنین ارتباطی را نیابید یا مشخص شود ارتباط بین آنها بسیار ناچیز است، از این نتیجه چه چیزی حاصل می‌شود؟ این ملاحظات بدین معناست که سؤال خود را باید قاطعانه تدوین کنید و در طرح پژوهشی خود، موارد دیگری را نیز در نظر بگیرید به طوری که آنچه را می‌خواهید در پایان نامه خود انجام دهید پوشش دهد، حتی در صورتی که برخی از مؤلفه‌های طرح آن گونه که می‌خواستید پیش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سؤال پایان نامه خود را باید به گونه‌ای تدوین کنید که یافته‌های شما را به نمایش بگذارد، جذابیت و اهمیت آنها را بیان نماید و کامل و منجسم بودن پایان نامه را القا کند</w:t>
      </w:r>
      <w:r>
        <w:rPr>
          <w:rFonts w:eastAsia="IRNazanin" w:cs="IRNazanin"/>
          <w:color w:val="111111"/>
          <w:sz w:val="28"/>
          <w:szCs w:val="28"/>
          <w:rtl w:val="true"/>
          <w:lang w:bidi="fa-IR"/>
        </w:rPr>
        <w:t xml:space="preserve">. </w:t>
      </w:r>
      <w:bookmarkStart w:id="42" w:name="pg7057_73652"/>
    </w:p>
    <w:p>
      <w:pPr>
        <w:pStyle w:val="BookText"/>
        <w:rPr/>
      </w:pPr>
      <w:bookmarkEnd w:id="42"/>
      <w:r>
        <w:rPr>
          <w:rFonts w:ascii="IRNazanin" w:hAnsi="IRNazanin" w:eastAsia="IRNazanin"/>
          <w:color w:val="111111"/>
          <w:sz w:val="28"/>
          <w:sz w:val="28"/>
          <w:szCs w:val="28"/>
          <w:rtl w:val="true"/>
          <w:lang w:bidi="fa-IR"/>
        </w:rPr>
        <w:t>به راحتی نمی‌توان به این موارد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تلاش در آغاز فرایند انجام رساله و نیز با سطح بالایی از پیش بین پذیری، نمی‌توان به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غالباً باید آنها را آرام آرام و در طول زمان شناسایی کرد و به طور پیوسته، روی آنها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سؤال رساله به گونه‌ای که با پاسخ مطابقت داشته باشد، مستلزم تعریف مکرر طرح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پژوهشی نسبتاً طولانی انجام دهید و با زحمت متنی، آماده کنید و در آن، برداشت خود را از نتایج عنوان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باید بررسی کنید که طرح رساله تان چقدر باید تغییر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مجبور باشید طرح پژوهش خود را مجددا از اول تهیه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نظرات و سطح اطلاعاتتان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اولیه‌تان نسبت به نحوه انجام رساله، در شش ماه یا یک سال نخست، مانند دیدگاه مجسمه سازی خواهد بود که تخته سنگی را انتخاب می‌کند و پیش از آنکه دست به کار شده و کار طولانی قلم زنی و تبدیل قطعه سنگ به مجسمه‌ای کامل را آغاز کند، طرح خام را روی آن ترسیم می‌کند</w:t>
      </w:r>
      <w:r>
        <w:rPr>
          <w:rFonts w:eastAsia="IRNazanin" w:cs="IRNazanin"/>
          <w:color w:val="111111"/>
          <w:sz w:val="28"/>
          <w:szCs w:val="28"/>
          <w:rtl w:val="true"/>
          <w:lang w:bidi="fa-IR"/>
        </w:rPr>
        <w:t>.</w:t>
      </w:r>
    </w:p>
    <w:p>
      <w:pPr>
        <w:pStyle w:val="Heading3"/>
        <w:numPr>
          <w:ilvl w:val="2"/>
          <w:numId w:val="1"/>
        </w:numPr>
        <w:rPr/>
      </w:pPr>
      <w:bookmarkStart w:id="43" w:name="__RefHeading___Toc3239251_372815092"/>
      <w:bookmarkStart w:id="44" w:name="_Toc14"/>
      <w:bookmarkEnd w:id="43"/>
      <w:r>
        <w:rPr>
          <w:rtl w:val="true"/>
        </w:rPr>
        <w:t>انجام پایان نامه اصیل</w:t>
      </w:r>
      <w:bookmarkEnd w:id="44"/>
    </w:p>
    <w:p>
      <w:pPr>
        <w:pStyle w:val="BookText"/>
        <w:rPr/>
      </w:pPr>
      <w:r>
        <w:rPr>
          <w:rFonts w:ascii="IRNazanin" w:hAnsi="IRNazanin" w:eastAsia="IRNazanin"/>
          <w:color w:val="111111"/>
          <w:sz w:val="28"/>
          <w:sz w:val="28"/>
          <w:szCs w:val="28"/>
          <w:rtl w:val="true"/>
          <w:lang w:bidi="fa-IR"/>
        </w:rPr>
        <w:t>تمام چیزهای خوبی که وجود دارند، ثمره اصالت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استورات میل</w:t>
      </w:r>
      <w:r>
        <w:rPr>
          <w:rStyle w:val="FootnoteAnchor"/>
          <w:rtl w:val="true"/>
        </w:rPr>
        <w:footnoteReference w:id="47"/>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کتاب مزبور، نخستین بار در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ما کاملاً به تنهایی فکر نمی‌کند، بلکه با جمع و با همکاری هم می‌اندیشیم؛ با گذشتگان و حاضران کار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دنیای فکر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ابتکار عمل، یاری، دلیل و گواه، اطلاعات، دلگرمی که بدان نیاز دارد را از آنها می گیرد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سِرتیلِنجِز</w:t>
      </w:r>
      <w:r>
        <w:rPr>
          <w:rStyle w:val="FootnoteAnchor"/>
          <w:rtl w:val="true"/>
        </w:rPr>
        <w:footnoteReference w:id="49"/>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نویسندگی و اندیشیدن، لازم و ملزوم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می‌توانید پی ببرید که اول به چه چیزی فکر می‌کنید، و بعد آن را به رشته تحریر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عمل نوشتن کلمات روی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تا پی ببریم که به چه چیزی 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عمل نوشتن اغلب جزء ضروری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حال خود رها شویم، همه ما می‌توانیم بدون توجه به این که چه چیزی نیازهای حال حاضر ما را برطرف کند یا با نادیده گرفتن تناقض میان چیزی که دیروز یا پریروز گفته‌ایم یا فکر کرده‌ایم، افکار متضادی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نظام مند افکارمان، امری ضروری است و به افکارمان استحکام بخشیده و آنها را متبلور می‌کند، و از پردازش و ساختاربندی مکرر آنها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کاری، از نظر روانشناختی دشوار است و احتمالاً هر یک از ما را وادار می‌کند تا با ضعف یا نابسندگی فکر خود روبرو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یاس و ناامیدی، به نوبه خود، می‌تواند به ما انگیزه دهد تا نگارش رساله خود را به تعویق بیندازیم، مجموعه واکنش‌هایی که سبب می‌شوند حتی نویسندگان با تجربه نیز دست از قلم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دانشجویان مقطع دکتری، اصلی‌ترین عامل عدم قطعیت در انتخاب موضوع این است که آیا پایان نامه آنها، شرط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می‌سازد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دانشگاه‌های معتبر، صرف نظر از اینکه مدل کلاسیک یا آموزش محور دکتری را بکار می‌برند، دانشجویان را ملزم می‌کنند که پایان نامه یا رساله اصیلی ارائه دهند که به طور ویژه به پیشرفت دانش در رشته مورد نظر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اینکه دقیقاً چه نوع رساله‌ای، این معیار را برآورده می‌سازد،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دستورالعمل‌های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دانشگاه‌های اروپا، صریحا مشخص نکرده اند که اصالت رساله، چگونه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به فرایند انجام رساله پرداخته‌اند و صرفاً مقرر کرده‌اند که برای تعیین اصالت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داوران باصلاحیت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دانشگاه لندن که نسبت به بیشتر دانشگاه‌های دیگر، جزئیات بیشتری در این خصوص ارائه داده، صرفاً به داوران عنوان می‌کند که دو </w:t>
      </w:r>
    </w:p>
    <w:p>
      <w:pPr>
        <w:pStyle w:val="BookText"/>
        <w:rPr/>
      </w:pPr>
      <w:r>
        <w:rPr>
          <w:rFonts w:ascii="IRNazanin" w:hAnsi="IRNazanin" w:eastAsia="IRNazanin"/>
          <w:color w:val="111111"/>
          <w:sz w:val="28"/>
          <w:sz w:val="28"/>
          <w:szCs w:val="28"/>
          <w:rtl w:val="true"/>
          <w:lang w:bidi="fa-IR"/>
        </w:rPr>
        <w:t>شاخص برای تعیین اصالت پایان نامه دکتری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حقایق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دهد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 حیاتی مستقلی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و یا هر دو</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پژوهش‌های تجربی است و می‌توان با پژوهش در مورد چیزی که تا به حال موجود نبوده است، به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چنین پژوهشی می‌تواند موارد زیر را دربر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ارائه نظر در مورد اسنادی که چندان مورد تحلیل و بررسی قرار نگرفته‌اند، بررسی بخش‌های گزارش نشده یا منتشر نشده یک آرشیو، انجام مطالعه موردی درباره یک محله یا سازمان که قبلاً یا اخیراً مورد مطالعه قرار نگرفته است، انجام نظرسنجی یا جمع آوری اطلاعات کمّی منتشر شده و تحلیلی، آماری داده‌ها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 حیاتی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مبهمی برای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احتمالاً منظور از آن، این است که نویسنده پایان نامه نشان دهند که قادر است بحث‌های نظری یا موضوعی منجسمی را ارائه دهد و نیز مسائلی که قبلاً مورد بررسی قرار گرفته‌اند را از زاویه‌ای متفاوت و از چشم انداز مختص به خودش مورد بررسی قرار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مهمی در مقطع دکتری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دانشجوی دکتری از دیدگاه حرفه‌ای خود در مورد مسائل مهم رشته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کشورهایی که انتظار می‌رود دانشجویان دکتری به طور کلی در انجام پژوهش‌ها، به اساتید راهنمای خود کمک کنند یا در حوزه موضوع انتخاب شده، در گروه آموزشی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فعالیت‌هایی همچون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کارآموزی کنند، این جنبه کمتر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به اهمیت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درجه دکتری، برای چنین دانشجویانی،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مبتدی دکتری، نمی‌توانند رونوشتی از اساتید راهنمای خود باشند یا حتی دقیقاً پا جای پای آنها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اغلب خیلی دیر به این موضوع پی می‌برند، گاهی در مرحله نگارش نسخه پایانی پایان نامه و شاید هم در جلسه دفاع متوجه این امر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دانشجویانی که از فضای حرفه‌ای پژوهش علمی دور هستند، هنگامی متوجه </w:t>
      </w:r>
    </w:p>
    <w:p>
      <w:pPr>
        <w:pStyle w:val="BookText"/>
        <w:rPr/>
      </w:pPr>
      <w:r>
        <w:rPr>
          <w:rFonts w:ascii="IRNazanin" w:hAnsi="IRNazanin" w:eastAsia="IRNazanin"/>
          <w:color w:val="111111"/>
          <w:sz w:val="28"/>
          <w:sz w:val="28"/>
          <w:szCs w:val="28"/>
          <w:rtl w:val="true"/>
          <w:lang w:bidi="fa-IR"/>
        </w:rPr>
        <w:t>این امر شوند که مقاله یا کتابی که قصد دارند از رساله خود به چاپ برسانند، رد می‌شود یا وقتی که نمی‌توانند به راحتی از دانشگاه‌های دیگر وقت ملاقات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دیدگاه خود، و در عین حال استوار کردن پژوهش خود بر اساس یک سنت علمی تثبیت شده و بخشی از گفتمان معاصر رشته مورد نظر، مهارتی است که در طولانی مدت کسب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مبتدی، دو اشتباه رایج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 از حد از متون و پژوهش های موجود اقتباس می‌کنند و یا بیش از حد مدعی بدیع بودن یا ارزشمندی مطالعه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اول این است فصل یا فصل‌های آغازین را منحصراً یا به طور مبسوط به خلاصه مقالات یا کتاب‌های پیشین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ارجاعات و نقل قول‌ها، به وضوح همچون عصای زیر بغل هستند که به فرد کمک می‌کنند تا لنگان لنگان از یک نقطه به نقطه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گویای این سندرم،</w:t>
      </w:r>
    </w:p>
    <w:p>
      <w:pPr>
        <w:pStyle w:val="BookText"/>
        <w:rPr/>
      </w:pPr>
      <w:r>
        <w:rPr>
          <w:rFonts w:ascii="IRNazanin" w:hAnsi="IRNazanin" w:eastAsia="IRNazanin"/>
          <w:color w:val="111111"/>
          <w:sz w:val="28"/>
          <w:sz w:val="28"/>
          <w:szCs w:val="28"/>
          <w:rtl w:val="true"/>
          <w:lang w:bidi="fa-IR"/>
        </w:rPr>
        <w:t>وجود مجموعه ای از پاراگراف‌های طولانی است که در آن، هر پاراگراف با اسم یک شخص دیگر یا ارجاع به فردی دیگر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اظهارات جُونز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به این شیوه، به سادگی پیام ناخواسته زیر را به خواننده منتقل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یک پاراگراف اقتباسی دیگر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چیزی، جز آنچه خوانده‌اید حرف نزنید، کسی متن شما را نخواهد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آرتور شوپنهاور</w:t>
      </w:r>
      <w:r>
        <w:rPr>
          <w:rStyle w:val="FootnoteAnchor"/>
          <w:rtl w:val="true"/>
        </w:rPr>
        <w:footnoteReference w:id="52"/>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نخوانید،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آرتور شوپنهاور </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دانشجویانی که پایان نامه خود را در بر اساس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باید کار خود را با نگارش بخش طولانی بررسی پیشینه پژوهش آغاز کنند تا به طور کامل بر آن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دانشجو می‌تواند چندین هزار کلمه بنویسید، ولی بررسی مطالعات افراد دیگر، معمولاً چیزی جز گزارش </w:t>
      </w:r>
    </w:p>
    <w:p>
      <w:pPr>
        <w:pStyle w:val="BookText"/>
        <w:rPr/>
      </w:pPr>
      <w:r>
        <w:rPr>
          <w:rFonts w:ascii="IRNazanin" w:hAnsi="IRNazanin" w:eastAsia="IRNazanin"/>
          <w:color w:val="111111"/>
          <w:sz w:val="28"/>
          <w:sz w:val="28"/>
          <w:szCs w:val="28"/>
          <w:rtl w:val="true"/>
          <w:lang w:bidi="fa-IR"/>
        </w:rPr>
        <w:t>یا نقد سطحی مطالعات پیشین دربر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لزوماً به شما در یافتن سؤال منحصر به فرد خود، کمکی نمی‌کند و حاکی از عدم توانایی شما در محدود کردن یا شخصی سازی موضوع پایان نامه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منفی آن اغلب،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پاسخ دادن به سؤال شخص دیگر، می‌تواند بسیار مأیوس کننده است و به تدریج متوجه می‌شوید که به دلیل محدودیت زمانی و منابع در دسترس تان، قادر به انجام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نگارش بخش طولانی پیشینه پژوهش، می‌تواند بسیار وقت گیر باشد و اغلب سبب می‌شود دانشجویان، انجام کارهای خلاقانه خود را برای یک سال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تعویق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اساتید و مشاوران محافظه کار، دانشجویان خود را تشویق می‌کنند تا از این الگوی رفتاری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موضوع دقیق خود ناآشنا هستید، بررسی پیشینه پژوهش می‌تواند راهگشا باشد و به طور سریع، اطلاعات مفیدی در مورد آن در اختیارتان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 انجام بخش بررسی پشینه پژوهش، به طور ناخودآگاه تصور غلطی در شما شکل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های متن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شغلی برایتان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تصور غلط، گمان خواهید کرد که راه حل اختلافات موجود در دیدگاه های نظری، و مشخص کردن دیدگاه خودتان را می‌توانید با بررسی بیش از حد متون موجود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طمع جستجو و کاوش، اغلب افراد را وسوسه می‌کند که با کمی تلاش بیشتر،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بیابند، ولی پاسخ مسائل نظری، روش شناختی یا تجربی شما، لزوماً در مطالعات و متون گذشته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بیش از حد مطالعه دیگران، به خودی خود، اطلاعات و دیدگاه مورد نیاز شما را در اختیاراتان قرار نمی‌دهد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حاوی هیچ گونه اطلاعاتی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همان گونه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مورد آن، از طریق تعامل با دنیا، در ارگانیسم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درمورد ذخیره اطلاعات، به معنای افتادن در تله معنا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یا کامپیوترها، بخشی از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جستجو کنید، می‌توانند اطلاعاتی در اختیارتان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کسب اطلاعات بالقوه را با خود اطلاعات اشتباه بگیریم، مسأله یادگیری و شناخت را به نقطه کور بصیرت فکری خود، تبدیل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ایوان ایلیچ</w:t>
      </w:r>
      <w:r>
        <w:rPr>
          <w:rStyle w:val="FootnoteAnchor"/>
          <w:rtl w:val="true"/>
        </w:rPr>
        <w:footnoteReference w:id="55"/>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همواره شرط احتیاط این است که در آغاز هر پایان نامه‌ای، نوعی مستندسازی نظام مند و جستجوی کتاب شناختی انجام دهیم، مشروط بر اینکه آن را در چارچوب زمانی محدودی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سیستم‌های تحت وب و ابزارهای کتاب شناختی کامپیوتری در دسترس همگان است، بررسی سریع و در عین حال جامع مطالعات پیشین درباره موضوع پژوهش، بسیار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تحت وب و ابزارهای کامپیوتری، نسبت به حتی پنج سال قبل، امکانات بسیار پیشرفته‌تر جستجو و دسترسی بسیار سریعتر به مطالب را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آرشیو مجلات الکترونیک، بلافاصله می توانید چکیده و متن کامل مقالات مرتبط با موضوع خود را دانلود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ابزارها می‌توانید به پژوهش‌های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پایان نامه‌های رقیبی که در حال انجام هستند یا به تازگی شروع شده‌اند، چه در کشور خودتان یا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رساله‌های مشابه، اقدام احتیاطی است که پیش از تثبیت موضوع خود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حواس تان باشد که در این تله تفکری نیوفید که اصالت کار شما، منوط به این است که شما مالک انحصاری موضوع رساله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دفاع شما در برابر پایان نامه‌ای که موضوعی مشابه موضوع شما دارد، این است که سؤال و رویکرد پایان نامه خود را متمایز و شخصی سازی کنید نه اینکه موضوعی منحصر به خودتان را انتخاب نمایید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رایج دیگر، افراط در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تازه کار، اغلب در مورد بدیع بودن نظرات یا رویکرد خود اغراق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شتاب زنده و نسنجیده، در مورد پیشرفت‌های نظری یا تجربی، وعده‌هایی می‌دهند که عملی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دانشجویان در آغاز نگارش پایان نامه خود، نوآوری‌های مختلفی اتخاذ کنند، ولی بعدها، در عمل مشخص می شود که چنین ادعایی، توجیه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دانشگاهی به طور خاص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واژها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ابداع </w:t>
      </w:r>
    </w:p>
    <w:p>
      <w:pPr>
        <w:pStyle w:val="BookText"/>
        <w:rPr/>
      </w:pPr>
      <w:r>
        <w:rPr>
          <w:rFonts w:ascii="IRNazanin" w:hAnsi="IRNazanin" w:eastAsia="IRNazanin"/>
          <w:color w:val="111111"/>
          <w:sz w:val="28"/>
          <w:sz w:val="28"/>
          <w:szCs w:val="28"/>
          <w:rtl w:val="true"/>
          <w:lang w:bidi="fa-IR"/>
        </w:rPr>
        <w:t>اصطلاحات و کلمات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اصطلاحات نهادینه شده را با معنای متفاوتی از آنچه تا کنون بکار می‌رفته است، بکار ببرید، خوشایند خوانندگان مزبور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بسیاری از افراد در برابر بکارگیر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چارچوب‌های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برای تحلیل ها یا جبر یا نمودارهای جدید، موضع خواهند گرفت مگر اینکه به نظر برسد که این استراتژی‌ها به تحلیل‌های شما کمک شایانی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موارد مذکور ممکن است سبب شود که خوانندگان چیزی بیش از حد، از رساله شما انتظار داشته باشند و این امر، مدیریت انتظارات آنها را با مشکل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و مطمئن‌ترین راه برای افزایش مقاومت خوانندگان این است که دیدگاه‌های خود را بیان کنید و همزمان هرگونه أثرپذیری از مطالعات پیشین رشته خود را انکار کنید یا اینکه اصرار داشته باشید که شما، مبدع نظریه‌هایی هستید که هم اکنون درحوزه مربوط، مورد قبول عام است، و یا اینکه آنها را بازآفرینی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عضو هیچ مکتبی نیستم،</w:t>
      </w:r>
    </w:p>
    <w:p>
      <w:pPr>
        <w:pStyle w:val="BookText"/>
        <w:rPr/>
      </w:pPr>
      <w:r>
        <w:rPr>
          <w:rFonts w:ascii="IRNazanin" w:hAnsi="IRNazanin" w:eastAsia="IRNazanin"/>
          <w:color w:val="111111"/>
          <w:sz w:val="28"/>
          <w:sz w:val="28"/>
          <w:szCs w:val="28"/>
          <w:rtl w:val="true"/>
          <w:lang w:bidi="fa-IR"/>
        </w:rPr>
        <w:t>و هرگز به هیچ استاد در قیدی حیاتی دل نباخته‌ام؛</w:t>
      </w:r>
    </w:p>
    <w:p>
      <w:pPr>
        <w:pStyle w:val="BookText"/>
        <w:rPr/>
      </w:pPr>
      <w:r>
        <w:rPr>
          <w:rFonts w:ascii="IRNazanin" w:hAnsi="IRNazanin" w:eastAsia="IRNazanin"/>
          <w:color w:val="111111"/>
          <w:sz w:val="28"/>
          <w:sz w:val="28"/>
          <w:szCs w:val="28"/>
          <w:rtl w:val="true"/>
          <w:lang w:bidi="fa-IR"/>
        </w:rPr>
        <w:t>و نمی‌توانم بگویم که تا کنون چیزی از اساتید فقید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بدین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 احمقِ خودساخته‌ای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یوهان ولفگانگ فون گوته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هنرمند خودآموخته درواقع، تحت تعلیم شخصی جاهل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کُنستِبِل</w:t>
      </w:r>
      <w:r>
        <w:rPr>
          <w:rStyle w:val="FootnoteAnchor"/>
          <w:rtl w:val="true"/>
        </w:rPr>
        <w:footnoteReference w:id="58"/>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Patrick Hughes and George Brecht, Vicious Circles and Infinity: An Anthology of Paradoxes (Harmondsworth: Penguin, 1978), p. 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مسیر میانه بین نویسنده‌ای غیرمستقل و ادعای مستقل بودن،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اساسی این است که اذعان کنیم؛ همانطور که سرنوشته آغازین بخش حاضر از سِرتیلِنجِز، نشان می‌دهد، هر پژوهشی جدیدی بر مبنای مجموع متون گذشته و حال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را در نظر بگیریم، که با مسأله نُوزیک مبنی بر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رسیدگی به مسأله علمی نیز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کارها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منابعی را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می‌کنند و بعد، آنها را با هم ترکیب یا پردازش نموده و محصولی تولید می‌کنند که می‌توانند به بهای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بدین معناست که با بررسی مطالب اولیه، تحلیل خود را تا چه میزان تغییر یا بسط داده‌اید، یا متمایز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رفتار ادعایی خود را به طور کامل با آن مطابقت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الگوی ارتباطی قوی بین مباحث است که در آن، به طور مقتضی بیان می‌کنید که تا حدی به متون موجود استناد کرده‌اید، ولی با بررسی سازمان یافته تر این مباحث، به عنوان رقابتی بین مکاتب فکری شناخته شده که هر یک دارای ویژگی‌ها و محدودیت‌های خاص خود است، شاید بتوانید تضمین کنید که به طور کامل به مطالعات پیشین وابسته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نظریه جدید، حتی زمانی که کاملاً یکپارچه و فراگیر به نظر می‌رسد، با مؤلفه‌ای از تازگی یا تناقض در دانش، تجربه، ایمان و پیش فرض‌های وسیع تری سر و کار دارد که تحلیل و بیان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می‌توانیم خانه ذهن را به سرعت بازسازی کنیم و نه نیازی به این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اُپِنهِیمِر</w:t>
      </w:r>
      <w:r>
        <w:rPr>
          <w:rStyle w:val="FootnoteAnchor"/>
          <w:rtl w:val="true"/>
        </w:rPr>
        <w:footnoteReference w:id="61"/>
      </w:r>
      <w:r>
        <w:rPr>
          <w:rStyle w:val="FootnoteAnchor"/>
          <w:rtl w:val="true"/>
        </w:rPr>
        <w:footnoteReference w:id="6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بحث و گفتگوهای علمی به گونه‌ای است که خاتمه کامل بسیاری از مباحثه ها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قرن پیش، بلِز پاسکال</w:t>
      </w:r>
      <w:r>
        <w:rPr>
          <w:rStyle w:val="FootnoteAnchor"/>
          <w:rtl w:val="true"/>
        </w:rPr>
        <w:footnoteReference w:id="63"/>
      </w:r>
      <w:r>
        <w:rPr>
          <w:rFonts w:ascii="IRNazanin" w:hAnsi="IRNazanin" w:eastAsia="IRNazanin"/>
          <w:color w:val="111111"/>
          <w:sz w:val="28"/>
          <w:sz w:val="28"/>
          <w:szCs w:val="28"/>
          <w:rtl w:val="true"/>
          <w:lang w:bidi="fa-IR"/>
        </w:rPr>
        <w:t>در مورد تثبیت ناقص و در عین تداوم عقاید دینی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اثبات را نداریم و در واقع، تعصبات مذهبی، مانع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حقیقت، عقیده‌ای داریم که </w:t>
      </w:r>
    </w:p>
    <w:p>
      <w:pPr>
        <w:pStyle w:val="BookText"/>
        <w:rPr/>
      </w:pPr>
      <w:r>
        <w:rPr>
          <w:rFonts w:ascii="IRNazanin" w:hAnsi="IRNazanin" w:eastAsia="IRNazanin"/>
          <w:color w:val="111111"/>
          <w:sz w:val="28"/>
          <w:sz w:val="28"/>
          <w:szCs w:val="28"/>
          <w:rtl w:val="true"/>
          <w:lang w:bidi="fa-IR"/>
        </w:rPr>
        <w:t>هیچ شک و تردیدی در آن راه ندارد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می‌توان امیدوار بود که در مباحثه‌های امروزی نیز، شرایط مشابهی در مورد دیدگاه علمی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مباحثه، اغلب دیدگاه مشترکی در مورد پیشرفت رشته دارند، ولی در مورد این که کدام نظریه بهتر می‌تواند این معیارها را برآورده سازد، اختلاف نظر شدیدی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بر کل رشته مربوط، احاطه داشته و عاری از هر گونه انتقاد و مخالفت باشد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رشته‌های دانشگاهی این است که، به قول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گَلبرِیت</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قاطبه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دیدگاهی غیر پیچده محسوب می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گَلبرِیت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ایده‌هایی که همواره به خاطر قابلیت پذیرش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پذیری خود، مهم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معمولاً قله های فرماندهی علمی؛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شوراهای نهادهای حرفه‌ای و تیم های سردبیری معتبرترین مجلات،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معمولاً یک یا چند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جدید یا دیدگاهی که سابقاً در اقلیت قرا داشته است و اکنون حامیانی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یک یا چند دیدگاه موروثی نیز وجود دارد که دیدگاه متعارف مربوط را مورد نقد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دیدگاه‌ها، دیدگاه‌های قدیمی هستند که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جای آنها را گرفته است، ولی همچنان آخرین تلاش‌های خود می‌کنند و دست به فعالیتهای موفقیت آمیزی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مباحثه‌های علمی بدین معناست که باید در مورد دیدگاهی که قصد اتخاذ آن را دارید، به دقت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در طول سه یا چهار سالی که به انجام پایان نامه خود مشغولید، احتمال دارد دیدگاه‌های غالب به میزان قابل توجهی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در این مدت، افراد با زور و دوز و کلک، دیدگاه خود را غالب کنند یا حتی رویکرد اصلی رشته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علایق خود پی بردید و توانستید سؤال پژوهش خود را به طور اثربخش به مطالعات پیشین ارتباط دهید، بخش سخت ماجرا آغاز می‌شود؛ باید دست به کار شده و به پیشرفت حوزه مربوط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اصلی که همه ما تمایل داریم بخش بررسی پیشینه پژوهش را بیش از حد کِش بدهیم این است که بدین طریق، بررسی نظریه‌ها از منظر خودمان را که از نظر روانشناختی، کار بسیار دشواری است به تعویق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 با یک کاغذ سفید و تلاش برای نوشتن افکار جدید یا یافتن ارتباط جالب توجه بین متغیرها، اغلب می‌تواند تهدید آمیز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دانشگاهی که با انواع و اقسام یادگیری‌های کتابخانه ای و افراد بسیاری که ظاهراً در این کار خبره هستند، احاطه شده است، لزوماً همه عوامل اثرگذار، 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حضور داشتن در موسسه‌ای که دارای پیشینه تاریخی قوی درحوزه مطالعات پیشرفته در رشته شما است، می‌تواند برای تفکر خلاقانه در برخی شرایط، دلگرم کننده باشد؛ زیرا شما به دنبال رقابت با نسل های پیشین دانشجویان دکتری هستید، ولی چنین موقعیت مطلوبی، از طرف دیگر می‌تواند دلهره آور و فلج کننده باشد؛ برای مثال، متوجه می‌شوید که دیگران، قبلاً به بسیاری از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زودتر از آنچه تصور می‌کنند، از دنیا خواهند رفت؛ در واقع، این اتفاق رخ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بِرتراند راسِل</w:t>
      </w:r>
      <w:r>
        <w:rPr>
          <w:rStyle w:val="FootnoteAnchor"/>
          <w:rtl w:val="true"/>
        </w:rPr>
        <w:footnoteReference w:id="68"/>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C. Rose and M. J. Nicoholl, Accelerated Learning for the 21st Century (London: Piatkus, 1997), p. 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معدودی از افراد، بیش از دو یا سه بار در سال فکر می‌کنند؛ من با فکر کردن به میزان یک یا دو بار در هفته، برای خود شهرت جهانی کسب کرده‌ام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جُرج بَرنارد شو</w:t>
      </w:r>
      <w:r>
        <w:rPr>
          <w:rStyle w:val="FootnoteAnchor"/>
          <w:rtl w:val="true"/>
        </w:rPr>
        <w:footnoteReference w:id="70"/>
      </w:r>
      <w:r>
        <w:rPr>
          <w:rStyle w:val="FootnoteAnchor"/>
          <w:rtl w:val="true"/>
        </w:rPr>
        <w:footnoteReference w:id="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کردن بدون کمک دیگران نیز دشوار است؛ زیرا یادگیری حقیقی، دارای نوعی احساس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طور که برای داشتن عضلات قوی‌تری باید با ورزش سخت، عضلات خود را کشش بدهید، </w:t>
      </w:r>
    </w:p>
    <w:p>
      <w:pPr>
        <w:pStyle w:val="BookText"/>
        <w:rPr/>
      </w:pPr>
      <w:r>
        <w:rPr>
          <w:rFonts w:ascii="IRNazanin" w:hAnsi="IRNazanin" w:eastAsia="IRNazanin"/>
          <w:color w:val="111111"/>
          <w:sz w:val="28"/>
          <w:sz w:val="28"/>
          <w:szCs w:val="28"/>
          <w:rtl w:val="true"/>
          <w:lang w:bidi="fa-IR"/>
        </w:rPr>
        <w:t>بدون از دست دادن چارچوب ذهنی که از دنیا دارید، نمی‌توانید عقاید جدیدی را درونی سازی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ما این ترس را داریم که عقاید قبلی خود را از دست بدهیم و نتوانیم عقاید جدیدی را جایگزین مدل قبلی کنیم که کاملاً با آن آشنایی داشتیم و به خوبی کار می‌کرد و به همان اثربخشی و موفقیت از آنها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رخ دهد، متوجه خواهیم شد که نمی‌دانستیم چگونه باید پدیده‌ها را تعبیر کنیم و اوضاع به مراتب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مجموعه عقایدی که در حال حاضر واقعاً به آنها نیاز داریم، آگاه می‌شویم، ولی هنور قادر نیستیم که به طور کامل بر آنها تسلط یابیم یا آنها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دانشجویان دکتری که خواهان فعالیت در خط مقدم دانش، در سطح حرفه‌ای هستند، این پیامد می‌تواند به ویژه نگران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گره دیگری می‌افزاید به عدم تقارنی که 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بَپتیست بایوت</w:t>
      </w:r>
      <w:r>
        <w:rPr>
          <w:rStyle w:val="FootnoteAnchor"/>
          <w:rtl w:val="true"/>
        </w:rPr>
        <w:footnoteReference w:id="72"/>
      </w:r>
      <w:r>
        <w:rPr>
          <w:rFonts w:ascii="IRNazanin" w:hAnsi="IRNazanin" w:eastAsia="IRNazanin"/>
          <w:color w:val="111111"/>
          <w:sz w:val="28"/>
          <w:sz w:val="28"/>
          <w:szCs w:val="28"/>
          <w:rtl w:val="true"/>
          <w:lang w:bidi="fa-IR"/>
        </w:rPr>
        <w:t xml:space="preserve">به آن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راحتی آنچه دیروز کشف شده است، وجود ندارد، و هیچ چیز به دشواری آنچه فردا کشف خواهد شد، نیست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چیزی را آموخته‌اید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همواره در ابتدا طوری به نظر می‌رسد که گویی چیزی را از دست داده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جُورج بِرنارد شاو</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G. G. Neil Wright, Teach Yourself to Study (London: English Universities Press, 1945), p. 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شکست نمی‌هراسم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یادگیری چیز جدیدی هستید، باید حقارت را به جان بخرید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اِدی ایزارد</w:t>
      </w:r>
      <w:r>
        <w:rPr>
          <w:rStyle w:val="FootnoteAnchor"/>
          <w:rtl w:val="true"/>
        </w:rPr>
        <w:footnoteReference w:id="75"/>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حاضر نیستید که در دریای خالی تنها بمانید، رهسپار یافتن سرزمین‌های جدید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آندره ژید</w:t>
      </w:r>
      <w:r>
        <w:rPr>
          <w:rStyle w:val="FootnoteAnchor"/>
          <w:rtl w:val="true"/>
        </w:rPr>
        <w:footnoteReference w:id="77"/>
      </w:r>
      <w:r>
        <w:rPr>
          <w:rStyle w:val="FootnoteAnchor"/>
          <w:rtl w:val="true"/>
        </w:rPr>
        <w:footnoteReference w:id="7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 Minkin, Exits and Entrances: Political Research as a Creative Art (Sheffield: Sheffield Hallam University Press, 1997), p. iv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اینجای متن، احتمالاً دچار افسردگی شده‌اید، ولی مطمئناً رویه ها و روش‌هایی نیز وجود دارد که با کمک آنها می‌توانید راحت‌تر و به مراتب بیشتر، تفکر خلاقانه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به دشواری‌های انجام کار اصیل، نخستین گام مهم است؛ زیرا بدین معناست که به جای انتخاب چشم اندازی غیرواقع گرایانه، گام‌های کوچک مطمئن تری بر می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نقل قول‌های راسِل و شاو نشان می دهند؛ نخستین گام کلیدی این است که زمانی را به خلق هدفمندانه ایده‌های خود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کنید که دوره‌های زمانی که برای این کار اختصاص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دست کم یک یا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دوره‌های زمانی طولانی‌تری، بازده نزولی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بتوانید چندین ساعت متوالی خلاقیت داشته باشید، امری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عادت دهید تا به شیوه نسبتاً منظمی که برایتان کارامد است، بیندیشید، زمان تفکر خود را به چندین مرحله مجزا تقسیم کنید و در هر مرحله، فقط یک کار انجام دهید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باید، دستکم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بدون موضع گیری، به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فکری</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هر چیزی را که درباره موضوع مورد نظر، به ذهنتان می‌آید بنویسید، و به هیچ وجه نظراتتان را ویرایش، ارزیابی یا حذف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باید یک یا چند صفحه پر از ایده‌ها و افکار در هم بر هم و حاشیه نویسی پراکنده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می‌توانید به ارزیابی و سازماندهی افکار و نظراتتان بپردازید؛ زمان بگذارید و ارتباط هر یک آنها با سؤال یا مسأله محوری پژوهش خود را به دقت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یادداشت‌ها یا احتمالاتی را که به سؤال پژوهشتان مرتبط نیستند یا آنگونه که می‌خواهید، کارآمد نمی‌باشند، خط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آنجا که افراد معمولاً بیش از حد از خود انتقاد می‌کنند، یادداشت‌های نامرتبط خود را کاملاً حذف نکنید، بدین ترتیب همچنان می‌توانید به آنها دسترسی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نحوه سازماندهی و ترتیب ایده‌های باقیمانده بیندیشید؛ برای سازماندهی مطالب، از ابزارهای گرافیکی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 خطوط، فلش‌ها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p>
    <w:p>
      <w:pPr>
        <w:pStyle w:val="BookText"/>
        <w:rPr/>
      </w:pPr>
      <w:r>
        <w:rPr>
          <w:rFonts w:ascii="IRNazanin" w:hAnsi="IRNazanin" w:eastAsia="IRNazanin"/>
          <w:color w:val="111111"/>
          <w:sz w:val="28"/>
          <w:sz w:val="28"/>
          <w:szCs w:val="28"/>
          <w:rtl w:val="true"/>
          <w:lang w:bidi="fa-IR"/>
        </w:rPr>
        <w:t>ساختار اولیه یک مجموعه ایده را تهیه کنید و آن را به ایده‌های مرتبط بیشتری بسط دهید و بررسی کنید که آیا می‌توانید چیزی را که بدست آورده اید شرح و بسط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افکار به محض این که در ذهنتان شکل می‌گیرند، شیوه آشکار و در عین حال مهم دیگری برای افزایش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ایده‌های عالی خودتان، فرّار نیست؛ اینها به راحتی فراموش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معروفترین مقالات روانشناسی اجتماعی، به این مسأله پرداخته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جادویی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پژوهش‌های تجربی نشان می‌دهند که همه ما، به طور متوسط، صرفاً می‌توانیم همزمان به هفت ایده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بسیار باهوش شاید بتوانند همزمان به نُه ایده توجه داشته باشند، در حالی که افرادی با ضریب هوشی پایین‌تر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صرفاً می‌توانند روی پنج ایده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مجموعه بزرگتر یا فهرستی طولانی‌تری از ایده‌ها مواجه می‌شویم، معمولاً برخی از آنها را به طور تصادفی از دامنه توجه خود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مجموعه زیادی از ایده‌ها به ذهنتان خطور کند و آنها را یادداشت نکنید، مضطرب خواهید شد که مبادا آنها را فراموش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دستیابی به ایده خوب این است که ایده‌های زیادی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لاینِس پالینگ</w:t>
      </w:r>
      <w:r>
        <w:rPr>
          <w:rStyle w:val="FootnoteAnchor"/>
          <w:rtl w:val="true"/>
        </w:rPr>
        <w:footnoteReference w:id="81"/>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چیزی همچون روش منطقی پردازش ایده‌های جدید یا بازسازی منطقی این فرایند وجود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پوپِر</w:t>
      </w:r>
      <w:r>
        <w:rPr>
          <w:rStyle w:val="FootnoteAnchor"/>
          <w:rtl w:val="true"/>
        </w:rPr>
        <w:footnoteReference w:id="83"/>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یکی از راه‌های که معمولاً می‌توانیم با ترس از فراموشی مقابله کنیم این است که همان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به طور پیوسته در ذهنمان مرور کنیم، با تکرار مطمئن می‌شویم که مفاهیم اصلی در ذهنمان می‌ماند و قابل بازیابی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استرس بیشتری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متوجه آن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عملیات را بیشتر تکرار می‌کنیم، و بدین ترتیب ایده‌های جدید را حذف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شکل گیری ایده‌های جدید، باید این چرخه اضطراب و بازیابی را متوقف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برداری مرتب در دفترچه یا به صورت فایل کامپیوتری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به دقت نگهداری و بایگانی می‌شود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یکی از اقداماتی مهم در این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ایجاد چیزی می‌شود که مانتِین</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که معمولاً به میزان قابل توجهی به شما امنیت روانشناختی می‌دهد تا به ایده‌های دیگر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امنیت خاطر می‌یابید که ایده‌های ارزش افزوده یا ارزشمندی که در جلسه امروز به ذهنتان رسیده است را فراموش نخواهید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طور تصادفی، افکاری به ذهنتان خطور می‌کند و به طور تصادفی از ذهنتان پاک می‌شود؛ هیچ هنری نمی‌تواند آنها را حفظ یا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از ذهنم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فکرم را یادداشت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می‌نویسم که از ذهنم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بلِیس پاسکال</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پژوهش خلاقانه، فعالیتی مبتنی بر خلق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مسأله، نمی تواند فعالیتی از پیش برنامه ریزی شده باشد، بلکه می‌تواند در هر زمانی رخ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لِویس مینکین</w:t>
      </w:r>
      <w:r>
        <w:rPr>
          <w:rStyle w:val="FootnoteAnchor"/>
          <w:rtl w:val="true"/>
        </w:rPr>
        <w:footnoteReference w:id="88"/>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علاوه بر این، یادداشت کردن همه چیز، به این معناست که همواره دفترچه‌ای پر از مسائل یا سؤالات یا ایده‌های احتمالی برای پیشرفت همراه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بتوانید در سمینارها، در حین گفتگو با دوستان و همکاران، در سفر و گردش و حتی شب‌ها در کنار رخت خواب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یادداشت برداری خود، طرحی داشته باشید که بتوانید مطالب ثبت شده خود را امن نگه دارید و آنها را در فایل‌های مناسب بایگانی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دستیار شخصی دیجیتالی</w:t>
      </w:r>
      <w:r>
        <w:rPr>
          <w:rStyle w:val="FootnoteAnchor"/>
          <w:rtl w:val="true"/>
        </w:rPr>
        <w:footnoteReference w:id="90"/>
      </w:r>
      <w:r>
        <w:rPr>
          <w:rFonts w:ascii="IRNazanin" w:hAnsi="IRNazanin" w:eastAsia="IRNazanin"/>
          <w:color w:val="111111"/>
          <w:sz w:val="28"/>
          <w:sz w:val="28"/>
          <w:szCs w:val="28"/>
          <w:rtl w:val="true"/>
          <w:lang w:bidi="fa-IR"/>
        </w:rPr>
        <w:t>می‌توانید ایده‌ها و یادداشت‌های خود را مستقیما به یک سیستم بایگانی مبتنی بر کامپیوتر انتقال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افکارتان را روی هر کاغذ پاره‌ای که در دسترستان است یادداشت کنید، در این صورت، احتمال دارد که آن ها را گم کنید و بدین ترتیب، امنیت روانشناختی که برای متوقف کردن بازیابی افکارتان و فکر کردن به ایده‌های جدید لازم دارید،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می‌توانید از این دفترچه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دستیار شخصی دیجیتالی که می‌تواند به فایل کتاب شناسی در کامیپوترتان لینک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ارجاعات متون مرتبط احتمالی،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فصل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پشتکار و جدیت به یادداشت برداری بپردازید، می‌توانید از مطالب مستند خود استفاده کرده و به افرادی که در حوزه مطالعه مورد نظر فعالیت دارند، کمک کنید تا به ایده‌های خلاقانه یا دیدگاه‌های پیشرفته ای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می‌تواند حاکی از کمک ناخودآگاه شما باشد که در طولانی مدت، از طریق پردازش مسائل دشوار در پس زمینه،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همچنین نشان می‌دهد؛ در حالی که دانش شما در حوزه مورد نظر افزایش می‌یابد، اضطرابتان در خصوص فراموشی یا عدم فهمیدن مطالب، کمتر می‌شود؛ زیرا اعتماد به نفس و امنیت روانشناختی بدست می آورید و بدین ترتیب، به جای استناد به دیدگاه دیگران، به ایده‌های جدید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مشاهده، شانس صرفاً یاری گر ذهن،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لوئی پاستور</w:t>
      </w:r>
      <w:r>
        <w:rPr>
          <w:rStyle w:val="FootnoteAnchor"/>
          <w:rtl w:val="true"/>
        </w:rPr>
        <w:footnoteReference w:id="91"/>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Lewis Wolpert, The Unnatural Nature of Science (London: Faber, 1992), p. 81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الکساندر فِلِمینگ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کاشف پنیسیلین، به این نقل قول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هالیوودی در محاصره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تاریکی، نسخه کوتاه شده این نقل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 یار ذهن، اماده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شخصیت منفی داستان بود؛ در این فیلم، شخصیت منفی داستان، تروریستی بود که نقشه کشیده بود که با استفاده از ماهواره‌ای زلزله‌هایی در زمین ایجاد کرده و دنیا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حقیقت غرق شده در دریای بی معنایی و در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ویرجینیا وُلف</w:t>
      </w:r>
      <w:r>
        <w:rPr>
          <w:rStyle w:val="FootnoteAnchor"/>
          <w:rtl w:val="true"/>
        </w:rPr>
        <w:footnoteReference w:id="93"/>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افزایش انگیزه خود برای انجام تفکری اصیل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تعهد به یک رویکرد فکری، یک مکتب فکری در رشته خود یا یک جهان بینی وسیعتر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نقل قول همیلتون در ادامه نشان می‌دهد، این کار می‌تواند در یافتن زوایه حمله 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باید ظرفیت مباحثه منطقی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بتوانید تشخیص دهید که چه موقع دیدگاهتان، معتبر یا قابل دفاع نیست، ولی تا زمانی که این شرایط محقق شود، انگیزه حاصل از تعهد منطقی می‌تواند محرک خوبی برای ابتکار عمل باشد که شما را تشویق می‌کند تا با تلاش بیشتری به دنبال راه‌هایی برای غلبه بر دشواری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دانشجویانی که در انجام رساله خود، دیدگاه تجربه گرا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اتخاذ می‌کنند، بکارگیری این توصیه را دشوار می‌یابند، ولی حتی در علوم فیزیکی نیز هیچ پژوهش ارزشمندی که کاملاً مبتنی بر واقعیت باشد،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طرفدار چیزی نیستند، خام هر چیزی می‌شوند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الکساندر همیلتون</w:t>
      </w:r>
      <w:r>
        <w:rPr>
          <w:rStyle w:val="FootnoteAnchor"/>
          <w:rtl w:val="true"/>
        </w:rPr>
        <w:footnoteReference w:id="95"/>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متعهد بودن نسبت به یک رویکرد یا مکتب فکری، بدین معنا نیست که در رساله خود، بیش از حد به نظریه پردازی بپردازید یا آن را بیش از حد به ایده‌های پرطمطراقی ارتباط دهید که با مؤلفه‌های ارزش افزوده رساله‌تان چندان مرتبط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بکارگیری مطالب فرعی نیز یکی از مؤلفه‌های مهمی است کمک می‌کند سؤال پژوهش، مطابق با پاسخ‌ها باشد و بتوانید انتظارات خوانندگان را به طور مقتضی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که در رساله خود شرح می‌دهید، باید همواره متناسب با ارزش افزوده‌ای باشد که قادر هستید با اطمینان، به پژوهش خود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چارچوب نظری که هیچ تناسبی با پژوهشتان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تحلیل که ارتباطی با سایر مؤلفه‌های پژوهش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کننده تناسب بین سؤال پژوهش و پاسخ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تِیلهارد دو چاردین،</w:t>
      </w:r>
      <w:r>
        <w:rPr>
          <w:rStyle w:val="FootnoteAnchor"/>
          <w:rtl w:val="true"/>
        </w:rPr>
        <w:footnoteReference w:id="97"/>
      </w:r>
      <w:r>
        <w:rPr>
          <w:rFonts w:ascii="IRNazanin" w:hAnsi="IRNazanin" w:eastAsia="IRNazanin"/>
          <w:color w:val="111111"/>
          <w:sz w:val="28"/>
          <w:sz w:val="28"/>
          <w:szCs w:val="28"/>
          <w:rtl w:val="true"/>
          <w:lang w:bidi="fa-IR"/>
        </w:rPr>
        <w:t xml:space="preserve">کارشناس الهیات، اظهار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پردازی در مورد دنیا، کار نسبتاً آسانی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ولی احتمالاً او در دسته غیرمعمولی از افراد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ارائه نظریه جدید و اصیل در سطح دکتری، در تمام رشته‌های علوم انسانی و اجتماعی،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نیم قرن اخیر، زیر شاخه‌های فکری این رشته‌ها به میزان قابل توجهی رشد کرده و بسط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خالی و فرصت‌های بزرگ برای پیشرفت علمی که پیشتر وجود داشت، مورد سوء استفاده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به نظریه پردازی اصیل باید صرفاً بخش جدایی ناپذیر برنامه ریزی دکترای شما باشد، به شرطی که اساتید راهنما و همکارانتان تأیید کنند که حوزه مود نظر دارای مزیت رقابتی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باید تردید معقول خود در مورد توانایی‌تان در فراتر رفتن از محدودیت‌های نهادینه شده، 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کمی بلندپرواز شوید، توانایی خود در تحلیل تجربی یا بکارگیری روش‌های پژوهشی یا نظریه پردازی یا فعالیت‌های مربوط به موضوع پژوهشی خود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کاری را متفاوت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ندهید، چگونه می‌توانید به موفقیت دست یابید؟ اگر خودتان را وادار به تلاش بیشتر نکنید، تثبیت حدود فکری اصیل تان دشوار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حاضر، شواهد روشنی وجود دارد که نشان می‌دهد افرادی که کار اصیل‌تر انجام می‌دهند، به طور کلی نسبت به گروهی از پژوهشگران عادی، بی پرواتر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در کار خود، پشتکار و تعهد بیشتری دارند، و شکست‌ها و ناکامی‌های اولیه سبب نمی شود که دست از تلاش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این افراد، نسبت به موفقیت خود، بسیار خوش بین و امیدوار هستند به طوری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بیش از دیگران، رویای پیشرفت‌های بزرگ را در سر می‌پرورانند و این امر به آنها کمک می‌کند تا در برابر موانعی که بر سر راه خود می‌بینند، مقاومت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اِلستِر</w:t>
      </w:r>
      <w:r>
        <w:rPr>
          <w:rStyle w:val="FootnoteAnchor"/>
          <w:rtl w:val="true"/>
        </w:rPr>
        <w:footnoteReference w:id="99"/>
      </w:r>
      <w:r>
        <w:rPr>
          <w:rFonts w:ascii="IRNazanin" w:hAnsi="IRNazanin" w:eastAsia="IRNazanin"/>
          <w:color w:val="111111"/>
          <w:sz w:val="28"/>
          <w:sz w:val="28"/>
          <w:szCs w:val="28"/>
          <w:rtl w:val="true"/>
          <w:lang w:bidi="fa-IR"/>
        </w:rPr>
        <w:t>،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همچنین راه‌هایی برای کوچک شمردن دشواری‌های پیش رو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هِرشمَن</w:t>
      </w:r>
      <w:r>
        <w:rPr>
          <w:rStyle w:val="FootnoteAnchor"/>
          <w:rtl w:val="true"/>
        </w:rPr>
        <w:footnoteReference w:id="100"/>
      </w:r>
      <w:r>
        <w:rPr>
          <w:rFonts w:ascii="IRNazanin" w:hAnsi="IRNazanin" w:eastAsia="IRNazanin"/>
          <w:color w:val="111111"/>
          <w:sz w:val="28"/>
          <w:sz w:val="28"/>
          <w:szCs w:val="28"/>
          <w:rtl w:val="true"/>
          <w:lang w:bidi="fa-IR"/>
        </w:rPr>
        <w:t>اظهار می‌کند، این افراد، موانعی را که باید از آنها عبور کنند یا میزان تلاشی که باید برای مؤلفه‌های مختلف کار خود به خرج دهند به طور ذهنی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مقیاس‌های زمانی دخیل را نیز فشرده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همواره به صورت رویدادی غیر منتظره برای ما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نمی‌توانیم روی آن حساب کنیم و تا زمانی که برایمان رخ نداده است، جرأت نمی‌کنیم آن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نمی‌توانیم به صورت آگاهانه دست به کارهایی بزنیم که موفقیتشان به وضوح مستلزم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راهی که می‌توانیم منابع خلاقانه خود را بکار بگیریم این است که در مورد ماهیت کار، برآورد اشتباه داشته باشیم و آن را برای خود، عادی، ساده و بدون نیاز به خلاقیت جلوه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آلبِرت هِرشمَن</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J. Elster, Sour Grapes: Studies in the Subversion of Rationality (Cambridge: Cambridge University Press, 1983), p. 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من، در بسیاری از موارد، این باور که فرد به چیز زیادی دست خواهد یافت، شرط علّی دست یابی به هر چیزی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ژُون اِلستِر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ذهنیت مثبت، بیشتر معرف ویژگی‌های جوانان است تا افراد میان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ناکامی‌های زندگی اغلب سبب می‌شود که پژوهشگران باسابقه، به تدریج دیدگاه محتاطانه‌تری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طور ناخودآگاه در واکنش به شکست‌ها یا مخالف‌های احتمالی، پروژه‌های دشوار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تصادفی نیست که تقریباً در تمام موارد، مطالعه دشوارترین موضوعات یا موضوعاتی که از نظر فنی دشوار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ریاضیات و علوم اجتماعی و فیزیکی که به شدت مبتنی بر ریاضیات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نوآوری‌های اصیل یا دیدگاه‌های جدید، را پژوهشگرانی انجام می‌دهند که در دهه دوم یا اوایل دهه سوم زندگی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رشته‌ها، مقالات منتشر شده در مجلات، از آنِ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مسن‌تر، اغلب ترجیح می‌دهند به جای نگارش مقالاتی که داوری، نقد و احتمالاً رد می‌شوند، به ویراستاری مجلات یا انتشار مطلب در مجموعه کتاب‌ها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همچنین اهمیت مقطع دکتری به عنوان منبع اصلی ایده‌ها و پژوهش‌های جدید در تمام رشته‌های علوم انسانی و اجتماعی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علاوه بر این، نابخردی دولت‌ها و بوروکرات های آموزشی را نشان می‌دهد که در بسیاری از کشورها به سختی تلاش کرده‌اند تا مقطع دکتری را به امر عادی تبدیل کنند که نیاز به مهارت خاصی ندارد؛ بدین منظور، دولت‌ها و بوروکرات های مزبور، دانشجویان را وادار می‌کنند تا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پایان نامه خود انتخاب کرده و آن را در زمان بسیار محدودی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بیشتر از آنکه بدهد،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جوان، نسبت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 ایده‌های اصیل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بیشتر دانشجویان دکتری، بهترین کار این است که بین برداشتن لقمه‌ای بزرگتر از دهان خود و عدم تلاش برای ایده پردازی، مسیر میانه را در پیش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طرح پژوهشی را انتخاب کنید که شما را ترغیب می‌کند تا کارهای دشوار انجام دهید، و درصورت کارآمد نبودن آن ها، تدابیر و راه حل‌های ایمنی در اختیارتان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اذعان داشته باشید که اصیل بودن در علوم </w:t>
      </w:r>
    </w:p>
    <w:p>
      <w:pPr>
        <w:pStyle w:val="BookText"/>
        <w:rPr/>
      </w:pPr>
      <w:r>
        <w:rPr>
          <w:rFonts w:ascii="IRNazanin" w:hAnsi="IRNazanin" w:eastAsia="IRNazanin"/>
          <w:color w:val="111111"/>
          <w:sz w:val="28"/>
          <w:sz w:val="28"/>
          <w:szCs w:val="28"/>
          <w:rtl w:val="true"/>
          <w:lang w:bidi="fa-IR"/>
        </w:rPr>
        <w:t>اجتماعی و علوم انسانی مدرن، به معنای یافتن شیوه کاملاً جدیدی برای بررسی پدیده‌ها نیست، بلکه عمدتاً به معنای فعالیتی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اصالت به این معناست که با ایده یا دیدگاه یا روشی نهادینه شده در یک بخش از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رشته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شوید و سپس، با آن ایده همراه شده و آن را به حوزه دیگری ببرید و در موقعیت یا با هدف متفاوتی بکار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همچنین نشان می‌دهد که چرا حواشی رشته‌ها اغلب ثمربخش‌ترین حوزه برای رویکردهای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پژوهشگران اغلب به طور فعالانه‌تری، ایده های شکل گرفته در یک رشته را اقتباس کرده یا وام گرفته و در رشته‌ای دیگری بکار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او را متهم کرد که از نویسنده‌ی دیگری سرقت کرده است، شانه اش را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ولی او با آن چه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روایتی درمورد جُورج فردریک هَندِل</w:t>
      </w:r>
      <w:r>
        <w:rPr>
          <w:rStyle w:val="FootnoteAnchor"/>
          <w:rtl w:val="true"/>
        </w:rPr>
        <w:footnoteReference w:id="104"/>
      </w:r>
      <w:r>
        <w:rPr>
          <w:rFonts w:ascii="IRNazanin" w:hAnsi="IRNazanin" w:eastAsia="IRNazanin"/>
          <w:color w:val="111111"/>
          <w:sz w:val="28"/>
          <w:sz w:val="28"/>
          <w:szCs w:val="28"/>
          <w:rtl w:val="true"/>
          <w:lang w:bidi="fa-IR"/>
        </w:rPr>
        <w:t>، به نقل از رابرتسون دِیویس</w:t>
      </w:r>
      <w:r>
        <w:rPr>
          <w:rStyle w:val="FootnoteAnchor"/>
          <w:rtl w:val="true"/>
        </w:rPr>
        <w:footnoteReference w:id="105"/>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اصالت را باید عمدتاً به عنوان دست آوردی جمعی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به ندرت حاصل یک روشن بینی یک باره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ارشمیدسی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ایده‌های جدید حاصل انباشته شدن صبورانه لایه‌های روشن بینی‌ها و شهود کوچکی است که وقتی در کنار هم قرار گیرند، جنبه‌ای دیگری از یک مسأله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مستمر به یک مسأله، همواره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 و توان من صرفاً در سرسختگی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لویی پاستور</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خلاقیت، زمان بَر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تاردیف و رابرد استِرنبِرگ</w:t>
      </w:r>
      <w:r>
        <w:rPr>
          <w:rStyle w:val="FootnoteAnchor"/>
          <w:rtl w:val="true"/>
        </w:rPr>
        <w:footnoteReference w:id="108"/>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کار همچنین به تفکر شما کمک می‌کند تا از مسائل و یافته‌های خود تعابیر دیگری داشته باشید، و آنها را به عنوان مباحثه‌ای بین دیدگاه های مختلف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مینکین توصیه می‌کند که برای مدت کوتاهی، نقش‌ها مختلفی را به عنوان ابزار مفیدی در تفسیر مسائل و یافته‌ها اتخاذ کنیم؛ برای مثال، در زمان های مختلف می‌توانید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 و اطلاعات مخفی را بیابید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اطلاعاتی که کشف کرده‌اید را سازماندهی کنید، یا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 بازها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الگوهای کاملاً متضاد را به طور متناسب در کنار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این است که نگذارید تنش‌ها و تضادهای درونی تان در مورد پیشرفت کار، پنهان باقی بماند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عوض، سعی کنید مسائل تبیینی را واضح‌تر بیان کنید؛ این کار به شما کمک می‌کند تا تصمیم بگیرید برای هر یک از تعابیر چه ارزشی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مینکین، موارد احتمالی دیگری را نیز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دیدگاه تقدیرگرایی به این معنا است که نمی‌توانیم برخی از رویدادها را به طور منطقی یا قانع کننده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تا حدودی مشابه فرضیه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چیزی وجود ندارد که بتوانیم کشف کنیم، رابطه‌های صرفاً تصاددفی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در برخی از شرایط، می‌تواند توضیحات بیش از حد بسط یافته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دشواری مسأله، تعیین کننده کیفیت تفکری است که در پی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کُندی و عمق پاسخ با رسیدن به ریشه مسأله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دیوی</w:t>
      </w:r>
      <w:r>
        <w:rPr>
          <w:rStyle w:val="FootnoteAnchor"/>
          <w:rtl w:val="true"/>
        </w:rPr>
        <w:footnoteReference w:id="111"/>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نظر می‌رسد که سردرگم بودن، نامطمئن بودن، در اشتباه بودن، و تغییر مسیر با آزمون و خطا، بخش جدایی ناپذیر و موثر پژوهش خلاقانه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لِویس مینکین</w:t>
      </w:r>
      <w:r>
        <w:rPr>
          <w:rStyle w:val="FootnoteAnchor"/>
          <w:rtl w:val="true"/>
        </w:rPr>
        <w:footnoteReference w:id="113"/>
      </w:r>
      <w:bookmarkStart w:id="45" w:name="pg7057_73673"/>
    </w:p>
    <w:p>
      <w:pPr>
        <w:pStyle w:val="BookText"/>
        <w:rPr/>
      </w:pPr>
      <w:bookmarkEnd w:id="45"/>
      <w:r>
        <w:rPr>
          <w:rFonts w:ascii="IRNazanin" w:hAnsi="IRNazanin" w:eastAsia="IRNazanin"/>
          <w:color w:val="111111"/>
          <w:sz w:val="28"/>
          <w:sz w:val="28"/>
          <w:szCs w:val="28"/>
          <w:rtl w:val="true"/>
          <w:lang w:bidi="fa-IR"/>
        </w:rPr>
        <w:t>هر چه فرایند نگارش بیشتر پیش می‌رود، مسائل جدید بسیاری خود به خود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موضوع یا یافته‌های این فصل را با فصل‌های دیگر تطبیق دهم؟ اگر متفاوت باشند، آیا می‌توانم آنها را به هم مرتبط کنم؟ آیا منسجم، یا مغایر هستند، یا صرفاً ارتباطی با یکدیگر ندارند؟ اگر مغایر هم هستند، آیا می‌توانم آنها را با هم تطابق دهم؟</w:t>
      </w:r>
    </w:p>
    <w:p>
      <w:pPr>
        <w:pStyle w:val="BookText"/>
        <w:rPr/>
      </w:pPr>
      <w:r>
        <w:rPr>
          <w:rFonts w:ascii="IRNazanin" w:hAnsi="IRNazanin" w:eastAsia="IRNazanin"/>
          <w:color w:val="111111"/>
          <w:sz w:val="28"/>
          <w:sz w:val="28"/>
          <w:szCs w:val="28"/>
          <w:rtl w:val="true"/>
          <w:lang w:bidi="fa-IR"/>
        </w:rPr>
        <w:t>در اینجا، عمدتا دو عامل، ارزش افزوده علمی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بتوانیم به وضوح مشاهده کنیم که این سؤالات مطرح شده‌اند؛ این امر تا حدودی به مهارت خودتان به عنوان نویسنده، تدوین گر و انتقال دهنده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خودتان یا هر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این است که به جای پیروی از غریزه ذاتی خود برای فرار، سرکوبی یا پنهان کردن مسائل از چشم خواننده، با شجاعت و نبوغ روانشناختی خود، به سؤالات پاسخ دهید و تعارضات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یافته‌های پژوهش، ناخوشایند باشد یا مباحث، نتایجی متفاوت از آنچه انتظار می‌رفت، در بر داشته باشند، پژوهشگران اصیل، به جای اینکه آنها را حذف کنند یا نتیجه بگیرند که باید اشتباه شده باشد، ایمان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 می‌کنند به طریق رضایت بخشی، یافته‌های ناخوشایند را با چارچوب اصلاح شده یا تعدیل یافته مطالعه خود، مطابقت دهند</w:t>
      </w:r>
      <w:r>
        <w:rPr>
          <w:rFonts w:eastAsia="IRNazanin" w:cs="IRNazanin"/>
          <w:color w:val="111111"/>
          <w:sz w:val="28"/>
          <w:szCs w:val="28"/>
          <w:rtl w:val="true"/>
          <w:lang w:bidi="fa-IR"/>
        </w:rPr>
        <w:t>.</w:t>
      </w:r>
    </w:p>
    <w:p>
      <w:pPr>
        <w:pStyle w:val="Heading3"/>
        <w:numPr>
          <w:ilvl w:val="2"/>
          <w:numId w:val="1"/>
        </w:numPr>
        <w:rPr/>
      </w:pPr>
      <w:bookmarkStart w:id="46" w:name="__RefHeading___Toc3239253_372815092"/>
      <w:bookmarkStart w:id="47" w:name="_Toc15"/>
      <w:bookmarkEnd w:id="46"/>
      <w:r>
        <w:rPr>
          <w:rtl w:val="true"/>
        </w:rPr>
        <w:t>نتیجه گیری</w:t>
      </w:r>
      <w:bookmarkEnd w:id="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مَکس زمانی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علوم، برداشتن گام‌های نخست دشوار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برای دانشجویان دکتری، یک سال اول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همواره دورانی دشواری است؛ در این مدت، باید تصمیمات متعددی بگیرند و تغییرات بسیاری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همزمان باید پروژه‌ای مهم و طولانی را آغاز کنند، موضوع و رویکرد فکری را انتخاب کنند و به آن متعهد باشند و با آن زندگی کنند و نتایج معمولی خود را به سطح دکتری ارتقا دهند، ولی مسائل مربوط به تعریفِ موضوعِ محوریِ رساله و انجام رساله‌ای اصیل و بنیادی،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گذرای سال اول مقطع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یکی از جنبه‌های پایدار تبدیل شدن به نویسنده‌ای مستقل و متعهد هستند، نویسنده‌ای که قادر است افکار خود را به </w:t>
      </w:r>
    </w:p>
    <w:p>
      <w:pPr>
        <w:pStyle w:val="BookText"/>
        <w:rPr/>
      </w:pPr>
      <w:r>
        <w:rPr>
          <w:rFonts w:ascii="IRNazanin" w:hAnsi="IRNazanin" w:eastAsia="IRNazanin"/>
          <w:color w:val="111111"/>
          <w:sz w:val="28"/>
          <w:sz w:val="28"/>
          <w:szCs w:val="28"/>
          <w:rtl w:val="true"/>
          <w:lang w:bidi="fa-IR"/>
        </w:rPr>
        <w:t>طور اثربخش بیان کند و بدین ترتیب، رساله‌ای انجام دهد که به جای خاک خوردن در قفسه کتابخانه، به پیشرفت حوزه مربوط کمک 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به تدریج، با جمع آوری مطالب و تکمیل شدن بخش‌هایی از رساله، کار رفته رفته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چقدر و با چه سرعتی نسبت به کار خود امیدوار و مطمئن می‌شوید به دو موضوع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شفافیت و استحکام سؤالات محوری پژوهش؛ و از سوی دیگر، توانایی شما در سازماندهی مطالب پایان نامه به عنوان یک ساختار کامل، که در فصل بعد، به آن خواهم پرداخت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057_73676"/>
      <w:bookmarkStart w:id="49" w:name="pg7057_73676"/>
      <w:bookmarkEnd w:id="49"/>
    </w:p>
    <w:p>
      <w:pPr>
        <w:pStyle w:val="Heading2"/>
        <w:numPr>
          <w:ilvl w:val="1"/>
          <w:numId w:val="1"/>
        </w:numPr>
        <w:rPr/>
      </w:pPr>
      <w:bookmarkStart w:id="50" w:name="pg7057_73676"/>
      <w:bookmarkStart w:id="51" w:name="__RefHeading___Toc3239255_372815092"/>
      <w:bookmarkStart w:id="52" w:name="_Toc16"/>
      <w:bookmarkEnd w:id="50"/>
      <w:bookmarkEnd w:id="51"/>
      <w:r>
        <w:rPr/>
        <w:t>3</w:t>
      </w:r>
      <w:r>
        <w:rPr>
          <w:rtl w:val="true"/>
        </w:rPr>
        <w:t xml:space="preserve">: </w:t>
      </w:r>
      <w:r>
        <w:rPr>
          <w:rtl w:val="true"/>
        </w:rPr>
        <w:t>برنامه ریزی پایان نامه‌ای منسجم</w:t>
      </w:r>
      <w:r>
        <w:rPr>
          <w:rtl w:val="true"/>
        </w:rPr>
        <w:t>:</w:t>
      </w:r>
      <w:r>
        <w:rPr>
          <w:rtl w:val="true"/>
        </w:rPr>
        <w:t>ساختار کلان</w:t>
      </w:r>
      <w:bookmarkEnd w:id="52"/>
    </w:p>
    <w:p>
      <w:pPr>
        <w:pStyle w:val="Heading3"/>
        <w:numPr>
          <w:ilvl w:val="2"/>
          <w:numId w:val="1"/>
        </w:numPr>
        <w:rPr/>
      </w:pPr>
      <w:bookmarkStart w:id="53" w:name="__RefHeading___Toc3239257_372815092"/>
      <w:bookmarkStart w:id="54" w:name="_Toc17"/>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تهیه طرح کار، مقدم بر انجام خودِ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ولادیمیر ناباکوف</w:t>
      </w:r>
      <w:r>
        <w:rPr>
          <w:rStyle w:val="FootnoteAnchor"/>
          <w:rtl w:val="true"/>
        </w:rPr>
        <w:footnoteReference w:id="115"/>
      </w:r>
      <w:r>
        <w:rPr>
          <w:rStyle w:val="FootnoteAnchor"/>
          <w:rtl w:val="true"/>
        </w:rPr>
        <w:footnoteReference w:id="1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طولانی را باید به چند فصل تقسیم و سازماندهی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نظر ساده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مشخص کنید که چند هزار کلمه می‌خواهید بنویسید و بعد، تعیین کنید که این تعداد کلمه را باید به چند بخش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بگیرید که می‌خواهید متن را با چه موضوعاتی شروع کنید و با چه موضوعی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نحوه ارائه مطالب، از بای بسم الله تا تای تمّت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اینجای اینکار، آسان است، ولی کارهای بیشتری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آهنگ های طعنه آمیز نِیل یانگ</w:t>
      </w:r>
      <w:r>
        <w:rPr>
          <w:rStyle w:val="FootnoteAnchor"/>
          <w:rtl w:val="true"/>
        </w:rPr>
        <w:footnoteReference w:id="117"/>
      </w:r>
      <w:r>
        <w:rPr>
          <w:rFonts w:ascii="IRNazanin" w:hAnsi="IRNazanin" w:eastAsia="IRNazanin"/>
          <w:color w:val="111111"/>
          <w:sz w:val="28"/>
          <w:sz w:val="28"/>
          <w:szCs w:val="28"/>
          <w:rtl w:val="true"/>
          <w:lang w:bidi="fa-IR"/>
        </w:rPr>
        <w:t xml:space="preserve">در خصوص تهیه کننده ای است که به هنرمند موسیقی راک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اگرچه هنوز صدا یا آهنگی، آماده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بتوانیم این کارها را </w:t>
      </w:r>
    </w:p>
    <w:p>
      <w:pPr>
        <w:pStyle w:val="BookText"/>
        <w:rPr/>
      </w:pPr>
      <w:r>
        <w:rPr>
          <w:rFonts w:ascii="IRNazanin" w:hAnsi="IRNazanin" w:eastAsia="IRNazanin"/>
          <w:color w:val="111111"/>
          <w:sz w:val="28"/>
          <w:sz w:val="28"/>
          <w:szCs w:val="28"/>
          <w:rtl w:val="true"/>
          <w:lang w:bidi="fa-IR"/>
        </w:rPr>
        <w:t xml:space="preserve">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اشتباه نمی‌شود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طرح ریزی انجام پایان نامه از صفر نیز مستلزم چنین خوش بینی بی باکانه است و علاوه بر این، باید نکات متعددی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پایان نامه، باید برای خوانندگان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باید ترتیب قرارگیری فصل‌ها را منطقی، سازمان یافته و فزاینده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می‌خواهید بدانید که قرار است چه کاری انجام دهید، طرح کلی پایان نامه باید پیشرفت کار شما به عنوان نویسنده و پژوهشگر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کلی نباید اجازه دهد که بحث شما از مسیر اصلی خارج شود و به حاشیه رود، و به شما انگیزه ببخشد تا به کار خود ادامه دهید، و تدوین روشها یا رویکردهای تان را تسهیل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فصل‌های پایان نامه باید به طریق مشخص و برنامه ریزی شده‌ای با جدول زمانی پژوهش شما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قریب به اتفاق دانشجویان دکتری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چهار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ترین کار برای آنها، این است که فصل‌ها را به ترتیب بنویسند؛ به عبارت دیگر، تنها زمانی به سراغ فصل پنج می‌روند که فصل‌های یک تا چهار، به صورت کامل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چینش فصل ها بر اساس ترتیب انجام آنها باشد، می‌تواند ساختارهایی گسسته و متناقضی ایجاد کند که با انسجام جاری در بحث و افکار شما مغایرت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ساختار بهتر و مشخص‌تر برای فصل‌ها، اغلب بر کیفیت رساله دکترای شما أثر می‌گذارد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بررسی سه مبحث مختلف در مورد سازماندهی بخش‌های تشکیل دهنده پایان نامه بر مبنای یک طرح کلی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نخست، مربوط به ارتباط میان مقدمه و هسته</w:t>
      </w:r>
      <w:r>
        <w:rPr>
          <w:rStyle w:val="FootnoteAnchor"/>
          <w:rtl w:val="true"/>
        </w:rPr>
        <w:footnoteReference w:id="119"/>
      </w:r>
      <w:r>
        <w:rPr>
          <w:rFonts w:ascii="IRNazanin" w:hAnsi="IRNazanin" w:eastAsia="IRNazanin"/>
          <w:color w:val="111111"/>
          <w:sz w:val="28"/>
          <w:sz w:val="28"/>
          <w:szCs w:val="28"/>
          <w:rtl w:val="true"/>
          <w:lang w:bidi="fa-IR"/>
        </w:rPr>
        <w:t>پایان نامه است؛ منظور از هسته پایان نامه، مهم‌ترین مطالب ارزش افزوده است، بخشی که در آن، به پیشرفت حوزه دانش و پژوهش کمک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دوم مربوط به انتخاب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قبص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کلی قرارگیری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ارائه مطالب، بر میزان اهمیتی که برای هر یک از مؤلفه‌های رساله خود قائل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محل قرارگیری متن و چه زمان اختصاص داده شده برای پژوهش و نگارش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می‌تواند بر دیدگاه خوانندگان نسبت به کار شما و اثربخشی خودتان به عنوان نویسنده و پژوهشگر نیز أثر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سوم به انتخاب </w:t>
      </w:r>
      <w:bookmarkStart w:id="55" w:name="pg7057_73678"/>
    </w:p>
    <w:p>
      <w:pPr>
        <w:pStyle w:val="BookText"/>
        <w:rPr/>
      </w:pPr>
      <w:bookmarkEnd w:id="55"/>
      <w:r>
        <w:rPr>
          <w:rFonts w:ascii="IRNazanin" w:hAnsi="IRNazanin" w:eastAsia="IRNazanin"/>
          <w:color w:val="111111"/>
          <w:sz w:val="28"/>
          <w:sz w:val="28"/>
          <w:szCs w:val="28"/>
          <w:rtl w:val="true"/>
          <w:lang w:bidi="fa-IR"/>
        </w:rPr>
        <w:t>استرانژی تبیین مطالب از میان گزینه‌های محدود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گسترده‌ترین حالت، تنها چهار شیوه ممکن برای شرح مطالب در تالیفات غیر تخیلی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گزینه‌ها، مزایا و معایب مختص خود را دارند</w:t>
      </w:r>
      <w:r>
        <w:rPr>
          <w:rFonts w:eastAsia="IRNazanin" w:cs="IRNazanin"/>
          <w:color w:val="111111"/>
          <w:sz w:val="28"/>
          <w:szCs w:val="28"/>
          <w:rtl w:val="true"/>
          <w:lang w:bidi="fa-IR"/>
        </w:rPr>
        <w:t>.</w:t>
      </w:r>
    </w:p>
    <w:p>
      <w:pPr>
        <w:pStyle w:val="Heading3"/>
        <w:numPr>
          <w:ilvl w:val="2"/>
          <w:numId w:val="1"/>
        </w:numPr>
        <w:rPr/>
      </w:pPr>
      <w:bookmarkStart w:id="56" w:name="__RefHeading___Toc3239259_372815092"/>
      <w:bookmarkStart w:id="57" w:name="_Toc18"/>
      <w:bookmarkEnd w:id="56"/>
      <w:r>
        <w:rPr>
          <w:rtl w:val="true"/>
        </w:rPr>
        <w:t>فصل‌های مقدماتی و فصل‌های هسته‌ای رساله</w:t>
      </w:r>
      <w:bookmarkEnd w:id="57"/>
    </w:p>
    <w:p>
      <w:pPr>
        <w:pStyle w:val="BookText"/>
        <w:rPr/>
      </w:pPr>
      <w:r>
        <w:rPr>
          <w:rFonts w:ascii="IRNazanin" w:hAnsi="IRNazanin" w:eastAsia="IRNazanin"/>
          <w:color w:val="111111"/>
          <w:sz w:val="28"/>
          <w:sz w:val="28"/>
          <w:szCs w:val="28"/>
          <w:rtl w:val="true"/>
          <w:lang w:bidi="fa-IR"/>
        </w:rPr>
        <w:t>در خصوص هر طرحی، باید دو موضوع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طرح مورد نظر به خودی خود،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آن را به راحتی عملی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جِین جِیکز راسو</w:t>
      </w:r>
      <w:r>
        <w:rPr>
          <w:rStyle w:val="FootnoteAnchor"/>
          <w:rtl w:val="true"/>
        </w:rPr>
        <w:footnoteReference w:id="120"/>
      </w:r>
      <w:r>
        <w:rPr>
          <w:rStyle w:val="FootnoteAnchor"/>
          <w:rtl w:val="true"/>
        </w:rPr>
        <w:footnoteReference w:id="12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که قصد نگارش متن طولانی دارد باید برای لحظه‌ای تفکر مدیریت جریان رساله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عقلانی و روشنفکرانه در مورد مطالب اصلی که باید بنویسید را کنار بگذارید و به این فکر کنید که چه مقدار، چه نوع مطلبی و به چه ترتیبی می‌خواهید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دشواری است که در آن، فرد پیش از مشخص کردن چارچوب مطالب، شروع به نوشتن چیزی می‌کند که خوب یا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امروزه دانشگاه‌ها محدودیت‌های مهمی در مورد ساختار رساله دکتری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بسیاری از افراد، مطالب بیش از حدی در رساله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 که سبب طولانی شدن مدت زمان انجام آن می‌شد و در نهایت کتاب قطوری، آماده می‌شد که بررسی آن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دانشگاه‌ها، حداکثر مدت زمان انجام رساله دکتری را محدود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طور متوسط پنج تا هشت سال مطالعه تمام وقت را مجاز دانسته‌اند، ولی دانشجویان پاره وقت به تناسب، زمان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شش ساله، لرزه بر اندامتان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این محدودیت کاملاً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افرادی رساله خود را در موعد مقرر به پایان می‌برند و رساله برخی دیگر، بیش از موعد معین طول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همانطور که هیچ کس نمی‌تواند تا ابد دانشجو باشد، طبیعتاً حجم پایان نامه‌های دکتری نیز محدودیت دارد، که ممکن است از یک دانشگاه به دانشگاه دیگر یا از یک رشته به رشته دیگر، کمی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بریتانیا که در آنها، مدل غالب رساله در رشته‌های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حداکثر حجم رساله، </w:t>
      </w:r>
      <w:r>
        <w:rPr>
          <w:rFonts w:eastAsia="IRNazanin" w:cs="IRNazanin"/>
          <w:color w:val="111111"/>
          <w:sz w:val="28"/>
          <w:szCs w:val="28"/>
          <w:lang w:bidi="fa-IR"/>
        </w:rPr>
        <w:t>000/100</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کاغذ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 فاصله بین 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w:t>
      </w:r>
      <w:r>
        <w:rPr>
          <w:rStyle w:val="FootnoteAnchor"/>
          <w:rtl w:val="true"/>
        </w:rPr>
        <w:footnoteReference w:id="1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بنابراین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کلمه، سه صفحه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بدیهی است که باید شیوه نامه مربوط به رشته خود را از دانشگاه تان تهیه کنید و در صورتی که محدودیت کلمات، کمتر از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 مطابق آن، پیشنهادهای من را تعدیل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انجام پایان نامه خود، این محدودیت را جدی بگیرید و اطمینان حاصل کنید که از این تعداد، فراتر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از فصل‌های رساله خود را به طور مجزا بنویسید، به عبارت دیگر، پس از اتمام یک فصل به سراغ فصل بعدی بروید، به راحتی امکان دارد که افراد سخت کوش، بدون توجه به حجم مطالب، تا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هم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آخر انجام پژوهش، پی بردن به این امر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باید ارائه دهید، نوشته‌اید، شوک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یا چند ماه زحمت می‌برد تا این مقدار اضافه را از چنین متن پیچیده‌ای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کامل فصل‌ها در مرحله آخر انجام رساله، به همان میزان می‌تواند مخرب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خطر نوشتن بیش از حدِ مجاز، چنان حاد است که باید اطمینان حاصل کنید که در چارچوب محدودیت تعیین شده پیش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یک قاعده کلی که می‌تواند مفید باشد این است که متن اصلی رساله را با حجم چهار پنجم حجم مجاز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استاندارد کلمات، همه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پاورقی‌ها یا یادداشت‌های پایانی، تمام پیوست‌ها، جداول، اشکال و نمودارها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که معمولاً جزو این متن اصلی محسوب نمی‌شود، بخش کتابشناسی است؛ بخش کتاب شناسی، فهرست جامع الفبایی تمام کتاب‌ها، مقالات، اسناد یا هر منبع دیگری ررا در بر می گیرد که در متن به آنها ارجاع شده است و باید در بخش انتهایی پایان نامه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محکم کاری، متن اصلی رساله خود را بیشتر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حجم مجاز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کلی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بدین معناست که فصل‌های اصلی شما نباید بیش از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تا </w:t>
      </w:r>
    </w:p>
    <w:p>
      <w:pPr>
        <w:pStyle w:val="BookText"/>
        <w:rPr/>
      </w:pPr>
      <w:r>
        <w:rPr>
          <w:rFonts w:ascii="IRNazanin" w:hAnsi="IRNazanin" w:eastAsia="IRNazanin"/>
          <w:color w:val="111111"/>
          <w:sz w:val="28"/>
          <w:sz w:val="28"/>
          <w:szCs w:val="28"/>
          <w:rtl w:val="true"/>
          <w:lang w:bidi="fa-IR"/>
        </w:rPr>
        <w:t>حدودی به شما امکان می‌دهد تا نکات، مطالب پیوست و مطالب تکمیلی را به متن رساله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صورتی که به ناچار مجبور شوید حجم بعضی از فصل‌های پایان نامه را بیشتر از میزان برنامه ریزی شده، کنید، دارای حاشیه امن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اینکه پس از اتمام کار، چه اتفاقی برای پژوهش شما می افتد، نیز تهیه متن اصلی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بسیار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حجم مطالب، احتمالاً پایان نامه شما، به طور خلاصه به صورت کتاب قابل چاپ است، در حالی که اگر حجم مطالب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باشد، حجم آن برای انتشار به عنوان کتاب، زیاد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حجم کتاب‌های دانشگاهی، حدود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 و هر چه تعداد کلمات متن شما به این رقم نزدیک تر باشد، در هنگام تبدیل آن به تک نگاشت، به ویرایش کمتری نیاز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به متنی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کار به معنای حذف یک سوم متن است و حذف این مقدار از متن، چندین ماه کار می‌برد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استانداری برای حداقلِ حجم پایان نامه دکتری وجود ندارد، ولی معمولاً به طور غیر رسمی، محدودیت حداقلی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دانشگاه‌هایی که از پایان 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دانشگاهیان به طور کلی از این قاعده پیروی می‌کنند که تصریح می شود؛ رساله دکتری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پیشرفت دانش کمک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تا بتواند به شکل کتابی قطور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استثنا، رساله‌هایی هستند که مطالب را به صورت خلاصه و فشرده بیان می‌کنند، برای مثال، از گزاره‌های ریاضی یا شیوه بسیار رسمی و فنی بیان مباحث استفاده می‌کنند، ولی در این رشته‌ها، به ندرت از مدل رساله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می‌شود و بیشتر رساله‌های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باید مد نظر قرار دهیم این است که در بیشتر دانشگاه‌های اروپا و امریکای شمالی، دانشجویان مقطع کارشناسی ارشد، باید پایان نامه ارائه بدهند که سطح آن پایین‌تر از سطح دکتری است؛ در نگارش این پایان نامه، نیازی نیست که دانشجویان، پژوهشی اصیل انجام دهند و حداکثر کلمات آن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بریتانیا، مدرک این نوع پژوهش غیر دکتری، کارشناسی ارشد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M.Phil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دانشجویان ملزم هستند پایان نامه‌ای با حجم کمتر از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مورد </w:t>
      </w:r>
    </w:p>
    <w:p>
      <w:pPr>
        <w:pStyle w:val="BookText"/>
        <w:rPr/>
      </w:pPr>
      <w:r>
        <w:rPr>
          <w:rFonts w:ascii="IRNazanin" w:hAnsi="IRNazanin" w:eastAsia="IRNazanin"/>
          <w:color w:val="111111"/>
          <w:sz w:val="28"/>
          <w:sz w:val="28"/>
          <w:szCs w:val="28"/>
          <w:rtl w:val="true"/>
          <w:lang w:bidi="fa-IR"/>
        </w:rPr>
        <w:t>موضوعی ارزشمند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دانشجویان دکتری، رساله‌ای کوتاه، برای مثال،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ارائه دهند، داوران این برداشت را خواهند کرد که رساله مزبور مناسب مقطع دکتری نیست و بیشتر مناسب مقطع کارشناسی ارشد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دانشگاهی که دانشجویان مقطع کارشناسی ارشد، باید پایان نامه ارائه دهند، به دانشجویان مقطع دکتری، که در رساله خود برای بیان مطالب از گزاره‌های ریاضی یا شیوه بسیار رسمی و فنی بیان استفاده نمی‌کنند، توصیه می‌کنیم که حجم مطالبشان بیشتر از حداکثر استاندارد تعداد کلمات پایان نامه دوره ارشد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شما همواره باید از نظر داوران، مناسب مقطع دکتری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مشخص کردن حجم متن اصلی، که ایده آل آن،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 باید آن را به بخش‌های کوچکتر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اساسی سازماندهی هر متنی این است که باید آن را تا جای امکان، به طور متناسب، به چند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فصل‌ها معمولاً مطابق با انتظارات خوانندگان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از قبل می‌دانند که حجم فصل‌ها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تقسیم بر اساس عرف رایج، همواره سبب می‌شود که رساله سازمان یافته تر و کنترل شده تر به نظر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تعداد زیربخش ها، به یاد داشته باشید که حداکثر حجم کاربردی هر فصل،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فصل‌هایی که حجم آنها بیشتر از این تعداد کلمه است، سازماندهی درونی و کنترل اثربخش مباحث را برایتان بسیار دشوار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تبدیل فصل‌های طولانی به مقاله نیز دشوارتر است؛ حجم مناسب مقاله برای چاپ در مجلات، بین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ارائه شده برای کنفرانس باید حتی کوتاه‌تر از این باشد، به عبارت دیگر،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می‌توان فصل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را ویرایش کرد و به مقاله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معمولاً با کمی کار بیشتر، می‌توان آن را به مقاله‌ای برای ارائه در کنفرانس تبدیل کرد، ولی فصل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در هر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یا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هم عملی باشد، مستلزم بازنویسی اساسی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می‌خواهید رسالت اصلی خود به عنوان نویسنده را محقق سازید و انتظارات خوانندگان را با موفقیت برآورده سازید، حجم فصل‌ها باید به میزان مشخصی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خوانندگان، باعث سردرگمی و مأیوس کننده وبی اساس به نظر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گویا صرفاً برای پرکردن صفحات خالی پژوهشتان، در رساله خود گنجانده‌اید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پایان نامه‌ها از نظر اینکه چقدر می‌توانند به بخش‌های هم اندازه سازماندهی شوند، تقاوت قابل توجهی از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 و حدودها، صرفاً راهنما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بسیاری، باید برداشت انعطاف پذیری از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بهتر است در مورد نگارش فصل‌هایی که حجم آنها بسیار بیشتر یا کمتر 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 احتیاط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نگارش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بیشتر یا کمتر از این حجم مبنا، آسیب قابل توجهی به فصل نمی‌زند، ولی به جز در موارد ضروری و استثنا، طول فصل نباید کمتر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یا بیشتر از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پیش بینی حجم هر فصل، در مرحله برنامه ریزی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با فصلی بسیار طولانی‌تر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شدید، بهترین استراتژی این است که آن را به دو فصل جدید و هم اندازه حدود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نکنید که حجم زیادی از متن را در یک واحد، سازماندهی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خوانندگان خود نخواهید که با مبحث طولانی دست و پنجه نرم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متن حدود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که به طور برابر به بخش‌های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تقسیم شده است، به این معناست که پایان نامه شما به حدود هشت فصل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 هشت فصل</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فرمت بسیار موثری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فرمت را می‌توان به عنوان معیاری برای سنجش ساختار هر فصلی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رساله هشت فصلی، به راحتی می‌توانید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جادویی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خوانندگانتان می‌توانید ترتیب کل فصل ها را در حافظه خود داشته باشید، ولی اگر ساختار رساله شما، دارای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قادر نخواهید بود آن را به عنوان یک ساختار کلی،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برخی از فصل ها را به طور تصادفی فراموش می‌کنید یا حساب ترتیب آنها از دستتان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شما به عنوان نویسنده رساله رخ می دهد، برای خوانندگان رساله نیز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بخواهید که توالی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 به یاد بسپرند، یقین داشته باشید که الگوی کلی مباحثه شما، کمتر مشهود بوده و پی گیری آن سخت‌تر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افراد اغلب تصور می‌کنند که قاعده هشت فصل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بسیار محدود است و اینکه می‌توانند با تقسیم رساله به چند قسمت، به طوری که هر قسمت شامل چند فصل مرتبط به هم باشد، تعداد فصل‌های بیشتری را در رساله خود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تصور یک رساله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می‌تواند بسیاری پیچیده به نظر برسد، ولی اگر آن را به سه قسمت پنج فصلی تقسیم کنیم، مدیریت آن راحت‌تر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از بخش بندی رساله، به منظور مدیریت تعداد زیاد فصل‌ها،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مسائل سازماندهی رساله، برطرف نمی‌شود؛ زیرا فصل‌ها همچنان، بیش از حد کوتاه و پراکنده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بسیار کوتاه، چه از طریق قسمت ها، به هم مرتبط شده باشند یا خیر، از نظر خوانندگان نامنسجم و کم ارزش جلوه خواهند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دو لایه قسمت‌ها که در بالای فصل‌ها قرار می‌گیرد، می‌تواند جذاب به نظر برسد؛ زیرا به خوانندگان نشان می‌دهد که بین فصل‌ها، پیوستگی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جنبه‌های مختلف یک موضوع کلی بپردازند و فصل‌های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 موضوع کلی دوم، بنابراین، تقسیم دو قسمتی می‌تواند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خوانندگان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در قسمت های مختلف می‌توانید از روش‌های متفاوتی استفاده کنید و به سطوح یا جنبه‌های متفاوتی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فرایندهای ملی در برابر فرایندهای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بکارگیری ساختار قسمت بندی منطقی‌تر است و در برخی شرایط، بسیار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ساختار دو لایه‌ای همچنان مستلزم مدیریت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نویسندگان تازه کار، این ساختار، بسیار پیچیده است و اغلب از پس مدیریت آن بر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امکان، بهتر است است از بکارگیری آن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پیوستگی بین مجموعه فصل‌ها را اغلب می‌توانید در عنوان فصل‌ها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طور ایده آل، باید ساختار بی نقص و ساده هشت فصل</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را برای متن اصلی رساله خود بکار ببرید، بدون اینکه از ابزارهای سازماندهی</w:t>
      </w:r>
      <w:r>
        <w:rPr>
          <w:rStyle w:val="FootnoteAnchor"/>
          <w:rtl w:val="true"/>
        </w:rPr>
        <w:footnoteReference w:id="123"/>
      </w:r>
      <w:r>
        <w:rPr>
          <w:rFonts w:ascii="IRNazanin" w:hAnsi="IRNazanin" w:eastAsia="IRNazanin"/>
          <w:color w:val="111111"/>
          <w:sz w:val="28"/>
          <w:sz w:val="28"/>
          <w:szCs w:val="28"/>
          <w:rtl w:val="true"/>
          <w:lang w:bidi="fa-IR"/>
        </w:rPr>
        <w:t>دیگر، در سطحی بالاتر از فصل،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اینجا، ساختار فصل‌های مقدماتی رساله را مورد بررسی قرار داریم، ولی این فصل در مورد هسته رساله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تمام بخش‌هایی است که دارای ارزش افزوده بالایی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رساله، چه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حقایق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حیاتی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اصالت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فصل‌ها، تمام بخش های جدید یا متفاوت پژوهش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قسمت‌هایی که تعیین می کنند که آیا شما درجه دکتری را دریافت خواهید کرد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رساله دکترای شما، نمی‌تواند و نباید به فصل‌های هسته‌ای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میزان مشخصی از مطالب غیر هسته‌ای نیز وجود خواهد داشت که موارد زیر را شامل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مقدماتی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که مطالب هسته‌ای را به خواننده معرفی می‌کند و شرح می‌دهد تا برایش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بخش‌ها یا فصل‌های مقدماتی که گاهی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 کردن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توجه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می‌شوند، همواره مستلزم مدیریت دقیق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گاهی برای دانشجویان، مطالب مقدماتی از نظر حجم، مدت زمان نگارش و باز نویسی، بیش از نقش آنها را رساله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اغلب به سرعت از این مطالب عبور می‌کنند، و به سراغ مطالب هسته‌ای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پایانی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رساله‌های بزرگ ایفا می‌کنند و جمع بندی یا بازگویی یافته‌های پژوهش را در بر می‌گیرد و آن را در بافت گسترده‌تری مورد بررسی قرار می‌دهد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اندیشیدن در مورد چگونگی سازماندهی این سه نوع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 هسته‌ای و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 امکان باید آنها را به صورت بخش‌های مجزا و به ترتیب ارائه شده در شکل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آنها را به بخش‌های کوچکتر تقسیم کرده و در کل رساله پراکنده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باید بتوانند مطالب هسته‌ای را به صورت مجموعه‌ای از فصل‌های مجزا و با ارزش افزوده بالا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نباید به دنبال قطعات کوچکتر مطالب هسته‌ای بگردند که در فصل‌های مختلفی پراکنده شده و حاوی انواع دیگری از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و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مطالب مقدماتی، طرح </w:t>
      </w:r>
    </w:p>
    <w:p>
      <w:pPr>
        <w:pStyle w:val="BookText"/>
        <w:rPr/>
      </w:pPr>
      <w:r>
        <w:rPr>
          <w:rFonts w:ascii="IRNazanin" w:hAnsi="IRNazanin" w:eastAsia="IRNazanin"/>
          <w:color w:val="111111"/>
          <w:sz w:val="28"/>
          <w:sz w:val="28"/>
          <w:szCs w:val="28"/>
          <w:rtl w:val="true"/>
          <w:lang w:bidi="fa-IR"/>
        </w:rPr>
        <w:t>ریزی، برجسته کردن و مقدمه چینی برای ارائه مطالب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مقدماتی، به طور ویژه، باید تضمین کنند که خوانندگان می‌توانند به اصالت و مفید بودن پژوهش شما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75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5"/>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پیوستگی مطالب مقدماتی و مطالب هسته‌ای</w:t>
      </w:r>
    </w:p>
    <w:p>
      <w:pPr>
        <w:pStyle w:val="BookText"/>
        <w:rPr/>
      </w:pPr>
      <w:r>
        <w:rPr>
          <w:rFonts w:ascii="IRNazanin" w:hAnsi="IRNazanin" w:eastAsia="IRNazanin"/>
          <w:color w:val="111111"/>
          <w:sz w:val="28"/>
          <w:sz w:val="28"/>
          <w:szCs w:val="28"/>
          <w:rtl w:val="true"/>
          <w:lang w:bidi="fa-IR"/>
        </w:rPr>
        <w:t xml:space="preserve">برای دریافت مدرک دکتری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کلی‌تر، انجام رساله تمام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حجم مطالب هسته‌ای به میزان قابل توجهی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حاصل کنید که تعداد فصل‌های هسته‌ای کافی است و اینکه تعداد کلمات آن، نسبت به کل تعداد کلمات رساله، کافی باشد تا به کل رساله، بوی اصالت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تجربه، پیشنهاد می‌کنم که برای رساله‌های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متن اصلی،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مطالب هسته‌ای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وضوح، بیش از نیمی از متن اصلی شما، باید به مطالب اصیل اختصاص یابد که گزارش کار پژوهش اصلی یا بحث‌های جدید و متمایزی را در برگیرد که ارائه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معیاری بسیار دشوار و در عین حال شفابخشی است و سبب می‌شود که به مؤلفه‌های ارزش افزوده رساله خود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رساله شما، از نوع مدل مقاله است، در این صورت، اگرچه تعداد کلی کلمات کمتر خواهد بود، ولی نسبت مطالب هسته‌ای به مطالب مقدماتی بیشتر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هر یک از چهار یا پنج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بنویسید، باید مطالب اصیل را در بر بگیرد تا قابل چاپ محسوب شود؛ این معیار، حتی دشوارتر از معیار رساله‌های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رساله‌های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سنگین مطالب را به انتهای کتاب منتقل نکنید؛ برخلاف بسیاری از پژوهشگران، مطالب اصلی پژوهش خود را به طور فشرده در یک سوم یا یک چهار انتهایی رساله ارائه </w:t>
      </w:r>
    </w:p>
    <w:p>
      <w:pPr>
        <w:pStyle w:val="BookText"/>
        <w:rPr/>
      </w:pPr>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رایج در رشته‌های علوم انسانی و علوم اجتماعی این است که دانشجویان زمان و زحمت زیادی را صرف نوشتن مطالب مقدمانی می‌کنند و بدین ترتیب، خواننده مجبور است مجموعه‌ای از فصل‌های طولانی، خسته کننده و کم ارزش را بخواند تا به مطالبی اصیل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طرح رساله خود، تعداد فصل و صفحاتی که خواننده باید از نظر بگذراند تا به مطالب هسته‌ای برسد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طولانی کردن بیش از حد مطالب مقدماتی، سبب می‌شود که برای انجام پژوهش هسته‌ای و نگارش کامل گزارش آن، زمان فشرده‌تری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طولانی که اغلب مربوط به بررسی پیشینه پژوهش یا شرح روش پژوهش است و در طول سال اول و دوم مطالعه خود انجام داده‌اید، نیز فضای متنی برای ارائه مطالب هسته‌ای را محدود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تجمیع مطالب هسته‌ای در انتهای رساله، دشوارتر از آن است که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هنگام پیاده سازی طرح رساله خود، اغلب مطالب فصل بررسی پیشینه پژوهش را افزایش می‌دهند یا فصل‌های در مورد نظریه‌ها یا روش‌های پژوهش اضافه می‌کنند که ضروری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به راحتی خود را متقاعد می‌کنند که پیش از انجام پژوهش، باید همه چیز را درمورد پروژه خود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این تمایل، حداکثر حجم مطالب مقدماتی خود را، دو فصل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هر پایان 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دستکم باید یک فصل مطالب مقدماتی و یک فصل مطالب پایانی داشته باشد که معمولاً به ترتیب فصل اول و فصل آخر رساله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رساله روی هم رفته باید هشت فصل باشد، و حداکثر تعداد فصل‌های مطالب هسته‌ای، پنج فصل است، در این صورت فقط یک فصل اضافی باقی می‌ماند که بتوانید مطالب مقدماتی بیشتری را ارائه دهید مانند شرح نحوه انجام پروژه یا روش‌هایی که برای انجام پروژه بکار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اتفاق می افتد که دانشجویان، فصل اضافی مزبور را به عنوان فصل دوم مطالب پایانی بکار ببرند، برای مثال، زمانی که یافته‌های پژوهشتان بسیار زیاد است و به تحلیل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اگر برای مطالب مقدماتی، سه فصل در نظر بگیرید، در این صورت، باید حجم مطالب هسته‌ای خود را به نصف یا حتی کمتر از نصف حجم پایان نامه کاهش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پایان نامه مقطع دکتری، مناسب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اینکه فضای کافی برای فصل مطالب پایانی نخواهید داشت؛ یا مجبور خواهید شد تعداد فصل‌ها را بیشتر از تعداد ایده آل فصل‌های پایان نامه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باشید که اگر خواننده حرفه‌ای مجبور </w:t>
      </w:r>
    </w:p>
    <w:p>
      <w:pPr>
        <w:pStyle w:val="BookText"/>
        <w:rPr/>
      </w:pPr>
      <w:r>
        <w:rPr>
          <w:rFonts w:ascii="IRNazanin" w:hAnsi="IRNazanin" w:eastAsia="IRNazanin"/>
          <w:color w:val="111111"/>
          <w:sz w:val="28"/>
          <w:sz w:val="28"/>
          <w:szCs w:val="28"/>
          <w:rtl w:val="true"/>
          <w:lang w:bidi="fa-IR"/>
        </w:rPr>
        <w:t>شود که سه فصل کامل چرندهای دسته دوم را بخواند تا به مطالب ارزشمند و ارزش افزوده برسد، ذهنیت بدی نسبت به رساله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شوید که در طرح اولیه پایان نامه خود، چهار یا بیشتر از چهار فصل را به مطالب مقدماتی اختصاص داده‌اید، توصیه می‌کنم که فوراً این طرح را پاره کنید و در رویکرد خود، بازنگری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کردن اینکه در رساله شما، چه مطلبی هسته‌ای است و چه مطلبی هسته‌ای نیست، از نظر روانشناختی تصمیم گیری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مورد اینکه بعضی از فصل‌ها جزو مطالب هسته‌ای نیستند، خود را گول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به اشتباه مطالب هسته‌ای خود را بسط دهید و مطالبی را که دارای ارزش افزوده چندانی نیستند به آن اضافه کرده و تعداد فصل‌ها را به چهار یا پنج فصل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این وسوسه ها مقاومت کنید؛ زیرا در حین برنامه زیری رساله، باید با خود صادق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چه اتفاقی می افتد اگر فقط سه فصل از هشت فصل طرح رساله‌تان، را مطالب ارزش افزوده تشکیل دهد؟ در اینجا باید در طرح اصلی پروژه خود، بازنگری کنید و ببینید چگونه می‌توانید یک یا دو فصل هسته‌ای دیگر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از قبل تصمیم گرفته‌اید که دو مطالعه موردی انجام دهید یا دو فصل را به تحلیل مفصل اختصاص دهید، آیا اکنون می‌توانید به جای آن، سه یا چهار مطالعه موردی انجام دهید؟ یا اگر برای دستیابی به نتایج، از یک روش پژوهش استفاده کرده‌اید، آیا باید در فکر بکارگیری روش پژوهشی دیگر باشید باید که نتایج حاصله را تأیید کند؟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بودن در مورد مطالب هسته‌ای، یکی از مؤلفه‌های مهم سازماندهی اثربخش پایان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پایان نامه خود به مباحث هسته‌ای می‌پردازید، باید به خوانندگان نشانه ای ارائه دهید و مطالب هسته‌ای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پایان نامه، چکیده، عناوین فصل‌ها و صفحه 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را باید طوری تجهیز کنید که مطالب هسته‌ای پایان نامه شما را مشخص، معرفی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بدانند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فصل‌های مقدماتی خود، این سؤال را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باید چه چیزی را بدانند تا مطالب ارزش افزوده مطرح شده در فصل‌های هسته‌ای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انجام رساله دکتری، مشخص کردن و برندسازی مطالب </w:t>
      </w:r>
      <w:bookmarkStart w:id="58" w:name="pg7057_73688"/>
    </w:p>
    <w:p>
      <w:pPr>
        <w:pStyle w:val="BookText"/>
        <w:rPr/>
      </w:pPr>
      <w:bookmarkEnd w:id="58"/>
      <w:r>
        <w:rPr>
          <w:rFonts w:ascii="IRNazanin" w:hAnsi="IRNazanin" w:eastAsia="IRNazanin"/>
          <w:color w:val="111111"/>
          <w:sz w:val="28"/>
          <w:sz w:val="28"/>
          <w:szCs w:val="28"/>
          <w:rtl w:val="true"/>
          <w:lang w:bidi="fa-IR"/>
        </w:rPr>
        <w:t>هسته‌ای، دشوار است؛ زیرا هنوز مراحل اصلی پژوهش خود را انجام نداده‌اید، ولی حتی در مرحله اولیه برنامه ریزی نیز باید این مسائل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می‌توانید از خلاصه سه یا چهار صفحه‌ای پایان نامه، به عنوان راهنما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فقط برای استفاده خود شما و استاد راهنمای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خلاصه، با ارائه توضیح یک پاراگرافی در مورد مطالب هر فصل، شرح بیشتری در مورد طرح فصل یا صفحه فهرست مطالب ارائه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پایان نامه خود را نیز مشخص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خلاصه راهنمای</w:t>
      </w:r>
      <w:r>
        <w:rPr>
          <w:rStyle w:val="FootnoteAnchor"/>
          <w:rtl w:val="true"/>
        </w:rPr>
        <w:footnoteReference w:id="125"/>
      </w:r>
      <w:r>
        <w:rPr>
          <w:rFonts w:ascii="IRNazanin" w:hAnsi="IRNazanin" w:eastAsia="IRNazanin"/>
          <w:color w:val="111111"/>
          <w:sz w:val="28"/>
          <w:sz w:val="28"/>
          <w:szCs w:val="28"/>
          <w:rtl w:val="true"/>
          <w:lang w:bidi="fa-IR"/>
        </w:rPr>
        <w:t>خود را در مراحل اولیه، در سال اول،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ضروری است که هر از چند وقت، آن را ویرایش کنید به طوری که همواره به روز رسانی شده باشد و آخرین تفکراتتان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خلاصه راهنما این است که هرگز نباید در خلأ چیزی بنویسید یا کاری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نگارش یک فصل، همواره باید حداقل یک پاراگراف در مورد اینکه فصل‌های نانوشته بعدی چه مطالبی را در بر می‌گیرند، و نیز خلاصه ای در مورد مطالب کلیدی فصل‌هایی قبل،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راهنما همواره باید به مباحث و نتیجه گیری‌های مهم – آنچه ادعا کرده‌اید، آنچه یافته‌اید و آنچه امیدوار به کشف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Heading3"/>
        <w:numPr>
          <w:ilvl w:val="2"/>
          <w:numId w:val="1"/>
        </w:numPr>
        <w:rPr/>
      </w:pPr>
      <w:bookmarkStart w:id="59" w:name="__RefHeading___Toc3239261_372815092"/>
      <w:bookmarkStart w:id="60" w:name="_Toc19"/>
      <w:bookmarkEnd w:id="59"/>
      <w:r>
        <w:rPr>
          <w:rtl w:val="true"/>
        </w:rPr>
        <w:t>سه مدل اساسی برای چینش فصل ها</w:t>
      </w:r>
      <w:r>
        <w:rPr>
          <w:rtl w:val="true"/>
        </w:rPr>
        <w:t>(</w:t>
      </w:r>
      <w:r>
        <w:rPr>
          <w:rtl w:val="true"/>
        </w:rPr>
        <w:t>قبص، بسط و تلفیق</w:t>
      </w:r>
      <w:r>
        <w:rPr>
          <w:rtl w:val="true"/>
        </w:rPr>
        <w:t>)</w:t>
      </w:r>
      <w:bookmarkEnd w:id="60"/>
    </w:p>
    <w:p>
      <w:pPr>
        <w:pStyle w:val="Heading4"/>
        <w:numPr>
          <w:ilvl w:val="3"/>
          <w:numId w:val="1"/>
        </w:numPr>
        <w:rPr/>
      </w:pPr>
      <w:bookmarkStart w:id="61" w:name="__RefHeading___Toc3239263_372815092"/>
      <w:bookmarkStart w:id="62" w:name="_Toc20"/>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تفکر، تلاشی برای نظم بخشی و در عین حال، جامعیت است</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میلز</w:t>
      </w:r>
      <w:r>
        <w:rPr>
          <w:rStyle w:val="FootnoteAnchor"/>
          <w:rtl w:val="true"/>
        </w:rPr>
        <w:footnoteReference w:id="126"/>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تفکر، گفتگو با مخاطبان تخیلی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راندل کالینز</w:t>
      </w:r>
      <w:r>
        <w:rPr>
          <w:rStyle w:val="FootnoteAnchor"/>
          <w:rtl w:val="true"/>
        </w:rPr>
        <w:footnoteReference w:id="128"/>
      </w:r>
      <w:r>
        <w:rPr>
          <w:rStyle w:val="FootnoteAnchor"/>
          <w:rtl w:val="true"/>
        </w:rPr>
        <w:footnoteReference w:id="129"/>
      </w:r>
      <w:bookmarkStart w:id="63" w:name="pg7057_73689"/>
    </w:p>
    <w:p>
      <w:pPr>
        <w:pStyle w:val="BookText"/>
        <w:rPr/>
      </w:pPr>
      <w:bookmarkEnd w:id="63"/>
      <w:r>
        <w:rPr>
          <w:rFonts w:ascii="IRNazanin" w:hAnsi="IRNazanin" w:eastAsia="IRNazanin"/>
          <w:color w:val="111111"/>
          <w:sz w:val="28"/>
          <w:sz w:val="28"/>
          <w:szCs w:val="28"/>
          <w:rtl w:val="true"/>
          <w:lang w:bidi="fa-IR"/>
        </w:rPr>
        <w:t xml:space="preserve">در رساله دکتری، سه مدل اساسی برای ترتیب قرارگیری فصل‌ها وجود دارد، که می توان آنها،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4"/>
        <w:numPr>
          <w:ilvl w:val="3"/>
          <w:numId w:val="1"/>
        </w:numPr>
        <w:rPr/>
      </w:pPr>
      <w:bookmarkStart w:id="64" w:name="__RefHeading___Toc3239265_372815092"/>
      <w:bookmarkStart w:id="65" w:name="_Toc21"/>
      <w:bookmarkEnd w:id="64"/>
      <w:r>
        <w:rPr>
          <w:rtl w:val="true"/>
        </w:rPr>
        <w:t>مدل قبص</w:t>
      </w:r>
      <w:bookmarkEnd w:id="65"/>
    </w:p>
    <w:p>
      <w:pPr>
        <w:pStyle w:val="BookText"/>
        <w:rPr/>
      </w:pPr>
      <w:r>
        <w:rPr>
          <w:rFonts w:ascii="IRNazanin" w:hAnsi="IRNazanin" w:eastAsia="IRNazanin"/>
          <w:color w:val="111111"/>
          <w:sz w:val="28"/>
          <w:sz w:val="28"/>
          <w:szCs w:val="28"/>
          <w:rtl w:val="true"/>
          <w:lang w:bidi="fa-IR"/>
        </w:rPr>
        <w:t>رایج‌ترین و در عین حال بدترین ترتیب قرارگیری مطالب، این است که مطالب، کم و بیش به ترتیبی که در طول چهار یا پنج سال روی آنها کار شده است، ارائه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فهرست مطالب معمولاً دو، سه یا حتی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حتی تعداد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پیشینه پژوهش را در بر می‌گیرد و پس از آن، فصل کسل کننده یا قابل پیش بینی روش پژوهش می‌آید؛ سپس، سه یا چهار فصل، به مطالب مهم، کاربردی یا تجربی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نهفته‌ای که این الگو به خوانندگان منتقل می‌کند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گزارش کاری است که من در طور مقطع دکترای خود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پایان نامه‌ام را شروع کردم، کمی در مورد موضوعی که باید انتخاب کنم، سر در 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گسترده به بررسی پیشینه پژوهش پرداختم تا به همراه استاد راهنمای خود، به موضوعات احتمالی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بررسی پیشنه پژوهش را به تفصیل در فصلی طولانی نوشتم تا در پایان سال اول از گروه آموزشی نمره قبولی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موضوع را محدود کردم و به بررسی جامع پیشینه حوزه‌ای پرداختم که گمان می‌کردم می‌توانم بهتر از نویسندگان قبلی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زمان زیادی را صرف روش پژوهش خود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هر چیز کوچکی که پژوهش در بر می‌گیرد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دنبال آرشیوهای بسیاری گشتم و به آنها استناد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بسیاری را جمع 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بسیاری را 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چارچوبی برای تحلیل مطالب تدوین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میانه سال دوم یا سوم، وارد عمل شدم و پژوهش تجربی را آغاز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شاید، به مدت یک سال به کتابخانه‌ها یا آرشیوها سر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عددی خود را بارها تحلیل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زیادی مصاحبه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آزمایشگاه‌ها، آزمایش‌هایی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متوجه شدم که اتفاقاتی که در دنیای بیرون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اسناد آرشیو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ضبط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داده‌های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لوله‌های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سردرگم کننده هستند و فهمیدن آنها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نتایجی که به دست آوردم، متفاوت از چیزی بود که انتظار یافتن آن را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گاهی، به نظر می‌رسد که هیچ الگوی قابل تشخیصی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سردرگم و آشفته بودم، و نمی‌دانستم باید چه کاری انجام دهم، چند فصل مفصل در مورد جزئیات یافته‌های خام خود نوشتم و سعی کردم به طور ابتدایی از آنها سر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مرحله، تقریباً تعداد کلمات مجاز را بکار برده بودم، بودجه‌ای که برای انجام رساله داشتم در حال تمام شدن بود و نگران شده بودم که شاید هرگز نتوانم شغلی در حوزه دانشگاه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ادامه می دادم و به طریقی کار را به پایان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آخر رساله، دلایلی برای توجیه نتایج پژوهشم ارائه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مورد دیدگاه ابتدایی خود، بازنگری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به ذکر است که دلایل مزبور را به زحمت در طول مرحله نگارش شتابزده نسخه نهایی رساله سر هم بندی کردم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متعددی وجود دارد که چرا این خط داستانی آشنا، اغلب اوقات و به طور پیش بینی پذیر در مقطع دکتری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دلایل این امر، این است که بسیاری از دانشجویان رشته‌های علوم انسانی و اجتماعی،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سازماندهی رساله دکتری را به عنوان روش معمول یا مطلوب یا گریزناپزیر انجام رساله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نشان می‌دهد که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اروپایی که رساله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رشته‌های علوم انسانی و اجتماعی انجام داده‌اند، نُه نفر از این شیوه ترتیب ارائه مطالب، استفاده کرده‌اند و این کار را اغلب به درخواست استاد راهنمای خود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ارائه مطالب را روی محور افقی، از سمت چپ به راست نشان داده‌ایم و پهنای افقی هر ستون نشان دهنده وزن کلمات هر بخش از رساله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عمودی هر </w:t>
      </w:r>
    </w:p>
    <w:p>
      <w:pPr>
        <w:pStyle w:val="BookText"/>
        <w:rPr/>
      </w:pPr>
      <w:r>
        <w:rPr>
          <w:rFonts w:ascii="IRNazanin" w:hAnsi="IRNazanin" w:eastAsia="IRNazanin"/>
          <w:color w:val="111111"/>
          <w:sz w:val="28"/>
          <w:sz w:val="28"/>
          <w:szCs w:val="28"/>
          <w:rtl w:val="true"/>
          <w:lang w:bidi="fa-IR"/>
        </w:rPr>
        <w:t xml:space="preserve">ستون، حدود مطالب و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مرحله مورد توجه قرار گرفته است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دانشجو نخست به نگارش بخش بررسی تفصیلی پیشینه پژوهش می‌پردازد و رفته رفته مطالب را غربال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موضوعاتی را که در ابتدا مطرح می شوند به طور سطحی مورد بررسی قرار می‌دهد، ولی اغلب، آنها را یکی پس دیگری کنار می‌گذارد، یا به دلیل اینکه قابل مدیریت نیستند،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موضوع محدود شده نهایی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پژوهشگر اغلب به تعیین روش پژوهش می‌پردازد یا فصلی را به بحث در مورد مسائل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32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3"/>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78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6"/>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 به اینجا، خوانندگان اغلب سه، چهار یا پنج فصل از رساله 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نویسنده به سراغ اصل پژوهش خود می‌رود که معمولاً بخش کوچکی از موضوع کلی ابتدایی خود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این بخش‌های هسته‌ای مربوط به نتایج پژوهش خود، را در انتهای متن اصلی رساله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فصل‌های هسته‌ای، پژهشگر اغلب با فضا و زمان محدودی روبرو است و بدین ترتیب، به صورت شتاب زده، فصل تحلیل نتایج را سر هم 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معمولاً پژوهشگر قبلاً بیشتر تفاسیر نظری مربوط به یافته‌ها را به طور مفصل در فصل بررسی پیشینه پژوهش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فصل آخر رساله، معمولاً کوتاه بوده و مختصراً به بازگویی یافته‌های نویسنده، یا پیشرفت‌های قابل توجهی می‌پردازد که در مبحث موضوعات کلی آغازین ایجاد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تاثیرات سوء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نویسنده رساله،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معمولاً مدت زمان زیادی را صرف بررسی مقدماتی پیشینه پژوهش می‌کنند، مطالعات پیشین را جستجو می‌کنند و اغلب غرق جمع آوری استدلالات کوچک یا ارجاعات جامع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زمان زیادی را صرف جمع آوری و یادگیری اطلاعاتی در مورد موضوعات فرعی کنند که بعدها کاملاً از رساله حذف می‌شوند یا دیدگاه‌ها یا مباحثی را مورد بررسی قرار دهند که بعدها مشخص می گردد ارتباط چندانی با سؤال محوری پژوهش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 کلاسیک رساله دکتری، که در آن، دانشجو باید پایان 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 اثربخشی تلاش فرد را می‌توان با محصول نهایی که به صورت پایان نامه نهایی ارائه می‌گردد،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از 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وخیم‌تر می‌کند، </w:t>
      </w:r>
    </w:p>
    <w:p>
      <w:pPr>
        <w:pStyle w:val="BookText"/>
        <w:rPr/>
      </w:pPr>
      <w:r>
        <w:rPr>
          <w:rFonts w:ascii="IRNazanin" w:hAnsi="IRNazanin" w:eastAsia="IRNazanin"/>
          <w:color w:val="111111"/>
          <w:sz w:val="28"/>
          <w:sz w:val="28"/>
          <w:szCs w:val="28"/>
          <w:rtl w:val="true"/>
          <w:lang w:bidi="fa-IR"/>
        </w:rPr>
        <w:t xml:space="preserve">به حدی که اغلب فرد مجبور می‌شود یک سال یا حتی در موارد حادتر،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کار و زحمت خود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دلایل آموزشی و جامعه شناختی موجهی، از دانشجویان مبتدی خواسته می شود تا پایان نامه خود را با انجام بخش بررسی پیشینه پژوهش آغاز کنند، ولی به طور کلی اساتید راهنما و گروه‌های آموزشی بر بکارگیری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علاقه اساتید راهنما به این رویکرد، این است که می‌توانند به تدریج به موضوع جدید و متفاوت دانشجوی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دلایل اداری، این شیوه انجام رساله،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ایمنی بعد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دانشجویانی که از آنها خواسته می‌شود در طول سال اول انجام رساله خود، بخش تفصیلی</w:t>
      </w:r>
    </w:p>
    <w:p>
      <w:pPr>
        <w:pStyle w:val="BookText"/>
        <w:rPr/>
      </w:pPr>
      <w:r>
        <w:rPr>
          <w:rFonts w:ascii="IRNazanin" w:hAnsi="IRNazanin" w:eastAsia="IRNazanin"/>
          <w:color w:val="111111"/>
          <w:sz w:val="28"/>
          <w:sz w:val="28"/>
          <w:szCs w:val="28"/>
          <w:rtl w:val="true"/>
          <w:lang w:bidi="fa-IR"/>
        </w:rPr>
        <w:t>بررسی پیشینه پژوهش را انجام دهند، اغلب حجم بزرگی از متن تهیه می‌کنند تا اثبات کننده سخت کوشی و پشتکار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نگارش بخش پیشینه پژوهش، مهارت‌های نویسندگی را تمرین می‌کنند حتی اگر متن حاصله، اصالت چندانی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گروه آموزشی نیز راحت‌تر می‌تواند پیشرفت دانشجویان را ارزیابی کند، شعار گروه آموزشی همواره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مهم نیست، حجم متن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مدل کلاسیک رساله دکتری، که در آن، دانشجویان تقریباً هیچ آموزش رسمی دریافت نمی‌کنند، بررسی پیشینه پژوهش به پژوهشگران جدید کمک می‌کرد تا با رشته خود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امر تقریباً از بین رفته است؛ زیرا تقریباً همه دانشجویان دکتری، دارای مدرک کارشناسی ارشد هستند و بیشتر دوره‌های آموزشی دکتری، دارای دوره‌های آموزشی قوی هستند، ولی مشاوران پایان نامه اغلب همان انتظاری را از دانشجویان خود دارند که در دوران دکترای خود، مشاورانشان از آن 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امروزه دانشجویان به راحتی می‌توانند فصل بررسی پیشینه پژوهش را در حین شرکت در کلاس‌ها و دوره‌های آموزشی در دانشگاه، انجام دهند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مرحله از انجام پایان نامه، بیش از چهار یا پنج ماه طول بکشد، دانشجویان معمولاً بیشتر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اغلب درگیر نقد سطحی و ثانویه مطالعات موجود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سرگرمی اغلب ارزش علمی چندانی ندارد، ولی افراد در آن گیر می‌کنند؛ زیرا هنوز پژوهش ماهوی یا میدانی خود را </w:t>
      </w:r>
    </w:p>
    <w:p>
      <w:pPr>
        <w:pStyle w:val="BookText"/>
        <w:rPr/>
      </w:pPr>
      <w:r>
        <w:rPr>
          <w:rFonts w:ascii="IRNazanin" w:hAnsi="IRNazanin" w:eastAsia="IRNazanin"/>
          <w:color w:val="111111"/>
          <w:sz w:val="28"/>
          <w:sz w:val="28"/>
          <w:szCs w:val="28"/>
          <w:rtl w:val="true"/>
          <w:lang w:bidi="fa-IR"/>
        </w:rPr>
        <w:t>آغاز نکرده‌اند و از این رو، در مورد دشواری‌های عملی انجام پژوهش به طور کامل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اغلب، فصل‌های بررسی پیشینه پژوهش را با دیدگاه کمال گرا</w:t>
      </w:r>
      <w:r>
        <w:rPr>
          <w:rStyle w:val="FootnoteAnchor"/>
          <w:rtl w:val="true"/>
        </w:rPr>
        <w:footnoteReference w:id="133"/>
      </w:r>
      <w:r>
        <w:rPr>
          <w:rFonts w:ascii="IRNazanin" w:hAnsi="IRNazanin" w:eastAsia="IRNazanin"/>
          <w:color w:val="111111"/>
          <w:sz w:val="28"/>
          <w:sz w:val="28"/>
          <w:szCs w:val="28"/>
          <w:rtl w:val="true"/>
          <w:lang w:bidi="fa-IR"/>
        </w:rPr>
        <w:t>می‌نویسند و کوچکترین نقص‌های مطالعات پیشین را مورد نقد قرار می‌دهند و نمی‌دانند که احتمالاً پژوهش خود نیز دارای مشکلات مشابهی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احتمالی دیگر برای وقت تلف کردن در بررسی پیشینه پژوهش، این است که وقتی افراد، زمان ارزشمند پژوهش خود را صرف مؤلفه‌های فرعی می‌کنند، تمایلی ندارند مطالبی را که تهیه کرده‌اند خلاصه یا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سعی می‌کنند آن را در بخشی از نسخه نهایی رساله خود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تمایل ندارند فصل‌هایی را حذف کنند که قبلاً کامل کرده‌اند، حتی اگر ارتباطی با موضوع پژوهش یا سؤال محوری پژوهش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احساس می‌کنند که باید زمان بیشتری را صرف تلفیق فصل‌های اول در نسخه نهایی رساله کنند، حتی اگر ارتباط بین آنها و موضوع اصلی پایان نامه، ساختگی باشد و در خوانندگان انتظارات گمراه کننده ایجاد کند یا انسجام منطقی رساله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دانشجویان اغلب دل به دریا می‌زنند و فصل‌های طولانی اول را که در سال‌های اول انجام رساله خود نوشته‌اند در بخش‌های مختلف رساله پراکنده می‌کنند تا حواس داوران را از آنها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منتقدانه سرهم بندی شده یا برداشت‌های سطحی در این فصل‌ها، اغلب بعدها مورد بازنگری قرار نمی‌گیرند، تا حدودی به این دلیل که تجربه و مهارت‌های فزاینده پژوهشی خودِ دانشجو دیگر ارتباط نزدیکی با آنها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این امر برای خوانندگان نیز به همان اندازه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باتجربه، به پایان نامه‌هایی که در فصل‌های ابتدایی کُند پیش می‌روند،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اغلب فصل‌های اول را به سرعت و روزنامه وار می‌خوانند و انتظار ندارند که در این فصل‌ها با مطالب جدیدی روبرو شوند، ولی اگر پس از خواندن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حتی در مواردی،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هیچ مطلب ارزش افزوده‌ای مواجه نشوند، کاسه صبرشان لبریز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حجم زیاد تحلیل‌های ثانویه، اصالت رساله را زیر سؤال ببرند و شک کنند که آیا اصلاً پایان نامه مزبور، استانداردهای رساله‌های دکتری را دارد یا خیر</w:t>
      </w:r>
      <w:r>
        <w:rPr>
          <w:rFonts w:eastAsia="IRNazanin" w:cs="IRNazanin"/>
          <w:color w:val="111111"/>
          <w:sz w:val="28"/>
          <w:szCs w:val="28"/>
          <w:rtl w:val="true"/>
          <w:lang w:bidi="fa-IR"/>
        </w:rPr>
        <w:t xml:space="preserve">. </w:t>
      </w:r>
      <w:bookmarkStart w:id="66" w:name="pg7057_73695"/>
    </w:p>
    <w:p>
      <w:pPr>
        <w:pStyle w:val="BookText"/>
        <w:rPr/>
      </w:pPr>
      <w:bookmarkEnd w:id="66"/>
      <w:r>
        <w:rPr>
          <w:rFonts w:ascii="IRNazanin" w:hAnsi="IRNazanin" w:eastAsia="IRNazanin"/>
          <w:color w:val="111111"/>
          <w:sz w:val="28"/>
          <w:sz w:val="28"/>
          <w:szCs w:val="28"/>
          <w:rtl w:val="true"/>
          <w:lang w:bidi="fa-IR"/>
        </w:rPr>
        <w:t>دانشجویان اغلب تصور می‌کنند که خوانندگان نظرات و بحث‌های انتقادی کوچک آنها در فصل‌های اول را به دقت می‌خوانند و ارزش بیش از حدی به آنها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دیدگاه واقع گرایانه تر، ببینید که خود، چگونه کتاب‌های مربوط به رشته‌تان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نسبت به مطالب جدید، نگاهی نسبتاً بدبینانه و انتقادی داریم، و، آماده‌ایم تا کتاب‌ها را به خاطر مطالب ارزش افزوده واقعی‌شان، زیر و رو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ابتدا تردید داریم که آیا باید نظرات نویسنده را بپذیریم یا خیر، تا اینکه اعتبار خود به عنوان پژوهشگری اصیل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رساله دکتری نیز از این امر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اعتبار خود به عنوان پژوهشگری اصیل را اثبات نکنید، تحلیل ثانویه شما در مورد مطالعات افراد دیگر، کم اهمیت یا غیر ضروری تلقی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در هنگام خواندن فصل‌های اول رساله، هنوز دلیلی ندارند که شما را جدی بگیرند یا باور کنند که انتقادات شما بر اساس اطلاعاتتان در حوزه مورد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خوانندگان پس از مطالب مقدماتی و پرتفصیل و موضوعات پر زرق و برق فصل‌های اول، در نهایت به مطالب پژوهشی خود نویسنده می‌رسند، و با مطالب محدود و جزئی مواجه می‌شود، کاملاً مأیوس می‌گردد و پایان بندی شتاب زده رساله، که ارتباط کافی نیز با مطالب مقدماتی ندارد، سبب می‌شود که خواننده از خود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که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کند تا بفهمند که به طور کلی از پایان نامه مزبور، چه چیزی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برداشت را خواهد داشت که پایان نامه مزبور، به جای اینکه پر سر و صدا باشد، ناله‌ای بیش نبوده است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67" w:name="__RefHeading___Toc3239267_372815092"/>
      <w:bookmarkStart w:id="68" w:name="_Toc22"/>
      <w:bookmarkEnd w:id="67"/>
      <w:r>
        <w:rPr>
          <w:rtl w:val="true"/>
        </w:rPr>
        <w:t>مدل بسط</w:t>
      </w:r>
      <w:bookmarkEnd w:id="6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بهتری برای ترتیب مطالب در متون بلند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فیزیکی، رویکرد رایج،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شکل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تقریباً به شیوه‌ای معکوس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مؤلفه در این توالی، شرح مختصر و مفید سؤال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به طور اختصاصی به مسأله‌ای که پژوهشگر قصد بررسی آن را دارد می پردازد و صرفاً شرح مختصری از آخرین مطالعات انجام گرفته </w:t>
      </w:r>
    </w:p>
    <w:p>
      <w:pPr>
        <w:pStyle w:val="BookText"/>
        <w:rPr/>
      </w:pPr>
      <w:r>
        <w:rPr>
          <w:rFonts w:ascii="IRNazanin" w:hAnsi="IRNazanin" w:eastAsia="IRNazanin"/>
          <w:color w:val="111111"/>
          <w:sz w:val="28"/>
          <w:sz w:val="28"/>
          <w:szCs w:val="28"/>
          <w:rtl w:val="true"/>
          <w:lang w:bidi="fa-IR"/>
        </w:rPr>
        <w:t>در این حوزه را ارئه می‌دهد و در کنار آن، به طور فشرده اطلاعات مقدماتی ضروری را در اختیار خواننده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که از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پژوهشگر یافته‌های و نتایج مهم مطالعه خود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فصل، نویسنده به تحلیل‌های کاربردی یافته‌ها پرداخته و به طور مفصل ارتباط آن با مطالعات و متون پیشین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پس از آن که نویسنده به طور قاطع اعتبار پژوهشی خود را اثبات کرد، مبحثی را در مورد موضوعات گسترده‌تر و کاربردهای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پیشنهادهایی را برای پژوهشگران آتی حوزه مربوط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2"/>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بسط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87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5"/>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مدل بسط، مزایای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مدل، نسبت به مدل قبص، خوانندگان زودتر با پژوهش اصیل شما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تحلیل‌های بیشتر در مورد نتایج پژوهش می‌خوانند و درک بهتری از ارتباط یافته‌های شما با مطالعات پیشین مرتبط بدست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پس از آنکه اعتبار خود به عنوان پژوهشگری جدی را اثبات نمودید، خوانندگان، دیدگاهتان درمورد مطالعات دیگران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مدل، نسبت به مدل قبص، انتقادات و پیشنهادهای تان را داده بنیادتر</w:t>
      </w:r>
      <w:r>
        <w:rPr>
          <w:rStyle w:val="FootnoteAnchor"/>
          <w:rtl w:val="true"/>
        </w:rPr>
        <w:footnoteReference w:id="135"/>
      </w:r>
      <w:r>
        <w:rPr>
          <w:rFonts w:ascii="IRNazanin" w:hAnsi="IRNazanin" w:eastAsia="IRNazanin"/>
          <w:color w:val="111111"/>
          <w:sz w:val="28"/>
          <w:sz w:val="28"/>
          <w:szCs w:val="28"/>
          <w:rtl w:val="true"/>
          <w:lang w:bidi="fa-IR"/>
        </w:rPr>
        <w:t>و معتبرتر خواهند یافت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مدل، برای نویسندگان نیز مزایای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در آغاز نوشتن رساله خود، مدت زمان طولانی معمول برای نگارش مطالب مقدماتی و آشنا شدن با متون حوزه مربوط را کاهش دهید و تا جای امکان، زود به سراغ پژوهش اصلی خود بروید، در این صورت، بعدها، زمان بیشتری برای درک کامل یافته‌های خود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تهیه گزارش نتایج، تبدیل مطالب بسیار پیچیده و اغلب به هم ریخته یا نتایج پیچیده، به مطالب سازمان یافته و منسجم، به زمان و کار بسیار زیادی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 کار را شتابزده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بهتری برای شما فراهم می‌کند تا تعابیر جدید ارائه داده و موارد کاربرد نتایج خود را قابل فهم تر بیان کنید</w:t>
      </w:r>
      <w:r>
        <w:rPr>
          <w:rFonts w:eastAsia="IRNazanin" w:cs="IRNazanin"/>
          <w:color w:val="111111"/>
          <w:sz w:val="28"/>
          <w:szCs w:val="28"/>
          <w:rtl w:val="true"/>
          <w:lang w:bidi="fa-IR"/>
        </w:rPr>
        <w:t xml:space="preserve">. </w:t>
      </w:r>
      <w:bookmarkStart w:id="69" w:name="pg7057_73698"/>
    </w:p>
    <w:p>
      <w:pPr>
        <w:pStyle w:val="BookText"/>
        <w:rPr/>
      </w:pPr>
      <w:bookmarkEnd w:id="69"/>
      <w:r>
        <w:rPr>
          <w:rFonts w:ascii="IRNazanin" w:hAnsi="IRNazanin" w:eastAsia="IRNazanin"/>
          <w:color w:val="111111"/>
          <w:sz w:val="28"/>
          <w:sz w:val="28"/>
          <w:szCs w:val="28"/>
          <w:rtl w:val="true"/>
          <w:lang w:bidi="fa-IR"/>
        </w:rPr>
        <w:t>با وجود این، مدل مزبور کاربرد چندانی در علوم اجتماعی و رشته‌های علوم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دانشجویان دکتری که برای اولین بار با این مدل مواجه می‌شوند، آن را بسیار دشوار می‌یابند؛ علاوه بر این، مدل مزبور با آنچه به گفته اساتید راهنما یا مشاور، از آنها انتظار می‌رود و عرف است، بسیار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هیچ یک از این ایرادات فوق، بکارگیری این رویکرد را منتفی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به جای اینکه مطالب و فصل‌ها را بر اساس ترتیب انجام آنها در طول انجام رساله خود، ارائه دهید، ساختار نهایی مشخصی را انتخاب کنید</w:t>
      </w:r>
      <w:r>
        <w:rPr>
          <w:rFonts w:eastAsia="IRNazanin" w:cs="IRNazanin"/>
          <w:color w:val="111111"/>
          <w:sz w:val="28"/>
          <w:szCs w:val="28"/>
          <w:rtl w:val="true"/>
          <w:lang w:bidi="fa-IR"/>
        </w:rPr>
        <w:t>.</w:t>
      </w:r>
    </w:p>
    <w:p>
      <w:pPr>
        <w:pStyle w:val="Heading4"/>
        <w:numPr>
          <w:ilvl w:val="3"/>
          <w:numId w:val="1"/>
        </w:numPr>
        <w:rPr/>
      </w:pPr>
      <w:bookmarkStart w:id="70" w:name="__RefHeading___Toc3239269_372815092"/>
      <w:bookmarkStart w:id="71" w:name="_Toc23"/>
      <w:bookmarkEnd w:id="70"/>
      <w:r>
        <w:rPr>
          <w:rtl w:val="true"/>
        </w:rPr>
        <w:t>مدل تلفیقی</w:t>
      </w:r>
      <w:bookmarkEnd w:id="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سوم برای ترتیب ارائه فصل‌ها، تلفیقی از دو مدل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شکل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طور موفقیت آمیز در علوم انسانی و علوم اجتماعی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به توصیه مذکور عمل کرده و حجم مطالب مقدماتی را حداکثر به دو فصل محدود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فصل بررسی پیشینه پژوهش باید فقط یک فصل باشد و مطالب آن کاملاً مرتبط با سؤال اصلی پژوهشتان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کلی‌تری را مطرح نکنید که در ادامه متن مورد بحث قرار نخواهید داد یا ارزش افزوده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توجه خود را صرفاً به مطالبی معطوف کنید که خوانندگان برای فهم پژوهش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فصل، مطالب مربوط به ساختار یا پیشینه یا روش پژوهش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فقط اطلاعاتی را ارائه دهید که خوانندگان باید بدانند و از توضیحات طولانی خارج از موضوع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دقت بررسی کنید که آیا نیاز است که فصل جدایی را به روش پژوهش اختصاص دهید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بهتر است که پس از فصل‌های اصلی رساله،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Style w:val="FootnoteAnchor"/>
          <w:rtl w:val="true"/>
        </w:rPr>
        <w:footnoteReference w:id="136"/>
      </w:r>
      <w:r>
        <w:rPr>
          <w:rFonts w:ascii="IRNazanin" w:hAnsi="IRNazanin" w:eastAsia="IRNazanin"/>
          <w:color w:val="111111"/>
          <w:sz w:val="28"/>
          <w:sz w:val="28"/>
          <w:szCs w:val="28"/>
          <w:rtl w:val="true"/>
          <w:lang w:bidi="fa-IR"/>
        </w:rPr>
        <w:t>روش‌های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آن را به عنوان ضمیمه</w:t>
      </w:r>
      <w:r>
        <w:rPr>
          <w:rStyle w:val="FootnoteAnchor"/>
          <w:rtl w:val="true"/>
        </w:rPr>
        <w:footnoteReference w:id="137"/>
      </w:r>
      <w:r>
        <w:rPr>
          <w:rFonts w:ascii="IRNazanin" w:hAnsi="IRNazanin" w:eastAsia="IRNazanin"/>
          <w:color w:val="111111"/>
          <w:sz w:val="28"/>
          <w:sz w:val="28"/>
          <w:szCs w:val="28"/>
          <w:rtl w:val="true"/>
          <w:lang w:bidi="fa-IR"/>
        </w:rPr>
        <w:t>تهیه کنید که به شما امکان می‌دهد تا به طور مفصل تمام اطلاعات مربوط را بدون ایجاد خللی در پیشرفت بحث اصلی تان، برای داوران و پژوهشگران همکار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مراحل، مطمئن می‌شوید که خوانندگان پس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متن اصلی پژهش تان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زمان کافی دارند تا با مضامین و سؤالات پژوهش تان آشنا شوند و به مختصر و موجز 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9"/>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تلفیقی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409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1"/>
                        <a:stretch/>
                      </pic:blipFill>
                      <pic:spPr>
                        <a:xfrm>
                          <a:off x="0" y="0"/>
                          <a:ext cx="5334120" cy="1409760"/>
                        </a:xfrm>
                        <a:prstGeom prst="rect">
                          <a:avLst/>
                        </a:prstGeom>
                        <a:ln w="0">
                          <a:noFill/>
                        </a:ln>
                      </pic:spPr>
                    </pic:pic>
                  </a:graphicData>
                </a:graphic>
              </wp:inline>
            </w:drawing>
          </mc:Choice>
          <mc:Fallback>
            <w:pict>
              <v:shape id="shape_0" stroked="f" o:allowincell="f" style="position:absolute;margin-left:0pt;margin-top:-111.05pt;width:419.95pt;height:110.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پیشینه یا مطالب مقدماتی که باید بدانند، اطلاعات بدست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دیگر نیازی ندارند که پیش از رسیدن به مطالب هسته‌ای پژوهشتان، صفحات بسیاری زیادی را ورق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مطالب هسته‌ای پژوهش خود را در ابتدای رساله ارائه می‌دهید و بدین ترتیب در انتهای رساله، فضای زیادی دارید تا چند فصل یا یک فصل طولانی و منسجم را به تحلیل یافته‌ها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فصل پایانی، مربوط به جمع بندی وتلفیق نتایج فصل‌های هسته‌ای رساله است که هر یک می‌تواند مؤلفه مجزایی از پژوهش شما را در 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می‌توانید به تحلیل یافته‌ها بر مبنای متون و مطالعات گسترده‌تر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ذخیره بخش اعظم بحث نظری و بررسی مطالعات پیشین برای انتهای مبحث، قادر خواهید بود فصل نظری قوی‌تر با دیدکلی تری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می‌توانید رساله خود را با نکات برجسته، مطمئن و امیدوارکننده به پایان ببرید</w:t>
      </w:r>
      <w:r>
        <w:rPr>
          <w:rFonts w:eastAsia="IRNazanin" w:cs="IRNazanin"/>
          <w:color w:val="111111"/>
          <w:sz w:val="28"/>
          <w:szCs w:val="28"/>
          <w:rtl w:val="true"/>
          <w:lang w:bidi="fa-IR"/>
        </w:rPr>
        <w:t xml:space="preserve">. </w:t>
      </w:r>
      <w:bookmarkStart w:id="72" w:name="pg7057_73700"/>
    </w:p>
    <w:p>
      <w:pPr>
        <w:pStyle w:val="Heading3"/>
        <w:numPr>
          <w:ilvl w:val="2"/>
          <w:numId w:val="1"/>
        </w:numPr>
        <w:rPr/>
      </w:pPr>
      <w:bookmarkStart w:id="73" w:name="__RefHeading___Toc3239271_372815092"/>
      <w:bookmarkStart w:id="74" w:name="_Toc24"/>
      <w:bookmarkEnd w:id="72"/>
      <w:bookmarkEnd w:id="73"/>
      <w:r>
        <w:rPr>
          <w:rtl w:val="true"/>
        </w:rPr>
        <w:t>چهار الگوی تبیین</w:t>
      </w:r>
      <w:bookmarkEnd w:id="74"/>
    </w:p>
    <w:p>
      <w:pPr>
        <w:pStyle w:val="Heading4"/>
        <w:numPr>
          <w:ilvl w:val="3"/>
          <w:numId w:val="1"/>
        </w:numPr>
        <w:rPr/>
      </w:pPr>
      <w:bookmarkStart w:id="75" w:name="__RefHeading___Toc3239273_372815092"/>
      <w:bookmarkStart w:id="76" w:name="_Toc25"/>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هنوز با مسأله‌ای مواجه نشده‌ام که، هر چند پیچیده، وقتی به درستی آن را بررسی کنیم، پیچیده‌تر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 اندرسون</w:t>
      </w:r>
      <w:r>
        <w:rPr>
          <w:rStyle w:val="FootnoteAnchor"/>
          <w:rtl w:val="true"/>
        </w:rPr>
        <w:footnoteReference w:id="138"/>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وقتی سعی می‌کنید مجموعه‌ای از اطلاعات مرتبط به هم را به شخص دیگری منتقل کنید، روش‌های محدودی برای این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انتخابی شما مغایر انتظارات فرد مقابل باشد، در این صورت، ارتباط تان مختل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زمانی وخیم‌تر می‌شود که مخاطب شما مشتاقانه و به دقت به تمام جزئیات گزارش تان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افرادی با جنسیت متفاوت، شیوه متفاوتی از ارتباط را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خانم‌ها تمایل دارند توضیحات فرایند محور ارائه دهند و دریافت کنند و اغلب تاریخچه رویداد یا تعامل را از آغاز تا پایان، به صورت روایی تعریف می‌کنند، ولی بیشتر آقایان ترجیح می‌دهند،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جان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 می‌خواهند به نکته کلیدی داستان پی ببرند و صرفاً پس از آن، آماده شنیدن جزئیات مفصل 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مردان به راحتی از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آزرده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خانم‌ها اغلب از توضیحات مختصر و غیرقابل فهم آقایان در مورد پدیده‌های پیچیده، دلزده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دیگری از این نوع تضاد در شیوه‌های برقراری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سریالی به جای کل نگرانه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الگوی مورد بحث در اینجا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در علوم انسانی و علوم اجتماعی، صرفاً چهار شیوه اساسی برای ارائه توضیحات طولانی و مبتنی بر متن وجود دارد که به ترتیب، هر یک از آنها را مورد بررسی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الگوهای سازماندهی</w:t>
      </w:r>
      <w:r>
        <w:rPr>
          <w:rStyle w:val="FootnoteAnchor"/>
          <w:rtl w:val="true"/>
        </w:rPr>
        <w:footnoteReference w:id="140"/>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w:t>
      </w:r>
      <w:r>
        <w:rPr>
          <w:rStyle w:val="FootnoteAnchor"/>
          <w:rtl w:val="true"/>
        </w:rPr>
        <w:footnoteReference w:id="141"/>
      </w:r>
      <w:r>
        <w:rPr>
          <w:rFonts w:ascii="IRNazanin" w:hAnsi="IRNazanin" w:eastAsia="IRNazanin"/>
          <w:color w:val="111111"/>
          <w:sz w:val="28"/>
          <w:sz w:val="28"/>
          <w:szCs w:val="28"/>
          <w:rtl w:val="true"/>
          <w:lang w:bidi="fa-IR"/>
        </w:rPr>
        <w:t>، تحلیلی</w:t>
      </w:r>
      <w:r>
        <w:rPr>
          <w:rStyle w:val="FootnoteAnchor"/>
          <w:rtl w:val="true"/>
        </w:rPr>
        <w:footnoteReference w:id="142"/>
      </w:r>
      <w:r>
        <w:rPr>
          <w:rFonts w:ascii="IRNazanin" w:hAnsi="IRNazanin" w:eastAsia="IRNazanin"/>
          <w:color w:val="111111"/>
          <w:sz w:val="28"/>
          <w:sz w:val="28"/>
          <w:szCs w:val="28"/>
          <w:rtl w:val="true"/>
          <w:lang w:bidi="fa-IR"/>
        </w:rPr>
        <w:t>، استدلالی</w:t>
      </w:r>
      <w:r>
        <w:rPr>
          <w:rStyle w:val="FootnoteAnchor"/>
          <w:rtl w:val="true"/>
        </w:rPr>
        <w:footnoteReference w:id="143"/>
      </w:r>
      <w:r>
        <w:rPr>
          <w:rFonts w:ascii="IRNazanin" w:hAnsi="IRNazanin" w:eastAsia="IRNazanin"/>
          <w:color w:val="111111"/>
          <w:sz w:val="28"/>
          <w:sz w:val="28"/>
          <w:szCs w:val="28"/>
          <w:rtl w:val="true"/>
          <w:lang w:bidi="fa-IR"/>
        </w:rPr>
        <w:t>و الگوی ماتریس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که مؤلفه‌هایی از هر سه رویکرد دیگر را ترکیب می‌کند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Dunleavy, Studying for a Degree in the Humanities and Social Sciences (Basingstoke: Macmillan, now Palgrave Macmillan, 1987), pp. 86–97</w:t>
      </w:r>
      <w:r>
        <w:rPr>
          <w:rFonts w:eastAsia="Times New Roman" w:cs="Times New Roman" w:ascii="Times New Roman" w:hAnsi="Times New Roman"/>
          <w:color w:val="111111"/>
          <w:sz w:val="28"/>
          <w:szCs w:val="28"/>
          <w:rtl w:val="true"/>
          <w:lang w:val="en-US" w:bidi="en-US"/>
        </w:rPr>
        <w:t>.</w:t>
      </w:r>
      <w:bookmarkStart w:id="77" w:name="pg7057_73701"/>
    </w:p>
    <w:p>
      <w:pPr>
        <w:pStyle w:val="Heading4"/>
        <w:numPr>
          <w:ilvl w:val="3"/>
          <w:numId w:val="1"/>
        </w:numPr>
        <w:rPr/>
      </w:pPr>
      <w:bookmarkStart w:id="78" w:name="__RefHeading___Toc3239275_372815092"/>
      <w:bookmarkStart w:id="79" w:name="_Toc26"/>
      <w:bookmarkEnd w:id="77"/>
      <w:bookmarkEnd w:id="78"/>
      <w:r>
        <w:rPr>
          <w:rtl w:val="true"/>
        </w:rPr>
        <w:t>تبیین توصیفی</w:t>
      </w:r>
      <w:bookmarkEnd w:id="79"/>
    </w:p>
    <w:p>
      <w:pPr>
        <w:pStyle w:val="BookText"/>
        <w:rPr/>
      </w:pPr>
      <w:r>
        <w:rPr>
          <w:rFonts w:ascii="IRNazanin" w:hAnsi="IRNazanin" w:eastAsia="IRNazanin"/>
          <w:color w:val="111111"/>
          <w:sz w:val="28"/>
          <w:sz w:val="28"/>
          <w:szCs w:val="28"/>
          <w:rtl w:val="true"/>
          <w:lang w:bidi="fa-IR"/>
        </w:rPr>
        <w:t>فرض کنید از من خواسته شده؛ تا اتاقی که در آن نشسته‌ام و این کلمات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کارم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ویژگی‌های اصلی اتاق را نشان می‌دهد که نسبتاً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توصیفی تبیین چیزی، به معنی توجه به نحوه سازماندهی خارجی یا بیرونی آن و سپس بکارگیری آن الگو برای سازماندهی ترتیب مطالبی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تبیین مطالعه خود، باید از نقطه مشخصی، مثل در، شروع کنم و بعد تصمیم بگیرم که در جهت مشخصی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در جهت عقربه‌های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کنم و هر چیزی که می‌بینم را فهرست کنم،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یک در سفید وجود دارد و در کنار آن، در جهت عقربه‌های ساعت، دیواری سبز رنگ و یک مبل خاکستری کهنه قرار دارد و بالای آن، یک تابلوی اعلانات است که چند کاغذ روی آن سنجاق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قفسه سی دی و بعد، چند قفسه کتاب قرار دارد که زیر آن، یک دراور با چهار کشوی بایگانی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پرینتر، کامپیوتر رو میزی قدیمی، و یک لپ تاپ نو روی میز تحریر قرار دارند و اطراف آنها، تعدادی کاغذ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میز تحریر، پنجره سه جداره‌ای قرار دارد و </w:t>
      </w:r>
      <w:r>
        <w:rPr>
          <w:rFonts w:eastAsia="IRNazanin" w:cs="IRNazanin"/>
          <w:color w:val="111111"/>
          <w:sz w:val="28"/>
          <w:szCs w:val="28"/>
          <w:rtl w:val="true"/>
          <w:lang w:bidi="fa-IR"/>
        </w:rPr>
        <w:t>. .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فهرست وار، برخی از نقایص مشهود شیوه توصیفی تببین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قرارگیری اشیای نامبرده، صرفاً به یک شیوه با هم ارتباط دارند؛ یعنی، مجاورت در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به طور فهرست وار نام بردم، در کنار یکدیگر قرار گرفته‌اند، ولی اشیای مختلفی که در کنار هم توصیف شدند، به طور تصادفی و غیرقابل پیش بینی در کنار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خواننده شکل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کند، فهرستی که ارائه داده‌ام، کارامد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امیدوارم که اینگونه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بدون حمایت بصری، درک و تجسم فهرست مزبور،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که در مورد مطالعه‌ام ارائه می‌دهم نیز به راحتی می‌تواند پیچیده شود و درک ذهنی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05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6"/>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شیوه مشاهده اتاق کار من</w:t>
      </w:r>
    </w:p>
    <w:p>
      <w:pPr>
        <w:pStyle w:val="BookText"/>
        <w:rPr/>
      </w:pPr>
      <w:r>
        <w:rPr>
          <w:rFonts w:ascii="IRNazanin" w:hAnsi="IRNazanin" w:eastAsia="IRNazanin"/>
          <w:color w:val="111111"/>
          <w:sz w:val="28"/>
          <w:sz w:val="28"/>
          <w:szCs w:val="28"/>
          <w:rtl w:val="true"/>
          <w:lang w:bidi="fa-IR"/>
        </w:rPr>
        <w:t>تصویر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89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8"/>
                        <a:stretch/>
                      </pic:blipFill>
                      <pic:spPr>
                        <a:xfrm>
                          <a:off x="0" y="0"/>
                          <a:ext cx="5334120" cy="2489040"/>
                        </a:xfrm>
                        <a:prstGeom prst="rect">
                          <a:avLst/>
                        </a:prstGeom>
                        <a:ln w="0">
                          <a:noFill/>
                        </a:ln>
                      </pic:spPr>
                    </pic:pic>
                  </a:graphicData>
                </a:graphic>
              </wp:inline>
            </w:drawing>
          </mc:Choice>
          <mc:Fallback>
            <w:pict>
              <v:shape id="shape_0" stroked="f" o:allowincell="f" style="position:absolute;margin-left:0pt;margin-top:-196.05pt;width:419.95pt;height:195.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مسائل سبب شود که فکر کنید؛ عملاً، در حوزه پژوهش پیشرفته در علوم انسانی و علوم اجتماعی، به ندرت می‌توان کسی را یافت که از این شیوه تبیین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فکر خود بازنگری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پایان نامه‌های رشته‌های علوم انسانی و علوم اجتماعی، همچنان از رویکرد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شیوه‌ای که در بالا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زیرا سازماندهی اساسی پایان نامه‌ها از بیرون – به طریقی که رویدادها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نویسنده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اصلی رویکرد توصیفی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نامه‌های روایی؛ از الگوهای خط داستانی پیروی می‌کنند که توسط یک مطالعه بیرونی یا نویسنده دیگر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شرح انتقادی که پرده اول یک نمایشنامه و سپس پرده دوم و بعد از آن، پرده سوم و غیره آن را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در مطالعات ادبی رایج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نامه‌های مبتنی بر ترتیب زمانی رویدادها، که ساختارشان اساساً بر مبنای ترتیب تاریخی رویدادها می‌باشد، و رویداد مزبور را از ابتدا تا انتها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در مطالعات تاریخی و حوزه‌های مرتبط به آن رایج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نامه‌های نهادی یا پایان نامه‌هایی که دارای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نامه‌ها الگوی چارت سازمانی، یا ارتباط بین نهادهای مختلف، یا ساختار بخشی از قوانین یا مجموعه مقررات را تکرار می‌کنند تا کارآیی آن را به تفصیل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در حوزه‌های حقوق، مدیریت دولتی، سیاست اجتماعی و غیره رایج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الگوهای تبیین توصیفی را می‌توان به ویژه، برای مثال، در مطالعات حوزه جغرافیا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متداول‌ترین الگوی توصیفی در مقالات مقطع کارشناسی ارشد یا دوره کارشناسی، یعنی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 تصادفی نویسندگان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به ندرت در پایان نامه‌ها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ترتیبی که منابع مورد بحث قرار می‌گیرند و وزن نسبی هر یک در مقاله، به منابعی بستگی دارد که دانشجویان در آن هفته در کتابخانه به آنها دسترسی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دانشجو مطالب زیادی در مورد منابعی که نخست در دسترس داشته است، می‌نویسد؛ در مورد منابعی که برای مدت کوتاهی در اختیار داشته است، مطالب </w:t>
      </w:r>
    </w:p>
    <w:p>
      <w:pPr>
        <w:pStyle w:val="BookText"/>
        <w:rPr/>
      </w:pPr>
      <w:r>
        <w:rPr>
          <w:rFonts w:ascii="IRNazanin" w:hAnsi="IRNazanin" w:eastAsia="IRNazanin"/>
          <w:color w:val="111111"/>
          <w:sz w:val="28"/>
          <w:sz w:val="28"/>
          <w:szCs w:val="28"/>
          <w:rtl w:val="true"/>
          <w:lang w:bidi="fa-IR"/>
        </w:rPr>
        <w:t>کمتری می‌نویسد و کمترین مطالب به منابعی اختصاص دارند که دانشجو صرفاً وانمود می‌کند که آنها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حتی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 تصادفی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اغلب در بخش‌های مختلف پایان نامه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مقاطع پایین مطالعات دانشگاهی که در آنها، آزمون‌ها اصلی‌ترین روش ارزیابی هستند و حتی در دوره‌های آموزش محور مقطع دکتری، اتخاذ رویکرد توصیفی برای سازماندهی نظرات و توالی مطالب، عادت رایج و در عین حال، بسیار مخربی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محبوبیت رویکرد مزبور این است که روش مختص افراد تنبل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ساختار مشخص و شاید کاملاً مشهودی را انتخاب می‌کنید که در حال حاضر وجود دارد و مطالعه خود را بر اساس آن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مخرب بودن رویکرد توصیفی، این است که برای آنکه کارآمد باشد باید حجم زیادی از مطالب را را جمع آوری کنیم و با این حال، کنترل مطالب اغلب از دست نویسنده خارج می‌شود و در نهایت با متنی آشفته و نامنسجم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در مطالعه من، وسایلی که کنار هم قرار گرفته‌اند، فهرستی التقاطی را شکل می‌دهند، که فهم یا پی گیری آن برای خوانندگان دشوار است، مطالبی که بر مبنای تاریخ وقوع یا بر اساس چارچوب نهادی کنار هم قرار گرفته‌اند می‌تواند از نظر مضمونی یا تحلیلی آشفته و در هم بر هم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پایان نامه‌های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دشواری‌ها تا حدود زیادی برطرف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زمان محدود مطالعات مقاطع پایین‌تر دانشگاهی، در سطح دکتری مبرم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نظر دانشجویان مبتدی دکتری، چنین محدودیت‌هایی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دکتری، روش تبیین توصیفی می‌تواند کارآمدتر باشد؛ زیرا می‌توانید مجموعه‌ای از شواهد و پژوهش‌ها را جمع آوری کرده و رویکرد مزبور را جامع تر یا حرفه‌ای‌تر جلوه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برخی از انواع تبیین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بیرونی ساماندهی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 طیف گسترده‌ای از خوانندگان، به ویژه خوانندگان متون تاریخی و روایی، قرار دارند و برایشان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خط داستانی مبتنی بر تاریخ وقوع، از الف تا یاء، زندگی نامه‌هایی هستند که به شدت پرفروش هستند</w:t>
      </w:r>
      <w:r>
        <w:rPr>
          <w:rFonts w:eastAsia="IRNazanin" w:cs="IRNazanin"/>
          <w:color w:val="111111"/>
          <w:sz w:val="28"/>
          <w:szCs w:val="28"/>
          <w:rtl w:val="true"/>
          <w:lang w:bidi="fa-IR"/>
        </w:rPr>
        <w:t xml:space="preserve">. </w:t>
      </w:r>
      <w:bookmarkStart w:id="80" w:name="pg7057_73706"/>
    </w:p>
    <w:p>
      <w:pPr>
        <w:pStyle w:val="BookText"/>
        <w:rPr/>
      </w:pPr>
      <w:bookmarkEnd w:id="80"/>
      <w:r>
        <w:rPr>
          <w:rFonts w:ascii="IRNazanin" w:hAnsi="IRNazanin" w:eastAsia="IRNazanin"/>
          <w:color w:val="111111"/>
          <w:sz w:val="28"/>
          <w:sz w:val="28"/>
          <w:szCs w:val="28"/>
          <w:rtl w:val="true"/>
          <w:lang w:bidi="fa-IR"/>
        </w:rPr>
        <w:t xml:space="preserve">با وجود این، در بیشتر رشته‌های علوم انسانی و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کارامدی ساختار توصیفی، مستلزم سطح بالایی از مهارت نویسندگی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به طور غیر مستقیم، توضیحات توصیفی سطح مِتا یا کلی مفاهیم تحلیلی یا مضامین استدلالی را بیان کنید و بعد آن را به صورت داستان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مضمون سازی چیزی که ظاهراً متنی روایی، تاریخی یا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سخت‌تر از چیزی است که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سطح بالای پیشرفت دست نیافته‌اید، در این صورت همواره باید پیش از اینکه نتیجه بگیرید که می‌توانید ساختار توصیفی را با موفقیت در پایان نامه خود بکار ببرید، سه رویکرد جایگزین زیر را نیز مورد بررسی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خطری که پایان نامه شما را تهدید می‌کند این است که امکان دارد مباحث، به شیوه‌ای نامنسجم مطرح شوند و یک ویژگی نه چندان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نزدیکی زمانی در روایات تاریخی یا ارتباط نهادی در مباحث کتاب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مطالب دیگر اولویت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نظر می‌رسد که چنین پایان نامه‌هایی بدون الگوی درونی یا فکری مشخصی سازماندهی شده‌اند</w:t>
      </w:r>
      <w:r>
        <w:rPr>
          <w:rFonts w:eastAsia="IRNazanin" w:cs="IRNazanin"/>
          <w:color w:val="111111"/>
          <w:sz w:val="28"/>
          <w:szCs w:val="28"/>
          <w:rtl w:val="true"/>
          <w:lang w:bidi="fa-IR"/>
        </w:rPr>
        <w:t>.</w:t>
      </w:r>
    </w:p>
    <w:p>
      <w:pPr>
        <w:pStyle w:val="Heading4"/>
        <w:numPr>
          <w:ilvl w:val="3"/>
          <w:numId w:val="1"/>
        </w:numPr>
        <w:rPr/>
      </w:pPr>
      <w:bookmarkStart w:id="81" w:name="__RefHeading___Toc3239277_372815092"/>
      <w:bookmarkStart w:id="82" w:name="_Toc27"/>
      <w:bookmarkEnd w:id="81"/>
      <w:r>
        <w:rPr>
          <w:rtl w:val="true"/>
        </w:rPr>
        <w:t>تبیین تحلیلی</w:t>
      </w:r>
      <w:bookmarkEnd w:id="82"/>
    </w:p>
    <w:p>
      <w:pPr>
        <w:pStyle w:val="BookText"/>
        <w:rPr/>
      </w:pPr>
      <w:r>
        <w:rPr>
          <w:rFonts w:ascii="IRNazanin" w:hAnsi="IRNazanin" w:eastAsia="IRNazanin"/>
          <w:color w:val="111111"/>
          <w:sz w:val="28"/>
          <w:sz w:val="28"/>
          <w:szCs w:val="28"/>
          <w:rtl w:val="true"/>
          <w:lang w:bidi="fa-IR"/>
        </w:rPr>
        <w:t>تقسیم و سازمان دهی مجدد توصیفات پیچیده به سرفصل‌های تحلیلی،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اصلی این است که به جای استفاده از توالی ایده‌هایی که از بیرون به شما تزریق شده‌اند، از دسته بندی‌های سازمان دهنده‌ای استفاده کنید که در ذهن خود شما متبلور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رویکرد تحلیلی توصیف اتاق کارم را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کرده‌ام، می‌توانم توضیحات خود را بر اساس سرفصل‌های زیر سازماندهی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اندازه، شکل و ویژگی های فیزیکی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اساساً مستطیل شکل است و کمی در بخش پنجره شاه نشین فرورفتگی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سرویس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پنجره‌ها، تهویه هوا، چراغ‌ها، سیستم گرمایشی مرکزی، پریزهای برق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و لوازم سخت یا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قفسه‌ها، قفسه کتاب، کشوهای بایگانی سنگین غیرقابل حمل،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و لوازم نرم یا قابل جابه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 فرش، اسباب قابل حرکت، کامپیوتر و ابزارهای برقی، کتاب‌ها، سی 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بندی‌های متفاوت،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حاضر و، آماده وجود ندارند، بلکه دسته بندی‌های ذهنی هستند که خود من آنها را انتخاب کرده‌ام، ولی از سوی دیگر، مثل عَلَم پرتاب راکت نیستند و ایجاد آنها زمان زیادی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اینکه بیشتر خوانندگان این دسته بندی‌ها را مفید دانسته و با آنها آشنا شوند، نیاز به توضیح زیادی نباشد، ولی اگر اکنون با استفاده از این سرفصل‌ها به بررسی اشیای اتاق کارم بپردازم، کاملاً مطمئن هستم که بیشتر افراد، توصیف من را واضح تر، و سازمان یافته تر از رویکرد توصیفی توالی تصادفی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 علاوه بر ارائه اصول کلیدی برای تبیین این امر که چرا مجموعه از اشیاء در کنار هم قرار گرفته‌اند، به وضوح مطالب ارزش افزوده من را نشان داده و بدین ترتیب، به شخصی سازی گزارش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اصلی ساختارهای تحلیلی که در پایان نامه‌های رشته‌های علوم انسانی و علوم اجتماعی کاربرد 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شرح‌های روایی یا شرح‌های تاریخی که بر حسب دوره‌های زمانی، طبقه بندی شده‌اند، از وقایع مبتنی بر آغاز تا پایان، فاصله گرفته و در عوض، خط داستانی را به چند دوره زمانی مشخص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ویژگی‌های معرف هر دوره را می‌توان به طور موجز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حیاتی، از یک دوره زمانی، به دوره زمانی دیگر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زمانی به طور مجزا از هم مورد بررسی قرار می‌گیرند، در حالی که فراز و نشیب‌های رویدادهای کم اهمیت دوره مورد نظر، کمتر مورد توجه قرار می‌گیرند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شرح‌های نظام مند، فرایندهای پیچیده را به اجزای تشکیل دهنده آنها تقسیم می‌کنند، درست همانطور که در مثال بالا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پدیده‌ها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فرایند تغییر یا یک مسأله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مؤلفه‌ای مختلف تقسیم می‌شود و هر جنبه به طور مجزا با استفاده از مفاهیم، نظریه‌ها و شواهد مناسب آن دسته، مورد بررسی قرار می‌گیرد برای مثال، می‌توانید فرایندهای تاریخی را به تغییرات اقتصادی، سیاسی، فرهنگی و اجتماعی مجزایی تقسیم کنید و مدل‌های مختلفی و شرح متفاوتی برای ارتباط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متقابل آنها ارائه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می‌توانید یک رمان یا نمایشنامه را از نظر شخصیت‌ها و تعامل آنها تحلیل کنید یا عناصر، افسانه‌ها یا مضامین مختلف داستان را مشخص را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علّی، فراتر از بررسی جنبه‌های مختلف تحت سرفصل‌های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صدد هستند که از طریق بررسی و دسته بندی نحوه الگوبرداری از تاثیرات، ارزیابی علل، نسبت به یکدیگر، شناسایی علل بلند مدت و کوتاه مدت یا ضروری و کافی، فرایندهای پیچیده‌ای را بازسازی کنند که دارای علت‌های چندگانه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رویکردهای بسیار پیچیده، الگوریتم‌های 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مدل تحلیلی فرایندهای مورد مطالعه – را ترسیم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تحلیلی، دارای مزایای بسیاری است، مشروط بر اینکه مجموعه دسته بندی‌های سازمان دهنده مورد استفاده، ساده و مستحکم باشد و مجموعه مشخصی از پدیده‌ها به شیوه‌ای شفاف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سازماندهی کل پایان نامه، به ساختار نسبتاً محدودی از مفاهیم بزرگ و گسترده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تمایزات جزئی یا نامحسوسی که تبیین آن ها زمان زیادی می‌برد، برای این نوع کارهای سازمان دهنده سطح بالا، یا درواقع، برای فراهم کردن ساختار درونی فصل‌ها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دسته بندی‌های سازمان دهنده باید قابل تشخیص باشند و خوانندگان به راحتی بتوانند با آنها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نظر برسد که این دو شرط، دامنه اختیار شما برای شخصی سازی ساختار پایان نامه را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مبتدی که به منحصر به فرد بودن رویکرد فردی خود اطمینان دارند، این دو شرط را اغلب محدود کننده می‌بینند، ولی بدون توسل به ویژگی های شخصی یا تمایزات دست نیافتنی، به راحتی می‌توان دیدگاه‌های روشنی در مورد طرح فصل‌های پایان نامه بدست آورد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ساختار تحلیلی فصل‌ها استفاده می‌کنید، دیگر نباید به طور کورکورانه، از شیوه‌های تحلیلی برای تقسیم مطالب داخل هر فصل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تحلیل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بیش از حد تحلیلی را می‌توان به یکی از اقلام کاملاً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آشپزی بریتانیایی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کوکتل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خوارکی از انواع مختلف میوه‌های کنسرو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هلو، زردآلو، گلابی، سیب، انگور، گیلاس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می‌شود که به شکل مکعب‌های کوچک خرد شده و با هم ترکیب می‌شوند و پس از آن، در شربت غلتانده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کوکتل میوه کنسرو </w:t>
      </w:r>
      <w:bookmarkStart w:id="83" w:name="pg7057_73709"/>
    </w:p>
    <w:p>
      <w:pPr>
        <w:pStyle w:val="BookText"/>
        <w:rPr/>
      </w:pPr>
      <w:bookmarkEnd w:id="83"/>
      <w:r>
        <w:rPr>
          <w:rFonts w:ascii="IRNazanin" w:hAnsi="IRNazanin" w:eastAsia="IRNazanin"/>
          <w:color w:val="111111"/>
          <w:sz w:val="28"/>
          <w:sz w:val="28"/>
          <w:szCs w:val="28"/>
          <w:rtl w:val="true"/>
          <w:lang w:bidi="fa-IR"/>
        </w:rPr>
        <w:t>شده را می‌خورید، می دانید که در حال خوردن انواع مختلف میوه هستید، ولی طعم آنها آن قدر مشابه شده است که نمی‌توانید تشخیص دهید که هر قطعه چه میوه‌ای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مشابهی که پایان نامه‌ها را تهدید می‌کند این است که پدیده‌های مرتبط به هم را چنان از هم جدا می‌کنید که خوانندگان دیگر نمی‌توانند ارتباط بخش‌ها با یکدیگر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 فرایند تاریخی را به مؤلفه‌های تحلیلی تفکیک کنید و هر یک را به نوبه خود، به زیر مؤلفه‌های آن تقسیم کنید، خوانندگان نمی‌توانند پی ببرند که فرایند توصیف شده، در طول زمان چگونه کار می‌کرده است و بدین ترتیب، خطر داستانی روایی روشنی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مباحث بیش از حد تحلیلی می‌تواند سبب ایجاد الگوهای بسیار رسمی سازماندهی مطالب شوند که در آن نوع شناسی های چند لایه یا مجموعه‌ای از دسته بندی‌هایی شرح داده می‌شود که از شیوه‌های معمول بررسی مسائل، بسیار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فنی یا بسیار نظری، به ویژه در برخی رشته‌های علوم اجتماعی و فلسفی، شیوه‌های بسیار رسمی تحلیل، قابل قبول و حتی مورد انتظار است، ولی خارج از این حوزه‌ها، به ویژه در مواردی که نویسنده از مفاهیم سازماندهی ناآشنا استفاده می‌کند، می‌تواند ناخوشایند یا غیرقابل فهم باشد</w:t>
      </w:r>
      <w:r>
        <w:rPr>
          <w:rFonts w:eastAsia="IRNazanin" w:cs="IRNazanin"/>
          <w:color w:val="111111"/>
          <w:sz w:val="28"/>
          <w:szCs w:val="28"/>
          <w:rtl w:val="true"/>
          <w:lang w:bidi="fa-IR"/>
        </w:rPr>
        <w:t>.</w:t>
      </w:r>
    </w:p>
    <w:p>
      <w:pPr>
        <w:pStyle w:val="Heading4"/>
        <w:numPr>
          <w:ilvl w:val="3"/>
          <w:numId w:val="1"/>
        </w:numPr>
        <w:rPr/>
      </w:pPr>
      <w:bookmarkStart w:id="84" w:name="__RefHeading___Toc3239279_372815092"/>
      <w:bookmarkStart w:id="85" w:name="_Toc28"/>
      <w:bookmarkEnd w:id="84"/>
      <w:r>
        <w:rPr>
          <w:rtl w:val="true"/>
        </w:rPr>
        <w:t>تبیین‌های استدلالی</w:t>
      </w:r>
      <w:bookmarkEnd w:id="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مطالب به شیوه استدلالی نیز کار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تمام نکاتی را جمع آوری می‌کنیم که می‌توان در یک تفسیر یا دیدگاه فکری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صورت منسجم بیان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تفسیر دیگر یا تفسیر مخالف آن را گردآوری می‌کنیم که از دیدگاه فکری متفاوتی ناشی شده است، و سعی می‌کنیم تبیین بهتری از پدیده مورد نظر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ارائه مطالب بدین گونه است که در ابتدا استدلال‌های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استدلال‌های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و آنتی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تلفیقی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چگونه می‌توانم از این شیوه در توصیف اتاق کارم در منزل،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می‌توانم تمام نکاتی را بیان کنم که در مورد اتاق کارم دوست دارم، و می‌توانم آنها را به ترتیب اهمیتی که برایم دارند،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اتاق کارم را دوست دارم؛ چون جادار است، شکل آن راحت است، دیوارهای زیادی دارد که مناسب قرار دادن وسایل روی آن است، به تازگی، آماده شده است، دکوراسیون آن راحت است، روشنایی مناسبی دارد، دنج و ساکت است و از </w:t>
      </w:r>
    </w:p>
    <w:p>
      <w:pPr>
        <w:pStyle w:val="BookText"/>
        <w:rPr/>
      </w:pPr>
      <w:r>
        <w:rPr>
          <w:rFonts w:ascii="IRNazanin" w:hAnsi="IRNazanin" w:eastAsia="IRNazanin"/>
          <w:color w:val="111111"/>
          <w:sz w:val="28"/>
          <w:sz w:val="28"/>
          <w:szCs w:val="28"/>
          <w:rtl w:val="true"/>
          <w:lang w:bidi="fa-IR"/>
        </w:rPr>
        <w:t xml:space="preserve">سایر بخش‌های خانه، کمی جدا شده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می‌توانم به تمام مشکلات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میزان خرت و پرت‌هایی که در آن، جا داده‌ام، عدم توانایی‌ام برای تمیز و مرتب نگه داشتن آن، یا آشفتگی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 کارم به یکباره به این شکل در نیامده است، بلکه وضعیت کنونی آن حاصل انباشت لایه‌ای وسایلی است که در مراحل مختلف شغلم تهیه کرده‌ام و هرگز دل و جرئت یا سرمایه لازم را نداشته‌ام که همه چیز را دور بریزم و از اول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استدلالی معمولاً از نظر خوانندگان، سازمان یافته به نظر می‌رسد، مشروط بر اینکه دیدگاه‌های فکری مورد بحث را مشخص کنید و از عناوین و مکاتب فکری شناخته شده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تعریف، رویکرد استدلالی به یک مباحثه یا اختلاف می‌پردازد و مطالب ارزش افزوده شما را در مرکز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نظر می‌رسد این رویکرد معمولاً شخصی سازی شده است، به ویژه در جایی که سؤال محوری پایان نامه خود را به شیوه یا از زاویه‌ای تدوین کرده‌اید که مختص به پژوهش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همچنین می‌توانید چندین دیدگاه نظری یا استدلال‌های مرتبط را مورد بررسی قرار دهید؛ این امر معمولاً یکی از ویژگی‌های مهم پژوهش در رشته‌های علوم انسانی و علوم اجتماعی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رویکرد استدلالی در مقطع دکتری دارای معایبی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موافق و مخالف، موضع‌های تز و آنتی تز معمولاً به صورت دوگانه هستند و به ندرت به صورت سه گانه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دسته بندی‌های استدلالی برای سازماندهی هشت فصل،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اغلب در برابر این مسأله، سعی می‌کنند در یک زمان، تفاسیر بیشتری را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دانشجویان، به ویزه دانشجویانی که به بررسی تفصیلی پیشینه پژوهش پرداخته‌اند، درگیر این تصور می‌شود که در مقطه دکتری، باید تمام وضع‌های تفسیری ممکن را پوشش دهند، حتی اگر تعداد آنها بسیار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رویکرد استدلالی، این گزینه نه قابل انجام است و نه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دکتری اساساً یک تک نگاشت است و به طور جامع به یک موضوع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کتاب و کتاب مرجع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کنید که چهار یا پنج دیدگاه را در مورد یک مسأله مورد بررسی قرار دهید یا یک مجموعه پدیده را تفسیر کنید، مطالب شما خیلی سریع تکراری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این رویکرد در مقاطع پایین‌تر نیز بخش </w:t>
      </w:r>
      <w:bookmarkStart w:id="86" w:name="pg7057_73711"/>
    </w:p>
    <w:p>
      <w:pPr>
        <w:pStyle w:val="BookText"/>
        <w:rPr/>
      </w:pPr>
      <w:bookmarkEnd w:id="86"/>
      <w:r>
        <w:rPr>
          <w:rFonts w:ascii="IRNazanin" w:hAnsi="IRNazanin" w:eastAsia="IRNazanin"/>
          <w:color w:val="111111"/>
          <w:sz w:val="28"/>
          <w:sz w:val="28"/>
          <w:szCs w:val="28"/>
          <w:rtl w:val="true"/>
          <w:lang w:bidi="fa-IR"/>
        </w:rPr>
        <w:t>زیادی از حجم پایان نامه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سؤال پایان نامه خود را تدوین کنید و به طور مختصر به بررسی پیشینه پژوهش بپردازید تا بتوانید به طور مناسب، مطالعه خود را صرفاً به دو، یا حداکثر سه، خط اصلی استدلال محدود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رویکرد استدلالی آن است که این رویکرد، برای رشته‌هایی که رویکرد علمی معمول را اتخاذ می‌کنند، و رشته‌هایی که بر مبنای دیدگاه‌های روند حاکمی هستند که با گردآوری دقیق مطالب یک پارادایم پذیرفته شده، ایجاد شده است، چندان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نامه‌هایی که بر اساس رویکرد استدلالی، سازماندهی شده‌اند، برای دانشجویان جوامعی که مبتنی بر رضایت همگانی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کشور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جذابیتی ندارند؛ در این جوامع، اختلافات تا حدودی زننده یا نامعقول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پژوهشگران اغلب تمایل دارند که خود را در گروه‌های افراد همفکر قرار دهند، گاهی دشوار است که از گروه متمایز شده و دیدگاهی را معتبر بدانند که بر اساس عرف گروه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حتی منفور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در مراحل اولیه انجام پایان نامه، شناسایی و ایجاد رویکرد استدلالی که با سؤال پایان نامه شما کاملاً مطابقت داشته باشد، می‌تواند بسیار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تدوین رساله، شاید تمایل داشته باشید به بحث‌هایی بپردازید که بسیار گسترده یا بسیار مرسوم هستند؛ این گرایش، در حوزه‌هایی که افراد به جای فصل مختصر و موجز پیشینه پژوهش، فصل‌های مقدماتی طولانی را به پیشینه پژوهش اختصاص می‌دهند، افراطی است</w:t>
      </w:r>
      <w:r>
        <w:rPr>
          <w:rFonts w:eastAsia="IRNazanin" w:cs="IRNazanin"/>
          <w:color w:val="111111"/>
          <w:sz w:val="28"/>
          <w:szCs w:val="28"/>
          <w:rtl w:val="true"/>
          <w:lang w:bidi="fa-IR"/>
        </w:rPr>
        <w:t>.</w:t>
      </w:r>
    </w:p>
    <w:p>
      <w:pPr>
        <w:pStyle w:val="Heading4"/>
        <w:numPr>
          <w:ilvl w:val="3"/>
          <w:numId w:val="1"/>
        </w:numPr>
        <w:rPr/>
      </w:pPr>
      <w:bookmarkStart w:id="87" w:name="__RefHeading___Toc3239281_372815092"/>
      <w:bookmarkStart w:id="88" w:name="_Toc29"/>
      <w:bookmarkEnd w:id="87"/>
      <w:r>
        <w:rPr>
          <w:rtl w:val="true"/>
        </w:rPr>
        <w:t>الگوهای ماتریس</w:t>
      </w:r>
      <w:bookmarkEnd w:id="88"/>
    </w:p>
    <w:p>
      <w:pPr>
        <w:pStyle w:val="BookText"/>
        <w:rPr/>
      </w:pPr>
      <w:r>
        <w:rPr>
          <w:rFonts w:ascii="IRNazanin" w:hAnsi="IRNazanin" w:eastAsia="IRNazanin"/>
          <w:color w:val="111111"/>
          <w:sz w:val="28"/>
          <w:sz w:val="28"/>
          <w:szCs w:val="28"/>
          <w:rtl w:val="true"/>
          <w:lang w:bidi="fa-IR"/>
        </w:rPr>
        <w:t>جهت دستیابی به ساختارهای سازمانی جامع‌تر برای سازماندهی منظم، در هشت یا بیش از هشت فصل، می‌توانید هر یک از سه رویکرد مذکور را با هم ترکیب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ترکیب احتمالی پیش رو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w:t>
      </w:r>
    </w:p>
    <w:p>
      <w:pPr>
        <w:pStyle w:val="BookText"/>
        <w:rPr/>
      </w:pPr>
      <w:r>
        <w:rPr>
          <w:rFonts w:ascii="IRNazanin" w:hAnsi="IRNazanin" w:eastAsia="IRNazanin"/>
          <w:color w:val="111111"/>
          <w:sz w:val="28"/>
          <w:sz w:val="28"/>
          <w:szCs w:val="28"/>
          <w:rtl w:val="true"/>
          <w:lang w:bidi="fa-IR"/>
        </w:rPr>
        <w:t>در هر ترکیب، رویکرد اول، اصل سازماندهی، اول یا سطح بالایی است که مجموعه‌هایی از فصل‌ها را در یک دسته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دوم، اصل سازماندهی، فرعی یا جنبی است که ترتیب فصل‌ها در گروه سطح بالا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با استفاده نمودار، این دسته بندی را برای دو الگوی ماتریس که ترکیبی از رویکردهای تحلیلی و استدلالی هستند، نشان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تحلیلی، رویکرد اصلی باشد، در این صورت استدلال‌ها و تفاسیر برای فصل‌هایی بکار می‌روند که بر اساس معیارهای نظامند یا علّلی یا عملکردی در یک دسته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استدلالی، رویکرد اصلی و غالب باشد، در این صورت، هر دیدگاه متضادی، به نوبه خود، به جنبه‌های تشکیل دهنده خود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بکارگیری الگوهای ماتریسی که دارای ساختار فرعی توصیفی فصل‌ها می‌باشند، در پایان نامه‌های دکتری،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نویسندگان اذعان می‌کنند که نمی‌توانند صرفاً الگوی خارجی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پدیده‌ها را انتخاب کنند و پایان نامه خود را بر مبنای آن سازماندهی کنند، بدون اینکه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به هم ریخته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طبقه بندی‌های تحلیلی یا بررسی دیدگاه‌های استدلالی مختلف، برای ارائه ساختار اصلی پایان نامه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ساختار درونی فصل‌ها می‌توان از الگوی روایی یا تاریخی یا کتاب راهنما 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تجربه خود، رویکرد توصیفی به ندرت به عنوان بُعد اصلی سازماندهی در رویکرد ماتریس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دوست دارند از ساختارهای بیرونی استفاده می‌کند عمدتاً تمایل دارند پایان نامه‌ای کاملاً توصیفی انجام دهند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ماتریس دارای مزایای بسیاری برای دانشجویان دکتری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دسته بندی‌های کافی در اختیارتان قرار می‌دهد تا فصل‌های خود را مطابق آن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ای را نشان می‌دهد که ترکیبی از رویکرد استدلالی به عنوان بُعد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دیدگاه لیبرال در مقابل تفسیر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رویکرد تحلیلی به عنوان بُعد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تقسیم هر رویکرد به خانه‌های اقتصادی، سیاسی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نوع ابزار طرح ریزی گرافیکی، مفید است؛ زیرا شما را از ترتیب‌های احتمالی دیگر که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نیز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از سطر اول به سمت ستون دوم حرکت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بُعد اصلی، رویکرد تحلیلی است و </w:t>
      </w:r>
    </w:p>
    <w:p>
      <w:pPr>
        <w:pStyle w:val="BookText"/>
        <w:rPr/>
      </w:pPr>
      <w:r>
        <w:rPr>
          <w:rFonts w:ascii="IRNazanin" w:hAnsi="IRNazanin" w:eastAsia="IRNazanin"/>
          <w:color w:val="111111"/>
          <w:sz w:val="28"/>
          <w:sz w:val="28"/>
          <w:szCs w:val="28"/>
          <w:rtl w:val="true"/>
          <w:lang w:bidi="fa-IR"/>
        </w:rPr>
        <w:t>بُعد استدلالی، رویکرد ثانویه یا فرعی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بکارگیری فضای دو بعُدی ماتریس خالی، همانند شکل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اغلب می‌توانید خطوط فکری بیشتری را نسبت به آنچه در رویکردهای خطی و ساده معمول ممکن است در کنار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شکل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کافی برای چیدمان فصل‌های هسته‌ای پایان نامه به شیوه‌ای قوی و مستحکم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 یک فصل مقدماتی و در انتهای آن، یک فصل پایانی اضافه کنید و بدین ترتیب، یک پایان نامه هشت فصلی اثربخش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11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3"/>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از ساختار ماتریس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استدلالی، رویکرد اصلی است</w:t>
      </w:r>
      <w:r>
        <w:rPr>
          <w:rFonts w:eastAsia="IRNazanin" w:cs="IRNazanin"/>
          <w:color w:val="111111"/>
          <w:sz w:val="28"/>
          <w:szCs w:val="28"/>
          <w:rtl w:val="true"/>
          <w:lang w:bidi="fa-IR"/>
        </w:rPr>
        <w:t xml:space="preserve">. </w:t>
      </w:r>
      <w:bookmarkStart w:id="89" w:name="pg7057_73714"/>
    </w:p>
    <w:p>
      <w:pPr>
        <w:pStyle w:val="BookText"/>
        <w:rPr/>
      </w:pPr>
      <w:bookmarkEnd w:id="8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68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6"/>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از ساختار ماتریس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تحلیلی، رویکرد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97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8"/>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139" o:detectmouseclick="t"/>
                <v:stroke color="#3465a4" joinstyle="round" endcap="flat"/>
                <w10:wrap type="none"/>
              </v:shape>
            </w:pict>
          </mc:Fallback>
        </mc:AlternateContent>
      </w:r>
    </w:p>
    <w:p>
      <w:pPr>
        <w:pStyle w:val="Heading3"/>
        <w:numPr>
          <w:ilvl w:val="2"/>
          <w:numId w:val="1"/>
        </w:numPr>
        <w:rPr/>
      </w:pPr>
      <w:bookmarkStart w:id="90" w:name="__RefHeading___Toc3239283_372815092"/>
      <w:bookmarkStart w:id="91" w:name="_Toc30"/>
      <w:bookmarkEnd w:id="90"/>
      <w:r>
        <w:rPr>
          <w:rtl w:val="true"/>
        </w:rPr>
        <w:t>نتیجه گیری</w:t>
      </w:r>
      <w:bookmarkEnd w:id="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سه رویکرد مذکور در ساختار کلی پایان نامه شما، از اهمیت به سزایی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این سه رویکرد، اغلب مستلزم تصمیم گیری‌های بسیار پیچیده‌ای است که می‌تواند کار دشواری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برای سازماندهی متون طولانی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روش، شما را به سمت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مشخصی سوق می‌دهد و روش دیگر، به مسیر دیگری هدایتتان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مطالعه خود، الگویی را بر می‌گزینید، همواره دستکم یک ساختار جایگزین دیگری وجود دارد که می‌توانید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ذهن خود در مورد اینکه آیا ساختار جایگزین را بکار ببرید یا خیر، بحث و جدل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وارد دنیای معضلات دایمی نویسندگی می‌شوید که گیرافتادن در انتخاب یک رویکرد یا رویکرد دیگر،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مسائل در سطح کلی سازماندهی تک تک فصل‌ها یا مقاله‌ها، البته به شیوه‌ای قابل مدیریت‌تر، تکرار می‌شوند</w:t>
      </w:r>
      <w:r>
        <w:rPr>
          <w:rFonts w:eastAsia="IRNazanin" w:cs="IRNazanin"/>
          <w:color w:val="111111"/>
          <w:sz w:val="28"/>
          <w:szCs w:val="28"/>
          <w:rtl w:val="true"/>
          <w:lang w:bidi="fa-IR"/>
        </w:rPr>
        <w:t xml:space="preserve">. </w:t>
      </w:r>
      <w:bookmarkStart w:id="92" w:name="pg7057_73716"/>
    </w:p>
    <w:p>
      <w:pPr>
        <w:pStyle w:val="Heading2"/>
        <w:numPr>
          <w:ilvl w:val="1"/>
          <w:numId w:val="1"/>
        </w:numPr>
        <w:rPr/>
      </w:pPr>
      <w:bookmarkStart w:id="93" w:name="__RefHeading___Toc3239285_372815092"/>
      <w:bookmarkStart w:id="94" w:name="_Toc31"/>
      <w:bookmarkEnd w:id="92"/>
      <w:bookmarkEnd w:id="93"/>
      <w:r>
        <w:rPr/>
        <w:t>4</w:t>
      </w:r>
      <w:r>
        <w:rPr>
          <w:rtl w:val="true"/>
        </w:rPr>
        <w:t xml:space="preserve">: </w:t>
      </w:r>
      <w:r>
        <w:rPr>
          <w:rtl w:val="true"/>
        </w:rPr>
        <w:t>سازماندهی فصل یا مقاله</w:t>
      </w:r>
      <w:r>
        <w:rPr>
          <w:rtl w:val="true"/>
        </w:rPr>
        <w:t xml:space="preserve">: </w:t>
      </w:r>
      <w:r>
        <w:rPr>
          <w:rtl w:val="true"/>
        </w:rPr>
        <w:t>ساختار خُرد</w:t>
      </w:r>
      <w:bookmarkEnd w:id="94"/>
    </w:p>
    <w:p>
      <w:pPr>
        <w:pStyle w:val="Heading3"/>
        <w:numPr>
          <w:ilvl w:val="2"/>
          <w:numId w:val="1"/>
        </w:numPr>
        <w:rPr/>
      </w:pPr>
      <w:bookmarkStart w:id="95" w:name="__RefHeading___Toc3239287_372815092"/>
      <w:bookmarkStart w:id="96" w:name="_Toc32"/>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جُورج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در کل در مسیر اشتباهی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چیزهایی فکر کنیم که با آنها می‌توانیم به زندگی ادامه دهیم، بلکه فقط باید به چیزهایی فکر کنیم بدون آنها نمی‌توانیم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شخصیت‌های داستان سه مرد در قایق</w:t>
      </w:r>
      <w:r>
        <w:rPr>
          <w:rStyle w:val="FootnoteAnchor"/>
          <w:rtl w:val="true"/>
        </w:rPr>
        <w:footnoteReference w:id="147"/>
      </w:r>
      <w:r>
        <w:rPr>
          <w:rFonts w:ascii="IRNazanin" w:hAnsi="IRNazanin" w:eastAsia="IRNazanin"/>
          <w:color w:val="111111"/>
          <w:sz w:val="28"/>
          <w:sz w:val="28"/>
          <w:szCs w:val="28"/>
          <w:rtl w:val="true"/>
          <w:lang w:bidi="fa-IR"/>
        </w:rPr>
        <w:t>جروم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جروم</w:t>
      </w:r>
      <w:r>
        <w:rPr>
          <w:rStyle w:val="FootnoteAnchor"/>
          <w:rtl w:val="true"/>
        </w:rPr>
        <w:footnoteReference w:id="148"/>
      </w:r>
      <w:r>
        <w:rPr>
          <w:rStyle w:val="FootnoteAnchor"/>
          <w:rtl w:val="true"/>
        </w:rPr>
        <w:footnoteReference w:id="14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سازنده پایان نامه کامل، فصل‌های آن هستند، اما این عناصر سازنده در صورتی کنار هم قرار می‌گیرند که ساختار درونی‌شان، مستحکم باشد به طوری که بار فشار را تحمل کنند و زیر آن خُرد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گام اول این است که فصل‌ها را به چند بخش تقسیم کنیم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علاوه بر این، دو مؤلفه طراحی ساختار درونی که معمولاً به درستی از آنها استفاده نمی‌شود،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بکارگیری عناوین </w:t>
      </w:r>
      <w:bookmarkStart w:id="97" w:name="pg7057_73717"/>
    </w:p>
    <w:p>
      <w:pPr>
        <w:pStyle w:val="BookText"/>
        <w:rPr/>
      </w:pPr>
      <w:bookmarkEnd w:id="97"/>
      <w:r>
        <w:rPr>
          <w:rFonts w:ascii="IRNazanin" w:hAnsi="IRNazanin" w:eastAsia="IRNazanin"/>
          <w:color w:val="111111"/>
          <w:sz w:val="28"/>
          <w:sz w:val="28"/>
          <w:szCs w:val="28"/>
          <w:rtl w:val="true"/>
          <w:lang w:bidi="fa-IR"/>
        </w:rPr>
        <w:t>اصلی</w:t>
      </w:r>
      <w:r>
        <w:rPr>
          <w:rStyle w:val="FootnoteAnchor"/>
          <w:rtl w:val="true"/>
        </w:rPr>
        <w:footnoteReference w:id="151"/>
      </w:r>
      <w:r>
        <w:rPr>
          <w:rFonts w:ascii="IRNazanin" w:hAnsi="IRNazanin" w:eastAsia="IRNazanin"/>
          <w:color w:val="111111"/>
          <w:sz w:val="28"/>
          <w:sz w:val="28"/>
          <w:szCs w:val="28"/>
          <w:rtl w:val="true"/>
          <w:lang w:bidi="fa-IR"/>
        </w:rPr>
        <w:t>و عناوین فرعی</w:t>
      </w:r>
      <w:r>
        <w:rPr>
          <w:rStyle w:val="FootnoteAnchor"/>
          <w:rtl w:val="true"/>
        </w:rPr>
        <w:footnoteReference w:id="152"/>
      </w:r>
      <w:r>
        <w:rPr>
          <w:rFonts w:ascii="IRNazanin" w:hAnsi="IRNazanin" w:eastAsia="IRNazanin"/>
          <w:color w:val="111111"/>
          <w:sz w:val="28"/>
          <w:sz w:val="28"/>
          <w:szCs w:val="28"/>
          <w:rtl w:val="true"/>
          <w:lang w:bidi="fa-IR"/>
        </w:rPr>
        <w:t>برای مشخص نمودن الگوی سازماندهی، و نگارش مطالب ابتدایی و انتهایی فصل و بخش‌های اصلی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حاضر، این سه مبحث را به ترتیب مورد بررسی قرار می‌دهم</w:t>
      </w:r>
      <w:r>
        <w:rPr>
          <w:rFonts w:eastAsia="IRNazanin" w:cs="IRNazanin"/>
          <w:color w:val="111111"/>
          <w:sz w:val="28"/>
          <w:szCs w:val="28"/>
          <w:rtl w:val="true"/>
          <w:lang w:bidi="fa-IR"/>
        </w:rPr>
        <w:t>:</w:t>
      </w:r>
    </w:p>
    <w:p>
      <w:pPr>
        <w:pStyle w:val="Heading3"/>
        <w:numPr>
          <w:ilvl w:val="2"/>
          <w:numId w:val="1"/>
        </w:numPr>
        <w:rPr/>
      </w:pPr>
      <w:bookmarkStart w:id="98" w:name="__RefHeading___Toc3239289_372815092"/>
      <w:bookmarkStart w:id="99" w:name="_Toc33"/>
      <w:bookmarkEnd w:id="98"/>
      <w:r>
        <w:rPr>
          <w:rtl w:val="true"/>
        </w:rPr>
        <w:t>تقسیم بندی فصل‌ها به بخش‌های مختلف</w:t>
      </w:r>
      <w:bookmarkEnd w:id="99"/>
    </w:p>
    <w:p>
      <w:pPr>
        <w:pStyle w:val="BookText"/>
        <w:rPr/>
      </w:pPr>
      <w:r>
        <w:rPr>
          <w:rFonts w:ascii="IRNazanin" w:hAnsi="IRNazanin" w:eastAsia="IRNazanin"/>
          <w:color w:val="111111"/>
          <w:sz w:val="28"/>
          <w:sz w:val="28"/>
          <w:szCs w:val="28"/>
          <w:rtl w:val="true"/>
          <w:lang w:bidi="fa-IR"/>
        </w:rPr>
        <w:t>ذهن انسان قادر نیست که همزمان، اطلاعات بسیاری را فرا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اِستانیسلاو لِم</w:t>
      </w:r>
      <w:r>
        <w:rPr>
          <w:rStyle w:val="FootnoteAnchor"/>
          <w:rtl w:val="true"/>
        </w:rPr>
        <w:footnoteReference w:id="153"/>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هیچ چیز آنقدر سخت نیست، به شرطی که آن را به بخش‌های کوچک تقسیم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هِنری فُورد</w:t>
      </w:r>
      <w:r>
        <w:rPr>
          <w:rStyle w:val="FootnoteAnchor"/>
          <w:rtl w:val="true"/>
        </w:rPr>
        <w:footnoteReference w:id="155"/>
      </w:r>
      <w:r>
        <w:rPr>
          <w:rStyle w:val="FootnoteAnchor"/>
          <w:rtl w:val="true"/>
        </w:rPr>
        <w:footnoteReference w:id="15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نویسنده، غیرممکن است که بتوانید مطالب فصل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را به ذهن خود بسپارید مگر اینکه آن را به بخش‌های کوتاه تری تقسیم کنید که با یک مضمون مشترک به هم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منوال، پیگیری مباحث برای خوانندگان نیز دشوار است مگر اینکه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بخش‌های مختلف فصل و عناوین مرتبط به آنها، سرنخ‌هایی در مورد محتوای آنها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سرفصل‌ها باید به طور فشرده، مباحث مطرح شده در بخش مربوط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بخش‌های هر فصل، معمولاً کار راحتی است؛ زیرا فصل‌ها، بسیار کوتاه‌تر و ساده‌تر از کل پایان نامه هستند، ولی طرح انتخابی شما باید به شیوه کاملاً مشابه نه فقط در یک فصل، بلکه کل فصل‌ها بکار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خواننده مجبور می‌شوند برای خواندن هر فصل جدید، نخست طرح جدید سازمن دهنده های آن را شناسایی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هنگام بخش بندی متن، باید به این اصل اساسی توجه کنید که اندازه بخش‌ها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بندی مساوی متن، سبب انسجام آن می‌شود و بدین ترتیب، خوانندگان کاملاً مطلع خواهند بود که حجم هر بخش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همانطور که، تعداد کلمات هر فصل پایان نامه، باید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بخش‌های مختلف داخل هر فصل نیز باید چه از نظر تعداد کلمات و چه اهمیت آنها در مبحث،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بخش‌ها، به حجم دقیق فصل شما بستگی دارد، ولی یک قاعده کلی وجود دارد که بر اساس آن، به یک عنوان اصلی نیار دارید تا متن را به بخش‌های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یا هفت یا هشت صفحه کاغذ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فاصله بین سطرها دوبل است،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نویسنده، و نیز خوانندگان، قادر خواهید بود تا این حجم از مطالب را همزمان در ذهن خود داشته باشید، ولی اگر بخش مربوط طولانی‌تر شود، حساب متن، خیلی سریع از دستتان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بکارگیری تنها چهار یا حداکثر پنج عنوان اصلی برای هر فصل، به خوانندگان کمک می‌کنیم تا درک روشنی از ساختار درونی فصل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بخش‌ها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بخش باشد، در این صورت درک ساختار کلی فصل برای خوانندگان قطعاً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بخش‌های اصلی کمتر از </w:t>
      </w:r>
      <w:r>
        <w:rPr>
          <w:rFonts w:eastAsia="IRNazanin" w:cs="IRNazanin"/>
          <w:color w:val="111111"/>
          <w:sz w:val="28"/>
          <w:szCs w:val="28"/>
          <w:lang w:bidi="fa-IR"/>
        </w:rPr>
        <w:t>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اغلب نامنسجم و ضعیف تلقی می‌شوند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یک فصل استاندارد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به چهار بخش اصلی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بخش‌ها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سطح اول</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نامیده می‌شود؛ زیرا سازماندهنده اصلی هستند و بخش اعظم متن هر فصل ذیل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عناوین سطح اول را می‌توانید به سه طریق به شیوه گرافیکی به خوانندگان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گذاری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فونت بزرگتر و فرمتی که آنها را متمایز از متن اطرافشان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آنها به طور مشهود، برای مثال، در سطری مجزا و در مرکز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زیربخش های کوچک‌تر داخل هر بخش اصلی فصل نیز به مجموعه‌ای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های سطح دوم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به گونه ارائه دهیم که نشان دهد اهمیت شان، از عنوان اصلی کمتر و در عین حال، از متن عادی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از فونت متوسط و فرمتی نسبتاً متمایز استفاده کنیم و آنها را در مکانی از صفحه قرار دهیم که کمتر از عنوان اصلی مشهود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p>
    <w:p>
      <w:pPr>
        <w:pStyle w:val="BookText"/>
        <w:rPr/>
      </w:pPr>
      <w:r>
        <w:rPr>
          <w:rFonts w:ascii="IRNazanin" w:hAnsi="IRNazanin" w:eastAsia="IRNazanin"/>
          <w:color w:val="111111"/>
          <w:sz w:val="28"/>
          <w:sz w:val="28"/>
          <w:szCs w:val="28"/>
          <w:rtl w:val="true"/>
          <w:lang w:bidi="fa-IR"/>
        </w:rPr>
        <w:t xml:space="preserve">سطری مجزا در حاشیه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از شماره گذاری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سطح سوم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نیز نیاز داشته باشید که مجموعه‌ای از چند پاراگراف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با فونت کوچکتر از فونت عناوین سطح دوم نشان داد، بدون شماره گذاری، بدون قرار دادن آنها در سطری مجزا از متن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اندازه، میزان تاکید و محل قرارگیری باید برای عناوین سطح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عناوینی که شماره 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مشخص‌تر از عناوین سطح دوم باشد و اندازه، میزان تاکید و مکان قرارگیری عناوین سطح دوم برجسته‌تر از عنوان های سطح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عناوین باید متمایز از متن اصلی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خوانندگان با استفاده از نشانه‌های بصری، متوجه می‌شوند که هر بخش چه جایگاهی را در ساختار کلی مبحث هر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از بکارگیری عناوین سطح چهارم اجتناب کنید، این کار می‌تواند پیگیری متن را برای خوانندگان و مدیریت آن را برای شما دشوار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سلسله مراتب مطالب، به جای استفاده از تو رفتگی سطر اول بخش از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انگلیسی و سمت راست در متون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عناوین چند سطحی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برنامه‌های سازمان دهنده متن در برنامه‌های پردازش متن، معمولاً از شیوه تورفتگی سطر اول استفاده می‌کنند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پاراگراف جدید را بدون فاصله پس از عنوان آغاز کنید و با استفاده از کلید تَب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 اول پاراگراف را تورفته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تورفته متن را اغلب برای ارائه فهرستی از نکات بکار می‌بریم و ابتدای آنها علامت دایره توپر یا خط تیره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صورت امکان، می‌توان از آنها به جای بکارگیری عناوین چهارم،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اینکار، می‌توانید مجموعه‌ای از پاراگراف‌ها را به شیوه غیررسمی در یک بخش تو رفته دسته بندی کنید، و بدین ترتیب، خواننده دیگر مجبور نیست با سیستم پیچیده عناوین فرعی دست و پنجه نرم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دلیل دیگر برای تو رفته کردن بخش‌هایی از متن، ارائه نقل قول‌های مستقیم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قول‌های کوتاه‌تر را با استفاده از علامت نقل قول در داخل گیومه ارائه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فصل، علاوه بر بخش‌های اصلی خود، نیازمند بخش نسبتاً کوتاه و بدون عنوان مقدمه است؛ علاوه براین، در انتهای هر فصل، بخش کوتاه پایان بندی را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بخش‌های کوچک باید بین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عموماً انتظار دارند که متن ابتدای هر فصل، مطالب مقدماتی باشد، بنابراین، نیازی نیست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متن اضافه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این عنوان فرعی اضافی، اغلب سبب می‌شود که طرح کلی عناوین و بخش‌ها مشکل دار شود،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مطالب پایانی همواره باید دارای عنوان – ترجیحاً عنوان 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خوانندگان انتظار نداشته باشند که با بخشی طولانی‌تر از آنچه هست،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طرح کامل پیشنهادی من برای بخش‌های هر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03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6"/>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147" o:detectmouseclick="t"/>
                <v:stroke color="#3465a4" joinstyle="round" endcap="flat"/>
                <w10:wrap type="none"/>
              </v:shape>
            </w:pict>
          </mc:Fallback>
        </mc:AlternateConten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الگو بسیار ساده است، عجیب به نظر می‌رسد که نویسندگان اغلب در تقسیم فصل‌ها با مشکل مواجه می‌شوند، ولی در واقع، نویسندگان پایان نامه، سه اشتباه رایج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ناقص، سازماندهی بیش از حد و سازماندهی فصل‌های مختلف به طرق مختلف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ساده‌ترین راه برای بهم ریختن و آشفته کردن یک فصل این است که آن را به طور ناقص سازماندهی کنیم؛ بدین طریق که عناوین ساختگی را برگزینیم که کارایی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رخ می‌دهد که نویسندگان اغلب بخش‌هایی را ایجاد می‌کنند که بسیار طولانی‌تر یا کوتاه‌تر از بخش‌های دیگری هستند و مطالبی را که ارتباطی با هم ندارند با عناوینی هم سطح مشخص می‌کنند و بدین ترتیب، خوانندگان گمراه شده و انتظاراتی نامعقولی در آنها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عنوان اصلی برای مطالب مقدماتی و پایانی عملاً این نتیجه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رایج، می‌توان فصل‌هایی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که به شکل زیر سازماندهی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9"/>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50" o:detectmouseclick="t"/>
                <v:stroke color="#3465a4" joinstyle="round" endcap="flat"/>
                <w10:wrap type="none"/>
              </v:shape>
            </w:pict>
          </mc:Fallback>
        </mc:AlternateConten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سازماندهی، اشتباهات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بندی مطالب مقدماتی و پایانی به طوری که انگار جزو بخش‌های اصلی هستند، سبب می‌شود که خوانندگان تصور کنند که این بخش‌ها نیز از بخش‌های اصلی متن هستند، ولی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اصلی میانی، واقعی هستند، ولی کاملاً نامتعادل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بخش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هشت برابر بخش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بخش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بخش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وقتی خوانندگان با عنوان سطح اول مواجه می‌شوند، نمی‌دانند باید منتظر چه چیزی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کوتاه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یا بخش بلند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فهرست مطالب پایان نامه، این عنوان بندی‌ها عالی به نظر می‌رسند، ولی در واقع، فصل مربوط را به طور اثر بخش، بخش </w:t>
      </w:r>
    </w:p>
    <w:p>
      <w:pPr>
        <w:pStyle w:val="BookText"/>
        <w:rPr/>
      </w:pPr>
      <w:r>
        <w:rPr>
          <w:rFonts w:ascii="IRNazanin" w:hAnsi="IRNazanin" w:eastAsia="IRNazanin"/>
          <w:color w:val="111111"/>
          <w:sz w:val="28"/>
          <w:sz w:val="28"/>
          <w:szCs w:val="28"/>
          <w:rtl w:val="true"/>
          <w:lang w:bidi="fa-IR"/>
        </w:rPr>
        <w:t>بندی یا سازماندهی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تمام متن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پیگیری آن برای خوانندگان و نیز سازماندهی اثربخش آن برای نویسنده غیرممکن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این، ممکن است نویسندگان، فصل‌ها را بیش از حد سازماندهی کنند و تعداد زیادی از عناوین را بکار ببرند، از اندازه فونت، فرمت و محل قرار گیری مشابهی استفاده کنند و بدین ترتیب، آنها را بیش از حد شماره 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یک فصل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تقسیم کنید و در هر بخش سه یا چهار عنوان سطح دوم داشته باشید و ذیل عناوین سطح دوم، چندین عنوان سطح سوم داشته باشید، در این صورت، خوانندگان در کل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 به عبارت دیگر، هر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هر صفحه، یک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ها شبیه هم به نظر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بکارگیری فونت مشابه، قرار دادن آنها در محل مشابهی در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خوانندگان مطمئناً سردرگم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متنی که بیش از حد تقسیم شده است اغلب سیستم شماره گذاری پیچیده ای دارد که قرار است راهنمای خوانندگان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برنامه های پردازش کلمه، دارای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کاربران امکان می‌دهند تا به طور اتوماتیک، مجموعه‌ای از پاراگراف‌های شماره گذاری شده ای ایجاد کنند که فرمت‌های بسیار متفاوتی داشته و اغلب از نظر سطح تورفتگی نیز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عمدتاً برای گزارش‌های کوتاه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همچنین می‌تواند برای تهیه یادداشت‌های متعارف در حین مطالعه کتاب‌های درسی که مطالب آن سلسله مراتبی هستند یا منابع مشابه،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دانشجویان دکتری، پس از بکارگیری این روش برای اهداف مزبور در مطالعات پیشین خود، برای نوسیندگی حجم بالای مطالب نیز از آن استفاده می‌کنند، ولی بکارگیری این روش در متون بسیار طولانی همچون رساله دکتری، اغلب می‌تواند نتایج عکس در پی داشته باشد و افراطی به نظر برسد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رشته‌های فنی یا مبتنی بر ریاضی، توالی شماره گذاری اتخاذی معمولاً به شکل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سطح اول</w:t>
      </w:r>
      <w:r>
        <w:rPr>
          <w:rStyle w:val="FootnoteAnchor"/>
          <w:rtl w:val="true"/>
        </w:rPr>
        <w:footnoteReference w:id="161"/>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سطح دوم</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سطح دوم</w:t>
      </w:r>
    </w:p>
    <w:p>
      <w:pPr>
        <w:pStyle w:val="BookText"/>
        <w:rPr/>
      </w:pP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سطح سوم</w:t>
      </w:r>
    </w:p>
    <w:p>
      <w:pPr>
        <w:pStyle w:val="BookText"/>
        <w:rPr/>
      </w:pP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سطح سوم</w:t>
      </w:r>
    </w:p>
    <w:p>
      <w:pPr>
        <w:pStyle w:val="BookText"/>
        <w:rPr/>
      </w:pPr>
      <w:r>
        <w:rPr>
          <w:rFonts w:ascii="IRNazanin" w:hAnsi="IRNazanin" w:eastAsia="IRNazanin"/>
          <w:color w:val="111111"/>
          <w:sz w:val="28"/>
          <w:sz w:val="28"/>
          <w:szCs w:val="28"/>
          <w:rtl w:val="true"/>
          <w:lang w:bidi="fa-IR"/>
        </w:rPr>
        <w:t>در مقابل، در رشته‌های علوم انسانی، اغلب ترکیب متفاوتی از حروف و اعداد به شرح زیر بکار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 عنوان سطح اول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سطح دوم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سطح دوم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سطح سوم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سطح سوم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مثال، توالی شماره‌ها بیش از حد است و پیگری آن را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دادن آن به عنوان های سطح چهارم، پنج یا بیش از پنج شماره را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lang w:bidi="fa-IR"/>
        </w:rPr>
        <w:t>5.1.2.1.3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موارد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پیام واضحی را به خوانندگان منتقل می‌کند به این مفهوم که شما توجه چندانی به قابل فهم بودن متن خود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به ویژه زمانی که عناوین سطوح مختلف، شبیه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مثال‌های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خوانندگان به سختی می‌تواند تشخیص دهند که در سلسله مراتب پیچیده، عنوان ها کجا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چنین طرحی، سبب منسجم شدن متنی که بیش از حد تقسیم شده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مطالب خود را به روشنی مشخص نکرده باشد تا بتواند متن خود را دقیق تر سازماندهی کند، چنین طرحی نمی‌تواند ترتیب و سلسله مراتب اصلی متن را به خوبی منتقل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امکان دارد نویسندگانی که از طرح‌های شماره گذاری پیچیده استفاده می‌کنند، فعالانه به خاطر وجود چنین ابزاری برای تقسیم مبحث خود به بخش‌های کوچکتر، ترغیب شوند که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نویسندگان معمولاً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حدی تدوین می‌کنند تا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کوکتل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بخش‌های پیشین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بیش از حد به زنجیره شماره ها یا نمادهای آغاز هر زیربخش اتکا می‌کنند به طوری که رویکرد فکری اصلی آنها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همواره به افراد توصیخ کرده‌ام تا صرفاً بخش‌های اصلی را شماره گذاری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بکارگیری عنوان هایی که دارای اعداد بیشتر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بدتر،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عنوان های شماره گذاری شده صرفاً برای بخش‌های اصلی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زیربخش های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اکثریت قریب به اتفاق پایان نامه‌های دکترای رشته‌های علوم انسانی و علوم اجتماعی کارایی بیشتری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رویکرد منعطف در قبال این قاعده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متون تخصصی دیگر رشته شما، به طور ویژه در رشته‌های علوم انسانی، شیوه ادبی یا ساده دارند، شاید بخواهید که بخش‌ها را شماره گذاری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می‌توانید صرفاً از اندازه فونت، فرمت یا مکان قرارگیری متفاوتی برای سطوح مختلف عناوین استفاده کنید تا سلسه مراتب آنها را به خوانندگان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رشته شما – همانند برخی از رشته‌های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است شاید تصمیم بگیرید که برای زیربخش های قسمت های اصلی فصل، از عنوان های سطح دوم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شماره‌های مانند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کار عاقلانه این است که همین جا متوقف شوید و برای زیربخش های کوچک‌تر، از عنوان های چهار یا پنج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شایان ذکر است که در بیشتر رشته‌ها، انتشار مطالب پایان نامه به صورت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به صورت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متن کمتر شبیه گزارش باشد، قابل فهم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فصل بیش از حد شماره گذاری شده به مقاله، کار چندان راحتی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دست یابی به انسجام متن، از طرح شماره گذاری استفاده کرده‌اید، در این صورت، برای تبدیل متن به مقاله، باید تمام مؤلفه‌های و نشانه‌های ارتباطی بین فصل‌ها را دوباره انجام 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سومین اشتباه رایج در مورد عنوان ها زمانی رخ می‌دهد که نویسندگان از یک سیستم واحد برای عنوان بندی کل فصل‌ها استفاده نمی‌کنند، بلکه برای هر فصل، سیستم متفاوتی را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بیشتر مسائل مربوط به عدم انسجام در عنوان بندی، این است که دانشجویان فصل‌های خود را یکی پس از دیگری می‌نویسند، بدین شکل که با نگارش فصل بررسی پیشینه پژوهش آغاز می‌کنند که اغلب بسیار طولانی شده و سامانده آن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نگارش فصل‌های بعدی، نظر خود را در مورد بخش‌ها و عنوان های تغییر می‌دهند و از طرح‌های متفاوتی استفاده می‌کنند، بدون اینکه فرمت جدید عنوان بندی را در فصل‌های پیشین نیز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طرحی از عنوان بندی را که برگزینید، باید آن را در کل متن اعمال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شرط کاملاً منطبق با این ضرورت است که طرح انتخابی شما باید منعطف باشد به این صورت که به جای اجرای مکانیکی و مصنوعی، باید آن را مطابق با ماهیت هر فصل یا بخش متفاوت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عنوان بندی در تمام متن ثابت باقی می‌ماند، ولی نیازی نیست که در برخی از فصل‌ها، تمام مولفه های طرح عنوان بندی را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فصل‌های کوتاه‌تر که از بخش‌های کوتاه شکل گرفته‌اند، می‌توانید صرفاً از عنوان های اصلی و سطح دوم استفاده کنید، ولی در فصل‌های بزرگتر که دارای بخش‌های طولانی‌تر و محتوای پیچیده‌تری هستند، می‌توانید عنوان سطح سوم را نیز بکار ببرید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خلاصه راهنمایی را پیوسته به روز رسانی می‌کنید، ابزار ویرایش مفیدی است، و به طور مداوم بحث محوری پژوهش را به شما گوشزد می‌کند، به همین ترتیب، بکارگیری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فهرست مبسوط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نشان دادن ترتیب مطالب پایان نامه بسیار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هرگز این صفحه در نسخه نهایی پایان نامه قرار نگیرد یا کسی جز شما از آن استفاده نکند، ولی در برنامه ریزی و جهت دهی به تفکرتان، به شما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چشم انداز مختصر و کلی در مورد نحوه سازماندهی عنوان ها و بخش‌ها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عنوان های اصلی و فرعی یا هر گونه شماره گذاری بکار رفته در متن را با همان اندازه فونت و چیدمانی که در فصل‌ها آمده است، در صفحه فهرست مبسوط مطالب می‌آورند و این کار را مفید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فهرست مطالب می‌تواند </w:t>
      </w:r>
      <w:bookmarkStart w:id="100" w:name="pg7057_73726"/>
    </w:p>
    <w:p>
      <w:pPr>
        <w:pStyle w:val="BookText"/>
        <w:rPr/>
      </w:pPr>
      <w:bookmarkEnd w:id="100"/>
      <w:r>
        <w:rPr>
          <w:rFonts w:ascii="IRNazanin" w:hAnsi="IRNazanin" w:eastAsia="IRNazanin"/>
          <w:color w:val="111111"/>
          <w:sz w:val="28"/>
          <w:sz w:val="28"/>
          <w:szCs w:val="28"/>
          <w:rtl w:val="true"/>
          <w:lang w:bidi="fa-IR"/>
        </w:rPr>
        <w:t xml:space="preserve">چندین 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نویسندگان ترجیح می‌دهند از فرمت فشرده‌تری برای صفحه فهرست مبسوط مطالب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فهرست مبسوط مطالب چند صفحه‌ای، راحت‌تر می‌توانید به طرح کلی ساختار مطالب خود دسترسی داشته باشید</w:t>
      </w:r>
      <w:r>
        <w:rPr>
          <w:rFonts w:eastAsia="IRNazanin" w:cs="IRNazanin"/>
          <w:color w:val="111111"/>
          <w:sz w:val="28"/>
          <w:szCs w:val="28"/>
          <w:rtl w:val="true"/>
          <w:lang w:bidi="fa-IR"/>
        </w:rPr>
        <w:t>.</w:t>
      </w:r>
    </w:p>
    <w:p>
      <w:pPr>
        <w:pStyle w:val="Heading3"/>
        <w:numPr>
          <w:ilvl w:val="2"/>
          <w:numId w:val="1"/>
        </w:numPr>
        <w:rPr/>
      </w:pPr>
      <w:bookmarkStart w:id="101" w:name="__RefHeading___Toc3239291_372815092"/>
      <w:bookmarkStart w:id="102" w:name="_Toc34"/>
      <w:bookmarkEnd w:id="101"/>
      <w:r>
        <w:rPr>
          <w:rtl w:val="true"/>
        </w:rPr>
        <w:t>طرح ریزی عنوان های اصلی و فرعی</w:t>
      </w:r>
      <w:bookmarkEnd w:id="102"/>
    </w:p>
    <w:p>
      <w:pPr>
        <w:pStyle w:val="BookText"/>
        <w:rPr/>
      </w:pPr>
      <w:r>
        <w:rPr>
          <w:rFonts w:ascii="IRNazanin" w:hAnsi="IRNazanin" w:eastAsia="IRNazanin"/>
          <w:color w:val="111111"/>
          <w:sz w:val="28"/>
          <w:sz w:val="28"/>
          <w:szCs w:val="28"/>
          <w:rtl w:val="true"/>
          <w:lang w:bidi="fa-IR"/>
        </w:rPr>
        <w:t>بهترین روش برای آگاه سازی خوانندگان این است که دقیقاً چیزی را به آنها بگویید که می‌خواهند بدانند، نه کم 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استِرنبرگ</w:t>
      </w:r>
      <w:r>
        <w:rPr>
          <w:rStyle w:val="FootnoteAnchor"/>
          <w:rtl w:val="true"/>
        </w:rPr>
        <w:footnoteReference w:id="162"/>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عنوان های کارآمد، باید دقیقاً معرف متن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باید در چند کلمه، به خواننده نشان دهند که در هر بخش یا زیربخش چه چیز خواهند خواند، یا بحث اصلی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عنوان های اثربخش، هنر سختی است که مستلزم توجه بسیار از جانب نویسنده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این عمل، کار دشواری است؛ زیرا در دنیای کسب و کار، افراد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نویسنده تبلیغات، ویراستار روزنامه یا مجله و طراحان وبسایت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به این کار می‌پردازند و درآمد بسیار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اغلب این گروه از افراد را مورد تمسخر قرار می‌دهند یا محتوای تولیدی آنها را جدی نمی‌دانند، ولی کاری که آنها انجام می‌دهند، آن قدرها که به نظر می‌رسد، آسان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زیر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حزب کمونیست چکسلواکی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پیشرو سابق خود در ارگآنهای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بطلان کشید و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یک حزب و سوسیالیسم دولتی خاتمه داد و راه را برای دموکراتیک سازی و تغییر در جهت اقتصاد کاپیتالیست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شما ویراستار یکی از روزنامه‌های جنجالی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سان</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که روزانه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خواننده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این روزنامه، عمدتاً طرفدار اخبار ستاره‌های فیلم و سریال، </w:t>
      </w:r>
    </w:p>
    <w:p>
      <w:pPr>
        <w:pStyle w:val="BookText"/>
        <w:rPr/>
      </w:pPr>
      <w:r>
        <w:rPr>
          <w:rFonts w:ascii="IRNazanin" w:hAnsi="IRNazanin" w:eastAsia="IRNazanin"/>
          <w:color w:val="111111"/>
          <w:sz w:val="28"/>
          <w:sz w:val="28"/>
          <w:szCs w:val="28"/>
          <w:rtl w:val="true"/>
          <w:lang w:bidi="fa-IR"/>
        </w:rPr>
        <w:t xml:space="preserve">بازیکنان فوتبال هستند و نیز به دنبال عکس دختران زیبای برهنه می‌باشند که در صفحه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سردبیر تصمیم گرفته است تا به داستان تاریخی چکسلواکی بپردازد تا سران حزب راست را خوشنود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خواسته می‌شود تا تیتر اول روزنامه را طراحی کنید، این تیتر باید دو سوم صفحه اول را بگیرد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حوزه توجه محدود و توانش زبانی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بیشتر از سه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می‌خواهید اصل ماجرا را در سه کلمه بیان کنید؟ سؤال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کاغذ و قلم بردارید و سعی کنید به سؤال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نکات پایانی فصل، راه حل ماهرانه روزنامه سان ارائه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موفقیت روزنامه در این مورد، این بود که اصل ماجرا را در تیتر اول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روزنامه‌های جنجالی، نسبت به نویسندگان رساله دکتری، باید تلاش بیشتری برای جذب مخاطب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نویسنده پایان نامه، مجاز هستید که از کلمات و هجاهای بیشتری در عنوان پایان نامه خود استفاده کنید، ولی هدف اصلی، قرار دادن پیام رساله در ویترین، به همان اندازه برای رساله دکتری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پرکاربرد در گزارش‌های نسبتاً کوتاه شغلی و دولتی، استفاده از عنوان های اصلی و عنوان های فرعی روایی است که به طور خلاصه، نشان می‌دهد که بخش یا زیربخش مربوط چه مبحثی را پوشش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مزایای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ندرت در رساله‌های دکتری بکار می‌رود؛ زیرا تکرار آن در یک متن طولانی، خسته کننده و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اصلی و عنوان های فرعی رساله‌های دکتری، و مجلات و کتاب‌ها، معمولاً کوتاهتر بوده و از یک یا دو کلمه تا هفت یا هشت کلمه متغیر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های بخش‌های اصلی می‌تواند کمی طولانی‌تر باشد و از دو بخش تشکیل شود که با علامت دو نقطه از هم جدا شده‌اند، ولی عنوان های زیربخش ها همواره باید کوتاه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سطر، بدون بخش‌های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محدودیت‌ها، مغایرتی با گنجاندن پیام اصلی متن در عنوان اصلی یا عنوان فرعی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متون علمی در نحوه انتخاب عنوان فصل‌ها و بخش‌ها، چهار اشتباه رایج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های غیرمهم، اطلاعاتی در مورد مبحثی که در فصل یا بخش مربوط ارائه داده‌اید، در اختیار خواننده قرا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اغلب عنوان هایی را انتخاب می‌کنند که صرفاً لفاظی بی معنی یا بسیار فرومالیستی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فرایند محور هستند یا به جای یافته‌ها، صرفاً به اقدامات روش شناختی که انجام داده‌اید،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کاملاً مبهم هستند و برخی دیگر، اطلاعات چندانی در مورد موضوع بحث در اختیار خواننده قرار نمی‌دهند، و به نظرات و دیدگاه نویسنده، یا خلاصه کلام و نتیجه بحث اشاره‌ای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مشکل اصلی عنوان ها در پایان نامه‌ها و کتاب‌ها می‌باشد، به ویژه زمانی که نویسندگان از الگوی تحلیلی تبیینی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ضعیف اغلب سبب می‌شوند که در خوانندگان انتظارات اشتباهی ایجاد گردد؛ زیرا نویسندگان، عنوان های فرعی باشکوه و کلی برای زیربخش ها انتخاب می‌کنند و بدین ترتیب سبب دلسردی خوانندگان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فهرست مبسوط مطالب خود را مرور کنید و تک تک عنوان هایی که برای متن اصلی انتخاب کرده‌اید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هایی را که فرمالیستی یا فرایند محور هستند با عنوان های دقیق تر و ماهوی‌تر جایگزین کنید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های استفهامی، عبارات سوالی هستند که با علامت سؤال پایان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دانشجویان منظم اغلب در مراحل پایانی مطالعه، طرح کلی پایانان نامه دکترای خود را ارائه می‌دهند، که در آن، کل عنوان ها، به صورت استفهامی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هر فصل و در کل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برنامه ریزی پایان نامه، این رویکرد اغلب دقیق و روشنگر است و نشان می‌دهد که نویسنده، بر حوزه تخصصی خود، احاطه دارد، ولی به یک دلیل مهم، سؤالات استفهامی، به اشتباه منعکس کننده تخصص حرفه‌ای نویسنده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پاسخ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طرح مجموعه از سؤالات جالب در مورد یک موضوع، راحت تر از ارائه پاسخ منسجم، منطقی و مبتنی بر شواهد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متخصص، از انواع سوالاتی که می‌توان در مورد موضوع پایان نامه شما مطرح کرد،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اساساً برای پی بردن به پاسخ‌های مهمی که به آنها دست یافته‌اید، متن شما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مجموعه از عنوان های استفهامی، درست همانند عنوان های بی محتوا، مبهم هستند و می‌توانند فرمالیستی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سراغ صفحه فهرست مبسوط مطالب بروید و ببینید که آیا از عنوان های 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علامت؟ خاتمه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کرده‌اید یا خیر؛ در </w:t>
      </w:r>
    </w:p>
    <w:p>
      <w:pPr>
        <w:pStyle w:val="BookText"/>
        <w:rPr/>
      </w:pPr>
      <w:r>
        <w:rPr>
          <w:rFonts w:ascii="IRNazanin" w:hAnsi="IRNazanin" w:eastAsia="IRNazanin"/>
          <w:color w:val="111111"/>
          <w:sz w:val="28"/>
          <w:sz w:val="28"/>
          <w:szCs w:val="28"/>
          <w:rtl w:val="true"/>
          <w:lang w:bidi="fa-IR"/>
        </w:rPr>
        <w:t>صورتی که در عنوان ها از سؤال استفاده کرده‌اید، همه آنها را با عنوان هایی جایگزین کنید که پاسخ مبحث ماهوی مربوط را ارائه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های نادرست، که خوانندگان را در مورد محتوای بخش گمراه می‌کنند، همواره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ها نشان دهنده عدم توانایی نویسنده در مدیریت انتظارات 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می‌گوید که فصل یا بخش مورد نظر، می‌خواهد الف را انجام بدهد، ولی خواننده با چیزی متفات از آن مواجه می‌شود، شاید چیزی مشابه آنچه نویسنده قصد انجام آن را داشته است یا حتی کاملاً متفاوت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چندین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اغلب با طرح و برنامه‌ای دقیق شروع به انجام پژوهش می‌کنند، ولی در عمل، متن آنها به جهت دیگری سوق می‌یابد و نویسنده به سختی متوجه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نویسنده به خوانندگان وعده می‌دهد که یک تصمیم را ارزیابی خواهد کرد، ولی در پایان، بررسی پیش پا افتاده‌ای انجام داده و صرفاً به توصیف فرایند اتخاذ تصمیم مورد نظر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نویسندگان در ابتدا امیدوار هستند که پژوهش شان به پیشرفت چشمگیر علمی کمک نماید، ولی در انتها، به نتیجه‌ای عادی و جزئی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عنوان هایی که نویسنده در بدو کار برای فصل ها یا بخش‌ها برگزیده است، با آنچه در عمل در متن پایان نامه بدان دست یافته است، مغایرت دارند؛ خوانندگان بر اساس عنوان بخش، انتظار چیزی را دارند، ولی در متن اصلی بخش با چیز دیگری مواجه می‌گردند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برطرف کردن این اشتباهات رایج در نسخه نهایی کار، تا حدودی به این بستگی دارد که متن خود را چقدر ویرایش، اصلاح و طرح ریزی مجدد می‌کنید؛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خواهیم پرداخت، ولی در مراحل برنامه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نظرات خود را روی کاغذ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اطمینان حاصل کنید که عنوان های انتخابی برای توصیف بخش‌ها و فصل‌ها تا جای امکان دقیق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فهرست مبسوط خود را بررسی کنید و ببینید که آیا بین عنوان ها و طرح و برنامه‌تان برای هر بخش تناسب نزدیکی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باید چکیده مبحث اصلی شما باشند، ولی نباید مبالغه آمیز یا غلو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متن برنامه ریزی شده باید متناسب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باید صرفاً توقعاتی را در خواننده ایجاد کند که در واقع در متنتان به آنها پرداخته‌اید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های تکراری زمانی رخ می‌دهد که دانشجویان مضطرب دکتری، کلماتی را از عنوان اصلی پایان نامه وام گرفته و در عنوان فصل‌ها یا بخش‌ها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این امر سبب سردرگمی و گمراهی خوانندگان می‌شود؛ زیرا عنوان های متفاوت در هم ادغام می‌شوند و فصل و بخش‌ها هویت متمایز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نیست که از مفاهیم نظری یا موضوعی بکار رفته در عنوان اصلی پایان نامه در عنوان فصل‌ها یا بخش‌های مختلف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فصل‌ها یا بخش‌ها را با تکرار کلمات نشان ندهید، بلکه با روند جاری مبحث نشان دهید به طوری که بتوان پیشروی آن را به طور خلاصه در عنوان ها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 عنوان های تکراری، خواننده را سردرگم نمی‌کند، ولی در عوض، عنوان شما را طولانی‌تر و خسته کننده تر از چیزی که باید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عنوان پایان نامه نشان می‌دهد که نویسنده می‌خواهد به بررسی فرهنگ پساجنگ کشور کره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 فایده است که در عنوان فصل‌ها یا بخش‌ها تکرار کنید که کشور مورد بررسی، کشور کره است یا دوره مورد مطالعه، دوره زمانی پساجنگ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اگر پایان نامه به بررسی یک نویسنده یا یک اثر خاص می‌پردازد، لزومی ندارد که در عنوان فصل‌ها، مکرراً به آن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باید اطلاعات دقیق تری در مورد مبحث خاص فصل یا بخش مربوط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می‌توانید صفحه فهرست مبسوط مطالب خود را بررسی نمایید و مطئن شوید که عنوان فصل‌ها و بخش‌ها بدون اینکه عنوان پایان نامه را تکرار کنند، با آن تناسب 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وهله اول، عنوان های تکراری و بسیار مشابه، اغلب به این دلیل رخ می‌دهد که دانشجویان فصل‌های مختلف پایان نامه خود را به صورت مجزا و با فاصله زمانی در اختیار استاد راهنما یا کمیته بررسی پایان نامه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اغلب ناخواسته، سعی می‌کنند تا بیش از آنچه لازم است، موضوع پایا نامه را در عنوان آغازین فصل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مسأله، خود را عادت دهید که عنوان اصلی پایان نامه و آخرین نسخه صفحه فهرست کوتاه مطالب خود را در صفحات اول هر فصلی که به استاد راهنما یا کمیته بررسی پایان نامه ارائه می‌دهید،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راهنما، مشاور و ارزیابان گروه آموزشی نیز از این که تصویر روشنی از ارتباط فصل مربوط با کل پایان نامه به دست </w:t>
      </w:r>
      <w:bookmarkStart w:id="103" w:name="pg7057_73731"/>
    </w:p>
    <w:p>
      <w:pPr>
        <w:pStyle w:val="BookText"/>
        <w:rPr/>
      </w:pPr>
      <w:bookmarkEnd w:id="103"/>
      <w:r>
        <w:rPr>
          <w:rFonts w:ascii="IRNazanin" w:hAnsi="IRNazanin" w:eastAsia="IRNazanin"/>
          <w:color w:val="111111"/>
          <w:sz w:val="28"/>
          <w:sz w:val="28"/>
          <w:szCs w:val="28"/>
          <w:rtl w:val="true"/>
          <w:lang w:bidi="fa-IR"/>
        </w:rPr>
        <w:t>می‌آورند، قدردان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دکتری اغلب با خوش خیالی تصور می‌کنند که اساتید راهنما دارای حافظه الهی هستند و، پس از گذشت دستکم چند هفته، ساختار پایان نامه شما را به خوبی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اساتید رهنما اساساً نسبت به شما تسلط کمتری به پایان نامه‌تان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پایان نامه شما، پروژه‌ها و پایان نامه‌های دیگری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صرفاً زمانی که یک فصل جدید را به آنها ارائه می‌دهید، روی کار شما 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لایه‌های بخش های مختلف گذشته یا پیگیری تغییرات ایجاد شده در طرح پایان نامه، اغلب کار دشواری برای اساتید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به طور دائم عنوان اصلی پایان نامه و طرح فصل فعلی را به آنها یادآور شوید، قدردانتان خواهند بود</w:t>
      </w:r>
      <w:r>
        <w:rPr>
          <w:rFonts w:eastAsia="IRNazanin" w:cs="IRNazanin"/>
          <w:color w:val="111111"/>
          <w:sz w:val="28"/>
          <w:szCs w:val="28"/>
          <w:rtl w:val="true"/>
          <w:lang w:bidi="fa-IR"/>
        </w:rPr>
        <w:t>.</w:t>
      </w:r>
    </w:p>
    <w:p>
      <w:pPr>
        <w:pStyle w:val="Heading3"/>
        <w:numPr>
          <w:ilvl w:val="2"/>
          <w:numId w:val="1"/>
        </w:numPr>
        <w:rPr/>
      </w:pPr>
      <w:bookmarkStart w:id="104" w:name="__RefHeading___Toc3239293_372815092"/>
      <w:bookmarkStart w:id="105" w:name="_Toc35"/>
      <w:bookmarkEnd w:id="104"/>
      <w:r>
        <w:rPr>
          <w:rtl w:val="true"/>
        </w:rPr>
        <w:t>مدیریت مطالب آغازین و پایانی</w:t>
      </w:r>
      <w:bookmarkEnd w:id="105"/>
    </w:p>
    <w:p>
      <w:pPr>
        <w:pStyle w:val="Heading4"/>
        <w:numPr>
          <w:ilvl w:val="3"/>
          <w:numId w:val="1"/>
        </w:numPr>
        <w:rPr/>
      </w:pPr>
      <w:bookmarkStart w:id="106" w:name="__RefHeading___Toc3239295_372815092"/>
      <w:bookmarkStart w:id="107" w:name="_Toc36"/>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آثاری که با زحمت و کار فراوان خلق شده‌اند، علی رغم این حقیقت، ساده و بدون زحمت به نظر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بزرگ این است که چیزی را به زحمت تولید می کنیم، ولی به نظر می‌رسد که هیچ زحمتی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میکل آنژِلو بُوناروُتی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A. D. Sertillanges, The Intellectual Life: Its Spirits, Conditions and Methods (Dublin: Mercier Press, 1978), translated by Mary Ryan, p. 222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محوری هر نویسنده‌ای، مدیریت انتظارات خوانندگان است، ولی نویسندگان اغلب از طرق مختلفی که می‌توانند در خوانندگان انتظار ایجاد کنند، کاملاً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متنی را تولید می‌کنید و به تک تک جزئیات آن آگاهی دارید، شاید تصور کنید که خوانندگان نیز به همان اندازه به جزئیات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تصور بر این است که خوانندگان متن را بادقت و دقیقاً با همان ترتیبی که شما نوشته‌اید، می‌خوانند و به طور سنجیده به فلان عامل یا فلان بحث، ارزش می‌دهند و تصور متعادلی در مورد آنچه گفته شده است بدست می‌آورند، ولی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محصول تخیلی </w:t>
      </w:r>
    </w:p>
    <w:p>
      <w:pPr>
        <w:pStyle w:val="BookText"/>
        <w:rPr/>
      </w:pPr>
      <w:r>
        <w:rPr>
          <w:rFonts w:ascii="IRNazanin" w:hAnsi="IRNazanin" w:eastAsia="IRNazanin"/>
          <w:color w:val="111111"/>
          <w:sz w:val="28"/>
          <w:sz w:val="28"/>
          <w:szCs w:val="28"/>
          <w:rtl w:val="true"/>
          <w:lang w:bidi="fa-IR"/>
        </w:rPr>
        <w:t>تخیلات نویسنده نیستند، اینگونه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واقعی، برخورد شسته روفته‌ای با متن ندارند؛ نخست، با خواندن نشانه‌های واضح، ذهنیتی در آنها شکل می‌گیرد و بعد، اغلب مطالبی که بعداً با دقت می‌خوانند را با ذهنیت اولیه خود مطابقت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خوانندگان، واکنش‌های بسیار متفاوتی نشان می‌دهند، ولی به راحتی می‌توان منبع ذهنیت اولیه آنها را شرح داد یا مشخص نمود که چه مؤلفه‌هایی از متن، سبب ایجاد چنین ذهنیت‌هایی در خواننده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دو بخش قبل مشاهده کردیم، در خصوص ایجاد ذهنیت در خواننده، عنوان های اصلی، عنوان های فرعی و بخش بندی متن نقش مهمی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نویسندگان منظم به خوانندگان خود اعلام می‌کنند که فصل یا بخش بعدی چه مبحثی را پوشش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با جملاتی از قبیل زیر به خوانندگان وعده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 خواهم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داده‌های نشان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صریح را باید کاملاً به دقت جمله بندی کرد، ولی علاوه بر این، نویسندگان اغلب به طور غیرمستقیم و ضمنی، توقعاتی در خوانندگان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دو سوم یک فصل را به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پنجم آن را به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هشتم آن را به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خوانندگان نتیجه خواهند گرفت که از نظر شما،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یا جالب توجه تر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نوبه خود، مهم‌تر یا جالب تر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بخش بررسی پیشینه پژوهش، به ایرادات و نقص‌های مطالعات پیشین بپردازید، در این صورت خوانندگان انتظار دارند که تحلیل‌های شما بهتر بوده و محدودیت‌های مطالعات پیشین را برطرف کرده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نظریه‌ای را به طور مفصل مورد بحث قرار دهید یا گونه شناسی خاصی را شرح دهید یا نوواژه های مختص خود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خوانندگان انتظار خواهند داشت که این مؤلفه‌ها با دلیل توجیه شوند، نقشی اثربخش داشته باشند، یا چشم انداز یا انتظارات جدیدی ایجاد کنند که بدون استناد به آنها نتوان چشم انداز یا انتظارات مزبور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با توجه به نحوه بکارگیری اصطلاحات تخصصی، و مفاهیم و کلماتی مرتبط به آن و سبکی که به عنوان نویسنده بکار می‌برید، شما و متن تان را دسته بندی می‌کنند، و به دیدگاه و جایگاه تان درحوزه مربوط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سرنخ‌ها با جایگاهی که خودتان در حوزه حرفه‌ای مربوط برای خودتان قائل هستید، یا آنچه بعدها می گویید یا انجام می‌دهید، مغایرت داشته باشد، در این صورت، خوانندگان پیام‌های متضادی را دریافت </w:t>
      </w:r>
    </w:p>
    <w:p>
      <w:pPr>
        <w:pStyle w:val="BookText"/>
        <w:rPr/>
      </w:pPr>
      <w:r>
        <w:rPr>
          <w:rFonts w:ascii="IRNazanin" w:hAnsi="IRNazanin" w:eastAsia="IRNazanin"/>
          <w:color w:val="111111"/>
          <w:sz w:val="28"/>
          <w:sz w:val="28"/>
          <w:szCs w:val="28"/>
          <w:rtl w:val="true"/>
          <w:lang w:bidi="fa-IR"/>
        </w:rPr>
        <w:t>خواهند کرد و تعبیرشان این خواهد بود که نویسنده سردرگم و بی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 و جداول مختلف، از جمله نقاط کلیدی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 و جداول در کنار عنوان ها، مؤلفه‌هایی هستند که خوانندگان در نگاه اول جذب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عنوان ها، این نقاط توجه نیز باید به طور مستقل، قابل فهم باشند؛ زیرا خوانندگان در اولین خوانش معمولاً سعی می‌کنند بدون توجه به متن همراه جدول‌ها یا نمودارها، از معنای آنها سر در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نباید با محکوم کردن تنبلی یا عدم سعی و کوشش یا بی نظمی خوانندگان و عدم توانایی آنها در پیگیری مطالب به ترتیبی که شما نوشته‌اید، به نکات مذکور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سادلوحانه خواهد بود اگر تصور کنیم که داوران، هرچقدر هم که وظیفه شناس باشند، به شیوه کاملاً متفاوتی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متون علمی را همانند یک رمان خوب – به صورت خطی از الف تا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تحصیل کرده و حرفه‌ای با نگاه شک آمیز، مطالب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حرفه‌ای، از کلمه اول، از اولین رویارویی با مباحث شما، متن شما را مورد انتقاد قرار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می‌کنند و سعی می‌کنند شما را به عنوان نویسنده بشناسد و میان برهایی برای پی بردن به هدف شما بیابند و در مدت زمانی که صرف پی بردن به افکار شما می‌کنند، صرفه جویی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درست است؛ زیرا اتخاذ این رویکرد برای تخصیص منابع محدود وقت و توجه، منطقی می‌باشد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بخش‌های فصل که در خوانندگان توقع ایجاد می‌کنند، ذهنیت آنها از متن را شکل می‌دهد، و سبب می‌شود خوانش متن را به درستی یا به اشتباه شروع کنند، مطالب آغازین و پایانی فصل‌ها و بخش‌ها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نگارش این مطالب، معمولاً دشوارتر از مطالب دیگر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با تهیه چک لیست یا گزارش مشخصی از مطالبی که در متن خواهید آورد و استراتژی‌هایی که بکار خواهید بست، می‌توانید این مشکلات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لیست من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کلیدی برای شروع فصل، مطالب آغاز و پایان بخش و خاتمه فصل</w:t>
      </w:r>
      <w:r>
        <w:rPr>
          <w:rFonts w:eastAsia="IRNazanin" w:cs="IRNazanin"/>
          <w:color w:val="111111"/>
          <w:sz w:val="28"/>
          <w:szCs w:val="28"/>
          <w:rtl w:val="true"/>
          <w:lang w:bidi="fa-IR"/>
        </w:rPr>
        <w:t xml:space="preserve">. </w:t>
      </w:r>
      <w:bookmarkStart w:id="108" w:name="pg7057_73734"/>
    </w:p>
    <w:p>
      <w:pPr>
        <w:pStyle w:val="Heading4"/>
        <w:numPr>
          <w:ilvl w:val="3"/>
          <w:numId w:val="1"/>
        </w:numPr>
        <w:rPr/>
      </w:pPr>
      <w:bookmarkStart w:id="109" w:name="__RefHeading___Toc3239297_372815092"/>
      <w:bookmarkStart w:id="110" w:name="_Toc37"/>
      <w:bookmarkEnd w:id="108"/>
      <w:bookmarkEnd w:id="109"/>
      <w:r>
        <w:rPr>
          <w:rtl w:val="true"/>
        </w:rPr>
        <w:t>شروع فصل</w:t>
      </w:r>
      <w:bookmarkEnd w:id="110"/>
    </w:p>
    <w:p>
      <w:pPr>
        <w:pStyle w:val="BookText"/>
        <w:rPr/>
      </w:pPr>
      <w:r>
        <w:rPr>
          <w:rFonts w:ascii="IRNazanin" w:hAnsi="IRNazanin" w:eastAsia="IRNazanin"/>
          <w:color w:val="111111"/>
          <w:sz w:val="28"/>
          <w:sz w:val="28"/>
          <w:szCs w:val="28"/>
          <w:rtl w:val="true"/>
          <w:lang w:bidi="fa-IR"/>
        </w:rPr>
        <w:t xml:space="preserve">نگارش چند صفحه اول فصل بیشتر از تکمیل بخش‌های طولانی‌تر متن اصلی، زمان می‌برد، تا حدودی به این علت که صفحه خالی و سفید معمولاً دلهره آور است؛ این مسأله همواره در فرایند نگارش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مسأله مزبور، در اینجا شدت می‌گیرد؛ زیرا همه نویسندگان به طور تلویحی می‌دانند که مطالب آغازین تأثیر به سزایی روی ذهنیت خوانندگان نسبت به اثر آنها دارد و بر نحوه پیشرفت و جهت گیری مطالب أثرگذار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رضایت بخش مطالب آغازین فصل، اغلب فرایندی دو مرحله‌ای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مقدمه کوتاهی بنویسید که برای شروع نگارش مطالب فصل 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مطالب فصل تکمیل شد، باید مقدمه خود را بازبینی کرده و آن را با دقت مطابق با مطالب فصل، مجدداً سازماندهی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این دو مرحله، همواره باید چهار مؤلفه زیر را به ترتیب بکار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جملات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ویژه برای جلب توجه خوانندگان طراحی شده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متنی که در ابتدا مقدمه‌ای در مورد مبحث اصلی ارائه داده و سپس، به طور پراکنده مضامین اصلی فصل را بر می‌شمارد؛ و در ادامه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اطلاعاتی در مورد ترتیب و موضوع بخش‌های اصلی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که با عنوان سطح اول 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ویژه مطالب آغازین در شکل گیری ذهنیت خوانندگان و پیشرفت آتی نویسنده، در ادامه، هر یک از چهار مورد مذکور را به طور مبسوط مورد بررسی می‌دهم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فصل شاید کاملاً بدیهی باشد، ولی بیشتر مواقع، دانشجویان دکتری، فصل‌ها را بدون عنوان به اساتید راهنمای خود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اساتید راهنما به دشواری بتوانند بازخورد مفیدی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فصل بدون عنوان، بدین معناست که نویسنده، در تمام مدت نگارش فصل مزبور، هدف آشکاری نداشته است تا مانع خروج وی از مسیر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فصل‌ها را </w:t>
      </w:r>
    </w:p>
    <w:p>
      <w:pPr>
        <w:pStyle w:val="BookText"/>
        <w:rPr/>
      </w:pPr>
      <w:r>
        <w:rPr>
          <w:rFonts w:ascii="IRNazanin" w:hAnsi="IRNazanin" w:eastAsia="IRNazanin"/>
          <w:color w:val="111111"/>
          <w:sz w:val="28"/>
          <w:sz w:val="28"/>
          <w:szCs w:val="28"/>
          <w:rtl w:val="true"/>
          <w:lang w:bidi="fa-IR"/>
        </w:rPr>
        <w:t>باید به دقت انتخاب کرد، ولی این امر سبب نمی‌شود که انتخاب عنوان فصل را تا زمان تکمیل آن، به تعویق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عنوان اولیه‌ای را انتخاب کنید و بعدها، پس از اتمام فصل، آن را ارزیابی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فصل‌ها می‌تواند تا حدودی طولانی‌تر از عنوان بخش‌های داخلی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انتخاب عنوان دو بخشی به طوری که بخش‌ها با علامت دو نقطه از هم جدا شده‌اند، قابل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برخی از فصل‌های کتاب حاضر، از این نوع عنوان ها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عنوان فصل‌ها، زیر مجموعه عنوان اصلی پایان نامه هستند بنابراین نباید مؤلفه‌هایی از آن را به طور مستقیم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جملات آغازین اثرگذار، جلب توجه خوانندگان و درگیر کردن آنها با فصل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آغازین باید فصل جدید را از فصل‌های قبل تفکیک کند و از همان ابتدا حس و حال و ویژگی متمایزی را به فصل مربوط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مهم است که هر فصل وظیفه مخصوص به خود و متفاوت از فصل‌های همسایه خود داشته باشد و این امر به روشنی به خوانندگان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فصل‌ها باید در کل پایان نامه به طور فزاینده ایجاد گردند و مؤلفه‌های جدید را به تحلیل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نباید احساس کنند که فصل‌ها تکراری یا تکرار مکررات هستند یا بدون الگوی خاصی حول موضوع می‌چرخند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پاراگراف‌های آغازین را باید با دقت ویژه‌ای طراحی نمود و نوشت و باز 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جمله یا مجموعه‌ای از جملات، یا یک پاراگراف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جنبه یا مسأله کلی جالبی بپردازد که فصل به طور اختصاصی 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یا پاراگراف‌های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به جنبه‌ها یا مسائل محدوتری می پرازند که به ارائه چارچوبی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و به صورت مشخص نشان می‌دهد فصل مربوط در مورد چه چیزی است، ولی اینجا، واژه جالب و نگارش با دقت ویژه معنای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دانشجویان دکتری، پایان نامه خود را با حالتی بیش از حد تدافعی می‌نویسند و بدین ترتیب، در انتها به مطالب مقدماتی محتاطانه ای می‌رسند که اثرگذاری اندکی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رایج‌ترین جملات آغازین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09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6"/>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همه این موارد، حروف الفبا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مفاهیم یا مباحث خاص پایان نامه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شدت مشکل دار است؛ زیرا توجه خواننده را به جای فصل جدید به فصل قبل معطوف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سبب می‌شود که خوانندگان تصور کنند که فصل حاضر، تا حدودی صرفاً تکرار یا بسط مطالب فصل قبل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جدید را با مطلب جدید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هیچ وجه، سعی نکنید با اشاره به مطالب فصل قبل، بین فصل‌ها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باید این ارتباط را در انتهای بخش نتیجه گیری فصل قبل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Times New Roman" w:cs="Times New Roman" w:ascii="Times New Roman" w:hAnsi="Times New Roman"/>
          <w:color w:val="111111"/>
          <w:sz w:val="28"/>
          <w:szCs w:val="28"/>
          <w:lang w:val="en-US" w:bidi="en-US"/>
        </w:rPr>
        <w:t>II</w:t>
      </w:r>
      <w:r>
        <w:rPr>
          <w:rFonts w:ascii="IRNazanin" w:hAnsi="IRNazanin" w:eastAsia="IRNazanin"/>
          <w:color w:val="111111"/>
          <w:sz w:val="28"/>
          <w:sz w:val="28"/>
          <w:szCs w:val="28"/>
          <w:rtl w:val="true"/>
          <w:lang w:bidi="fa-IR"/>
        </w:rPr>
        <w:t>، در مورد مطالب فصل جدید، خواننده را گمراه نمی‌کند، بلکه صرفاً عنوان فصل را تکرار می‌کند و به همین دلیل، از نظر خوانندگان، خسته کننده و کم انرژی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کلمات کلیدی عنوان فصل، عیناً، اغلب به طور مکرر در چند جمله آغازین، تکرار شود، جملات آغازین مربوط، ناخوشایند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Times New Roman" w:cs="Times New Roman" w:ascii="Times New Roman" w:hAnsi="Times New Roman"/>
          <w:color w:val="111111"/>
          <w:sz w:val="28"/>
          <w:szCs w:val="28"/>
          <w:lang w:val="en-US" w:bidi="en-US"/>
        </w:rPr>
        <w:t>III</w:t>
      </w:r>
      <w:r>
        <w:rPr>
          <w:rFonts w:ascii="IRNazanin" w:hAnsi="IRNazanin" w:eastAsia="IRNazanin"/>
          <w:color w:val="111111"/>
          <w:sz w:val="28"/>
          <w:sz w:val="28"/>
          <w:szCs w:val="28"/>
          <w:rtl w:val="true"/>
          <w:lang w:bidi="fa-IR"/>
        </w:rPr>
        <w:t>، نیز بسیار کم انرژی است و فوراً به سراغ تعریف‌ها می‌رود که معمولاً برای خوانندگان حرفه‌ای که با مفهوم مورد نظر کاملاً آشنا هستند، بسیار کسل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 دادن این تعریف‌ها به نویسندگان دیگر، نیز سبب می‌شود که کارتان، از همان ابتدا، غیراصیل و مأخوذ جلوه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نوع رشته و پایان نامه، طرق مختلف مهمی برای نگارش جملات آغازین بهتر، اصیل‌تر و اثرگذارتر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گزینه رایج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نقل قول، ارائه مثال یا اطلاعات تجربی قابل توجه و طرح پارادوکس یا معما یا مسأله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قول‌های قوی و فراموش نشدنی اغلب می‌توانند در عبور از دشواری شروع کار از صفر، به شما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یوهان گوته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بکارگیری نقل قول‌ها، زمانی مناسب است که دچار کمبود ایده هستید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R. Andrews, The Routledge Dictionary of Quotations (London: Routledge, 1987), p. 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قول مشابهی از فاوست نیز به شرح زیر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ایده‌های شکست می‌خورند، کلمات به کار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 D. Eigen and J. P. Siegel, Dictionary of Political Quotations (London: Robert Hale, 1994), p. 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قول‌ها را می‌توانید با مطالب پاراگراف آغازین فصل ادغام کنید یا مثل کتاب حاضر، به صورت سرنوشته ای مجزا در آغاز فصل‌ها یا بخش‌ها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سرنوشته، همانند شعار یا عنوان فرعی است که بلافاصله پس از عنوان فصل یا بخش، پیش از متن اصلی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نقل قول مورد نظر را در سطر اول یا جمله اول متن اصلی فصل قرار دهید، در این صورت، بلافاصله باید مضمون یا مسأله‌ای را که مطرح کرده است مورد بحث قرار دهید، ولی اگر آن را به صورت سرنوشته بیاورید، در این صورت، به طور تلویحی، معرف کل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نباید بلافاصله آن را مورد بحث قرار دهید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قول‌های خسته کننده، پیش پا افتاده یا تسکین دهنده را – به ویژه از نویسندگان معاصری که در همان حوزه شما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سرنوشته یا جمله آغازین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قول‌های سازنده آغازین باید چیزی شبیه جملات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کنابه آمیز و موثری که در کوته نوشته‌ای بیان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ویژه، سخنان تأمل برانگیز یا بنیادی برای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نقل قول‌های بلندتری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آغازین از نویسندگان حرفه‌ای معاصر که دقیقاً در حوزه شما فعالیت می‌کنند، اقتباسی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کنید از این افراد نقل قول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نقل قول‌های عام‌تری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کلاسیک یا کَنونیکال</w:t>
      </w:r>
      <w:r>
        <w:rPr>
          <w:rStyle w:val="FootnoteAnchor"/>
          <w:rtl w:val="true"/>
        </w:rPr>
        <w:footnoteReference w:id="168"/>
      </w:r>
      <w:r>
        <w:rPr>
          <w:rFonts w:ascii="IRNazanin" w:hAnsi="IRNazanin" w:eastAsia="IRNazanin"/>
          <w:color w:val="111111"/>
          <w:sz w:val="28"/>
          <w:sz w:val="28"/>
          <w:szCs w:val="28"/>
          <w:rtl w:val="true"/>
          <w:lang w:bidi="fa-IR"/>
        </w:rPr>
        <w:t xml:space="preserve">یا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 از آنها نقل قول کرد و اقتباسی به نظر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غیرحرفه‌ای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رمان نویسها، </w:t>
      </w:r>
    </w:p>
    <w:p>
      <w:pPr>
        <w:pStyle w:val="BookText"/>
        <w:rPr/>
      </w:pPr>
      <w:r>
        <w:rPr>
          <w:rFonts w:ascii="IRNazanin" w:hAnsi="IRNazanin" w:eastAsia="IRNazanin"/>
          <w:color w:val="111111"/>
          <w:sz w:val="28"/>
          <w:sz w:val="28"/>
          <w:szCs w:val="28"/>
          <w:rtl w:val="true"/>
          <w:lang w:bidi="fa-IR"/>
        </w:rPr>
        <w:t>نمایشنامه نویسان، روزنامه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اثرگذار هستند و در برخی از رشته‌ها، سایر منابع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مجلات، روزنامه‌ها، سی دی‌های موسیقی یا برنامه‌های تلوزیونی مانند کارتون سیمپسون‌ها</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می‌توانید از نویسندگان حرفه‌ای معاصر که در حوزه‌های کاملاً متفاوتی فعالیت می‌کنند، ولی سخنانشان با مطالعه شما مرتبط است، نیز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نقل قول‌های عام می‌تواند این خطر را در بر داشته باشد که کلمات قصاری را برگزینید که کلیشه‌ای یا خسته کننده و آشنا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جملاتی که در فرهنگ نقل قول‌ها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حرفه‌ای، چنین نقل قول‌هایی را بسیار عادی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نمی‌توانند کمکی به شما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که کاربردهای متعدد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شکسپیر، کتاب مقدس، فلاسفه بزرگ و غیره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تنها زمانی مؤثر هستند که نقل قول‌های انتخابی، مناسب و منحصر به فرد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می‌کنید که نقل قول‌ها کارآمد هستند، به هنگام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ادبیات عمومی و متون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بسیار دقت کنید و با هر سخن مناسبی که مواجه شدید، سریعاً آن را در فایلی در کامپیوتر خود ذخیره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می‌توانید از مجموعه بزرگی از گزینه‌ها انتخاب کنید و احتمال انتخاب نقل قول اثربخش و مناسب متن مورد نظر بیشتر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مثال، رویداد، اتفاق، مقارنه، روایت یا اطلاعات تجربی جذاب نیز می‌تواند آغازگر اثربخشی باشد و مضمون فصل را متبلور و حتی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موضوع فصل به صورت کاملاً عینی یا با استفاده از مؤلفه‌ای که به آن می‌انجامد، چنین آغازی تاثیری بر مخاطب می‌گذارد که شرح خشک و خالی نظریه‌ها یا ایده‌ها نمی‌تواند چنین أثر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میشل فوکو</w:t>
      </w:r>
      <w:r>
        <w:rPr>
          <w:rStyle w:val="FootnoteAnchor"/>
          <w:rtl w:val="true"/>
        </w:rPr>
        <w:footnoteReference w:id="171"/>
      </w:r>
      <w:r>
        <w:rPr>
          <w:rFonts w:ascii="IRNazanin" w:hAnsi="IRNazanin" w:eastAsia="IRNazanin"/>
          <w:color w:val="111111"/>
          <w:sz w:val="28"/>
          <w:sz w:val="28"/>
          <w:szCs w:val="28"/>
          <w:rtl w:val="true"/>
          <w:lang w:bidi="fa-IR"/>
        </w:rPr>
        <w:t xml:space="preserve">صفحات آغازین کتاب فلسفی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تنبیه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را به شرح مفصل لجیستیک و تدارکات مخوف و نفرت انگیز اعدام عمومی در قرن نوزدهم می‌پردازد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با ارائه، آمار و ارقام یا داده‌های کلیدی به عنوان مؤلفه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هنگامی که این اطلاعات را بتوان به شیوه مهیج یا نوین ارائه داد، نیز می‌توان تأثیر مشابهی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ترفند بکار رفته در اینجا این است که، چند عدد مهم و کلیدی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دهیم و به طور ویژه روی اعداد گویا تمرکز نموده و جزئیات غیرضروری داده ها را حذف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نحوه ارائه اطلاعات عددی در متن،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ارائه اطلاعات، نشان دادن تضاد یا جنبه ناشناخته مضمون فصل است، این روش کارساز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آخر دستیابی به جملات آغازین اثرگذار این است که به یک مسأله یا پاردوکس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معمایی که توضیح آشکاری برای آن وجود ندارد، بپردازیم؛ این امر را می‌توان با کنار هم قرار دادن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یافتن اختلاف بین آنها،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اثرگذاری که با این روش آغاز می‌شود، همچون سؤال اصلی پایان نامه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مبجث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اینجا صرفاً به تعریف مضمون اصلی فصل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بخش‌های اصلی فصل باید پاسخ اثربخشی برای این مسأله ارائه دهند یا پارادوکس مطرح شده را برطرف نمایند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جملات آغازین اثرگذار، متن چارچوب بندی</w:t>
      </w:r>
      <w:r>
        <w:rPr>
          <w:rStyle w:val="FootnoteAnchor"/>
          <w:rtl w:val="true"/>
        </w:rPr>
        <w:footnoteReference w:id="174"/>
      </w:r>
      <w:r>
        <w:rPr>
          <w:rFonts w:ascii="IRNazanin" w:hAnsi="IRNazanin" w:eastAsia="IRNazanin"/>
          <w:color w:val="111111"/>
          <w:sz w:val="28"/>
          <w:sz w:val="28"/>
          <w:szCs w:val="28"/>
          <w:rtl w:val="true"/>
          <w:lang w:bidi="fa-IR"/>
        </w:rPr>
        <w:t>قرار می‌گیرد و مطالب مقدماتی فصل را به مضامین اصلی فصل ارتباط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متن، درگیر کردن خوانندگان با موضوع فصل، نشان دادن دیدگاه مکاتب فکری پیشین در مورد آن یا تفسیر مطالعات پیشین از موضوع مربوط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چارچوب بندی همچنین مطالب مقدماتی را در بر می‌گیرد که نیاز است خوانندگان، پیش از شروع بخش‌های اصلی فصل، آنها را بخوانند، اگرچه این بخش باید تا جای امکان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متن چارچوب بندی باید دست کم یک پاراگراف باشد و در عین حال نباید از سه یا چهار صفحه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حجم مطالب مقدماتی‌تان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خصوص مطالعه موردی، پیشینه تاریخی یا جغرافیای طولانی، آماده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آن را به عنوان بخش اصلی اول فصل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ارائه شده در متن چارچوب بندی، باید مبنای منطقی برای بخش‌های اصلی فصل ارائه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بدون اطلاع قبلی، شرح و تبیین اصلی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چارچوب بندی را باید با جمله‌ای به پایان برسانید که خاتمه دهنده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پایانی باید به طور مختصر، ترتیب بخش‌های اصلی فصل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یک بزرگراه رانندگی کنید، تابلوهایی را می‌بینید که 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تا نشان دهند که به کدام سمت در حال حرکت هستید، ولی در مورد اینکه در این شهرها چه چیزی خواهید یافت، اطلاعاتی در اختیارتان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جملات راهنمای</w:t>
      </w:r>
      <w:r>
        <w:rPr>
          <w:rStyle w:val="FootnoteAnchor"/>
          <w:rtl w:val="true"/>
        </w:rPr>
        <w:footnoteReference w:id="175"/>
      </w:r>
      <w:r>
        <w:rPr>
          <w:rFonts w:ascii="IRNazanin" w:hAnsi="IRNazanin" w:eastAsia="IRNazanin"/>
          <w:color w:val="111111"/>
          <w:sz w:val="28"/>
          <w:sz w:val="28"/>
          <w:szCs w:val="28"/>
          <w:rtl w:val="true"/>
          <w:lang w:bidi="fa-IR"/>
        </w:rPr>
        <w:t>متن شما نیز باید اطلاعات بسیار مختصری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تعداد بخش‌های اصلی فصل و ترتیب قرارگیری آنها، اطلاعات کاملاً مشخصی در اختیار خوانندگان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می‌توانید به طور مختصر در یک یا دو عبارت، یا شاید یک جمله کامل، موضوعات فرعی هر بخش را معرفی کنید، ولی نباید مطالبی که در بخش‌های بعدی ارائه خواهید داد را لو بدهید یا خلاصه‌ای از مبحث فصل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وسوسه خود شوید و راهنمای کوچکی برای بخش‌های آتی فصل بنویسید، احتمالاً بحث خود را به شیوه خام یا مبهم بیان می‌نماید و در آینده، خوانندگان مطالبتان را به طور ناخوشایند، تکراری خواهند یافت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اعلانی را می‌توان به طور کاملاً صریح یا تلویحی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اعلانی صریح ترجیحاً باید باید از شیوه های متنی استفاده کنند که ترتیب فصل‌ها را منتقل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اشاره مشتقیم به شماره بخش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مورد بحث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بیش از حد مکانیکی است و ممکن است خوانندگان این برداشت را بکنند که صرفاً، عناوین بخش‌ها را تکرار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تلویحی، مختصرتر بوده و صرفاً ترتیب موضوعات مطرح شده در فصل را بیان می‌کنند بدون اینکه به طور دقیق نشان دهند که در کدام بخش شماره گذاری شده، به کدام موضوع خواهید پرداخت</w:t>
      </w:r>
      <w:r>
        <w:rPr>
          <w:rFonts w:eastAsia="IRNazanin" w:cs="IRNazanin"/>
          <w:color w:val="111111"/>
          <w:sz w:val="28"/>
          <w:szCs w:val="28"/>
          <w:rtl w:val="true"/>
          <w:lang w:bidi="fa-IR"/>
        </w:rPr>
        <w:t xml:space="preserve">. </w:t>
      </w:r>
      <w:bookmarkStart w:id="111" w:name="pg7057_73741"/>
    </w:p>
    <w:p>
      <w:pPr>
        <w:pStyle w:val="Heading4"/>
        <w:numPr>
          <w:ilvl w:val="3"/>
          <w:numId w:val="1"/>
        </w:numPr>
        <w:rPr/>
      </w:pPr>
      <w:bookmarkStart w:id="112" w:name="__RefHeading___Toc3239299_372815092"/>
      <w:bookmarkStart w:id="113" w:name="_Toc38"/>
      <w:bookmarkEnd w:id="111"/>
      <w:bookmarkEnd w:id="112"/>
      <w:r>
        <w:rPr>
          <w:rtl w:val="true"/>
        </w:rPr>
        <w:t>آغاز و پایان بندی بخش</w:t>
      </w:r>
      <w:bookmarkEnd w:id="113"/>
    </w:p>
    <w:p>
      <w:pPr>
        <w:pStyle w:val="BookText"/>
        <w:rPr/>
      </w:pPr>
      <w:r>
        <w:rPr>
          <w:rFonts w:ascii="IRNazanin" w:hAnsi="IRNazanin" w:eastAsia="IRNazanin"/>
          <w:color w:val="111111"/>
          <w:sz w:val="28"/>
          <w:sz w:val="28"/>
          <w:szCs w:val="28"/>
          <w:rtl w:val="true"/>
          <w:lang w:bidi="fa-IR"/>
        </w:rPr>
        <w:t>جملات آغازین هر یک از بخش‌های اصلی فصل را نیز باید به دقت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بخش‌های اصلی را باید شماره گذاری کنید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تا هشت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بخش‌ها باید کوتاه و اثرگذار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مورد استثنا، مربوط به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بندی فرعی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عنوان ها جملات کاملی هستند که به صور مختصر محتوای بخش را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زیربخش ها، از علامت دو نقطه استفاده نکیند و عنوان را بخش بندی نکنید؛ این کار سبب می‌شود که عنوان، بیش از حد خسته کننده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عنوان پایان نامه یا عنوان فصل را تکرار کنید، هر دو این موارد، به طور خودکار نشان می‌دهند که بخش مربوط در مورد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بهتر است از بکارگیری عنوان های استفهامی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سعی کنید تا حدودی از خط داستانی یا بحث اصلی خود در عنوان هر بخش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باید در نهایت یک یا دو پاراگراف مقدماتی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ایده آل، پاراگراف مقدماتی باید اثرگذارتر از متن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می‌توانید از نقل قول یا مثال تجربی کوتاه یا مسأله علمی کوچکی استفاده کنید، ولی جملات آغازین بخش همواره باید کوتاه تر از مطالب آغازین کل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بخش‌های طولانی‌تر یا پیچیده‌تر، نیاز باشد که پاراگراف مقدماتی را با شرح مختصری درباره ترتیب موضوعات مورد بحث در بخش مروبوط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باید نسبت به جملات راهنمای فصل کوتاه‌تر و غیررسمی‌تر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احتمال دارد که خوانندگان سردرگم شوند به ویژه در ابتدای فصل که بلافاصله پس از بخش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پارگراف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 جملات راهنمای بخش اصلی اول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مطمئن شوید که خوانندگان با فاصله کم، با فهرست‌ها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نمی‌شوند؛ زیرا این امر سبب سردرگمی آنها خواهد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مطالب پایانی فصل نیز دشوار است و باید با دقت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 دست کم به یک پاراگراف پایانی نیاز است که بخش را به طور منطقی، سازمان یافته و فزاینده به پایان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شیوه تکرار مکانیکی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قبلاً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در پاراگراف جمع بندی، </w:t>
      </w:r>
      <w:bookmarkStart w:id="114" w:name="pg7057_73742"/>
    </w:p>
    <w:p>
      <w:pPr>
        <w:pStyle w:val="BookText"/>
        <w:rPr/>
      </w:pPr>
      <w:bookmarkEnd w:id="114"/>
      <w:r>
        <w:rPr>
          <w:rFonts w:ascii="IRNazanin" w:hAnsi="IRNazanin" w:eastAsia="IRNazanin"/>
          <w:color w:val="111111"/>
          <w:sz w:val="28"/>
          <w:sz w:val="28"/>
          <w:szCs w:val="28"/>
          <w:rtl w:val="true"/>
          <w:lang w:bidi="fa-IR"/>
        </w:rPr>
        <w:t>باید کمی به عقب برگشته و پیام محوری بخش را به طور مختصر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بندی می‌تواند نتیجه گیری موقت یا خلاصه مبحث بخش از زاویه‌ای متفاوت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نتیجه گیری بخش باید صرفاً مطالبی را در بر بگیرد که در بخش مربوط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جمله آخر، نویسنده می‌تواند مبحث فصل مربوط را به مبحث فصل بعد ارتباط دهد؛ بدین ترتیب، پاراگراف بعدی نیز می‌تواند سازمان یافته و اثرگذارتر آغاز گردد</w:t>
      </w:r>
      <w:r>
        <w:rPr>
          <w:rFonts w:eastAsia="IRNazanin" w:cs="IRNazanin"/>
          <w:color w:val="111111"/>
          <w:sz w:val="28"/>
          <w:szCs w:val="28"/>
          <w:rtl w:val="true"/>
          <w:lang w:bidi="fa-IR"/>
        </w:rPr>
        <w:t>.</w:t>
      </w:r>
    </w:p>
    <w:p>
      <w:pPr>
        <w:pStyle w:val="Heading4"/>
        <w:numPr>
          <w:ilvl w:val="3"/>
          <w:numId w:val="1"/>
        </w:numPr>
        <w:rPr/>
      </w:pPr>
      <w:bookmarkStart w:id="115" w:name="__RefHeading___Toc3239301_372815092"/>
      <w:bookmarkStart w:id="116" w:name="_Toc39"/>
      <w:bookmarkEnd w:id="115"/>
      <w:r>
        <w:rPr>
          <w:rtl w:val="true"/>
        </w:rPr>
        <w:t>پایان بندی فصل</w:t>
      </w:r>
      <w:bookmarkEnd w:id="116"/>
    </w:p>
    <w:p>
      <w:pPr>
        <w:pStyle w:val="BookText"/>
        <w:rPr/>
      </w:pPr>
      <w:r>
        <w:rPr>
          <w:rFonts w:ascii="IRNazanin" w:hAnsi="IRNazanin" w:eastAsia="IRNazanin"/>
          <w:color w:val="111111"/>
          <w:sz w:val="28"/>
          <w:sz w:val="28"/>
          <w:szCs w:val="28"/>
          <w:rtl w:val="true"/>
          <w:lang w:bidi="fa-IR"/>
        </w:rPr>
        <w:t>هر فصل پایان نامه را باید با بخش نتیجه گیری به پایان برسانید که دست کم دو پاراگراف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باید دارای عنوان با فونتی متفاوت از عنوان سطح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پاراگراف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نکات مهمی که پیشتر در پاراگراف آخر هر بخش ذکر شده‌اند، را جمع 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جمله آغازین بخش نتیجه گیری را با دقت بنویسید، ترجیحاً به شیوه‌ای که به وضوح متمایز از جملات پایانی بخش قبل باشد و خوانندگان را ترغیب کند تا کل فصل را مرور کرده و آنچه را که فراگرفته‌اند ارزیابی نمایند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پاراگراف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باید به طور مختصر به بررسی یک یا دو موضوع کلی‌تری که در فصل مطرح شده است،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نتیجه گیری همواره باید با جملاتی پایان یابد که فصل مربوط را به فصل بعدی ارتباط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توالی توصیفی فصل‌ها، برقراری این رابطه کار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توالی تاریخی یا روایی، اتفاق بعدی چیست؟ و در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می‌دهد؟ هنگامی که فصل‌ها، توالی موضوعات تحلیلی یا استدلالی را مورد بحث قرار می‌دهند، برای نشان دادن ارتباط بین آنها معمولاً می‌توانید به مسائل بی پاسخی که در فصل حاضر مطرح شده‌اند، اشاره نموده و عنوان کنید که در فصل بعدی یکی از آنها را مورد بحث قرار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اوضاع پیچیده‌تر است، هنگامی که مجموعه‌ای از فصل‌های به هم مرتبط به پایان می‌رسند و باید مجموعه جدید از فصل‌ها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شاید بخواهید چند سطر را خالی بگذارید تا نشان دهید که نتیجه گیری این فصل به پایان رسیده و نظرات کلی‌تری را بیان نمایید</w:t>
      </w:r>
      <w:r>
        <w:rPr>
          <w:rFonts w:eastAsia="IRNazanin" w:cs="IRNazanin"/>
          <w:color w:val="111111"/>
          <w:sz w:val="28"/>
          <w:szCs w:val="28"/>
          <w:rtl w:val="true"/>
          <w:lang w:bidi="fa-IR"/>
        </w:rPr>
        <w:t xml:space="preserve">. </w:t>
      </w:r>
      <w:bookmarkStart w:id="117" w:name="pg7057_73743"/>
    </w:p>
    <w:p>
      <w:pPr>
        <w:pStyle w:val="BookText"/>
        <w:rPr/>
      </w:pPr>
      <w:bookmarkEnd w:id="117"/>
      <w:r>
        <w:rPr>
          <w:rFonts w:ascii="IRNazanin" w:hAnsi="IRNazanin" w:eastAsia="IRNazanin"/>
          <w:color w:val="111111"/>
          <w:sz w:val="28"/>
          <w:sz w:val="28"/>
          <w:szCs w:val="28"/>
          <w:rtl w:val="true"/>
          <w:lang w:bidi="fa-IR"/>
        </w:rPr>
        <w:t>سپس، یک یا دو پاراگراف مجزا را به ارتباط بین دو فصل اختصاص دهید و به طرح پژوهشی و ترتیب ارائه مطالب که در فصل اول شرح داده‌اید، اشاره نمایید</w:t>
      </w:r>
      <w:r>
        <w:rPr>
          <w:rFonts w:eastAsia="IRNazanin" w:cs="IRNazanin"/>
          <w:color w:val="111111"/>
          <w:sz w:val="28"/>
          <w:szCs w:val="28"/>
          <w:rtl w:val="true"/>
          <w:lang w:bidi="fa-IR"/>
        </w:rPr>
        <w:t>.</w:t>
      </w:r>
    </w:p>
    <w:p>
      <w:pPr>
        <w:pStyle w:val="Heading3"/>
        <w:numPr>
          <w:ilvl w:val="2"/>
          <w:numId w:val="1"/>
        </w:numPr>
        <w:rPr/>
      </w:pPr>
      <w:bookmarkStart w:id="118" w:name="__RefHeading___Toc3239303_372815092"/>
      <w:bookmarkStart w:id="119" w:name="_Toc40"/>
      <w:bookmarkEnd w:id="118"/>
      <w:r>
        <w:rPr>
          <w:rtl w:val="true"/>
        </w:rPr>
        <w:t>نتیجه گیری</w:t>
      </w:r>
      <w:bookmarkEnd w:id="119"/>
    </w:p>
    <w:p>
      <w:pPr>
        <w:pStyle w:val="BookText"/>
        <w:rPr/>
      </w:pPr>
      <w:r>
        <w:rPr>
          <w:rFonts w:ascii="IRNazanin" w:hAnsi="IRNazanin" w:eastAsia="IRNazanin"/>
          <w:color w:val="111111"/>
          <w:sz w:val="28"/>
          <w:sz w:val="28"/>
          <w:szCs w:val="28"/>
          <w:rtl w:val="true"/>
          <w:lang w:bidi="fa-IR"/>
        </w:rPr>
        <w:t xml:space="preserve">در آزمون دشوار و طولانی رانندگی در بریتانیا، مؤلفه بسیار ترسناک و مخوفی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اورژانسی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گر در آغاز آزمون به شما می‌گوید در نقطه‌ای از مسیر با پوشه خود به داشبورد ضربه خواهد زد و به محض اینکار، شما باید سریعاً ماشین را تحت کنترل و ایمن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آزمون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دلیل استرس و نگرانی، به طور کلی حرف وی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در حالی که در حال رانندگی درجاده نسبتاً خلوت هستید، ناگهان متوجه می‌شوید که آزمون گر به شدت از کوره در رفته و پوشه خود را محکم به داشبورد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بالاخره متوجه منظور او می شوید و سریع خودروی خود را در میان دودی که از لاستیک‌های سوخته ماشین برخاسته است، با صدایی دلخراش متوقف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نویسنده پایان نامه دکتری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درواقع، نویسنده هر پژوهش حرفه‌ای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برای متن خود، آزمون توقف اورژانسی مشابهی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من، به طور تصادفی و بدون اعلام قبلی، متن را از دست کسی که در حال خواندن پایان نامه شماست،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می‌خواهم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به متن نگاه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در کجای فصل است و مبحث مربوط در مورد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را به طور مناسب سازماندهی کرده باشید، در این صورت خواننده باید بتواند به شرح زیر پاسخ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 در مورد چهار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در مورد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موضوعات فرعی الف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متن را از من گرفتید، در وسط بخش دوم بودم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بحث قرار داده است و موضوعات فرعی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سه موضوع فرعی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ادامه فصل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دانم که در فصل </w:t>
      </w:r>
    </w:p>
    <w:p>
      <w:pPr>
        <w:pStyle w:val="BookText"/>
        <w:rPr/>
      </w:pPr>
      <w:r>
        <w:rPr>
          <w:rFonts w:ascii="IRNazanin" w:hAnsi="IRNazanin" w:eastAsia="IRNazanin"/>
          <w:color w:val="111111"/>
          <w:sz w:val="28"/>
          <w:sz w:val="28"/>
          <w:szCs w:val="28"/>
          <w:rtl w:val="true"/>
          <w:lang w:bidi="fa-IR"/>
        </w:rPr>
        <w:t xml:space="preserve">بعدی، نویسنده چه موضوعاتی را مورد بررسی قرار داده است؛ نویسنده، در بخش سوم،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و مختصرتر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خواننده فرضی ما، نتواند این قدر دقیق پاسخ دهد، در این صورت، فصل مزبور، به طور ضعیف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خواننده به شرح زیر به آزمون توقف اضطراری پاسخ دهد، فصل مربوط به بدترین شکل سازماندهی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موضوع کل فصل، نظر واضحی ندارم؛ چون عنوان فصل بسیار مبهم و فرمالیستی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نویسنده در ابتدای فصل عنوان کرده است، شاید تا حدودی در مورد موضوع‌های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فصل مثل سفر اسرارآمیز جادویی شروع شد و تعداد عنوان‌ها آ ن قدر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واقعاً نمی‌توانم بگویم که چگونه بخش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را فقط تا جایی می‌توانم توضیح بدهم که پایان نامه را از دستم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ادامه بخش یا بخش‌های دیگر، چه مباحثی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صفحه‌ای که می‌خوانم، مبحث جدیدی را مطرح می‌کند و یا مبحث را به جهت جدیدی پیش می‌برد که قابل پیش بینی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سازماندهی متن همواره از اهمیت برخوردار است، ولی نحوه تقسیم فصل‌ها باید تا حدود زیادی بر اساس مطالبی که مورد بررسی قرار می‌دهید،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ارائه شده در این فصل را نباید به عنوان مجموعه دستورالعمل‌هایی در نظر بگیرید که باید به طور مکانیکی در ایجاد فصل‌های شکل هم،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فصل‌های پایان نامه باید به طور متوسط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حجم هر یک از بخش‌های اصلی،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 ولی این بدان معنا نیست که هر فصل باید مثل بقیه فصل‌ها، دارای چهار بخش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ایجاد ساختاری مکانیکی، ساختار پایان نامه خود را باید با مطالبی که ارائه می‌دهید، مطابقت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بکارگیری کاملاً مکانیکی این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قاعده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 متن خود را بیش از آنچه نیاز دارید دسته بندی کنید و زیربخش ها و متنی ساختگی تولید کنید که خواندن آن برای خوانندگان ملال آور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باید منعطف باشید و اصول ارائه شده در اینجا را با پایان نامه خاص خود منطبق کرده و فصل‌ها و بخش‌هایی با تعداد کلمات متفاوت سازماندهی کرده و مطالب متفاوتی را در آنها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فصل‌های کمتر 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شاید تنها به دو یا سه بخش نیاز داشته باشند، در حالی که فصل‌های طولانی‌تر، ممکن است به پنج یا حداکثر شش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بیشتر از این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اصلی فصل‌های طولانی را باید به طور نظام مند به زیربخش هایی تقسیم کنید که در کل، دارای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سطح اول یا عنوان سطح دوم باشند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زیر، ساختار منعطفی را نشان می‌دهد که برای فصلی با اندازه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فصل دو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هر یک از عنوان ها بر اساس فونت، ظاهر و مکان مناسب خود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مزبور دارای سه بخش اصلی، به همراه بخش کوتاه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گیری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همچنین نشان می‌دهد که کجا باید مطالب آغازین و پایانی را با دقت بیشتری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بخش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دو زیر بخش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دارای عنوان سطح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بخش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کوتاه‌تر بوده و زیربخش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بخش طولانی‌تر متن در بخش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تقسیم شده، ولی به دلیل ماهیت مطالب آن، به شیوه متفاوتی دسته بندی شده است، از سه مجموعه پاراگراف کوچک استفاده شده است که ذیل عنوان های سطح سوم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اطلاعات سازماندهی شده در جدول زیر را به شیوه نموداری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به این نکته کلی اشاره می‌کند که داشتن مجموعه استاندارد و قابل تشخیص عنوان های پایان نامه به طور کامل با سازماندهی فصل به شیوه‌ای منعطف و مطابق با مطالب منحصر به آن، مطابقت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29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8"/>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98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1"/>
                        <a:stretch/>
                      </pic:blipFill>
                      <pic:spPr>
                        <a:xfrm>
                          <a:off x="0" y="0"/>
                          <a:ext cx="5334120" cy="2298600"/>
                        </a:xfrm>
                        <a:prstGeom prst="rect">
                          <a:avLst/>
                        </a:prstGeom>
                        <a:ln w="0">
                          <a:noFill/>
                        </a:ln>
                      </pic:spPr>
                    </pic:pic>
                  </a:graphicData>
                </a:graphic>
              </wp:inline>
            </w:drawing>
          </mc:Choice>
          <mc:Fallback>
            <w:pict>
              <v:shape id="shape_0" stroked="f" o:allowincell="f" style="position:absolute;margin-left:0pt;margin-top:-181.05pt;width:419.95pt;height:180.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درختی فصل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168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3"/>
                        <a:stretch/>
                      </pic:blipFill>
                      <pic:spPr>
                        <a:xfrm>
                          <a:off x="0" y="0"/>
                          <a:ext cx="5334120" cy="1168560"/>
                        </a:xfrm>
                        <a:prstGeom prst="rect">
                          <a:avLst/>
                        </a:prstGeom>
                        <a:ln w="0">
                          <a:noFill/>
                        </a:ln>
                      </pic:spPr>
                    </pic:pic>
                  </a:graphicData>
                </a:graphic>
              </wp:inline>
            </w:drawing>
          </mc:Choice>
          <mc:Fallback>
            <w:pict>
              <v:shape id="shape_0" stroked="f" o:allowincell="f" style="position:absolute;margin-left:0pt;margin-top:-92.05pt;width:419.95pt;height:91.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سازی ساختارهای اثربخش فصل، با فرایند نگارش و تولید متن ارتباط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هنگام انجام فرایند نگارش، آگاهی در مورد آنچه که انجام می‌دهید و قواعد تجربی ارائه شده در اینجا، کمک شایانی به شما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ایده‌های ابتدایی بسیاری به ذهنتان خطور می‌کند که می‌توانید آنها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به مبحث جامع‌تری می‌پردازم و دو مسأله را مطرح می‌کنم که اغلب برای دانشجویان دکتری دردسر 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به سبکی کارآمد و بکارگیری ارجاعات علمی ساده و مؤثر</w:t>
      </w:r>
      <w:r>
        <w:rPr>
          <w:rFonts w:eastAsia="IRNazanin" w:cs="IRNazanin"/>
          <w:color w:val="111111"/>
          <w:sz w:val="28"/>
          <w:szCs w:val="28"/>
          <w:rtl w:val="true"/>
          <w:lang w:bidi="fa-IR"/>
        </w:rPr>
        <w:t xml:space="preserve">. </w:t>
      </w:r>
      <w:bookmarkStart w:id="120" w:name="pg7057_73748"/>
    </w:p>
    <w:p>
      <w:pPr>
        <w:pStyle w:val="Heading2"/>
        <w:numPr>
          <w:ilvl w:val="1"/>
          <w:numId w:val="1"/>
        </w:numPr>
        <w:rPr/>
      </w:pPr>
      <w:bookmarkStart w:id="121" w:name="__RefHeading___Toc3239305_372815092"/>
      <w:bookmarkStart w:id="122" w:name="_Toc41"/>
      <w:bookmarkEnd w:id="120"/>
      <w:bookmarkEnd w:id="121"/>
      <w:r>
        <w:rPr/>
        <w:t>5</w:t>
      </w:r>
      <w:r>
        <w:rPr>
          <w:rtl w:val="true"/>
        </w:rPr>
        <w:t xml:space="preserve">: </w:t>
      </w:r>
      <w:r>
        <w:rPr>
          <w:rtl w:val="true"/>
        </w:rPr>
        <w:t>واضح نویسی؛ مسائل مربوط به سبک و ارجاع دهی</w:t>
      </w:r>
      <w:bookmarkEnd w:id="122"/>
    </w:p>
    <w:p>
      <w:pPr>
        <w:pStyle w:val="Heading3"/>
        <w:numPr>
          <w:ilvl w:val="2"/>
          <w:numId w:val="1"/>
        </w:numPr>
        <w:rPr/>
      </w:pPr>
      <w:bookmarkStart w:id="123" w:name="__RefHeading___Toc3239307_372815092"/>
      <w:bookmarkStart w:id="124" w:name="_Toc42"/>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نویسندگان ضعیف، خوانندگان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استِرنبِرگ</w:t>
      </w:r>
      <w:r>
        <w:rPr>
          <w:rStyle w:val="FootnoteAnchor"/>
          <w:rtl w:val="true"/>
        </w:rPr>
        <w:footnoteReference w:id="17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نویسنده‌ای که متن بسیار سازمان یافته‌ای نوشته است، پیش از به دست آوردن اعتبار و مهر تأیید محافل حرفه‌ای دانشگاهی، باید از دو خوان دیگر نیز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اول، بررسی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نویسنده، مطالب خود را به شیوه‌ای حرفه‌ای، با سلاست، قانع کننده و جذاب بیان کرده است؟ ارزیابی سبک نگارش خوب یا بد، کاملاً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بسیاری در مورد سبک خوب رمان نویسان و نویسندگان خلاق نوشته شده است، ولی این متون، اطلاعات چندانی در اختیار نویسندگان پایان نامه‌های دکتری یا سایر متون پرحجم حرفه‌ای، همچون کتاب‌های دانشگاهی،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می‌توان پیشنهادهای مفیدی در مورد سبک‌های متفاوت و روش‌های منطقی برای پیشروی بند به بند یا جمله به جمله را گردآوری کرد؛ در بخش اول فصل حاضر، به این امر خواهم پرداخت</w:t>
      </w:r>
      <w:r>
        <w:rPr>
          <w:rFonts w:eastAsia="IRNazanin" w:cs="IRNazanin"/>
          <w:color w:val="111111"/>
          <w:sz w:val="28"/>
          <w:szCs w:val="28"/>
          <w:rtl w:val="true"/>
          <w:lang w:bidi="fa-IR"/>
        </w:rPr>
        <w:t xml:space="preserve">. </w:t>
      </w:r>
      <w:bookmarkStart w:id="125" w:name="pg7057_73749"/>
    </w:p>
    <w:p>
      <w:pPr>
        <w:pStyle w:val="BookText"/>
        <w:rPr/>
      </w:pPr>
      <w:bookmarkEnd w:id="125"/>
      <w:r>
        <w:rPr>
          <w:rFonts w:ascii="IRNazanin" w:hAnsi="IRNazanin" w:eastAsia="IRNazanin"/>
          <w:color w:val="111111"/>
          <w:sz w:val="28"/>
          <w:sz w:val="28"/>
          <w:szCs w:val="28"/>
          <w:rtl w:val="true"/>
          <w:lang w:bidi="fa-IR"/>
        </w:rPr>
        <w:t>خوان دوم، بررسی میزان پژوهشگری است که در پایان نامه‌های دکتری، مهم‌تر از هر نوع متن علمی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نویسنده، منابعی را که در مباحث خود یا به عنوان شواهد خود بکار برده، ذکر کرده است؟ آیا عوامل علمی اثرگذار خود را به طور جامع و به شیوه‌ای مناسب مشخص نموده است؟ در اغلب موارد، ارجاع دهی، یکی از بارزترین نشانه‌های متون علمی است، که این نوع متن را از هر نوع متن دیگر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دانشجویان دکتری اغلب بیش از حد ارجاع دهی می‌کنند و ممکن است در بکارگیری سیستم‌های تبیین بیش از حد یا پیچیده‌تر کردن مسائل پیچیده گیر بیفتند، ولی ارجاع دهی مناسب را، برعکس مسائل مرتبط با سبک، می‌توان از لحاظ اصول کلیدی، به صورت واضح و عینی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فصل حاضر، نشان می‌بینیم که چگونه، دو سیستم ارجاع دهی ساده، این نیازها را برطرف می‌کنند</w:t>
      </w:r>
      <w:r>
        <w:rPr>
          <w:rFonts w:eastAsia="IRNazanin" w:cs="IRNazanin"/>
          <w:color w:val="111111"/>
          <w:sz w:val="28"/>
          <w:szCs w:val="28"/>
          <w:rtl w:val="true"/>
          <w:lang w:bidi="fa-IR"/>
        </w:rPr>
        <w:t>.</w:t>
      </w:r>
    </w:p>
    <w:p>
      <w:pPr>
        <w:pStyle w:val="Heading3"/>
        <w:numPr>
          <w:ilvl w:val="2"/>
          <w:numId w:val="1"/>
        </w:numPr>
        <w:rPr/>
      </w:pPr>
      <w:bookmarkStart w:id="126" w:name="__RefHeading___Toc3239309_372815092"/>
      <w:bookmarkStart w:id="127" w:name="_Toc43"/>
      <w:bookmarkEnd w:id="126"/>
      <w:r>
        <w:rPr>
          <w:rtl w:val="true"/>
        </w:rPr>
        <w:t>مؤلفه‌های سبک پژوهشی مناسب</w:t>
      </w:r>
      <w:bookmarkEnd w:id="12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فصل‌ها و بخش‌ها، وارد حوزه مؤلفه‌های سازماندهی جدید و کوچکتر، یعنی، پاراگراف و جمله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مناسب، چیدن این مؤلفه‌های کوچک به طور زنجیره وار در کنار هم است به طوری که متنی منطقی، معنادار، قابل فهم و قابل پذیرش حاصل آید که توجه افراد بسیاری از خوانندگان را جلب کند، ولی در همین ابتدای کار، باید عنوان کنیم که یک مسیر واحد برای دست یابی به سبک مناسب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مناسب، بر اساس ماهیت مطالب، خوانندگان و اهداف نویسنده، تعریف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راحتی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مسأله‌ای نظری است و هر فرد بر اساس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انتخاب می‌کند، ولی در کنار این ظاهر سلایق ناسازگار، معضلات اساسی‌تری در حوزه نگارش حرفه‌ای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بررسی و شناسایی این تضادهای سبکی در پایان نامه دکتری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چک لیستی از مسائل سبکی مرتبط با رساله‌های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پاراگراف، سپس جمله و در آخر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می‌نمایم</w:t>
      </w:r>
      <w:r>
        <w:rPr>
          <w:rFonts w:eastAsia="IRNazanin" w:cs="IRNazanin"/>
          <w:color w:val="111111"/>
          <w:sz w:val="28"/>
          <w:szCs w:val="28"/>
          <w:rtl w:val="true"/>
          <w:lang w:bidi="fa-IR"/>
        </w:rPr>
        <w:t xml:space="preserve">. </w:t>
      </w:r>
      <w:bookmarkStart w:id="128" w:name="pg7057_73750"/>
    </w:p>
    <w:p>
      <w:pPr>
        <w:pStyle w:val="Heading3"/>
        <w:numPr>
          <w:ilvl w:val="2"/>
          <w:numId w:val="1"/>
        </w:numPr>
        <w:rPr/>
      </w:pPr>
      <w:bookmarkStart w:id="129" w:name="__RefHeading___Toc3239311_372815092"/>
      <w:bookmarkStart w:id="130" w:name="_Toc44"/>
      <w:bookmarkEnd w:id="128"/>
      <w:bookmarkEnd w:id="129"/>
      <w:r>
        <w:rPr>
          <w:rtl w:val="true"/>
        </w:rPr>
        <w:t>سبک‌های متضاد</w:t>
      </w:r>
      <w:bookmarkEnd w:id="130"/>
    </w:p>
    <w:p>
      <w:pPr>
        <w:pStyle w:val="BookText"/>
        <w:rPr/>
      </w:pPr>
      <w:r>
        <w:rPr>
          <w:rFonts w:ascii="IRNazanin" w:hAnsi="IRNazanin" w:eastAsia="IRNazanin"/>
          <w:color w:val="111111"/>
          <w:sz w:val="28"/>
          <w:sz w:val="28"/>
          <w:szCs w:val="28"/>
          <w:rtl w:val="true"/>
          <w:lang w:bidi="fa-IR"/>
        </w:rPr>
        <w:t>هر متن دشواری، دو گزینه پیش روی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را به دلیل این که متن را روشن و ساده ننوشته است، بی کفایت قلمداد کنیم یا خودمان را به خاطر نفهمیدن متن، احمق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نویسی، مستلزم شجاعت است؛ زیرا افرادی که قاطعانه معتقدند که نثر دشوار و غیرقابل فهم، نشانه هوش است، شاید افراد ساده نویس را به دلیل ساده لوحی نادیده بگیرند و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آلن دو باتن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دیدگاه تقریبی و در عین حال مفیدی در مورد تضاد اساسی بین نگارش حرفه‌ای و علمی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فهم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نمودار افقی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نوشته شما واضح‌تر و قابل فهم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روی محور عمودی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می‌شوند که متن تان محتوای بیشتری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مزبور، از نظر گرافیکی، ساده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فهم پذیری و ارزش افزوده یقیناً به جهات مختلفی کشیده می‌شوند، ولی اینکه آیا به چنین جهات بسیار متضادی کشیده می‌شوند یا خیر، مسأله‌ای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فهم پذیر و پر محتوا نیست، صرفاً نوشته‌ای بیهوده می‌باشد و اغلب، اینجاست که دانشجویان دکتری راه را اشتباه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معدودی از دانشجویان دکتری، مستقیماً هم راستا با محور افقی حرکت کرده و فلش نقطه چین را به سمت نوشته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بسیار قابل فهم و در عین حال، کم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می‌گیرند، ولی هر ساله، تعدادی از نویسندگان توانا و با سلاست، به خاطر محتوای کم مایه پایان نامه خود، نمی‌توانند استاندارد دکتری را برآورده سازند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بیشتر نویسندگان پایان نامه، فلش‌های دارای خط تیره را دنبال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پیشرفت پژوهش، محتوای کار خود را افزایش می‌دهند، ولی اغلب در میانه راه مطالعه، متنی بسیار پیچیده، متراکم و سازمان نیافته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پس از برطرف کردن مسأله ارزش افزوده، در </w:t>
      </w:r>
    </w:p>
    <w:p>
      <w:pPr>
        <w:pStyle w:val="BookText"/>
        <w:rPr/>
      </w:pPr>
      <w:r>
        <w:rPr>
          <w:rFonts w:ascii="IRNazanin" w:hAnsi="IRNazanin" w:eastAsia="IRNazanin"/>
          <w:color w:val="111111"/>
          <w:sz w:val="28"/>
          <w:sz w:val="28"/>
          <w:szCs w:val="28"/>
          <w:rtl w:val="true"/>
          <w:lang w:bidi="fa-IR"/>
        </w:rPr>
        <w:t>مرحله نگارش نسخه نهایی پایان نامه، می‌توانند با دشواری، متن خود را فهم پذیر کنند و سعی نمایند متن حرفه‌ای مناسبی تولید کنند، ولی این پیشرفت غیر مستقیم، بسیار وقت گیر و پر از دشواری و زحمت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38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9"/>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پیشرفت نگارش پایان نامه دانشجویان دکتری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397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91"/>
                        <a:stretch/>
                      </pic:blipFill>
                      <pic:spPr>
                        <a:xfrm>
                          <a:off x="0" y="0"/>
                          <a:ext cx="5334120" cy="1397160"/>
                        </a:xfrm>
                        <a:prstGeom prst="rect">
                          <a:avLst/>
                        </a:prstGeom>
                        <a:ln w="0">
                          <a:noFill/>
                        </a:ln>
                      </pic:spPr>
                    </pic:pic>
                  </a:graphicData>
                </a:graphic>
              </wp:inline>
            </w:drawing>
          </mc:Choice>
          <mc:Fallback>
            <w:pict>
              <v:shape id="shape_0" stroked="f" o:allowincell="f" style="position:absolute;margin-left:0pt;margin-top:-110.05pt;width:419.95pt;height:109.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پیشنهاد می‌کنیم که در عوض، فلش مورب شکل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کنید که به طور مستقیم استانداردهای محتوایی دکتری را برآورده کرده و همزمان، متنی قابل فهم برای خوانندگان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نویسندگان پایان نامه دکتری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همانند سایر نویسندگان </w:t>
      </w:r>
    </w:p>
    <w:p>
      <w:pPr>
        <w:pStyle w:val="BookText"/>
        <w:rPr/>
      </w:pPr>
      <w:r>
        <w:rPr>
          <w:rFonts w:ascii="IRNazanin" w:hAnsi="IRNazanin" w:eastAsia="IRNazanin"/>
          <w:color w:val="111111"/>
          <w:sz w:val="28"/>
          <w:sz w:val="28"/>
          <w:szCs w:val="28"/>
          <w:rtl w:val="true"/>
          <w:lang w:bidi="fa-IR"/>
        </w:rPr>
        <w:t>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حرفه‌ای هستند که در محیط تخصصی فعالیت می‌کنند، پیام شکل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هوشمندانه‌تر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مؤلفه‌های سبک مناسب، اتفاق نظر روشنی وجود ندارد؛ علاوه بر این، ممکن نیست که بتوان در آینده به چنین امری دست یافت؛ چراکه سبک‌های متضاد متعددی وجود دارد که دانشجویان دکتری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هر یک از این سبک‌ها از یک رشته به رشته دیگر، گاهی از یک زمان به زمان دیگر و از یک دانشگاه به دانشگاه دیگر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احتمالی واحدی وجود ندارد، نکته‌ای وجود ندارد که همه افراد با آن موافق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روش واحد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بتوان آن را کشف کرد، صرفاً باید روش متعادلی را انتخاب نمود و مطابق با نوع متن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مؤلفه مهم به وضوح روی نحوه تولید متن شما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سمت چپ جدول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ارائه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تاکید بیشتری روی آنها باشد، متن شما فهم پذیرتر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ساختاری</w:t>
      </w:r>
      <w:r>
        <w:rPr>
          <w:rStyle w:val="FootnoteAnchor"/>
          <w:rtl w:val="true"/>
        </w:rPr>
        <w:footnoteReference w:id="178"/>
      </w:r>
      <w:r>
        <w:rPr>
          <w:rFonts w:ascii="IRNazanin" w:hAnsi="IRNazanin" w:eastAsia="IRNazanin"/>
          <w:color w:val="111111"/>
          <w:sz w:val="28"/>
          <w:sz w:val="28"/>
          <w:szCs w:val="28"/>
          <w:rtl w:val="true"/>
          <w:lang w:bidi="fa-IR"/>
        </w:rPr>
        <w:t xml:space="preserve">، همچون مواردی که در فصل‌های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شما را در جهت تولید متنی با سازمان دهنده های کافی سوق می‌دهد که بر اساس یک چارچوب کلی خوش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عنوان نویسنده و نیز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مؤلفه‌های منطقی و توسعه‌ای</w:t>
      </w:r>
      <w:r>
        <w:rPr>
          <w:rStyle w:val="FootnoteAnchor"/>
          <w:rtl w:val="true"/>
        </w:rPr>
        <w:footnoteReference w:id="179"/>
      </w:r>
      <w:r>
        <w:rPr>
          <w:rFonts w:ascii="IRNazanin" w:hAnsi="IRNazanin" w:eastAsia="IRNazanin"/>
          <w:color w:val="111111"/>
          <w:sz w:val="28"/>
          <w:sz w:val="28"/>
          <w:szCs w:val="28"/>
          <w:rtl w:val="true"/>
          <w:lang w:bidi="fa-IR"/>
        </w:rPr>
        <w:t>به طرق مختلف عمل کرده و شما را وادار می‌کند تا اجزای متن را به طور زنجیره وار کنار هم قرار دهید به طوری که خوانندگان بتوانند به همان ترتیب، آنها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پاراگراف‌ها مبحث را به عنوان 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اطلاعات بیشتر در این خصوص، به چک لیستی که در ادامه ارائه می‌شود،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ارتباط واضحی بین یک پاراگراف یا یک جمله با پاراگراف یا جمله بعدی وجود داشته باشد تا بحث به صورت منسجم پیش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مؤلفه‌های خوانایی</w:t>
      </w:r>
      <w:r>
        <w:rPr>
          <w:rStyle w:val="FootnoteAnchor"/>
          <w:rtl w:val="true"/>
        </w:rPr>
        <w:footnoteReference w:id="180"/>
      </w:r>
      <w:r>
        <w:rPr>
          <w:rFonts w:ascii="IRNazanin" w:hAnsi="IRNazanin" w:eastAsia="IRNazanin"/>
          <w:color w:val="111111"/>
          <w:sz w:val="28"/>
          <w:sz w:val="28"/>
          <w:szCs w:val="28"/>
          <w:rtl w:val="true"/>
          <w:lang w:bidi="fa-IR"/>
        </w:rPr>
        <w:t>برای متنی است که با زبان قابل فهم و فرم‌های ادبی ساده، صریح و روشن نوشته شده‌اند؛ در ادامه این مبحث را نیز مورد بحث قرار خواهیم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انتظارات خوانندگان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مؤلفه‌ای است که شما را ترغیب می‌کند تا در حین نگارش متن،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نیاز است که خوانندگان، این نکته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آن را بی کم و کاست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مؤلفه‌ها، سبک شما را فهم پذیر 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مختلفی که فهم پذیری متن نویسندگان را افزایش یا کاهش می‌دهند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52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95"/>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چند، سه مؤلفه کلی دیگری نیز در آثار دانشگاهی وجود دارد که همواره سبب کاهش فهم پذیری متن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ستون سمت راست جدول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هر چه روی این عوامل تاکید بیشتری شود، متن شما دشوارتر و فهم آن کمتر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حرفه‌ای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نظر پژوهشگران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به زبان تخصصی تسلط داشته باشیم، اصطلاحات تخصصی که فقط اهالی همان حوزه خاص می‌دانند و برای دیگران، نامفهوم است، را یاد گرفته و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همه کلمات تخصصی دیگر، اغلب مواردی وجود دارد که استفاده از زبان مخصوص مفهوم را دقیق‌تر منتقل می‌کند و به فرد کمک می‌کند تا از معانی چندگانه و دلالت‌های ضمنی یا ارزشی که اغلب در اصطلاحات زبان عادی وجود دارد، اجتناب کند، ولی دانشجویان، اغلب این منطق را نادیده گرفته و در بکارگیری کلمات و ساختارهای گرامری پیچیده‌ای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صرفاً برای نشان دادن مهارت نویسنده به عنوان عضوی از حوزه مربوط تدوین شده‌اند، افراط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بازآفرینی یک متن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مطالعه موردی یا تجربه میدانی یا مجموعه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تقریباً مشابهی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سبک نگارش یک تحلیلگر، به سمت موضوعی که پوشش می‌دهد، سوق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تفسیر یک فیلسوف، در نهایت شبیه سبک پرتکلف فرد فرزانه و حکیم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مفسر متون ادبی، به طور ناخودآگاه، سبک آن را در رویکرد خود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پژوهشگری که در حال تحلیل بوروکراسی یا سازمان خاصی است، اغلب به طور ناخودآگاه از سبک مسئولان آن سازمان رونویسی کرده و بیش از حد از سرنام‌ها</w:t>
      </w:r>
      <w:r>
        <w:rPr>
          <w:rStyle w:val="FootnoteAnchor"/>
          <w:rtl w:val="true"/>
        </w:rPr>
        <w:footnoteReference w:id="181"/>
      </w:r>
      <w:r>
        <w:rPr>
          <w:rFonts w:ascii="IRNazanin" w:hAnsi="IRNazanin" w:eastAsia="IRNazanin"/>
          <w:color w:val="111111"/>
          <w:sz w:val="28"/>
          <w:sz w:val="28"/>
          <w:szCs w:val="28"/>
          <w:rtl w:val="true"/>
          <w:lang w:bidi="fa-IR"/>
        </w:rPr>
        <w:t>استفاده می‌کند و جمله بندی‌های مجهول و سنگین بوروکراسی را بکار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بکارگیری محتوای قابل توجه، آخرین مورد از این مجموعه این مؤلفه‌های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علمی اغلب سعی می‌کنند تا شرح بسیار مفصلی از روش‌های بحث و تکنیک‌های پژوهشی خود ارائه دهند و این امر، به تولید متنی فشرده و متراکم برای خواندن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تقلیدی، متن شما را بسیار غامض و پیچیده، چند هجایی و تخصصی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مقیاس‌های پرکاربرد برای ارزیابی خوانایی متن وجود دارد،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فوگ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که با متوسط کلمات جمله و تعداد کلمات چند هجایی در هر جمله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خوانایی بسیاری از پایان نامه‌ها، در بالاترین حد نمرات شاخص فوگ قرار دارند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سوم مؤلفه‌های سبک، نوع متفاوتی از تأثیر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همانظور که ستون میانی شکل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تاکید بر این عوامل، تا نقطه مشخصی از محور، سبکی بهتر و متنی با خوانایی بیشتر و فهم پذیرتر حاصل می‌کند، ولی فراتر از این نقطه، تاکید روی این عوامل بیش از سطح مطلوب، خوانش متن را دشوارتر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تاکید بر جمله بندی صرفه جویانه، سبکی که تمام متون اضافی را حذف می‌کند،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کمتر، اثربخش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پیروی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دیدگاه، بر اساس شرایط می‌تواند خوب یا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متن‌های متراکم، که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 درازی‌های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است، سلاخی متن، به طوری که فقط استخوان ها باقی بماند، سبک و خوانایی آن را بهبود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شیوه، مطالب اضافه مبحث اصلی اغلب کوتاه شده و افکار نویسنده برای خوانندگان قابل فهم 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غیرضروری، کاری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بحث را بسط می‌دهد، نه ویژگی مهمی بیان می‌کند و نه جزئیات قانع کننده‌ای می‌افزایند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هاوارد بِکِر</w:t>
      </w:r>
      <w:r>
        <w:rPr>
          <w:rStyle w:val="FootnoteAnchor"/>
          <w:rtl w:val="true"/>
        </w:rPr>
        <w:footnoteReference w:id="183"/>
      </w:r>
      <w:r>
        <w:rPr>
          <w:rStyle w:val="FootnoteAnchor"/>
          <w:rtl w:val="true"/>
        </w:rPr>
        <w:footnoteReference w:id="18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متن تعدیل شده و خوش ساخت، اتخاذ این دیدگاه می‌تواند أثر متفاوتی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تمام کلمات غیرضروری، صرفاً مطالبی را باقی می‌گذارد که کاملاً ضروری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مطالب جانبی، بدون مثال، بدون چاشنی و عطر 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ممکن است متنی بیش از حد متراکم یا رسمی بر جای بماند که خواندن آن برای بسیاری از خوانندگان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و داوران مجلات علمی اغلب بر نوع تعدیل متن تاکید دارند، ولی این روش می‌تواند سبب تولید متنی خشک و بی روح شود که به طور غیر ضروری دشوار بوده و به قدر کافی شرح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دوباتن در سرنوشته بخش حاضر اظهار کرده است، دشوار کردن زندگی خوانندگان، دو واکنش در بر خواهد داشت که هیچ یک به پذیرش متن شما کمکی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خوانندگان، شما را به عنوان نویسنده، به خاطر نگارش مبهم مورد انتقاد قرار دهند، این خطر وجود دارد که بدون ایجاد اصلاحاتی در پایان نامه، نتوانید نمره قبولی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خوانندگان، خود را به خاطر اینکه آگاهی‌شان در حد فهم </w:t>
      </w:r>
    </w:p>
    <w:p>
      <w:pPr>
        <w:pStyle w:val="BookText"/>
        <w:rPr/>
      </w:pPr>
      <w:r>
        <w:rPr>
          <w:rFonts w:ascii="IRNazanin" w:hAnsi="IRNazanin" w:eastAsia="IRNazanin"/>
          <w:color w:val="111111"/>
          <w:sz w:val="28"/>
          <w:sz w:val="28"/>
          <w:szCs w:val="28"/>
          <w:rtl w:val="true"/>
          <w:lang w:bidi="fa-IR"/>
        </w:rPr>
        <w:t>متن شما نیست، سرزنش کنند، این امر در دیدگاه‌های ناخوشایند نسبت به کار شما منعکس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و به درستی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را ترغیب می‌کند تا با پراکنده کردن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اینجا، مقداری در آنجا و مقداری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تأثیر مجموعه واحدی از نکات به هم پیوسته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باید تمام مطالب مرتبط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هم آورید و مبحث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متنی که به طور ضعیف سازماندهی شده است، این مؤلفه می‌تواند به بهبود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مواجه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سومین، چهارمین یا پنجمین بار، با مطالبی که قبلاً در متنی سازمان نیافته ارائه شده است یا مطالبی که تقاوت جزئی از نکات مطرح شده قبلی دارد، اعتماد خوانندگان نسبت به نویسنده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برقراری ارتباط بین مطالب قبلی و بعدی، تا حدی اجتناب ناپذیر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بکارگیری ارجاع متقابل و متن‌های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اغلب می‌توان بر اساس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استناد بیش از حد به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و به درستی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سازمان یافته را غیرقابل فهم می‌کند و مطالب ربط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خوانندگان برای درک مبحث بزرگتر، باید آنها را بدانند را در اختیار آنها قرار نمی‌دهد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حداکثر رساندن اصالت متن، مادامی که موجه بوده و هدف آن، شفاف سازی و شکل دهی مؤلفه‌های ارزش افزوده باشد، انگیزه‌ای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شفاف‌تر کردن این مؤلفه و حصول اطمینان از این امر که شما به عنوان نویسنده، بر اهمیت آنها اذعان داشته و آن را به خوانندگان منتقل می‌کنید، فهم پذیری متن 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اگر اصالت پژوهش موجه نباشد و در عوض سعی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تصنعی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افزوده اضافه کنید، ممکن است در بکارگیری مؤلفه مزبور، افراط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مفاهیم یا اصطلاحات جدیدی که واقعاً مورد نیاز نیستند یا اثربخشی چندانی ندارد یا نگارش متن بسیار متراکم و فشرده که خواندن آن حتی برای خوانندگان حرفه‌ای دشوار است، اساساً کار را اصیل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w:t>
      </w:r>
      <w:bookmarkStart w:id="131" w:name="pg7057_73757"/>
    </w:p>
    <w:p>
      <w:pPr>
        <w:pStyle w:val="BookText"/>
        <w:rPr/>
      </w:pPr>
      <w:bookmarkEnd w:id="1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اجتماعی، افراد با اتخاذ غیر ضروری شیوه بسیار رسمی یا جبری بیان مباحث، افراط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بر اساس معادلات، به جای کلمات، همواره تعداد خوانندگان را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آن، شرح غیررسمی از مباحث ارائه نگردد، کاهش تعداد خوانندگان چشمگیر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صرفاً زمانی مطالب را به صورت رسمی بیان کنید که به طور آشکار دارای مزیت علمی و تحلیلی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موارد نیز سعی کنید تحلیل رسمی انجام گرفته و نتایج آنها را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اذعان به این امر که مؤلفه‌های متعددی بر سبک ما اثرگذار هستند و اینکه این مؤلفه‌ها به جهات مختلف سوق می‌یابند، به شما کمک می‌کند تا متوجه شوید که متون حرفه‌ای چقدر مستلزم تعادل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مؤلفه‌ای که مورد بررسی قرار دادیم، مؤلفه‌های کاملاً معتبر و مشروعی هستند که در حین اتخاذ سبک نگارش مناسب، باید مدنظر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را باید به صورت محدود بکار ببریم به طوری که خدشه‌ای به ابعاد دیگر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تان به طریقی در جهت اشتباه قرار گرفت، همواره باید کمی دور بزنید و در جهت مؤلفه‌ای که نادیده گرفته شده است، حرکت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نیاز نخواهید داشت که شیوه نگارش خود را به طور کامل تغییر دهید یا سعی کنید مجدداً به شیوه‌ای کاملاً غیر اصیل شروع به نوشتن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برنارلد شاو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صورتتان کثیف است، آن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قطع نکنید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R. Andrews, The Routledge Dictionary of Quotations (London: Routledge, 1987), p. 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برطرف کردن مسائل مربوط به سبک نگارش معمولاً این است که به جای تغییر کامل نوشته خود، توازن آن را مجدداً برقرار کنید</w:t>
      </w:r>
      <w:r>
        <w:rPr>
          <w:rFonts w:eastAsia="IRNazanin" w:cs="IRNazanin"/>
          <w:color w:val="111111"/>
          <w:sz w:val="28"/>
          <w:szCs w:val="28"/>
          <w:rtl w:val="true"/>
          <w:lang w:bidi="fa-IR"/>
        </w:rPr>
        <w:t>.</w:t>
      </w:r>
    </w:p>
    <w:p>
      <w:pPr>
        <w:pStyle w:val="Heading3"/>
        <w:numPr>
          <w:ilvl w:val="2"/>
          <w:numId w:val="1"/>
        </w:numPr>
        <w:rPr/>
      </w:pPr>
      <w:bookmarkStart w:id="132" w:name="__RefHeading___Toc3239313_372815092"/>
      <w:bookmarkStart w:id="133" w:name="_Toc45"/>
      <w:bookmarkEnd w:id="132"/>
      <w:r>
        <w:rPr>
          <w:rtl w:val="true"/>
        </w:rPr>
        <w:t>ساختار پاراگراف</w:t>
      </w:r>
      <w:bookmarkEnd w:id="133"/>
    </w:p>
    <w:p>
      <w:pPr>
        <w:pStyle w:val="BookText"/>
        <w:rPr/>
      </w:pPr>
      <w:r>
        <w:rPr>
          <w:rFonts w:ascii="IRNazanin" w:hAnsi="IRNazanin" w:eastAsia="IRNazanin"/>
          <w:color w:val="111111"/>
          <w:sz w:val="28"/>
          <w:sz w:val="28"/>
          <w:szCs w:val="28"/>
          <w:rtl w:val="true"/>
          <w:lang w:bidi="fa-IR"/>
        </w:rPr>
        <w:t>پاراگراف، یکی از اشکال هنری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بسیاری به پاراگراف‌ها دارم و آنها را با دقت بسیاری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آیریس مُرداک</w:t>
      </w:r>
      <w:r>
        <w:rPr>
          <w:rStyle w:val="FootnoteAnchor"/>
          <w:rtl w:val="true"/>
        </w:rPr>
        <w:footnoteReference w:id="186"/>
      </w:r>
      <w:r>
        <w:rPr>
          <w:rStyle w:val="FootnoteAnchor"/>
          <w:rtl w:val="true"/>
        </w:rPr>
        <w:footnoteReference w:id="18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Observer, More Sayings of the Week (London: The Observer, 1983), p. 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یک فکر، ذهن ما را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همزمان به دو چیز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بلِز پاسکال</w:t>
      </w:r>
      <w:r>
        <w:rPr>
          <w:rStyle w:val="FootnoteAnchor"/>
          <w:rtl w:val="true"/>
        </w:rPr>
        <w:footnoteReference w:id="188"/>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پاراگراف، یک واحد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انگلیسی، بیش از هر زبان دیگری، الگوی پاراگراف‌ها، مؤلفه بسیار مهمی در منسجم و سازمان یافته کردن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پاراگراف باید به یک نکته، یا بخش از نکته کلی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پاراگراف به جای یک نکته، چندین نکته غیرمرتبط مختلف را پوشش دهد، همانطور که گاهی برای جمع بندی مبحث ضروری می‌شود، باید این امر را به طور واضح به خوانندگان اطلاع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انتظار آن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خوانندگان انتظار دارند که هر پاراگراف صرفاً یک موضوع را مورد بررسی قرار دهید و صرفاً یک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پاراگراف‌های طولانی، که تعداد جملات آنها بیش از حد است، ایرادات و عیوب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تان نامنسجم شده و پی گیری آن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مختلف بسیاری در یک پارگراف تلنبار می‌شود و موضوع تحت پوششان را مبهم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پاراگراف‌ها نباید بیش از حد کوتاه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جمله نیست، بلکه مجموعه‌ای از جملات مرتبط به هم هستند که افکار گوناگون شما را در واحدهای قابل مدیریت، در کنار هم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پاراگراف‌ها به یک یا دو جمله تقلیل یابند، در این صورت، دیگر منطق سازماندهی مذکور را ندارند و یکسری جملات ناهمگن هستند که با پیشرفت مبحث ظاهر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کار مفیدی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خوانندگان انگلیسی زبان، پاراگراف‌های کوتاه در متون علمی، اثر شما را نامنسجم، پراکنده و متزلزل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خواهد رسید که به این در و آن در می‌زنید تا چیزی برای گفتن بیابید، شروع به بیان نکاتی می‌کنید، ولی به طور مناسب آنها را بسط نمی‌دهید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مطلوب پاراگراف از یک نوع نوشته به نوع دیگر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روزنامه نگاری، پاراگراف‌ها، کوتاه، اغلب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هستند و هرگز فراتر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نمی‌روند؛ زیرا مطالب </w:t>
      </w:r>
    </w:p>
    <w:p>
      <w:pPr>
        <w:pStyle w:val="BookText"/>
        <w:rPr/>
      </w:pPr>
      <w:r>
        <w:rPr>
          <w:rFonts w:ascii="IRNazanin" w:hAnsi="IRNazanin" w:eastAsia="IRNazanin"/>
          <w:color w:val="111111"/>
          <w:sz w:val="28"/>
          <w:sz w:val="28"/>
          <w:szCs w:val="28"/>
          <w:rtl w:val="true"/>
          <w:lang w:bidi="fa-IR"/>
        </w:rPr>
        <w:t>روزنامه‌ها و مجلات علمی برای انتشار در ستون‌های باریک تنظیم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تالیفات یک روزنامه نگار را بخوانید که به صورت کتاب باز نشر شده است، متوجه خواهید شد که این پاراگراف‌های کوتاه، در صفحات بزرگتر به هیچ وجه کارآمد نیستند، بلکه اینگونه به نظر می‌رسد که گویی روزنامه نگار، متن را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یا هفت پاراگراف در هر صفحه کتاب و بیش از دوازده پاراگراف در صفحه دو ستونه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علمی حرفه‌ای همواره برای انتشار به صورت کتاب یا مقاله ساختاربندی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صفحه چاپ شده، معمولاً دارای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ایده آل هر صفحه باید به چند پاراگراف تقسیم شود، ولی نباید در این کار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نقطه هدف مناسب،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کاغذ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ستونه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پاراگراف‌های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سوم تا دو سوم کاغذ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کاملاً قابل قبول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روش خوب برای نگهداشتن حساب تعداد کلمات پاراگراف این است که بتوانید کل پاراگراف را در صفحه کامپیوتر خود مشاهده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متن به راحتی قابل خواندن باشد، فاصله بین سطرها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حجم پاراگراف بیشتر از یک صفحه مانیتور باشد، بررسی کنید که آیا باید آن را به دو پاراگراف تقسیم کنید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پاراگراف صرفاً بخشی از صفحه مانیتور را اشغال کند، از خود بپرسید که آیا می‌توان آن را با پاراگراف قبل یا بعد ادغام کرد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پاراگراف‌های بسیار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دو جمله‌ای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رها نکنید؛ زیرا در روند جاری متن اختلال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آنها را با یکی از پاراگراف‌های مجاور ادغام کنید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قرارگیری مطالب در پاراگراف به طور کلی باید از این الگو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بدنه و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می‌کند که پاراگراف مربوط در مورد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پاراگراف است که علت، توجیه، شرح تحلیل یا شواهد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اصلی پاراگراف، نتیجه را بیان می‌کند که بدست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همواره توجه ویژه‌ای به جمله آغازین، جمله موضوع پاراگراف، دارند تا به طور صرفه جویانه در مورد پاراگراف مورد نظر اطلاعاتی بدست آورند و آنها همچنین توجه بیشتری به جمله پایانی، جمله جمع بندی، خواهند داشت تا بدون خواندن مفصل کل پاراگراف، لُبّ کلامان را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خوانندگان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p>
    <w:p>
      <w:pPr>
        <w:pStyle w:val="BookText"/>
        <w:rPr/>
      </w:pPr>
      <w:r>
        <w:rPr>
          <w:rFonts w:ascii="IRNazanin" w:hAnsi="IRNazanin" w:eastAsia="IRNazanin"/>
          <w:color w:val="111111"/>
          <w:sz w:val="28"/>
          <w:sz w:val="28"/>
          <w:szCs w:val="28"/>
          <w:rtl w:val="true"/>
          <w:lang w:bidi="fa-IR"/>
        </w:rPr>
        <w:t>بدنه را می‌خوانند یا پیش از خوانش مفصل، آن را روزنامه وار مرور می‌کنند تا بفهمند که آیا نیازی به خواندن آن است یا خیر و اینکه چقدر عمیق باید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احتمالاً چیزی جز جمله موضوع و جمله جمع بندی را نمی‌خوانند؛ از این رو، این جملات را باید با دقت ویژه‌ای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دانشجویان دکتری با این توصیه مخالف هستند؛ آنها معتقدند که درست نیست الگوی نگارش خود را با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غیرجدی از این قبیل، مطابقت دهند، ولی یکی از وظایف نویسنده، همواره این است که تعداد خوانندگان خود را به حداکثر برساند و اطلاعات را به صورت فهم پذیر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است که همواره به یاد داشته باشیم که خوانندگان، نیازهای مختلفی دارند که خود بهتر می‌دانند و اینکه نویسندگان نمی‌توانند نیاز خوانندگان را به طور کامل پیش 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مرور اجمالی متن، استراتژی کاملاً منطقی است که همه خوانندگان، در مواقعی بکار می‌برند؛ خوانندگان هر چقدر هم که جدی بوده و به موضوع شما علاقمند باشند، باز هم از این استراتژی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نویسنده این است که با ارائه متنی فهم پذیر و جذاب، خوانندگانی که به طور اجمالی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می‌خوانند را جذب کرده و آنها را ترغیب کند تا متن را به طور عمیق و دقیق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همانند فصل و بخش‌های پایان نامه، آغاز و پایان پاراگراف‌ها نیز بسیار مهم هستند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جمله موضوع باید به طور دقیق معرف پاراگراف باشد و به خواننده این احساس را منتقل کند که نسبت به پاراگراف پیشین، به پیشرفت مبحث اصلی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رایج زمانی رخ می‌دهد که نویسندگان جمله جمع بندی را در جای نامناسب می‌آورند به طوری که به اشتباه، به عنوان جمله موضوع پاراگراف بعدی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نویسنده به جای این که پاراگراف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موضوع مختص همان پاراگراف آغاز کند، از جمله اول پاراگراف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 بندی پاراگراف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ارتباط دادن پاراگراف مربوط با پاراگراف قبلی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امر برای خوانندگان، بسیار ناخوشایند و گمراه کننده خواهد بود؛ زیرا این مفهوم را منتقل می‌کند که پاراگراف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پیشبرد مبحث، دقیقاً موضوع پاراگراف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مشکلات رایج جمله اول پاراگراف این است که جمله با اسم نویسنده دیگری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حتی نویسندگان ماهر، چندین پارگراف متوالی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تصادفی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می‌دهند که در آن، هر جمله موضوع، به همین شیوه خسته کننده و مشهود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خواننده به طور تلویحی دریافت می‌کند این نیست که شما متون پیشین را خوانده‌اید، بلکه برداشت خواننده این خواهد بود که پاراگراف‌های مورد نظر، کاملاً اقتباسی است و فاقد اصالت یا حاوی ارزش افزوده است و صرفاً مطالعه فرد دیگری را به طور خلاصه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جملات آغازین را که اقتباسی به نظر می‌رسند از کل پارگراف های متنتان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جملات موضوعی جایگزین کنید که به طور مشخص به موضوع پاراگراف مربوط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به جای گزارش دیدگاه نویسندگان،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مکاتب فکری مناسب دسته بندی کنید، متن تان سازمان یافته تر به نظر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پارگراف می‌تواند به دیدگاه مکتب فکری مورد نظر یا موضع فکری آن بپردازد و در حمایت از آن، نام نویسندگانی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که در متن ارجاعی دهید، همواره سعی کنید آنها را در جملات آخر پاراگراف، ترجیحاً به شیوه هاروارد</w:t>
      </w:r>
      <w:r>
        <w:rPr>
          <w:rStyle w:val="FootnoteAnchor"/>
          <w:rtl w:val="true"/>
        </w:rPr>
        <w:footnoteReference w:id="190"/>
      </w:r>
      <w:r>
        <w:rPr>
          <w:rFonts w:ascii="IRNazanin" w:hAnsi="IRNazanin" w:eastAsia="IRNazanin"/>
          <w:color w:val="111111"/>
          <w:sz w:val="28"/>
          <w:sz w:val="28"/>
          <w:szCs w:val="28"/>
          <w:rtl w:val="true"/>
          <w:lang w:bidi="fa-IR"/>
        </w:rPr>
        <w:t>یا با استفاده از پاسندی</w:t>
      </w:r>
      <w:r>
        <w:rPr>
          <w:rStyle w:val="FootnoteAnchor"/>
          <w:rtl w:val="true"/>
        </w:rPr>
        <w:footnoteReference w:id="191"/>
      </w:r>
      <w:r>
        <w:rPr>
          <w:rFonts w:ascii="IRNazanin" w:hAnsi="IRNazanin" w:eastAsia="IRNazanin"/>
          <w:color w:val="111111"/>
          <w:sz w:val="28"/>
          <w:sz w:val="28"/>
          <w:szCs w:val="28"/>
          <w:rtl w:val="true"/>
          <w:lang w:bidi="fa-IR"/>
        </w:rPr>
        <w:t xml:space="preserve">،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گاهی لازم باشد اسامی مکاتب یا نویسندگان را در متن اصلی خود، خارج از فهرست منابع،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ندرت این کار را انجام دهید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جملات جمع بندی پاراگراف‌ها اغلب راحت‌تر از جملات آغازین است؛ زیرا حالا متن پاراگراف را در اختیار دارید، ولی جملات جمع بندی، نباید صرفاً مطالبی را بازگو کنند که قبلاً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خوانندگان، مثل حافظه ماهی 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کامل به یاد خواهند داشت که شما چه چیزی نوشته‌اید، به ویژه هنگامی که پاراگراف‌ها، طولانی یا سنگین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جمع بندی، باید پاراگراف را به عنوان یک واحد فکری ببندد و نکته اصلی آن را اثبات یا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جمع بندی باید دستکم، مقداری ارزش افزوده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 مکان مناسبی برای ارائه نظرات واضح یا ارزیابی اهمیت چیزی است که در پاراگراف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آخر، نویسنده خردمند از فرصت </w:t>
      </w:r>
      <w:bookmarkStart w:id="134" w:name="pg7057_73762"/>
    </w:p>
    <w:p>
      <w:pPr>
        <w:pStyle w:val="BookText"/>
        <w:rPr/>
      </w:pPr>
      <w:bookmarkEnd w:id="134"/>
      <w:r>
        <w:rPr>
          <w:rFonts w:ascii="IRNazanin" w:hAnsi="IRNazanin" w:eastAsia="IRNazanin"/>
          <w:color w:val="111111"/>
          <w:sz w:val="28"/>
          <w:sz w:val="28"/>
          <w:szCs w:val="28"/>
          <w:rtl w:val="true"/>
          <w:lang w:bidi="fa-IR"/>
        </w:rPr>
        <w:t xml:space="preserve">استفاده کرده و به جای ارائه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تک تک درخت‌ها 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بندی پدیده‌های مورد بررسی در پاراگراف مربوط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ایستاده و از دور، تصویر کل جنگل را تماشا می‌کند</w:t>
      </w:r>
      <w:r>
        <w:rPr>
          <w:rFonts w:eastAsia="IRNazanin" w:cs="IRNazanin"/>
          <w:color w:val="111111"/>
          <w:sz w:val="28"/>
          <w:szCs w:val="28"/>
          <w:rtl w:val="true"/>
          <w:lang w:bidi="fa-IR"/>
        </w:rPr>
        <w:t>).</w:t>
      </w:r>
    </w:p>
    <w:p>
      <w:pPr>
        <w:pStyle w:val="Heading3"/>
        <w:numPr>
          <w:ilvl w:val="2"/>
          <w:numId w:val="1"/>
        </w:numPr>
        <w:rPr/>
      </w:pPr>
      <w:bookmarkStart w:id="135" w:name="__RefHeading___Toc3239315_372815092"/>
      <w:bookmarkStart w:id="136" w:name="_Toc46"/>
      <w:bookmarkEnd w:id="135"/>
      <w:r>
        <w:rPr>
          <w:rtl w:val="true"/>
        </w:rPr>
        <w:t>نگارش جملات</w:t>
      </w:r>
      <w:bookmarkEnd w:id="136"/>
    </w:p>
    <w:p>
      <w:pPr>
        <w:pStyle w:val="BookText"/>
        <w:rPr/>
      </w:pPr>
      <w:r>
        <w:rPr>
          <w:rFonts w:ascii="IRNazanin" w:hAnsi="IRNazanin" w:eastAsia="IRNazanin"/>
          <w:color w:val="111111"/>
          <w:sz w:val="28"/>
          <w:sz w:val="28"/>
          <w:szCs w:val="28"/>
          <w:rtl w:val="true"/>
          <w:lang w:bidi="fa-IR"/>
        </w:rPr>
        <w:t>کلماتی که به طور متفاوت کنار هم قرار گرفته‌اند، معنی متفاوتی القا می‌کنند و معانی که به طور متفاوت کنار هم قرار گرفته‌اند، تأثیرات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بلِز پاسکال</w:t>
      </w:r>
      <w:r>
        <w:rPr>
          <w:rStyle w:val="FootnoteAnchor"/>
          <w:rtl w:val="true"/>
        </w:rPr>
        <w:footnoteReference w:id="19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 جملات انگلیسی، یک فاعل است که به فعل متصل می‌شود که به مفعول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مختلف، دارای ساختار متفاوتی هستند، ولی اگر می‌خواهید جملات انگلیسی روشن و فهم پذیری بنویسید، این سه مؤلفه باید در کنار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نهاد واقعی، فعل اصلی و مفعول واقعی باید همواره به وضوح قابل تشخیص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در مورد اینکه چه کسی یا چه چیزی نهاد جمله است، ابهامی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پایان نامه، شکل مجهول فعل را بر می‌گزینند و نهاد را نامشخص می‌کنند که مورد علاقه کارمندان دولتی یا وکلا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احساس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بر آن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با استفاده از ابزارهای کلامی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اسمی به عنوان نهاد در کنار آن قرار بگیرد، نهاد را به طور تلویحی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را باید به دقت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فعل اصلی جمله نیز نباید ابهامی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جمله باید کاملاً مشخص و برجسته باشد و از نظر اهمیت، باید به وضوح برتر از هر فعل دومی باشد که در جمله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جملات لزوماً دارای مفعول نیستند، ولی بیشترشان به مفعول نیاز دارند و بهتر است از یک قاعده مشخص برای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مؤلفه‌ای را بین نهاد، فعل و مفعول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نباید در پیوند دوگانه آنها خلل ایجاد کند یا هسته جمله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بدین معناست که همواره بهتر است که جمله واره های پیرو را در آغاز یا انتهای جملات بیاورید و هرگز آنها را در وسط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برای هسته جمله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w:t>
      </w:r>
    </w:p>
    <w:p>
      <w:pPr>
        <w:pStyle w:val="BookText"/>
        <w:rPr/>
      </w:pPr>
      <w:r>
        <w:rPr>
          <w:rFonts w:ascii="IRNazanin" w:hAnsi="IRNazanin" w:eastAsia="IRNazanin"/>
          <w:color w:val="111111"/>
          <w:sz w:val="28"/>
          <w:sz w:val="28"/>
          <w:szCs w:val="28"/>
          <w:rtl w:val="true"/>
          <w:lang w:bidi="fa-IR"/>
        </w:rPr>
        <w:t>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اصطلاحات یا عبارات جمله، همچون صفت‌ها و کلمات توصیفی، نیز باید به طور کلی پیش یا پس از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مشخص بودن هسته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جملات نباید بیش از حد طولانی باشند و باید از ساده‌ترین ساختار گرامری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دانشجویان دکتری احساس می‌کنند که نگارش متون حرفه‌ای مستلزم ساخت جملات بزرگ و بی سر و 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نوشته آنها به میزان قابل توجهی متفاوت از رویکرد گفتاری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واره های پیرو یا توصیفی بسیاری را در جمله بکار می‌برند به طوری که برای انجسام جمله باید از ساختارهای گرامری پیچیده‌ای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برنامه‌های پردازش وُرد دارای این امکان هستند که متوسط تعداد کلمات هر جمله و نیز حداکثر تعداد کلمات جمله را مشخص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اینکار، در برنامه مایکروسافت وورد،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word count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برنامه وورد پِرفِکت، تب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Document Information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پیشنهادی من این است که هرگز جمله‌ای طولانی‌تر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ننویسید و اینکه سعی کنید جمله ایده آلی با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طولانی‌تر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 باید آن را به دو یا سه جمله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بود، بررسی کنید که آیا بهتر است آن را به دو جمله تبدیل کنید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طولانی معمولاً حاکی از این امر است که نویسنده متن خود را به سبک پر طمطراق نوشته</w:t>
      </w:r>
    </w:p>
    <w:p>
      <w:pPr>
        <w:pStyle w:val="BookText"/>
        <w:rPr/>
      </w:pPr>
      <w:r>
        <w:rPr>
          <w:rFonts w:ascii="IRNazanin" w:hAnsi="IRNazanin" w:eastAsia="IRNazanin"/>
          <w:color w:val="111111"/>
          <w:sz w:val="28"/>
          <w:sz w:val="28"/>
          <w:szCs w:val="28"/>
          <w:rtl w:val="true"/>
          <w:lang w:bidi="fa-IR"/>
        </w:rPr>
        <w:t xml:space="preserve">و یا سعی کرده با انباشتن جمله واره هایی که با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شروع می‌شوند، مطالب بیش از حدی را در یک جمله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باید فقط یک فکر یا گزاره را بیان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هر جمله به عنوان عنصر اصلی پایان نامه شما،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چک لیستی داشته باشید و کیفیت جملات جدید را بر اساس آن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صرفاً می‌توانند یکی از این سه کار را برای شما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مبهم کردن یا خراب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می‌توانند پایان نامه را بسازند و بخشی از پیوستگی و انسجام مبحث اصلی شما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می‌توانند پایان نامه را مبهم کنند، بدین شکل که قطعه‌هایی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مطالب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می‌کنند که اگر چه بحث را خراب نمی‌کنند، ولی نمی‌توانند آن را پیش ببرند و یا اینکه می‌توانند بحث شما را خراب </w:t>
      </w:r>
      <w:bookmarkStart w:id="137" w:name="pg7057_73764"/>
    </w:p>
    <w:p>
      <w:pPr>
        <w:pStyle w:val="BookText"/>
        <w:rPr/>
      </w:pPr>
      <w:bookmarkEnd w:id="137"/>
      <w:r>
        <w:rPr>
          <w:rFonts w:ascii="IRNazanin" w:hAnsi="IRNazanin" w:eastAsia="IRNazanin"/>
          <w:color w:val="111111"/>
          <w:sz w:val="28"/>
          <w:sz w:val="28"/>
          <w:szCs w:val="28"/>
          <w:rtl w:val="true"/>
          <w:lang w:bidi="fa-IR"/>
        </w:rPr>
        <w:t>کنند، گزاره‌ها را به درستی بیان نمی‌کنند و شانس تان برای اخذ مدرک دکتری را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جمله‌ای، پایان نامه شما را نمی‌سازد، بهتر ا است که آن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رحمی تمام، همه جملات خراب کننده را حذف کنید؛ چراکه اگر باقی بمانند، مایه دردسرتان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تعدادی از جملات ابهام آمیزی را که دارای محتوای جدیدی هستند حفظ کنید تا به تداوم مبحث کمک کنند یا در موقعیت مقتضی ارتباط معنایی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نویسنده‌ای منظوری دارد که همه متون متناقض، با آن موافق هستند یا اصلاً منظوری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بلِز پاسکال</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هنگام بررسی جملات، طرح سؤالات زیر نیز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جمله صحیح است؟ آیا از نظر استدلالی، مهم است و منطقی بیان شده است؟ آیا بر اساس واقعیت، درست است؟ آیا همه اجزای جمله به طور منسجم، این موارد را برآورده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پایان نامه‌ای در سطح دکتری، مناسب است؟ برخی از گزاره‌ها ممکن است بر اساس واقعیت، درست باشند یا از نظر استدلالی دقیق باشند، ولی چیزی نباشند که افراد در مقطع دکتری در مورد آن سخن بگویند یا مورد بحث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انتظار نداریم که یک طراح موتور خودرو به ما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موتورهای درون سوز با صدای برومم برومم شروع به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جمله مربوط، کاملاً درست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جمله، دقیقاً همان چیزی را که شما می‌خواهید بیان می‌کند؟ جمله را با صدای بلند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ذهنتان از آن ایراد می‌گیرید، اگر در مورد جمله تردید دارید، آن را بازنویسی کنید</w:t>
      </w:r>
      <w:r>
        <w:rPr>
          <w:rFonts w:eastAsia="IRNazanin" w:cs="IRNazanin"/>
          <w:color w:val="111111"/>
          <w:sz w:val="28"/>
          <w:szCs w:val="28"/>
          <w:rtl w:val="true"/>
          <w:lang w:bidi="fa-IR"/>
        </w:rPr>
        <w:t>.</w:t>
      </w:r>
    </w:p>
    <w:p>
      <w:pPr>
        <w:pStyle w:val="Heading3"/>
        <w:numPr>
          <w:ilvl w:val="2"/>
          <w:numId w:val="1"/>
        </w:numPr>
        <w:rPr/>
      </w:pPr>
      <w:bookmarkStart w:id="138" w:name="__RefHeading___Toc3239317_372815092"/>
      <w:bookmarkStart w:id="139" w:name="_Toc47"/>
      <w:bookmarkEnd w:id="138"/>
      <w:r>
        <w:rPr>
          <w:rtl w:val="true"/>
        </w:rPr>
        <w:t>انتخاب کلمات</w:t>
      </w:r>
      <w:bookmarkEnd w:id="13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صرفاً از طریق کلمات می‌اندیشیم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اِتین دو کُندیاک</w:t>
      </w:r>
      <w:r>
        <w:rPr>
          <w:rStyle w:val="FootnoteAnchor"/>
          <w:rtl w:val="true"/>
        </w:rPr>
        <w:footnoteReference w:id="194"/>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The Elements of Chemistry (1789), reprinted in E. Blair Bolles (ed.), Galileos Commandment: An Anthology of Great Science Writing (London: Abacus, 2000), pp. 379–88, quote on p. 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انتخاب کلمات، بر نحوه کارایی جملات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رساله دکتری به بکارگیری بیش از حد اصطلاحات تخصصی و تولید متون پر طمطراق شهرت دارند؛ آنها شاید این کار را به اشتباه انجام دهند، ولی دلیلی برای بکارگیری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انسانی و علوم اجتماعی، بسیاری از افراد معمولاً صورت اسمی بلندتر کلمات را بکار می‌برند در حالی که می‌توانند از صورت‌های فعلی کوتاه‌تر استفاده کنند؛ به جای فعل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configuring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شکل بندی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اسمی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configuration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شکل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می‌برند تا یک هجای بیشتر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دلیل خاصی، کلمات غامض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methodology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علم یا مطالعه علوم است، ولی بسیاری از پژوهشگران علوم اجتماعی، آن را به جای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بکارمی برند؛ زیرا بکارگیری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از بکارگیری اصطلاحات تخصصی ضروری رشته خود امتناع کرد و نباید هم در صدد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تخصصی علمی اغلب دارای معانی دقیقتری بوده و این امکان را فراهم می‌کنند که در تفاسیر و گفتگوها، سریع‌تر به موضوعات مورد هدف دست یابیم، که در غیر این صورت تعریف آنها به طرق دیگر، بسیار دشوار خواهد بود، ولی باید به طور مداوم بررسی کنید که بر معانی کلماتی که بکار می‌برید کاملاً واقف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کلمات غامض و پیچیده را جایگزین کلمات عادی روزمره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سعی کنید طوری بنویسید که گویی با یکی از هم رشته‌های خود نشسته‌اید و به طور شفاهی، پایان نامه خود را برای وی شرح می‌دهید و توجه ویژه‌ای به بکارگیری درست گرامر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کلمات حرفه‌ای پیچیده یا غیرعادی‌تر از آنچه در چنین گفتگویی بکار می‌برید، سبب نخواهد شد که پایان نامه شما، دکتری تر به نظر برسد، بلکه آن را غیراصیل و شاید سطحی جلوه دهد؛ زیرا احتمال زیادی دارد که در مورد معنی کلمات اشتباه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انسان خردمندی مایل نخواهد بود که کلمات طولانی بیشتری به دنیا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چِستِرسون</w:t>
      </w:r>
      <w:r>
        <w:rPr>
          <w:rStyle w:val="FootnoteAnchor"/>
          <w:rtl w:val="true"/>
        </w:rPr>
        <w:footnoteReference w:id="19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درست صورت و زمان افعال می‌تواند پیامدهای مهمی برای متن شما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صورت معلوم افعال به همراه نهاد واقعی، متن شما را زنده‌تر می‌کند و کاملاً با ترکیب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که در بالا شرح دادیم،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اکیداً از بکارگیری افعال مجهول خودداری کنید؛ زیرا به طور اجتناب ناپذیری سبب ابهام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مایکروسافت ورد استفاده می‌کنید، ابزار بررسی غلط املایی به طور خودکار تمام جملات مجهول متن را برجسته می‌کند و جملات معلوم را برای بیان مفهوم مربوط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هرگز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 نامه شما در حوزه تاریخ یا رشته‌های علوم اجتماعی است، با نگارش به زمان گذشته، می‌توانید به میزان قابل توجهی در زمان خود صرفه جویی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نگارش در مورد رویدادها یا شرایط دنیای واقعی، از زمان حال ساده استفاده کنید، در این صورت، پیشرفت‌های حاصله پس از نگارش شما سبب می‌شود که متنتان از نظر تاریخی نابهنگام و غیر دقیق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زمانی که پایان نامه – چه منتشر شده باشد و چه منتشر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قفسه کتابخانه قرار دارد، این خطر به وضوح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افکار عمومی آمریکا از مداخله نظامی در افغانستان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گزاره شما، نابهنگام و منسوخ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گونه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بریتانیا، از مداخله نظامی محدود در عراق حمایت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واقع، در اوایل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کذب است؛ زیرا اکثر مردم دیگر این استراتژی را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زمان ماضی بعید و آینده در گذشته که محبوب زندگی نامه نویسان است، استفاده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ای محقر، کودکی به دنیا آمد که درکمتر از دو دهه، به شخیصتی تاریخی در جهان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رشته‌های علوم انسانی، همچون ادبیات یا مطالعات فرهنگی، این قواعد به طور کامل اعمال نمی‌شود، ولی بهتر است احتیاط کنید و به زمان حال ساده بنویسید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اندیشمندان، مستعد خطاهای سبکی خاصی هستند که گاهی می‌تواند به ایرادات جدی در استدلال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بیش از حد نرمال از نظریه پردازی و انتزاعات استفاده می‌کنند، گاهی مرتکب دو خطای کلاسیک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شیءوارگی</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بدین معناست که یک مفهوم انتزاعی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کنیم و سپس، به آن عاملیت، اختیار عمل، نسبت دهیم،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می‌تواند برای سنت گریزی، تاوان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به موجود غیرانسانی، قابلیت‌ها یا ویژگی های انسانی نسبت داده شده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آموزشی همواره خواهان مراقب از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این دو قاعده، نخست می‌توانید یک مفهوم انتزاعی را به شیء تبدیل کنید و سپس، به عامل مربوط، ویژگی‌های انسانی اتصاف کنید،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آسیبی که به جامعه وارد می‌شود، سبب می‌شود که به دنبال تلافی و مجازات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خطاهای مفهومی سبب می‌شود که گزاره‌های بی معنا و نامعقول بنویسید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مشابه دیگر، مربوط به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دانشگاهیان باید مواردی بیش از کلیشه های تعمیم یافته را بکار ببرند، ولی در واقع، هنگام بحث در مورد رفتار گروهی از مردم، اغلب از سبک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شخص مفرد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مورد رفتار یک نمونه مثالی صحبت می‌شود که تا حدودی نماینده کل افرادی است که نقش خاص یا ویژگی‌های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کارمند عمدتاً به زندگی آرام و شغلی راحت علاقمند است، در حالی که سیاستمدار صرفاً به دنبال این است که مجدداً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خوشبختی، تقدیر نویسنده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مسأله این است که هر جمله‌ای که از سوم شخص مفرد مثالی استفاده می‌کند صرفاً زمانی حقیقت دارد که همه افرادی که نقش یا ویژگی مربوط را دارند، به همان شیوه گفته شده، رفتار کنند؛ این ادعا تقریباً همواره کذب است و هرگز نمی‌توان آن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برخی از کارمندان به تنبلی و از زیر کار در رفتن علاقمندند، ولی هرگز نمی‌توانیم اثبات کنیم که همه کارمندان اینگونه هستند، درست همانطور که برخی از نویسندگان خوشبخت خواهند بود و برخی دیگر، بداقبال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نویسنده‌ای که از سوم شخص مفرد مثالی استفاده می‌کند، بلافاصه تسلط علمی خود در مورد مبحث مورد نظر را زیر سؤال می‌برد، استدلال وی به سطحی غیرحرفه‌ای تقلیل می‌یابد و بر صحت متن وی تأثیر عکس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در مورد گروه، از صورت جمع کلمات استفاده کنید،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سیاستمدارن صرفاً به دنبال </w:t>
      </w:r>
    </w:p>
    <w:p>
      <w:pPr>
        <w:pStyle w:val="BookText"/>
        <w:rPr/>
      </w:pPr>
      <w:r>
        <w:rPr>
          <w:rFonts w:ascii="IRNazanin" w:hAnsi="IRNazanin" w:eastAsia="IRNazanin"/>
          <w:color w:val="111111"/>
          <w:sz w:val="28"/>
          <w:sz w:val="28"/>
          <w:szCs w:val="28"/>
          <w:rtl w:val="true"/>
          <w:lang w:bidi="fa-IR"/>
        </w:rPr>
        <w:t>این هستند که مجدداً انتخاب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مزیت‌های بزرگ استفاده از صورت جمع این است که به محض اینکه جمله را بخوانید، این سؤال به ذهن شما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منظورم همه سیاستمداران، بیشتر سیاستمداران، تعدادی از سیاستمداران یا سیاستمداران عادی است؟ و بعد، ممکن از 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شواهد یا دلیل منطقی می‌توانم برای اثبات این ادعای خود بیاورم؟ بدین ترتیب، در نهایت گزاره‌های تجربی ارزشمندی در اختیار خواهید داشت که پایان نامه دکترای خود را بر ان ها استوار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بکارگیری هر جمله دارای سوم شخص مفرد مثالی، می‌تواند مخرب متن شما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بکارگیری کتاب‌های راهنمای معروف سبک که اکنون دیگر قدیمی شده‌اند، دقت لازم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سبک‌های قدیمی، نسبت به استانداردهای حرفه‌ای موجود، در مورد استفاده از صورت‌های گرامری پیچیده و جملات طولانی شکیباتر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کتاب‌های راهنما، اغلب توصیه‌های ارائه شده برای نویسندگان خلاق متون تخیلی و نویسندگان غیر تخیلی را ادغام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پیشنهاد می‌کند، ارزش خواندن را دارند، ولی در عین حال، اخطارهایی که در مورد هر یک از کتاب‌ها را ارائه دادم به یاد داشته باشید و سعی نکنید بیش از حد به دنبال بهبود سبک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بخش را با ارائه مثالی مختصری از توصیه‌های مفصلی که در اینجا بیان کرده‌ام، به پایان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کلمات و سرنام‌ها با حروف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دلیل، بهتر است که استفاده از حروف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متن خود به حداقل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بزرگ، خوانایی متن را کاهش می‌دهند، به ویژه هنگامی که در عنوان بخش‌ها یا برای جداول، نمودارها و شکل‌ها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که در تمام موارد مذکور، به جز اولین حرف کلمه اول، از حروف کوچک استفاده کنید؛ تنها مورد استثنا، مربوط به اسامی خاص است که همواره با حروف بزرگ آغاز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بیشتر مجلات و ناشران، از سیاست استفاده حداقلی از حروف بزرگ پیروی می‌کنند، بنابراین، با پیروی از این الگو، از آغاز نگارش پایان نامه خود، تغییرات حاصل از ویرایش بعدی متن خود را کاهش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بکارگیری سرنام‌ها در پایان نامه خود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خوانایی یک صفحه پر از سرنام، کمتر از متن عادی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مفاهیم تخصصی که به کررات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سه یا 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تکرار می کشوند از سرنام استفاده کنید و تا جای امکان، ساده‌ترین شکل سرنام را بکار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Nato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NATO</w:t>
      </w:r>
      <w:r>
        <w:rPr>
          <w:rFonts w:ascii="IRNazanin" w:hAnsi="IRNazanin" w:eastAsia="IRNazanin"/>
          <w:color w:val="111111"/>
          <w:sz w:val="28"/>
          <w:sz w:val="28"/>
          <w:szCs w:val="28"/>
          <w:rtl w:val="true"/>
          <w:lang w:bidi="fa-IR"/>
        </w:rPr>
        <w:t xml:space="preserve">، نه </w:t>
      </w:r>
      <w:bookmarkStart w:id="140" w:name="pg7057_73769"/>
    </w:p>
    <w:p>
      <w:pPr>
        <w:pStyle w:val="BookText"/>
        <w:rPr/>
      </w:pPr>
      <w:bookmarkEnd w:id="140"/>
      <w:r>
        <w:rPr>
          <w:rFonts w:eastAsia="Times New Roman" w:cs="Times New Roman" w:ascii="Times New Roman" w:hAnsi="Times New Roman"/>
          <w:color w:val="111111"/>
          <w:sz w:val="28"/>
          <w:szCs w:val="28"/>
          <w:lang w:val="en-US" w:bidi="en-US"/>
        </w:rPr>
        <w:t>N.A.T.O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سرنام را بکار می‌برید، باید به طور دقیق آن را شرح دهید و اگر پس از مدتی مجدداً از سرنام مزبور در متن خود استفاده می‌کنید، بهتر است که مجدداً آن را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دفعاتی سرنام در متن تکرار می‌شود، زیاد است، گاهی می‌توانید از کلمه‌ای جایگزین یا توصیف کننده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متن برای خوانندگان راحت‌تر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در آغاز پایان نامه، دقیقاً پس از فهرست مطالب، جداول و شکل‌ها، فهرست کاملی از سرنام‌ها و کوته نوشت های بکار رفته در متن، ارائه دهید؛ بدین ترتیب، خوانندگان حواس پرت، به راحتی به یاد می‌آورد که شما به چه چیزی اشاره دارید</w:t>
      </w:r>
      <w:r>
        <w:rPr>
          <w:rFonts w:eastAsia="IRNazanin" w:cs="IRNazanin"/>
          <w:color w:val="111111"/>
          <w:sz w:val="28"/>
          <w:szCs w:val="28"/>
          <w:rtl w:val="true"/>
          <w:lang w:bidi="fa-IR"/>
        </w:rPr>
        <w:t>.</w:t>
      </w:r>
    </w:p>
    <w:p>
      <w:pPr>
        <w:pStyle w:val="Heading3"/>
        <w:numPr>
          <w:ilvl w:val="2"/>
          <w:numId w:val="1"/>
        </w:numPr>
        <w:rPr/>
      </w:pPr>
      <w:bookmarkStart w:id="141" w:name="__RefHeading___Toc3239319_372815092"/>
      <w:bookmarkStart w:id="142" w:name="_Toc48"/>
      <w:bookmarkEnd w:id="141"/>
      <w:r>
        <w:rPr>
          <w:rtl w:val="true"/>
        </w:rPr>
        <w:t>ارجاع دهی اثربخش</w:t>
      </w:r>
      <w:bookmarkEnd w:id="142"/>
    </w:p>
    <w:p>
      <w:pPr>
        <w:pStyle w:val="BookText"/>
        <w:rPr/>
      </w:pPr>
      <w:r>
        <w:rPr>
          <w:rFonts w:ascii="IRNazanin" w:hAnsi="IRNazanin" w:eastAsia="IRNazanin"/>
          <w:color w:val="111111"/>
          <w:sz w:val="28"/>
          <w:sz w:val="28"/>
          <w:szCs w:val="28"/>
          <w:rtl w:val="true"/>
          <w:lang w:bidi="fa-IR"/>
        </w:rPr>
        <w:t>وقتی چیزی گفته می‌شود و خوب گفته می‌شود، ابایی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انتخاب کنید و از آن نسخه برداری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آناتول فرانس</w:t>
      </w:r>
      <w:r>
        <w:rPr>
          <w:rStyle w:val="FootnoteAnchor"/>
          <w:rtl w:val="true"/>
        </w:rPr>
        <w:footnoteReference w:id="198"/>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البته، در اینجا، منظور فرانس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نسخه برداری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قول است نه سرقت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دکتری، به ارجاع دهی بیش از حد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دکتری، به ویژه در رشته‌های علوم انسانی و علوم اجتماعی، اغلب زمان و توجه بیش از حدی را به این جنبه از نویسندگی معطوف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این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مباحث زیر را مورد بررسی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ارجاع دهی، نحوه انتخاب سیستم ارجاع دهی مناسب، و دو سیستم استاندارد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 به روش هاروارد و پاسندی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مهمی است که به موجب آن مشخص می‌کنیم که برای چه مطلبی باید منبع بدهیم و منبع را با چه جزئیاتی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یا چهار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ممانعت از ارائه اطلاعات غلط یا سرقت ادبی در پایان نامه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 دکتری، نسبت به کتاب‌های دانشگاهی یا حتی بیشتر مقالات منتشر شده در مجلات علمی، به استانداردهای بسیار بالای </w:t>
      </w:r>
    </w:p>
    <w:p>
      <w:pPr>
        <w:pStyle w:val="BookText"/>
        <w:rPr/>
      </w:pPr>
      <w:r>
        <w:rPr>
          <w:rFonts w:ascii="IRNazanin" w:hAnsi="IRNazanin" w:eastAsia="IRNazanin"/>
          <w:color w:val="111111"/>
          <w:sz w:val="28"/>
          <w:sz w:val="28"/>
          <w:szCs w:val="28"/>
          <w:rtl w:val="true"/>
          <w:lang w:bidi="fa-IR"/>
        </w:rPr>
        <w:t>ارجاع دهی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این منابع، نویسندگان به طور گسترده از شیوه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استفاه می‌کنند که در آن، کتاب را به عنوان منبع معرفی می‌کنند بدون اینکه مشخص کنند که در کدام قسمت کتاب مزبور می‌توان مطلب نقل شده را یافت،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فوکو،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رساله دکتری اکیداً باید از بکارگیری این رویکرد امتناع کنند؛ زیرا در مقام حرف، داوران باید بتوانند تمام منابع ارجاعی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مجبور شوند که کل کتاب فوکو را بخوانند تا نکته‌ای که شما نقل کرده‌اید بیابند، زمانی زیادی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ارجاعات پایان نامه، همواره باید کاملاً دقیق باشد و به طور ایده آل، صفحات منبع نیز ذکر گردد،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فوکو،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بدترین شرایط، فصلی که مطلب مورد نظر در آن آمده است، ذکر گردد،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فوکو،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داوران به ندرت، ارجاعات را بررسی می‌کنند، مگر اینکه به دلیلی گمان کنند که به اشتباه از پژوهشگری نقل قول کرده‌اید یا اینکه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 بدون ذکر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بی درنگ، پایان نامه شما را 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ببینند که برای استنادها و نقل قول‌های خود، اطلاعات ناقص و غیر دقیقی ارائه داده‌اید، به حق، کمی در مورد صلاحیت علمی شما تردید خواهند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سیستم ارجاع دهی شما باید اصول کلی‌تر نویسندگی ماهرانه را نیز منعکس کند؛ یعنی، یافتن یک مرحله‌ای منبع؛ خوانندگان برای یافتن منبع تمام نقل قول‌ها و استنادها، باید فقط به یک مکان در متن سر بزنند، منبع یابی تک مرحله‌ای</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نباید از آنها خواسته شودکه برای پی بردن به منبع، به چند مکان در متن سربزنند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طور رایج می‌توان کتاب‌هایی را یافت که در آنها، نویسنده در متن اصلی، از پاورقی یا پاسندی استفاده کرده است، ولی هنگامی که به سراغ آن می‌روید، متوجه می‌شوید که نویسنده از سیستم ارجاع دهی هاروارد استفاده کرده است که فقط این اطلاعات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باید مجدداً به بخش کتابنامه آخر کتاب رجوع کنید تا منبع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دیگری از منبع یابی دو مرحله‌ای اغلب در رشته‌های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که در آن، بسیاری از نویسندگان همچنان از کوته نوشت های بی معنا و نابهنگام لاتین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های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در پاسندی یا پاورقی، </w:t>
      </w:r>
    </w:p>
    <w:p>
      <w:pPr>
        <w:pStyle w:val="BookText"/>
        <w:rPr/>
      </w:pPr>
      <w:r>
        <w:rPr>
          <w:rFonts w:ascii="IRNazanin" w:hAnsi="IRNazanin" w:eastAsia="IRNazanin"/>
          <w:color w:val="111111"/>
          <w:sz w:val="28"/>
          <w:sz w:val="28"/>
          <w:szCs w:val="28"/>
          <w:rtl w:val="true"/>
          <w:lang w:bidi="fa-IR"/>
        </w:rPr>
        <w:t>منبعی به این شکل ارائه شده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whilte, op. cit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White, loc. Cit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کوته نوشته‌های لاتین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کتابی که آخرین بار از وایت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سفر جادویی و اسرارآمیز را آغاز کنید و به عقب بر گردید و بین نکات متعدد قبلی، به دنبال آخرین باری بگردید که از وایت نقل قول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نویسندگان بی دقت و نامحترم، از این شیوه </w:t>
      </w:r>
      <w:r>
        <w:rPr>
          <w:rFonts w:eastAsia="Times New Roman" w:cs="Times New Roman" w:ascii="Times New Roman" w:hAnsi="Times New Roman"/>
          <w:color w:val="111111"/>
          <w:sz w:val="28"/>
          <w:szCs w:val="28"/>
          <w:lang w:val="en-US" w:bidi="en-US"/>
        </w:rPr>
        <w:t>op. cit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بین چند فصل استفاده می‌کنند و از خواننده می‌خواهند تا صدها نکته را زیر و رو کنند تا آخرین باری را که از وایت نقل قول شده است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داوران یا ارزیابان رساله‌های دکتری، بکارگیری این رویکرد، بی احتیاطی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مثال‌ها نشان می‌دهد که اگر به عنوان نویسنده از سیستم منبع یابی تک مرحله‌ای استفاده نکنید، چه خطری در پیش رو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خوانندگان مجبور باشند چندین مکان را در متن جستجو کنند تا به منبع گفته شما پی ببرند، نسبت به زمانی که به صورت مستقیم و راحت منبع را می‌یابند، دیدگاه بدی نسبت به متن شما و نیز توانایی شما به عنوان نویسنده خواهند یافت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چارچوب دو اصل برآورده سازی نیاز داوران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منبع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متن، نقل قول یا به آن استناد شده است و نیز فراهم کردن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یابی تک مرحله‌ای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کنید از ارجاع دهی بیش از حد پرهیز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پارانویای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هر نکته‌ای که ذکر می‌کنید، شواهد و مدرک ارائه دهید، حتی برای مواردی که هیچ آدم عاقلی در ذهن خود نیز به آن شک نمی‌کند و نیز نیازی به خواندن مطالب بیشتر در مورد آنها وجود ندارد،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بریتانیا، کشوری با تاریخی طولانی و پر فراز و نشیب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دِیویس،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ترِوِلیان،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چِستِرسون،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متن خود، با این مشکل مواجه شدید، بررسی کنید که آیا در حال استناد بیش از حد هستید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توجه به رویکرد ارجاع دهی بیش از اندازه محتاطانه، سردبیران و داوران مجلات علمی و نیز ناشران کتاب بلافاصله متوجه می‌شوند که مقاله یا کتاب مربوط،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بکارگیری رویکرد مزبور می‌تواند انتشار مقاله یا کتاب شما را دشوارتر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ارجاع دهی جزئیات، به طور کلی خوشایند نیست و بنابراین، افراط در این کار می‌تواند ظاهر و باطن متن شما را تعدیل دهد</w:t>
      </w:r>
      <w:r>
        <w:rPr>
          <w:rFonts w:eastAsia="IRNazanin" w:cs="IRNazanin"/>
          <w:color w:val="111111"/>
          <w:sz w:val="28"/>
          <w:szCs w:val="28"/>
          <w:rtl w:val="true"/>
          <w:lang w:bidi="fa-IR"/>
        </w:rPr>
        <w:t xml:space="preserve">. </w:t>
      </w:r>
      <w:bookmarkStart w:id="143" w:name="pg7057_73772"/>
    </w:p>
    <w:p>
      <w:pPr>
        <w:pStyle w:val="Heading3"/>
        <w:numPr>
          <w:ilvl w:val="2"/>
          <w:numId w:val="1"/>
        </w:numPr>
        <w:rPr/>
      </w:pPr>
      <w:bookmarkStart w:id="144" w:name="__RefHeading___Toc3239321_372815092"/>
      <w:bookmarkStart w:id="145" w:name="_Toc49"/>
      <w:bookmarkEnd w:id="143"/>
      <w:bookmarkEnd w:id="144"/>
      <w:r>
        <w:rPr>
          <w:rtl w:val="true"/>
        </w:rPr>
        <w:t>انتخاب سیستم ارجاع دهی</w:t>
      </w:r>
      <w:bookmarkEnd w:id="145"/>
    </w:p>
    <w:p>
      <w:pPr>
        <w:pStyle w:val="BookText"/>
        <w:rPr/>
      </w:pPr>
      <w:r>
        <w:rPr>
          <w:rFonts w:ascii="IRNazanin" w:hAnsi="IRNazanin" w:eastAsia="IRNazanin"/>
          <w:color w:val="111111"/>
          <w:sz w:val="28"/>
          <w:sz w:val="28"/>
          <w:szCs w:val="28"/>
          <w:rtl w:val="true"/>
          <w:lang w:bidi="fa-IR"/>
        </w:rPr>
        <w:t>اگر شیوه نامه نگارش رساله دکترای دانشگاه شما، فرمت مشخصی را برای ارجاع دهی تعیین کرده است، نیازی به انتخاب سیستم ارجاع دهی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بیشتر موارد، قواعد نگارش پایان نامه دکتری مبهم هستند و صرفاً دانشجویان را ملزم می‌کنند تا با استفاده از فرمت شناخته شده و منسجم مشخصی یا یکی از فرمت‌های پرکاربرد، ارجاع دهی کاملی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همچنان باید یک سیستم ارجاع دهی را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وجود دارد که اطلاعات جامعی در مورد فرمت‌های مختلف ارجاع دهی ارائه می‌دهند، ولی معمولاً شیوه بیان بسیار پیچیده‌ای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انجمن‌های حرفه‌ای اثرگذار، برای حوزه تخصصی خود، شیوه نامه استنادهی ارائه می‌کنند که 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شیوه نامه انجمن زبان های مدرن</w:t>
      </w:r>
      <w:r>
        <w:rPr>
          <w:rStyle w:val="FootnoteAnchor"/>
          <w:rtl w:val="true"/>
        </w:rPr>
        <w:footnoteReference w:id="201"/>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شیوه نامه دانشگاه شما، سیستم مشخصی را برای ارجاع دهی تعیین نکرده است، در این صورت بررسی کنید که آیا انجمن حرفه‌ای رشته یا کشور شما، فرمت خاصی را توصیه کرده است یا خیر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خارج از ایالات متحده تحصیل می‌کنید، باید بررسی کنید که آیا انجمن آمریکایی متناظر، فرمت مشخصی دارد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بسیاری از مجلات علمی مرتبط با حوزه تخصصی شما نیز معمولاً از همان فرمت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 آمریکایی دارای ویژگی‌های اساسی مشخصی است که شهروندان کشورهای کوچکتر باید آن 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ارجاعات آمریکایی به این شرح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کوچک، حرف اول اسم کوچک دوم، و نام خوانوادگی نویسندگان، برای مثال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Alvin B. Stiegler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با جمعیتی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نسبت به کشورهای کوچکتر، به جزئیات بیشتری برای استناد و ارجاع دهی نیاز است؛ در کشورهای کوچکتر، فهرست منابع اغلب صرفاً شامل حرف اول اسم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شبکه جهانی وب</w:t>
      </w:r>
      <w:r>
        <w:rPr>
          <w:rStyle w:val="FootnoteAnchor"/>
          <w:rtl w:val="true"/>
        </w:rPr>
        <w:footnoteReference w:id="203"/>
      </w:r>
      <w:r>
        <w:rPr>
          <w:rFonts w:ascii="IRNazanin" w:hAnsi="IRNazanin" w:eastAsia="IRNazanin"/>
          <w:color w:val="111111"/>
          <w:sz w:val="28"/>
          <w:sz w:val="28"/>
          <w:szCs w:val="28"/>
          <w:rtl w:val="true"/>
          <w:lang w:bidi="fa-IR"/>
        </w:rPr>
        <w:t xml:space="preserve">سبب شده است که جستجوی منابع غالباً در دامنه جهانی صورت بگیرد و اگر صرفاً از نام خانوادگی و حرف اول اسم کوچک استفاده کنیم، هزاران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سردرگم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حال حاضر، شیوه نامه آمریکایی، تنها </w:t>
      </w:r>
    </w:p>
    <w:p>
      <w:pPr>
        <w:pStyle w:val="BookText"/>
        <w:rPr/>
      </w:pPr>
      <w:r>
        <w:rPr>
          <w:rFonts w:ascii="IRNazanin" w:hAnsi="IRNazanin" w:eastAsia="IRNazanin"/>
          <w:color w:val="111111"/>
          <w:sz w:val="28"/>
          <w:sz w:val="28"/>
          <w:szCs w:val="28"/>
          <w:rtl w:val="true"/>
          <w:lang w:bidi="fa-IR"/>
        </w:rPr>
        <w:t>شیوه نامه کارآمد و معقول است و باید به طور کلی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اگر مجله علمی خاصی که می‌خواهید مقاله خود را در آن منتشر کنید، مشخص کرده باشد که فقط باید یک یا دو حرف اول اسم کوچک را بیاورید، همواره می‌توانید شیوه ارجاع دهی خود را مطابق با آن تغییر دهید، ولی اگر در ارجاع دهی، صرفاً حرف اول اسم کوچک نویسنده را آورده باشید، یافتن اسم کوچک نویسنده برای تکمیل تعداد نامحدودی از ارجاعات،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بعدها در دستانتان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بیشتر مجلات آمریکایی، اطلاعات جلد و شماره مجله را نیز می‌خواهند در حالی که در مجلات علمی اروپایی، معمولاً ارائه شماره جلد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شرط احتیاط این است که از همان ابتدا، تا جای امکان اطلاعات کاملی از منبع جمع آوری کنید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سابقاً انتخاب و متعهد بودن به یک سیستم ارجاع دهی خاص، تصمیم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می‌کردید، هر زمانی که می‌خواستید مقاله خود را منتشرکنید باید زحمت اضافی زیادی می‌کشیدید تا شیوه ارائه ارجاعات را به فرمت مورد نظر مجله مربوط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احتمال انتخاب فرمت مطلوب بسیار ناچیز بود؛ زیرا فرمت مورد تأیید مجلات، از کشوری یه کشور دیگر یا از رشته‌ای به رشته دیگر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انتشار مطالعه خود، مجبور خواهید بود به دلیلی، نحوه ارجاع دهی خود را تغییر دهید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در حال حاضر، نرم افزار کامپیوتری ارزان قیمتر و راحت‌تری برای ذخیره یادداشت‌ها و ارجاع دهی در کامپیوتر، این مشکل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آغازین نگارش پایان نامه دکترای خود، باید نرم افزار شناخته شده‌ای برای ارجاع دهی، همچون نرم افزار </w:t>
      </w:r>
      <w:r>
        <w:rPr>
          <w:rFonts w:eastAsia="Times New Roman" w:cs="Times New Roman" w:ascii="Times New Roman" w:hAnsi="Times New Roman"/>
          <w:color w:val="111111"/>
          <w:sz w:val="28"/>
          <w:szCs w:val="28"/>
          <w:lang w:val="en-US" w:bidi="en-US"/>
        </w:rPr>
        <w:t>Endnote</w:t>
      </w:r>
      <w:r>
        <w:rPr>
          <w:rFonts w:ascii="IRNazanin" w:hAnsi="IRNazanin" w:eastAsia="IRNazanin"/>
          <w:color w:val="111111"/>
          <w:sz w:val="28"/>
          <w:sz w:val="28"/>
          <w:szCs w:val="28"/>
          <w:rtl w:val="true"/>
          <w:lang w:bidi="fa-IR"/>
        </w:rPr>
        <w:t>، را به عنوان پایگاهی برای تمام ارجاعات خود انتخاب نمایید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در حالت ایده آل، دانشگاه تان، یکی از این نرم افزارها را به عنوان بخشی از تسهیلات مرکز آی تی خود در اختیارتان قرار خواهد داد و خواهید توانست در محوطه دانشگاه </w:t>
      </w:r>
    </w:p>
    <w:p>
      <w:pPr>
        <w:pStyle w:val="BookText"/>
        <w:rPr/>
      </w:pPr>
      <w:r>
        <w:rPr>
          <w:rFonts w:ascii="IRNazanin" w:hAnsi="IRNazanin" w:eastAsia="IRNazanin"/>
          <w:color w:val="111111"/>
          <w:sz w:val="28"/>
          <w:sz w:val="28"/>
          <w:szCs w:val="28"/>
          <w:rtl w:val="true"/>
          <w:lang w:bidi="fa-IR"/>
        </w:rPr>
        <w:t>به طور رایگان از آن استفاده کنید، ولی امروزه بیشتر دانشجویان دکتری، عمدتاً از کامپیوتر شخصی استفاده می‌کنند، بنابراین، باید نسخه‌ای از نرم افزار مورد نظر را در کامپیوتر شخصی خود داشته باشید؛ مرکز خدمات آی تی دانشگاه باید با تخفیف بسیار، این نرم افزار را در اختیار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بتوانید هزینه آن را متقبل شوید، این سرمایه گذاری اولیه، در آینده به طرق مختلف، برایتان سودآوری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ارجاع دهی، تمام استناد دهی‌های شما را در یک پایگاه داده‌ها ذخیره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اطلاعات مورد نیاز را صرفاً یک بار وارد می‌کنید، ولی نرم افزار می‌تواند استنادات را با فرمت‌های مختلف به شما ارائه دهد، و بدین ترتیب می‌توانید حتی پیچیده‌ترین شیوه نامه‌های مجلات علمی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دیگر لازم نیست اطلاعات منابع را مجدداً تایپ کنید یا از یک فایل به فایل دیگر کپی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پایگاه داده‌های مرکزی، با یک کلیک می‌توانید ارجاعات مورد نیاز در هر فصلی، مقالات ارائه شده در کنفرانس یا مقالات منتشر شده در مجلات علمی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امروزه، در بسیاری از دانشگاه‌ها می‌توانید اطلاعات مربوط به کتاب یا مقاله را مستقیماً از کاتالوگ اصلی کتاب خانه یا سیستم‌های کتاب نامه مبتنی بر وب دانلود کرده و بدون تایپ مجدد یا ویرایش، در پایگاه داده‌های ارجاع دهی خود ذخیره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هزینه اضافی که برای تهیه نرم افزارهای ارجاع دهی باید پرداخت نمایید، باید هزینه‌ی دیگری را صرف یادگیری نرم افزار جدید و تطبیق آن با سایر پردازشگرهای 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لینوکس یا اَپِل که به اندازه مایکروسافت وورد کاربرد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امروزه بسیاری از مشکلات مربوط برای بیشتر پرازشگران وورد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یا خدمات ای تی دانشگاه تان باید برای نحوه استفاده از نرم افزاری ارجاع دهی مورد نظر دانشگاه، دوره‌های آموزشی رایگان برگزار کند و شرکت در این دوره‌ها مهم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تصمیم بگیرید که از نرم افزار تخصصی استفاده نکنید، و در پردازشگر وورد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برنامه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Wordperfect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 فایل مرکزی بزرگ ارجاع دهی ایجاد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مختلفی برای انجام این کار وجود دارد که بدترین آنها این است که یک فایل متنی ساده ایجاد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راهی را بیابید از طریق آن بتوانید جدول یا پایگاه داده‌های قابل جستجو بسازید که نیازهایتان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Wordperfect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دارای امکانات پیشرفته‌ای هستند که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هر دو برنامه این امکان وجود دارد که پاروقی ها را به طور خودکار به پاسندی، یا </w:t>
      </w:r>
      <w:bookmarkStart w:id="146" w:name="pg7057_73775"/>
    </w:p>
    <w:p>
      <w:pPr>
        <w:pStyle w:val="BookText"/>
        <w:rPr/>
      </w:pPr>
      <w:bookmarkEnd w:id="146"/>
      <w:r>
        <w:rPr>
          <w:rFonts w:ascii="IRNazanin" w:hAnsi="IRNazanin" w:eastAsia="IRNazanin"/>
          <w:color w:val="111111"/>
          <w:sz w:val="28"/>
          <w:sz w:val="28"/>
          <w:szCs w:val="28"/>
          <w:rtl w:val="true"/>
          <w:lang w:bidi="fa-IR"/>
        </w:rPr>
        <w:t>پاسندی ها را به پاورقی،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می‌توانید از پایگاه داده‌هایی استفاده کنید که به عنوان بخشی از نرم افزار استاندارد آفیس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Microsoft Office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راحتی می‌توانید مطالب را به پردازشگر وورد خود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جستجو کنید و نگاهی به جزوه راهنمای شرکت برای نرم افزار مربوط بیندازید یا از کتابچه‌های راهنمای نرم افزار که نویسندگان دیگر نوشته‌اند و در کتاب فروشی فراوان یافت می‌شوند،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این است که از همکاران خود، سراغ کسی را بگیرید که از این امکانات استفاده می‌کند و از او بخواهید نحوه کار با آنها را به شما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روشی که برای مدیریت ارجاع دهی استفاده می‌کنید، حتماً از مرحله اول نگارش رساله دکترای خود، آن را بکار گیرید، آن را در کامیپوتر شخصی خود انجام دهید، از رویکرد نظام مندی استفاده کنید که فایل مرکزی ارجاع دهی ایجاد می‌کند و اینکه همواره به طور مرتب فایل مرکزی خود را به روز رسانی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از آن پشتیبانی بگیرید</w:t>
      </w:r>
      <w:r>
        <w:rPr>
          <w:rFonts w:eastAsia="IRNazanin" w:cs="IRNazanin"/>
          <w:color w:val="111111"/>
          <w:sz w:val="28"/>
          <w:szCs w:val="28"/>
          <w:rtl w:val="true"/>
          <w:lang w:bidi="fa-IR"/>
        </w:rPr>
        <w:t>).</w:t>
      </w:r>
    </w:p>
    <w:p>
      <w:pPr>
        <w:pStyle w:val="Heading3"/>
        <w:numPr>
          <w:ilvl w:val="2"/>
          <w:numId w:val="1"/>
        </w:numPr>
        <w:rPr/>
      </w:pPr>
      <w:bookmarkStart w:id="147" w:name="__RefHeading___Toc3239323_372815092"/>
      <w:bookmarkStart w:id="148" w:name="_Toc50"/>
      <w:bookmarkEnd w:id="147"/>
      <w:r>
        <w:rPr>
          <w:rtl w:val="true"/>
        </w:rPr>
        <w:t>ارجاع دهی به روش هاروارد</w:t>
      </w:r>
      <w:bookmarkEnd w:id="148"/>
    </w:p>
    <w:p>
      <w:pPr>
        <w:pStyle w:val="BookText"/>
        <w:rPr/>
      </w:pPr>
      <w:r>
        <w:rPr>
          <w:rFonts w:ascii="IRNazanin" w:hAnsi="IRNazanin" w:eastAsia="IRNazanin"/>
          <w:color w:val="111111"/>
          <w:sz w:val="28"/>
          <w:sz w:val="28"/>
          <w:szCs w:val="28"/>
          <w:rtl w:val="true"/>
          <w:lang w:bidi="fa-IR"/>
        </w:rPr>
        <w:t>این رویکرد، یکی از دو سیستم ارجاع دهی رایج است که در اینجا به طور مفصل آنها را بررسی خواهیم کرد؛ زیرا اصول ارجاع دهی کامل و منبع یابی تک مرحله‌ای را رعایت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رویکرد دوم، سیستم ارجاع دهی پاسندی است که در ادامه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 هاروارد، تقریباً رایج‌ترین رویکرد بکار رفته در حوزه دانشگاهی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پیش، بیشتر ناشران مجلات علمی و کتاب به این سیستم ارجاع دهی روی آورده‌اند؛ زیرا در فضا صرفه جویی کرده و متنی ساده‌تر از سایر سیستم‌ها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تنها به دو مؤلفه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درون متنی و یک بخش کتابنامه جامع و واحد در انتهای پایان نامه، کتاب یا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ارجاع درون متنی، نام خانوادگی نویسنده، سال انتشار، و شماره صفحه، داخل پرانتز،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جُونز،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جُونر و کرانک،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شیوه دیگر بیان شماره صفحات این است کلمه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نیاوریم و بین تاریخ انتشار و شماره صفحه، علامت دو نقطه قرار دهیم،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ارجاع کل کتاب، نام خانوادگی نویسنده و سال انتشار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بخش کتابنامه، از یک نویسنده چند مقاله بیاورید که در یک سال منتشر شده‌اند، با افزودن یک حرف آنها را از هم متمایز کنید، برای مثال،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کتابنامه، فهرستی از تمام منابع ذکر شده در متن را به ترتیب حروف الفبا، بر اساس نام خانوادگی نویسنده و سپس سال انتشار، ارائه می‌دهد،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Jones, Terence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Academic time-wasting in universities’, American Journal</w:t>
      </w:r>
    </w:p>
    <w:p>
      <w:pPr>
        <w:pStyle w:val="BookText"/>
        <w:rPr/>
      </w:pPr>
      <w:r>
        <w:rPr>
          <w:rFonts w:eastAsia="Times New Roman" w:cs="Times New Roman" w:ascii="Times New Roman" w:hAnsi="Times New Roman"/>
          <w:color w:val="111111"/>
          <w:sz w:val="28"/>
          <w:szCs w:val="28"/>
          <w:lang w:val="en-US" w:bidi="en-US"/>
        </w:rPr>
        <w:t>of Scholasticism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12, no. 4, pp. 12–71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Terence B. and</w:t>
      </w:r>
    </w:p>
    <w:p>
      <w:pPr>
        <w:pStyle w:val="BookText"/>
        <w:rPr/>
      </w:pPr>
      <w:r>
        <w:rPr>
          <w:rFonts w:eastAsia="Times New Roman" w:cs="Times New Roman" w:ascii="Times New Roman" w:hAnsi="Times New Roman"/>
          <w:color w:val="111111"/>
          <w:sz w:val="28"/>
          <w:szCs w:val="28"/>
          <w:lang w:val="en-US" w:bidi="en-US"/>
        </w:rPr>
        <w:t>Crank, Arthur (1997) One Book Academics: What Goes</w:t>
      </w:r>
    </w:p>
    <w:p>
      <w:pPr>
        <w:pStyle w:val="BookText"/>
        <w:rPr/>
      </w:pPr>
      <w:r>
        <w:rPr>
          <w:rFonts w:eastAsia="Times New Roman" w:cs="Times New Roman" w:ascii="Times New Roman" w:hAnsi="Times New Roman"/>
          <w:color w:val="111111"/>
          <w:sz w:val="28"/>
          <w:szCs w:val="28"/>
          <w:lang w:val="en-US" w:bidi="en-US"/>
        </w:rPr>
        <w:t>Wrong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London: Futuristic Press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Second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Terence B. and</w:t>
      </w:r>
    </w:p>
    <w:p>
      <w:pPr>
        <w:pStyle w:val="BookText"/>
        <w:rPr/>
      </w:pPr>
      <w:r>
        <w:rPr>
          <w:rFonts w:eastAsia="Times New Roman" w:cs="Times New Roman" w:ascii="Times New Roman" w:hAnsi="Times New Roman"/>
          <w:color w:val="111111"/>
          <w:sz w:val="28"/>
          <w:szCs w:val="28"/>
          <w:lang w:val="en-US" w:bidi="en-US"/>
        </w:rPr>
        <w:t>Winge, Steven A. (2001) ‘Deconstructing post-modern writers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angst’, Times</w:t>
      </w:r>
    </w:p>
    <w:p>
      <w:pPr>
        <w:pStyle w:val="BookText"/>
        <w:rPr/>
      </w:pPr>
      <w:r>
        <w:rPr>
          <w:rFonts w:eastAsia="Times New Roman" w:cs="Times New Roman" w:ascii="Times New Roman" w:hAnsi="Times New Roman"/>
          <w:color w:val="111111"/>
          <w:sz w:val="28"/>
          <w:szCs w:val="28"/>
          <w:lang w:val="en-US" w:bidi="en-US"/>
        </w:rPr>
        <w:t>Literary Supplement, 26 September, pp. 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کنید منابعی که نویسنده، تنها مؤلف آن است باید پیش از منابعی که وی با همکاری دیگران نوشته است، قرار گیرند و بدین ترتیب، منابعی که دارای دو نویسنده هستند، پیش از منابعی می‌آیند که سه نویسنده دارند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نویسنده اول با همکاری تعداد مشابهی از افراد منابعی را نوشته است، از ترتیب الفبایی نام خانوادگی نویسندگان دوم برای ترتیب قرار گیری منابع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جدول بالا، منبع جُونز و کرانک، پیش از منبع جُونر و وینگ قرار می‌گیرد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 مقالات مجلات علمی باید به ترتیب شامل موارد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نویسنده، اسم کوچک کامل، حرف اول اسم کوچک دوم، سال انتشار، عنوان مقاله، عنوان مجله تخصصی، جلد، شماره، و شماره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اصطلاحات جلد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آورده‌ام؛ زیرا برخی از مجلات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و ناشران، آن را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علمی و ناشران دیگر، آوردن عنوان جلد و شماره را ضروری نمی‌دانند و می‌توان آنها را با علامت دو نقطه جدا مکرد، برای مثال، </w:t>
      </w:r>
      <w:r>
        <w:rPr>
          <w:rFonts w:eastAsia="Times New Roman" w:cs="Times New Roman" w:ascii="Times New Roman" w:hAnsi="Times New Roman"/>
          <w:color w:val="111111"/>
          <w:sz w:val="28"/>
          <w:szCs w:val="28"/>
          <w:lang w:val="en-US" w:bidi="en-US"/>
        </w:rPr>
        <w:t>iii: 4</w:t>
      </w:r>
      <w:r>
        <w:rPr>
          <w:rFonts w:ascii="IRNazanin" w:hAnsi="IRNazanin" w:eastAsia="IRNazanin"/>
          <w:color w:val="111111"/>
          <w:sz w:val="28"/>
          <w:sz w:val="28"/>
          <w:szCs w:val="28"/>
          <w:rtl w:val="true"/>
          <w:lang w:bidi="fa-IR"/>
        </w:rPr>
        <w:t xml:space="preserve">، ولی حذف یا جایگزین کردن مؤلفه‌هایی که قبلاً در منابع آورده‌اید،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و جایگزین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پردازشگر وورد راحت‌تر از وارد کردن آنها از صفر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ارجاع دهی مقالات منتشر شده در روزنامه یا مجلات، از همان ترتیب مقالات مجلات علمی استفاده می‌کنیم، ولی به جای جلد و شماره، باید روز و ماه انتشار را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دهی کتاب‌ها باید به ترتیب شامل موارد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نویسنده، نام کوچک کامل، حرف اول نام کوچک دوم، سال انتشار،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انتشار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مهمی در مورد شماره ویراست یا ترجمه، که خوانندگان باید بدانند را نیز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کتابی که چاپ مجدد شده است، نخسیتن سال انتشار را در انتهای ارجاع بیاورید،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سال انتشار </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Originally published in 184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مزیت‌های بزرگ سیستم هاروارد این است که متن واضحی ارائه می‌دهد که بی درنگ اطلاعات منبع را در اختیار خواننده متخصص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خواننده به راحتی، به اطلاعات کامل تری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مزیت بزرگ سیستم مزبور، این است که همه پایان نامه‌ها باید بخش جامع کتابنامه داشته باشند که به هر حال، دقیقاً باید بر اساس سیستم هاروارد سازماندهی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هر منبع، باید دستکم دو بار ارجاع دهی نمایید، یکبار به صورت کتابنامه و بار دوم، استناد درون متنی و نیز تکرار استناد درون متنی 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هاروارد تمام این دوباره کاری‌ها و نیز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ویراست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زمانی رخ می‌دهد که از یک منبع، دو استناد متفاوت دارید، را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متوجه شوید که یک منبع اشتباه دارید، بر اساس سیستم هاروارد، فقط باید یک ارجاع را تغییر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اگر نام نویسنده یا تاریخ انتشار، تغییر کند، باید ارجاع دهی درون متنی را نیز به روز رسانی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دیگر مجبور نیستید نکاتی را به متن اضافه کنید که فضای ارزشمند محدود رساله را اشغال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آخر، دیگر مزیت بزرگ سیستم ارجاع دهی هاروارد این است که مانع از آن می‌شود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در پارورقی یا پاسندی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سیستم پاروقی و پاسندی، نویسندگان معمولاً نمی‌توانند در برابر وسوسه ارائه مطالب آموخته خود به صورت متن فرعی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انتقاد می‌پردازد، از موضوع خارج می‌شود، نکاتی در مورد روش پژوهش بیان می‌کند، داده‌های سطح ارائه می‌دهد و با مخالفان بحث می‌کند و موارد مشابه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از پاورقی و پاسندی استفاده کند، اغلب به نظر می‌رسد که متن اصلی با سیلی از تفاسیر و یادداشت‌های فرعی احاطه شده است، به ويژه در کتب یا مقالات علمی که دارای پاورقی‌های طولانی در پایین صفحه هستند که گاهی سبب می‌شوند، متن اصلی به کمتر از نصف صفحه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ارجاع دهی هاروارد، باید به طور کامل از این امر جلوگیری کند و با این حال، همچنان امکان دارد که اطلاعات فرعی لازم و در عین حال، حجمی را در پاسندی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 هاروارد مورد توجه ناشران و مجلات است؛ زیرا مانع از ارائه متن فرعی شده و نویسنده را وادار می‌کند تا مشخص کند که در منابع خود، چه چیزی مهم و چه چیزی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مجبور شوید که فقط یک خطِ مبحث را در متن خود پی بگیرید، وضوح نوشته و افکارتان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دانشجویانی که به سیستم پاورقی و پاسندی عادت دارند پیش بینی می‌کنند که اگر از ارجاع دهی هاروراد استفاده کنند، با چهار مشکل مهم روبرو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کاملاً شناخته شده هستند و برای آنها راه حل‌ها ساده‌ای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یک نقطه از متن خود باید تعداد زیادی منبع ذکر کنید، به عبارت دیگر، بیش از سه یا چهار منبع، فقط در این صورت، می‌توانید پاسندی اضافه کنید و همه ارجاعات مربوط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استثنا، قاعده منبع یابی تک مرحله‌ای را نقض می‌کند، ولی نسبت به مجموعه بدمنظر ارجاعاتی که جریان متن اصلی را مختل می‌کند،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در پایان نامه شما زیاد رخ داده است، باید بررسی کنید که آیا بیش از حد ارجاع دهی کرده‌اید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اولیه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متون قدیمی‌تر مستلزم ارجاع دهی متفاوتی نسبت به آنچه در بالا ذکر 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می‌خواهید به کتاب‌ها، فصل‌ها یا آیات، منابعی همچون کتاب مقدس یا آثار فلاسفه پیش از دوران مدرن، یا پرده‌ها، صحنه‌ها یا سطرهای از نمایشنامه استناد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مسأله آن است که شماره صفحات آثار کلاسیک یا سایر متن تخصصی، به طور ناگزیر از یک نسخه به نسخه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به شیوه‌ای ارجاع دهید که افراد دیگر نیز بتوانند متن مربوط را در همه نسخه‌های کتاب،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 پرونده‌های قضایی نیز شیوه مختص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استنادهی اسناد آرشیوهای تاریخی نیز باید از قواعد ارجاع دهی و شماره گذاری پیروی کنید که اغلب مختص آرشیوهای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ترجیحاً باید از قاعده‌ای استفاده کنید که قبلاً در رشته شما برای ارجاع درون متنی هاروارد، تثبیت شده است؛ اولین باری که از منبع مورد نظر در متن خود استفاده می‌کنید، شیوه ارجاع دهی آن را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این است که به سایر متخصصان امکان دهید تا به راحتی، اسناد یا مطالب دیگری را که از آنها نقل کرده‌اید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منبع مورد نظر، قاعده ارجاع دهی مشخصی وجود ندارد، در این صورت، اولین باری که از منبع مورد نظر در متن خود استفاده می‌کنید، قاعده ارجاع دهی خود را به وضوح شرح دهید، و بعدها، در صورت لزوم، شیوه ارجاع خود را به طور مختصر به خوانندگان یادآوری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منابع اولیه‌ای را که به طور مداوم به آنها استناد می‌کنید به صورت کوته نوشت بکار ببرید، به شرطی که در اولین کاربرد، صورت کوته نوشت منبع مربوط را برای خوانندگان شرح دهید و آن را در فهرست سرنام‌ها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منبع رساله جان لاک با عنوان حکومت مدنی، کتاب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را می‌توان به این صورت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لاک، ر ح م،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IV</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ارجاعات کوتاه سازی شده را می‌توان به طور مؤثر بارها در متن بکار برد و در عین حال، به دلیل اینکه قاعده بکار رفته در آن را شرح داده‌اید، قابل فهم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 نامه شما به طور محوری، بر مبنای مجموعه‌ای از منابع اولیه است، در این صورت، شرح آنها در بخش پیوست روش‌های پژوهش، اغلب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پیوست روش‌های پژوهش نیز مکان خوبی برای شرح قواعد ارجاع دهی متن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منتشر نشده یا ایندکس نشده، همچون اسناد موجود در بایگانی را که به طور سازمان یافته آرشیو و شماره گذاری نشده‌اند، نیز می‌توان با با شیوه مشابه ارجاع درون متنی هاروارد ارجاع 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شیوه ارجاع دهی منابع اولیه که در بالا شرح دادیم، شیوه ارجاع دهی یا قاعده نام گذاری مختص خود را ایجاد و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کوته نوشته‌ها، به طور ایده آل، سرنام‌هایی را بکار ببرید که به راحتی قابل فهم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ارجاع جان لاک که در بالا ارائه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ارجاعات درون متنی مطالب مصاحبه نیز گاهی به عنوان یکی از مشکلات ارجاع دهی هاروارد ذکر می‌شود، ولی در واقع، ارجاع دهی این نوع مطالب،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مصاحبه‌های ضبط شده را باید به شیوه منابع اولیه، ارجاع دهی کرد؛ نخست، نام خانوادگی مصاحبه شونده را آورده و بعد شرح می‌دهیم که وی طی مصاحبه‌ای، مطالب مزبور را بیان کرده است و تاریخ مصاحبه را ذکر می‌کنید،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اسمیترز</w:t>
      </w:r>
      <w:r>
        <w:rPr>
          <w:rStyle w:val="FootnoteAnchor"/>
          <w:rtl w:val="true"/>
        </w:rPr>
        <w:footnoteReference w:id="207"/>
      </w:r>
      <w:r>
        <w:rPr>
          <w:rFonts w:ascii="IRNazanin" w:hAnsi="IRNazanin" w:eastAsia="IRNazanin"/>
          <w:color w:val="111111"/>
          <w:sz w:val="28"/>
          <w:sz w:val="28"/>
          <w:szCs w:val="28"/>
          <w:rtl w:val="true"/>
          <w:lang w:bidi="fa-IR"/>
        </w:rPr>
        <w:t xml:space="preserve">، مصاحبه،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 پیوست روش‌های پژوهش، به طور مفصل شرح می‌دهیم که مصاحبه شودگان چه کسانی بودند، مصاحبه با آنها در چه زمان و مکانی و چگونه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مصاحبه به صورت حضوری، از طریق تلفن، با استفاده از پرسشنامه یا گفتگو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چگونه مصاحبه را ضبط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به صورت ضبط صدا یا یادداشت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مطلبی را از کل مصاحبه‌ها، بدون اشاره به مصاحبه خاصی، ذکر کنیم، در این صورت نیازی به ارجاع دهی نیست؛ زیرا نمی‌توان نکته خاصی را به مصاحبه شونده مشخصی ارتباط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باید شیوه‌ای را بیابیم که از طریق آن، در عین این که نامی از شرکت کنندگان در مصاحبه یا منابع نمی‌بریم، بتوانیم اطلاعاتی مفیدی در مورد آنها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از مصاحبه‌های خصوصی که برای انتشار صورت نگرفته‌اند، نقض اصول اخلاقی در پژوهش‌های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در مورد مسائلی که ممکن است در مرحله داروی، در مورد ارجاع دهی انواع مختلف مصاحبه مطرح شود، با مشاور خود به دقت گفتگو گنید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ارجاع دهی آخر، بین سیستم ارجاع دهی هاروارد و استفاده از سیستم‌های دیگری همچون پاسندی یا پاورقی، از جهت دشواری یا آسانی کار، تفاوت قابل توجهی وجود ندارد</w:t>
      </w:r>
      <w:r>
        <w:rPr>
          <w:rFonts w:eastAsia="IRNazanin" w:cs="IRNazanin"/>
          <w:color w:val="111111"/>
          <w:sz w:val="28"/>
          <w:szCs w:val="28"/>
          <w:rtl w:val="true"/>
          <w:lang w:bidi="fa-IR"/>
        </w:rPr>
        <w:t xml:space="preserve">. </w:t>
      </w:r>
      <w:bookmarkStart w:id="149" w:name="pg7057_73781"/>
    </w:p>
    <w:p>
      <w:pPr>
        <w:pStyle w:val="BookText"/>
        <w:rPr/>
      </w:pPr>
      <w:bookmarkEnd w:id="149"/>
      <w:r>
        <w:rPr>
          <w:rFonts w:ascii="IRNazanin" w:hAnsi="IRNazanin" w:eastAsia="IRNazanin"/>
          <w:color w:val="111111"/>
          <w:sz w:val="28"/>
          <w:sz w:val="28"/>
          <w:szCs w:val="28"/>
          <w:rtl w:val="true"/>
          <w:lang w:bidi="fa-IR"/>
        </w:rPr>
        <w:t>مسأله آخری که در مورد کتابنامه، شایان توجه است، مربوط به مسأله بخش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کتابنامه که به طور دقیق و قابل پیش بینی، بر اساس حروف الفبا سازماندهی شده، بهترین روش برای ارا ئه منابع در تمام انواع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قدیمی‌تر، و در شیوه نامه‌ها مقطع دکترای برخی از دانشگاه‌های قدیمی، همچنان می‌توان کتابنامه هایی یافت که بر اساس منابع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اسناد منتشر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ثانویه یا منتشر شده، یا حتی فهرست مجزای کتاب‌ها و مقالات، بخش 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شیوه‌ها، اصل منبع یابی تک مرحله‌ای را نقص می‌کنند؛ زیرا معمولاً خوانندگان صرفاً از روی ارجاع درون متنی، نمی‌توانند به نوع منبع مورد نظر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کتابنامه بخش بندی شده استفاده گردد، خوانندگان باید چندین بخش را بگردند تا منبع مورد نظر خود را بیابند</w:t>
      </w:r>
      <w:r>
        <w:rPr>
          <w:rFonts w:eastAsia="IRNazanin" w:cs="IRNazanin"/>
          <w:color w:val="111111"/>
          <w:sz w:val="28"/>
          <w:szCs w:val="28"/>
          <w:rtl w:val="true"/>
          <w:lang w:bidi="fa-IR"/>
        </w:rPr>
        <w:t>.</w:t>
      </w:r>
    </w:p>
    <w:p>
      <w:pPr>
        <w:pStyle w:val="Heading3"/>
        <w:numPr>
          <w:ilvl w:val="2"/>
          <w:numId w:val="1"/>
        </w:numPr>
        <w:rPr/>
      </w:pPr>
      <w:bookmarkStart w:id="150" w:name="__RefHeading___Toc3239325_372815092"/>
      <w:bookmarkStart w:id="151" w:name="_Toc51"/>
      <w:bookmarkEnd w:id="150"/>
      <w:r>
        <w:rPr>
          <w:rtl w:val="true"/>
        </w:rPr>
        <w:t>پاسندی ها</w:t>
      </w:r>
      <w:bookmarkEnd w:id="151"/>
    </w:p>
    <w:p>
      <w:pPr>
        <w:pStyle w:val="BookText"/>
        <w:rPr/>
      </w:pPr>
      <w:r>
        <w:rPr>
          <w:rFonts w:ascii="IRNazanin" w:hAnsi="IRNazanin" w:eastAsia="IRNazanin"/>
          <w:color w:val="111111"/>
          <w:sz w:val="28"/>
          <w:sz w:val="28"/>
          <w:szCs w:val="28"/>
          <w:rtl w:val="true"/>
          <w:lang w:bidi="fa-IR"/>
        </w:rPr>
        <w:t>یک سیستم کارامد دیگر برای ارجاع دهی که با استناد کامل و منبع یابی تک مرحله‌ای مطابقت دارد، سیستم پاسندی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 درون متنی به یک عدد بالانویس تقلیل می‌یابد، برای مثال،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فصل جدید، اعداد باید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برنامه‌های پرازشگر وورد، پاسندی ایجاد کنید، اعداد به طور خودکار در متن شما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اعداد همواره باید در انتهای جمله قرار بگیرند، نه در وسط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بکارگیری چند پاسندی در داخل یا انتهای یک جمله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توضیحات ارائه شده در پاسندی، برای هر منبع، در اولین باری که به آن استناد می‌شود، باید کامل باشد و تمام اطلاعاتی که در شیوه کتابنامه هاروارد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می‌گردد را پوشش دهد، ولی ترتیب قرار گیری اطلاعات متفاوت از ترتیب آنها در سیستم هاروارد است،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Terence B. Jones and Arthur Crank, One</w:t>
      </w:r>
    </w:p>
    <w:p>
      <w:pPr>
        <w:pStyle w:val="BookText"/>
        <w:rPr/>
      </w:pPr>
      <w:r>
        <w:rPr>
          <w:rFonts w:eastAsia="Times New Roman" w:cs="Times New Roman" w:ascii="Times New Roman" w:hAnsi="Times New Roman"/>
          <w:color w:val="111111"/>
          <w:sz w:val="28"/>
          <w:szCs w:val="28"/>
          <w:lang w:val="en-US" w:bidi="en-US"/>
        </w:rPr>
        <w:t>Book Academics: What Goes Wrong? (London: Futuristic Press, 1997), second</w:t>
      </w:r>
    </w:p>
    <w:p>
      <w:pPr>
        <w:pStyle w:val="BookText"/>
        <w:rPr/>
      </w:pPr>
      <w:r>
        <w:rPr>
          <w:rFonts w:eastAsia="Times New Roman" w:cs="Times New Roman" w:ascii="Times New Roman" w:hAnsi="Times New Roman"/>
          <w:color w:val="111111"/>
          <w:sz w:val="28"/>
          <w:szCs w:val="28"/>
          <w:lang w:val="en-US" w:bidi="en-US"/>
        </w:rPr>
        <w:t>edition. Terence B. Jones and Steven A. Winge, ‘Deconstructing post-modern</w:t>
      </w:r>
    </w:p>
    <w:p>
      <w:pPr>
        <w:pStyle w:val="BookText"/>
        <w:rPr/>
      </w:pPr>
      <w:r>
        <w:rPr>
          <w:rFonts w:eastAsia="Times New Roman" w:cs="Times New Roman" w:ascii="Times New Roman" w:hAnsi="Times New Roman"/>
          <w:color w:val="111111"/>
          <w:sz w:val="28"/>
          <w:szCs w:val="28"/>
          <w:lang w:val="en-US" w:bidi="en-US"/>
        </w:rPr>
        <w:t>writers’ angst’, Times Literary Supplement, 26 September 2000,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Terence B. Jones, ‘Academic time-wasting</w:t>
      </w:r>
    </w:p>
    <w:p>
      <w:pPr>
        <w:pStyle w:val="BookText"/>
        <w:rPr/>
      </w:pPr>
      <w:r>
        <w:rPr>
          <w:rFonts w:eastAsia="Times New Roman" w:cs="Times New Roman" w:ascii="Times New Roman" w:hAnsi="Times New Roman"/>
          <w:color w:val="111111"/>
          <w:sz w:val="28"/>
          <w:szCs w:val="28"/>
          <w:lang w:val="en-US" w:bidi="en-US"/>
        </w:rPr>
        <w:t>in universities’, American Journal of Scholasticism (1999) vol. 12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 4, pp. 12–71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تفاوت‌های عمده این روش نسبت به روش کتابشناشی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کوچک نویسنده و حرف اول اسم کوچک دوم، قبل از نام خانوادگی وی قرار می‌گیرد، و سال انتشار از ابتدا به انتهای آن، دقیقاً قبل از شماره جلد مقالات مجلات علمی و بعد از نام ناشر کتاب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نوع سیستم پاروقی یا پاسندی، اطلاعات ارائه شده، تا حدود زیادی مشابه شیوه کتابنامه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شیوه پاسندی، در استناد دوم یا بعدی یک منبع واحد، می‌توان اطلاعات ارائه شده را کاهش داد، مشروط بر اینکه منبع مزبور به وضوح قابل تشخیص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 نام خانوادگی نویسنده و کوته نوشت عنوان کتاب یا مقاله را آورد،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and Crank, One Book Academics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‘Academic time-wasting in</w:t>
      </w:r>
    </w:p>
    <w:p>
      <w:pPr>
        <w:pStyle w:val="BookText"/>
        <w:rPr/>
      </w:pPr>
      <w:r>
        <w:rPr>
          <w:rFonts w:eastAsia="Times New Roman" w:cs="Times New Roman" w:ascii="Times New Roman" w:hAnsi="Times New Roman"/>
          <w:color w:val="111111"/>
          <w:sz w:val="28"/>
          <w:szCs w:val="28"/>
          <w:lang w:val="en-US" w:bidi="en-US"/>
        </w:rPr>
        <w:t>universities’, pp. 15–16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سیستم پاسندی انتهای فصل، کمی برای خوانندگان دردسر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باید از شماره منبع در متن به خود منبع در انتهای فصل یا پایان نامه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که در یک جلد تایپ و صحافی می‌شوند، بسیار قطور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خوانندگان، ارائه پاسندی ها در صفحات آخر هر فصل، به جای انتهای پایان نامه، راحت‌تر است، ولی اگر پایان نامه به عنوان کتاب منتشر شود، استفاده پاسندی هایی که در انتهای کتاب آمده‌اند، برای خوانندگان، دشوار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مهم دیگر سیستم پاسندی، حتی نسبت به سیستم هاروارد، این است که متن مرتبی ارائه می‌دهد که صرفاً دارای چند عددِ پاسندی است که چندان به چشم نمی‌آیند؛ و در حالت ایده آل، تعداد این اعداد، بیش از حد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پاورقی‌ها نیز از همان شیوه ارجاع دهی کامل و متوالی، که در دو جدول پاسندی بالا ارائه شد، پیروی می‌کنند، ولی اطلاعات مزبور در انتهای همان صفحه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از نظر خوانندگان، پاورقی‌ها راحت‌تر از پاسندی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وجود پیشرفت‌های سریع صورت گرفته در پرازشگرهای مدرن کلمه در خصوص ارائه پاورقی، این سیستم، برای پایان نامه چندان مناسب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متن را برش و جایگذاری</w:t>
      </w:r>
      <w:r>
        <w:rPr>
          <w:rStyle w:val="FootnoteAnchor"/>
          <w:rtl w:val="true"/>
        </w:rPr>
        <w:footnoteReference w:id="208"/>
      </w:r>
      <w:r>
        <w:rPr>
          <w:rFonts w:ascii="IRNazanin" w:hAnsi="IRNazanin" w:eastAsia="IRNazanin"/>
          <w:color w:val="111111"/>
          <w:sz w:val="28"/>
          <w:sz w:val="28"/>
          <w:szCs w:val="28"/>
          <w:rtl w:val="true"/>
          <w:lang w:bidi="fa-IR"/>
        </w:rPr>
        <w:t>می‌کند، که بسیار رخ می‌دهد، کنترل و به روز رسانی پاروقی ها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کنترل پاورقی‌ها و کتابنامه دشوارتر از پاسندی است که در آن، تمام ارجاعات یک فصل، در یک جا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سیستم پاورقی استفاده کنید، مسائل مربوط به صفحه گذاری مجدد،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بکارگیری پاورقی، پراکندگی ارجاعات را به حداکثر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ویژه در رساله‌های دکتری، بکارگیری پاورقی که به وضوح متن اصلی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ظاهر ناهمواری به صفحات نسخه چاپ شده پایان نامه،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موارد بالا و مسائل دیگر، مجلات و تقریباً تمام ناشران کتاب، از بکار گیری پاورقی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خوانندگان به صورت آنلاین به مجلات دسترسی داشته باشند، در این صورت، اغلب برایشان دشوار است که به طور همزمان دو فونت با اندازه متفاوت را در یک صفحه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یا متن اصلی مورد توجه است و فونت پاورقی بیش از حد ریز جلوه می‌کند یا پاورقی آشکار است و فونت متن اصلی بیش از حد بزرگ به نظر می‌رسد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چاپ مطالعه خود، اغلب مجبور خواهید بود که پاورقی‌ها و پاسندی ها را مجدداً سازماندهی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به معنای تبدیل پاسندی به پاورقی یا برعکس باشد، با استفاده از پردازشگر وورد، به راحتی می‌توانید آن را انجام دهید، ولی تبدیل سیستم ارجاع دهی پاورقی و پاسندی و سیستم هارورد صرفاً زمانی راحت خواهد بود که از برنامه ارجاع دهی همچون </w:t>
      </w:r>
      <w:r>
        <w:rPr>
          <w:rFonts w:eastAsia="Times New Roman" w:cs="Times New Roman" w:ascii="Times New Roman" w:hAnsi="Times New Roman"/>
          <w:color w:val="111111"/>
          <w:sz w:val="28"/>
          <w:szCs w:val="28"/>
          <w:lang w:val="en-US" w:bidi="en-US"/>
        </w:rPr>
        <w:t>Endnote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مجله‌ای که می‌خواهید پژوهش خود را در آن منتشر کنید یا ناشری که می‌خواهد کتاب شما را چاپ کند، از سیستم ارجاع دهی هاروارد استفاده می‌کند، بازنویسی پاورقی‌ها و پاسندی ها دشوارتر خواهد بود و مجبور خواهید بود متن فرعی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بکارگیری پاورقی بیشترین تأثیر مخرب را بر عادات علمی نویسندگان دارد، و شما را ترغیب می‌کند تا متون فرعی تولید کنید و سپس موضوع فرعی را در آنجا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پاسندی ها تأثیر کمتری بر نویسندگان دارند؛ زیرا، در مکانی قرار می‌گیرند که کمتر مشهود است</w:t>
      </w:r>
      <w:r>
        <w:rPr>
          <w:rFonts w:eastAsia="IRNazanin" w:cs="IRNazanin"/>
          <w:color w:val="111111"/>
          <w:sz w:val="28"/>
          <w:szCs w:val="28"/>
          <w:rtl w:val="true"/>
          <w:lang w:bidi="fa-IR"/>
        </w:rPr>
        <w:t xml:space="preserve">. </w:t>
      </w:r>
      <w:bookmarkStart w:id="152" w:name="pg7057_73784"/>
    </w:p>
    <w:p>
      <w:pPr>
        <w:pStyle w:val="BookText"/>
        <w:rPr/>
      </w:pPr>
      <w:bookmarkEnd w:id="152"/>
      <w:r>
        <w:rPr>
          <w:rFonts w:ascii="IRNazanin" w:hAnsi="IRNazanin" w:eastAsia="IRNazanin"/>
          <w:color w:val="111111"/>
          <w:sz w:val="28"/>
          <w:sz w:val="28"/>
          <w:szCs w:val="28"/>
          <w:rtl w:val="true"/>
          <w:lang w:bidi="fa-IR"/>
        </w:rPr>
        <w:t>در نهایت، برای کامل شدن بحث، اجازه دهید به رویکرد استناد دهی جدیدتری اشاره کنم که حتی از پاسندی نیز کمتر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برای عموم</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برای افزایش جذابیت مطالب برای خوانندگان، بویژه افرادی که خارج از جامعه علمی قرار دارند، از این سبک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مجله، فهرست کاملی از منابع را در پایان کتاب ارائه می‌دهند، ولی در متن اصلی، هیچ عدد یا ارجاع هاورادی وجود ندارد که به آنها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در فهرست منابع، شماره صفحه، و احتمالاً شماره سطر یا پاراگراف، و چند کلمه اول نقل قول یا عبارت دیگر صفحه مربوط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ایجاد استناد کاملاً مرتبط، به شکل پاسندی،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آینده، این رویکرد در کتاب‌های رشته‌های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نویسندگان در تلاش هستند که از سبک ادبی بهتری استفاده کنند، رایج شود، ولی در حال حاضر، این سیستم همچنان روش ارجاع دهی نامتعارفی برای رساله دکتری است</w:t>
      </w:r>
      <w:r>
        <w:rPr>
          <w:rFonts w:eastAsia="IRNazanin" w:cs="IRNazanin"/>
          <w:color w:val="111111"/>
          <w:sz w:val="28"/>
          <w:szCs w:val="28"/>
          <w:rtl w:val="true"/>
          <w:lang w:bidi="fa-IR"/>
        </w:rPr>
        <w:t>.</w:t>
      </w:r>
    </w:p>
    <w:p>
      <w:pPr>
        <w:pStyle w:val="Heading3"/>
        <w:numPr>
          <w:ilvl w:val="2"/>
          <w:numId w:val="1"/>
        </w:numPr>
        <w:rPr/>
      </w:pPr>
      <w:bookmarkStart w:id="153" w:name="__RefHeading___Toc3239327_372815092"/>
      <w:bookmarkStart w:id="154" w:name="_Toc52"/>
      <w:bookmarkEnd w:id="153"/>
      <w:r>
        <w:rPr>
          <w:rtl w:val="true"/>
        </w:rPr>
        <w:t>نتیجه گیری</w:t>
      </w:r>
      <w:bookmarkEnd w:id="1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متن و مدیریت درست ارجاعات، بخش کوچک و در عین حال بسیار مهمی از دستیابی به رویکردی متقاعد کننده برای نگارش متون 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نگرانی بیش از حد در مورد این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نکنید با اصلاح و ویرایش بیش از حد متن، به سبکی کامل دست یابید و با مسائل مربوط به ارجاع دهی، بیش از حد دست و پنجه نرم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مرحله مشخصی رسیدید، مباحث اصلی و کیفیت پژوهش شما نقش تعیین کننده‌ای در نحوه واکنش خوانندگان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باید به این مسائل بنیادین توجه ویژه‌ای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سبک و شیوه ارجاع دهی مناسب استفاده کنید، خوانندگان به جای اینکه به خاطر کاستی‌های مربوط به نحوه ارائه مطالب، سردرگم یا آزرده شوند، به راحتی به محتوای اصلی مبحث و ویژگی‌های پژوهش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نگارش متن به زبانی شیوا و با ارجاع دهی درست، سبب می‌شود که به عنوان نویسنده، روحیه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متن شما، خوانا و قابل فهم باشد، انگیزه بیشتری برای نگارش می‌یابید و تصور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 از هدفتان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همچنین به شما اعتماد به نفس می‌دهد تا بر مشکلات بزرگ و اجتناب ناپذیر فرایند نگارش و ویرایش، که در فصل بعد مورد بحث قرار خواهیم داد، غلبه کنید</w:t>
      </w:r>
      <w:r>
        <w:rPr>
          <w:rFonts w:eastAsia="IRNazanin" w:cs="IRNazanin"/>
          <w:color w:val="111111"/>
          <w:sz w:val="28"/>
          <w:szCs w:val="28"/>
          <w:rtl w:val="true"/>
          <w:lang w:bidi="fa-IR"/>
        </w:rPr>
        <w:t xml:space="preserve">. </w:t>
      </w:r>
      <w:bookmarkStart w:id="155" w:name="pg7057_73786"/>
    </w:p>
    <w:p>
      <w:pPr>
        <w:pStyle w:val="Heading2"/>
        <w:numPr>
          <w:ilvl w:val="1"/>
          <w:numId w:val="1"/>
        </w:numPr>
        <w:rPr/>
      </w:pPr>
      <w:bookmarkStart w:id="156" w:name="__RefHeading___Toc3239329_372815092"/>
      <w:bookmarkStart w:id="157" w:name="_Toc53"/>
      <w:bookmarkEnd w:id="155"/>
      <w:bookmarkEnd w:id="156"/>
      <w:r>
        <w:rPr/>
        <w:t>6</w:t>
      </w:r>
      <w:r>
        <w:rPr>
          <w:rtl w:val="true"/>
        </w:rPr>
        <w:t xml:space="preserve">: </w:t>
      </w:r>
      <w:r>
        <w:rPr>
          <w:rtl w:val="true"/>
        </w:rPr>
        <w:t>نگارش متن و مدیریت فرایند نگارش</w:t>
      </w:r>
      <w:bookmarkEnd w:id="157"/>
    </w:p>
    <w:p>
      <w:pPr>
        <w:pStyle w:val="Heading3"/>
        <w:numPr>
          <w:ilvl w:val="2"/>
          <w:numId w:val="1"/>
        </w:numPr>
        <w:rPr/>
      </w:pPr>
      <w:bookmarkStart w:id="158" w:name="__RefHeading___Toc3239331_372815092"/>
      <w:bookmarkStart w:id="159" w:name="_Toc54"/>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هرگز نادیده نگیرید، هرگز آنچه را که مغایر افکار شماست انکار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فرِدریش نیچه</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Gane and Kitty Chan, Introducing Nietzsche (Cambridge: Icon Books, 1999)</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متون غیر داستانی خلاقانه، در مرکز فرایند نگارش، شخصی است که پشت یک میز تحریر نشسته و اطرافش پر از اطلاعات، یادداشت‌ها و کاغذهای خط خطی شده و منابع است، در ذهن خود ایده‌های بسیاری دارد و تلاش می‌کند تا به افکار خود روی صفحه مانیتور یا کاغذ سفید، نظم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غالب ما از نویسندگی، همین تصویر است؛ زیرا ساماندهی ایده‌ها و افکارمان بسیار دلهره آور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دشواری می‌توان پی برد که مرحله بعد، چه کاری باید انجام داد و فکر کردن به آن همواره از نظر روانی بسیاری استرس زا یا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دیگر نویسندگی؛ یعنی نگارش رمان، دغدغه فکری متخصصان در مورد احساس ترس و وحشت نویسنده از خلق چیزی از هیچ، حتی فراتر رفته است، همانطور که جان فاوِلز</w:t>
      </w:r>
      <w:r>
        <w:rPr>
          <w:rStyle w:val="FootnoteAnchor"/>
          <w:rtl w:val="true"/>
        </w:rPr>
        <w:footnoteReference w:id="211"/>
      </w:r>
      <w:r>
        <w:rPr>
          <w:rFonts w:ascii="IRNazanin" w:hAnsi="IRNazanin" w:eastAsia="IRNazanin"/>
          <w:color w:val="111111"/>
          <w:sz w:val="28"/>
          <w:sz w:val="28"/>
          <w:szCs w:val="28"/>
          <w:rtl w:val="true"/>
          <w:lang w:bidi="fa-IR"/>
        </w:rPr>
        <w:t>به طور طعنه آمیز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حوزه جدی داستان مدرن صرفاً یک موضوع دارد، دشواری نگارش داستان مدرن جدی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طبیعی این امر، آن است که نوشتن در مورد داستان، بسیار مهمتر از نوشتن خود داستان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شیوه، یکی از بهترین روش‌ها برای شناسایی رمان نویسان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نویس واقعی، وقت خود را با سرهم بندی داستان ها و شخصیت‌ها روی کاغذ هدر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گاهی چیزی بنویسد، تا نشان دهد که بخش نوشتن آن، چقدر نامربوط و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البته فاوِلز خاطر نشان می‌کند که این میزان خودبینی، بسیار خطرناک و حتی ناتوان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متون غیر داستانی خلاقانه، نسبت به نگارش رمان، ساده‌تر است و نویسندگان ماهر معمولاً نگارش آنها را راحت‌تر می‌دانند، ولی بیشتر ما در مدیریت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افشایی دخیل در نویسندگی، مواجه با ایده‌های محدود خود و دست و پنجه نرم کردن با تفاوت اجتناب ناپذیر بین آنچه برنامه ریزی کرده‌ایم و آنچه در صفحه کامپیوتر یا کاغذ تحقق یافته است، با مسائل مشابهی روبرو می‌شویم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رهایی از مشکلات مربوط به فرایند نگارش، می‌توان از سه استراتژی کلیدی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این است که فرایند نگارش را به جای یک کار خلاقانه، به عنوان فرایندی چند مرحله‌ای در نظر بگیریم که در آن، تمام مراحل به یک اندازه برای پیشرفت کار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صرفاً تولید نسخه اول را دربر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آنچه انجام داده‌اید، نظر دیگران در مورد مباحث، بازبینی متن بر اساس نظرات و پیاده سازی اصلاحات نیز به اندازه تولید نسخه اول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اگر متنی به صورت کنونی خود کارایی ندارد، بهتر است روش مشخص و معتبری برای تغییر اساسی آن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سوم این است که جلسات نگارش خود را به دقت برنامه ریزی کنید و پیشنهادهای مفصلی را که برای حفظ پیشرفت و جلوگیری از مواجهه با موانع احتمالی مفید هستند، بررسی نمایید</w:t>
      </w:r>
      <w:r>
        <w:rPr>
          <w:rFonts w:eastAsia="IRNazanin" w:cs="IRNazanin"/>
          <w:color w:val="111111"/>
          <w:sz w:val="28"/>
          <w:szCs w:val="28"/>
          <w:rtl w:val="true"/>
          <w:lang w:bidi="fa-IR"/>
        </w:rPr>
        <w:t xml:space="preserve">. </w:t>
      </w:r>
      <w:bookmarkStart w:id="160" w:name="pg7057_73788"/>
    </w:p>
    <w:p>
      <w:pPr>
        <w:pStyle w:val="Heading3"/>
        <w:numPr>
          <w:ilvl w:val="2"/>
          <w:numId w:val="1"/>
        </w:numPr>
        <w:rPr/>
      </w:pPr>
      <w:bookmarkStart w:id="161" w:name="__RefHeading___Toc3239333_372815092"/>
      <w:bookmarkStart w:id="162" w:name="_Toc55"/>
      <w:bookmarkEnd w:id="160"/>
      <w:bookmarkEnd w:id="161"/>
      <w:r>
        <w:rPr>
          <w:rtl w:val="true"/>
        </w:rPr>
        <w:t>نگارش نسخه اول، بهسازی و انتشار</w:t>
      </w:r>
      <w:bookmarkEnd w:id="162"/>
    </w:p>
    <w:p>
      <w:pPr>
        <w:pStyle w:val="BookText"/>
        <w:rPr/>
      </w:pPr>
      <w:r>
        <w:rPr>
          <w:rFonts w:ascii="IRNazanin" w:hAnsi="IRNazanin" w:eastAsia="IRNazanin"/>
          <w:color w:val="111111"/>
          <w:sz w:val="28"/>
          <w:sz w:val="28"/>
          <w:szCs w:val="28"/>
          <w:rtl w:val="true"/>
          <w:lang w:bidi="fa-IR"/>
        </w:rPr>
        <w:t>همه چیز همانطور که پیش بینی کرده‌ام،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امپراتور، در فیلم بازگشت جِدای</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نسخه اول متنی که بر اساس طرح فصل تولید کرده‌اید، بسیار متفاوت از آنچه انتظار داشته‌اید،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ناامید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طبق طرحتان، امکان پذیر، مختصر، منسجم یا اصیل به نظر می‌رسید، در عمل، ضعیف، طولانی، غیرقابل فهم یا تکراری از آب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هاوارد بِکِر</w:t>
      </w:r>
      <w:r>
        <w:rPr>
          <w:rStyle w:val="FootnoteAnchor"/>
          <w:rtl w:val="true"/>
        </w:rPr>
        <w:footnoteReference w:id="214"/>
      </w:r>
      <w:r>
        <w:rPr>
          <w:rFonts w:ascii="IRNazanin" w:hAnsi="IRNazanin" w:eastAsia="IRNazanin"/>
          <w:color w:val="111111"/>
          <w:sz w:val="28"/>
          <w:sz w:val="28"/>
          <w:szCs w:val="28"/>
          <w:rtl w:val="true"/>
          <w:lang w:bidi="fa-IR"/>
        </w:rPr>
        <w:t xml:space="preserve">عنوان می‌کند که بسیاری از دانشجویان دکتری به اشتباه تصور می‌کنند که برای نگارش هر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باید از میان احتمالات مختلف، کشفش کنند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بدین ترتیب، وظیفه نویسنده این است که همه جا را برای یافتن این بهروش زیر و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این دیدگاه، در میانه راه نگارش پایان نامه، ممکن است احساس کنید که در یافتن بهروش راه را کاملاً اشتباه رفته‌اید و حالا مسیر را به طور کل گم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این مانع، به معنای داشتن دیدگاه بلندتری در مورد، اول، کل مجموعه مراحل دخیل در نگارش متن حرفه‌ای و، دوم، فرایند قرار دادن آن در معرض بحث و نظر دیگران است</w:t>
      </w:r>
      <w:r>
        <w:rPr>
          <w:rFonts w:eastAsia="IRNazanin" w:cs="IRNazanin"/>
          <w:color w:val="111111"/>
          <w:sz w:val="28"/>
          <w:szCs w:val="28"/>
          <w:rtl w:val="true"/>
          <w:lang w:bidi="fa-IR"/>
        </w:rPr>
        <w:t>.</w:t>
      </w:r>
    </w:p>
    <w:p>
      <w:pPr>
        <w:pStyle w:val="Heading3"/>
        <w:numPr>
          <w:ilvl w:val="2"/>
          <w:numId w:val="1"/>
        </w:numPr>
        <w:rPr/>
      </w:pPr>
      <w:bookmarkStart w:id="163" w:name="__RefHeading___Toc3239335_372815092"/>
      <w:bookmarkStart w:id="164" w:name="_Toc56"/>
      <w:bookmarkEnd w:id="163"/>
      <w:r>
        <w:rPr>
          <w:rtl w:val="true"/>
        </w:rPr>
        <w:t>مراحل فرایند نگارش</w:t>
      </w:r>
      <w:bookmarkEnd w:id="164"/>
    </w:p>
    <w:p>
      <w:pPr>
        <w:pStyle w:val="BookText"/>
        <w:rPr/>
      </w:pPr>
      <w:r>
        <w:rPr>
          <w:rFonts w:ascii="IRNazanin" w:hAnsi="IRNazanin" w:eastAsia="IRNazanin"/>
          <w:color w:val="111111"/>
          <w:sz w:val="28"/>
          <w:sz w:val="28"/>
          <w:szCs w:val="28"/>
          <w:rtl w:val="true"/>
          <w:lang w:bidi="fa-IR"/>
        </w:rPr>
        <w:t>اول آن را بنویس، بعد درستش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جِیمز تِربِر</w:t>
      </w:r>
      <w:r>
        <w:rPr>
          <w:rStyle w:val="FootnoteAnchor"/>
          <w:rtl w:val="true"/>
        </w:rPr>
        <w:footnoteReference w:id="216"/>
      </w:r>
      <w:r>
        <w:rPr>
          <w:rStyle w:val="FootnoteAnchor"/>
          <w:rtl w:val="true"/>
        </w:rPr>
        <w:footnoteReference w:id="21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Lewis Minkin, Exits and Entrances: Political Research as a Creative Art (Sheffield: Sheffield Hallam University Press, 1997), p. 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 کلی می‌تواند مفید باشد، ولی نه در صورتی که با تهیه آن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اگر با نوشتن همه چیز، با تایپ سریع همه افکاری که در ذهنتان است، شروع کنید، بخش‌هایی که باید روی آنها کار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خواهید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هاوارد بِکِر</w:t>
      </w:r>
      <w:r>
        <w:rPr>
          <w:rStyle w:val="FootnoteAnchor"/>
          <w:rtl w:val="true"/>
        </w:rPr>
        <w:footnoteReference w:id="21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نگارش، شروع ابتکاری جدید و پر کردن صفحه خالی مانیتور یا صفحه سفید کاغذ از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این امر، صرفاً مرحله اول نویسندگی است و لزوماً مرحله کلیدی برای بسط مبحث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فرایندی چند مرحله‌ای است و، همانطور که جِیمز تِرنِر به روشنی بیان کرده است، بکارگیری این مراحل، دلایل منطقی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تهیه نسخه اول، نگارش متن از هیچ، نگارش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کم و بیش مؤلفه‌هایی که وارد بازی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اگر متن مربوط بسیار مقدماتی و اغلب ترتیب قرار گیری مطالب، نامناسب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با پیشرفت متن، ضرورتاً کنترل خود را روی آن از دست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فصل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برسد، احتمالاً قادر نخواهید بود کل مبحث بیان شده در آن را در ذهن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نمی‌دانید چه چیزی نوشته‌اید یا چرا مبحث به این شکل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فصل، مؤلفه مهم مرحله دوم فرایند نگارش است؛ در این مرحله، می‌توانید متن را به شیوه منسجم سازماندهی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متنی بسط یافته، ضرورتاً تفکر شما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جنبه‌ای از دیدگاهتان که پیشتر، اطلاعی از آنها نداشتید، آشکار می‌شود و امکان می‌یابید تا سطوح مختلف تعصبتان نسبت به گزاره‌های مختلف را سبک و سنگین و ارزیابی و غربال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کسی پند اخلاقی زیر را برای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فورستر</w:t>
      </w:r>
      <w:r>
        <w:rPr>
          <w:rStyle w:val="FootnoteAnchor"/>
          <w:rtl w:val="true"/>
        </w:rPr>
        <w:footnoteReference w:id="219"/>
      </w:r>
      <w:r>
        <w:rPr>
          <w:rFonts w:ascii="IRNazanin" w:hAnsi="IRNazanin" w:eastAsia="IRNazanin"/>
          <w:color w:val="111111"/>
          <w:sz w:val="28"/>
          <w:sz w:val="28"/>
          <w:szCs w:val="28"/>
          <w:rtl w:val="true"/>
          <w:lang w:bidi="fa-IR"/>
        </w:rPr>
        <w:t>، رمان نویس،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جمله‌ای را آغاز نکن که ندانی چگونه پایان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فورستر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نفهمم چه می گویم، چگونه می‌توانم بدانم که چه چیزی در فکرم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دومین تغییر فلسفی ضروری دیدگاه بر اساس این رویکرد، آن است که بپذیریم برای بیان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شیوه کاملاً افلاطونی وجود ندارد که بتوان با برنامه هوشمندانه و از پیش، آماده شده، آن را یافت، یا، پس از شناسایی آن، بتوان بدون هیچ تغییری، عیناً آن را بکار برد، بلکه، هر آنچه بتوانید بگویید، می‌سازید و خلق می‌کنید، و این گونه نیست که به صورت، آماده وجود داشته باشد که ما بتوانیم آن را بیابیم یا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به این دلیل ایجاد می‌شوند که اغلب اوقات در فرایند نگارش خلاقانه، با دو راهی‌هایی مواجه می‌شویم که در آن با دو یا چند گزینه رو برو هستیم، ولی تنها می‌توانیم یکی از اهداف ارزشمند را به بهای از دست دادن دیگری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یک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معیار کلی وجود ندارد که بر اساس آن بتوانیم از پیش، مشخص کنیم که انتخاب هر گزینه چه هزینه‌ای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صرفاً به طور مشروط می‌توان گزینه‌ای را انتخاب کرد و بعد دید که چه اتفاقی رخ می‌دهد، ولی بعدها، در ارزیابی مجدد آنچه انجام داده‌اید، می‌توانید گزینه‌های قبلی را نیز مد نظر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گزینه دیگر، نتایج بهتری در بر داشته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نسخه ضعیف و خام ایده‌ها به متنی کاملاً پیشرفته و قابل قبول و کارآمد زمان بر بوده و نیازمند بررسی دیدگاه‌های دیگر و تلاش قاطعانه برای ایجاد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اقدامی متعهدانه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نمی‌تواند به طور سازنده متنی را که به تازگی تولید شده است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ایرادات متن را یا تغییراتی که باید برای رفع نقایص صورت گیرد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متن تازه متولد شده، صرفاً می‌توانید تعهد خود را از سر بگیرید و بازگو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کمال گرایانه، به آن شاخ و برگ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طور غیرسازنده، آن را 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مزخرف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وقتم را تلف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روزی بگذرد، کارهای دیگری انجام دهید و افکار دیگری را پرورش دهید و افراد دیگری نیز متن تان را بخوانند تا بتوانید نگاه متفاوتی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پیش از شروع ویرایش و طرح ریزی مجدد متن، به این مرحله فکر کرده باشید و آن را در جدول زمانی خود قرار داده باشید و نیز انتظارات معقولی از آن 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تقریباً همواره باید در مورد هر متنی پنج اقدام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ویرایش، اصلاح، بهبود و تغییر و بازنویسی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خود را چاپ کنید تا از چشم اندازی متفاوت از صفحه مانیتور به آن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خود را روی صفحه مانیتور ویرایش کنید، تغییرات به اصلاحات جزئی و در سطح کلامی محدودی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روی کاغذ به شما کمک می‌کند تا ببینید تغییرات تمام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انتقال بخش بزرگی از متن به چند صفحه قبل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به معنای ویرایش متن خام در سطح کلمه، به منظور رفع غلط املایی، اشتباهات گرامری، تکرار خسته کننده کلمات یا عبارات، و سایر کلمات نامناسب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موارد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موارد را ویرایش نکنید، وجود آنها، سایر نقایص متنتان را تحت شعاع قرار می‌دهد و مانع از آن می‌شود که به آنها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بدون غلط به شما امکان می‌دهد تا فراتر از مسائل ظاهری متن رفته، و مسائل عمیقتر را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در سطح پاراگراف صورت می‌گیرد و به ارتباط زنجیره وار ایده‌های مطرح شده در متن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اصلاح، ایجاد تغییرات کوچک در ترتیب قرار گیری جملات و پاراگراف‌ها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می‌تواند تغییرات بنیادین، به ویژه در مطالب آغازین و پایانی پاراگراف‌ها را در بر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 جمله موضوع، بدنه، و جمع بندی را به یاد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بخشی به این معناست که از متن به مطالب اصلی برگردید و بررسی کنید که آیا می‌توان بحث را به طریقی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می‌توانید برای نکاتی که عنوان کرده‌اید، شواهد علمی بیشتری ارائه دهید؟ یا شواهد تجربی بیشتری بیاورید؟ یا آیا می‌توانید داده‌ها را مجدداً تحلیل کنید تا تفاسیر احتمالی مغایر را از بین ببرید؟ آیا می‌توانید مباحث اصلی خود را بسط دهید یا به شیوه رسمی‌تر و نظام مند تری بیان کنید؟ باید مشخص کنید که آیا رویکردتان به مطالب اساسی و بنیادی‌تری نیاز دارد یا خیر، ولی با بحث و ارجاع دهی بیش از حد در مورد نکات کم اهمیت،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پارانویای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 بازنویسی به بازسازی بنیادین فصل یا مقاله اشاره دارد که معمولاً مستلزم روش بسیار خاصی که در بخش بعدی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که سطح آن رضایت بخش است، نیاز به بازنویسی کامل </w:t>
      </w:r>
    </w:p>
    <w:p>
      <w:pPr>
        <w:pStyle w:val="BookText"/>
        <w:rPr/>
      </w:pPr>
      <w:r>
        <w:rPr>
          <w:rFonts w:ascii="IRNazanin" w:hAnsi="IRNazanin" w:eastAsia="IRNazanin"/>
          <w:color w:val="111111"/>
          <w:sz w:val="28"/>
          <w:sz w:val="28"/>
          <w:szCs w:val="28"/>
          <w:rtl w:val="true"/>
          <w:lang w:bidi="fa-IR"/>
        </w:rPr>
        <w:t>ندارد، ولی معمولاً باید در یک یا دو فصل از هشت فصل تغییرات اساسی ایجاد کنید، مگر اینکه نویسنده بسیار منضبط و منسجمی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تلاش شخصی شما برای تولید متن خام و بهبود آن و نیز دریافت نظرات و پیشنهادهای دیگران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فرایند، در چهار مرحله صورت می‌گیرد که از شخصی‌ترین مرحله به عمومی‌ترین مرحله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متنی که افکار شما را در یک ساختار نشان می‌دهد، مرحله حساسی است که باید به دقت آن را مدیریت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متن خامی به اندازه یک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روی صفحه مانیتور یا دست نوشته‌های روی صفحه کاغذ، مباحثی مطرح شده یا امتحان شده، حقایقی که به طور منظم ارائه شده‌اند، ارتباطاتی که برقرار شده‌اند و نظرات و عقایدی که شرح داده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می‌شود، ولی هنوز به شکل رضایت بخشی، منسجم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متن خود را برای مدتی کنار بگذارید و بعد آن را مجدداً ارزیابی کنید، و راه‌هایی برای بهبود دادن آن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اینجا، نیاز است که کمی از متن فاصله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می‌توانید آن را مرور کرده و مواردی را که باید حدف شوند یا مطالبی که با مبحث اصلی تطابق ندارند مشخص کنید، مبحث را بسط دهید و در صورت نیاز، برای بهبود متن، بخش‌هایی از آن را جابه جا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ویرایش و بهبود متن، همچنین می‌توانید بخش‌های از متن را به خوانندگان آشنا، به عبارت دیگر، افرادی که به شما نزدیک هستند، برای مثال هم دوره‌ای‌ها، دوستان و سایر آشنایان،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حتی افرادی که پیشینه‌ای در مورد موضوع شما ندارند نیز می‌توانند کمک کنند، خوانندگان دلسوزی که بدون سوگیری، متن شما را می‌خوانند و نظرشان را در مورد خوانایی و نحوه نگارش آن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مباحث با صدای بلند و به صورت قابل فهم برای یک شنونده مورد اعتماد، باهوش و در عین حال، غیر متخصص نیز می‌تواند در ارزیابی مباحث اصلی متن شما اثربخش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شانس باشید و با یک یا چند استاد راهنمای خود رابطه خوبی داشته باشید، شاید بتوانید در این مرحله از آنها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شاید مجبور شوید چند اصلاح کوچک در متن خود ایجاد کنید، ولی این مرحله معمولاً با اولین بررسی نظامند متن، افزودن مطالب بیشتر، و </w:t>
      </w:r>
    </w:p>
    <w:p>
      <w:pPr>
        <w:pStyle w:val="BookText"/>
        <w:rPr/>
      </w:pPr>
      <w:r>
        <w:rPr>
          <w:rFonts w:ascii="IRNazanin" w:hAnsi="IRNazanin" w:eastAsia="IRNazanin"/>
          <w:color w:val="111111"/>
          <w:sz w:val="28"/>
          <w:sz w:val="28"/>
          <w:szCs w:val="28"/>
          <w:rtl w:val="true"/>
          <w:lang w:bidi="fa-IR"/>
        </w:rPr>
        <w:t>محدود کردن ارجاعات غیر دقیق، جا به جایی متن و ایجاد انسجام بین مطالب به شیوه‌ای بهبود یافته، و ایجاد تغییرات کوچک بسیار در متن پایان می‌یابد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ابتدا متن خود را منتشر می‌کنیم و سپس، نظرات را جمع آوری کرده و آنها در اصلاح اساسی یا تغییر و بازنویسی متن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حرفه‌ای، صرفاً تا حدودی می‌توانید به تنهایی کار را پیش ببرید، پس از آن، باید نظر افراد مختلف را در مورد متن تان بپرسید تا بتوانید پیشرفت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راهنما یا مشاوران، اولین کسانی هستند که باید نظر آنها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اصلی اساتید راهنما و مشاوران این است که متن مکتوب رسمی شما را بخوانند و نظر خود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مطمئن شوید که بازخورد موثری از آنها دریافت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پایان نامه خود را به صورت فصل به فصل در اختیار مشاوران قرار دهید تا نظر خود را در مورد آن اعلام کنند، خاطر جمع و حتی قدردان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ارائه نظر شفاهی در مورد موضوع پژوهش شخص دیگر کار راحتی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نظرات و پیشنهادهای مفید، نیاز دارند که شما به طور مرتب فصل‌های پایان نامه خود را در اختیار آنها قرار دهید، ولی به دلایل مختلف، اساتید راهنما نیز نظرات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بسیار متفاوت یا سخت گیر هستند، برای مثال، استاد فلسفه دانشگاه آکسفورد که پس از خواندن فصل </w:t>
      </w:r>
      <w:r>
        <w:rPr>
          <w:rFonts w:eastAsia="IRNazanin" w:cs="IRNazanin"/>
          <w:color w:val="111111"/>
          <w:sz w:val="28"/>
          <w:szCs w:val="28"/>
          <w:lang w:bidi="fa-IR"/>
        </w:rPr>
        <w:t>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دانشجویی که با زحمت فراوان، آن، را نوشته بود، نظر خود را در سه کلمه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اساتید راهنمای مختلف، استراتژی‌های متفاوتی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مورد نسخه‌های اولیه پایان نامه، نظرات مفصلی ارائه می‌دهند، در حالی که برخی دیگر عامدانه از این کار امتناع می‌کنند تا ایده‌های نو شما را بیش از حد مورد انتقاد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راهنمای بسیار منظم، از همان مرحله اول فرایند تولید متن، تلاش می‌کنند تا شما را وادار کنند پیش از شروع فصل بعد، فصل حاضر را تقریباً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هنگامی که بتوانید یک فصل را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انجام فصل‌های بعدی با همان استاندارد، راحت‌تر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می‌کنند که پیش از رفتن به سراغ فصل بعدی، باید فصل حاضر را به سطح قابل قبولی برسانید؛ چرا که ممکن است به خاطر اضطراب حاصل از کمال گرایی، مدت زمان بیش از حدی را صرف نگارش فصل‌های اول کنید و برای پژوهش و نگارش فصل‌های آخر، زمان کم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از نخستین نسخه کامل پایان نامه تا رسیدن به </w:t>
      </w:r>
    </w:p>
    <w:p>
      <w:pPr>
        <w:pStyle w:val="BookText"/>
        <w:rPr/>
      </w:pPr>
      <w:r>
        <w:rPr>
          <w:rFonts w:ascii="IRNazanin" w:hAnsi="IRNazanin" w:eastAsia="IRNazanin"/>
          <w:color w:val="111111"/>
          <w:sz w:val="28"/>
          <w:sz w:val="28"/>
          <w:szCs w:val="28"/>
          <w:rtl w:val="true"/>
          <w:lang w:bidi="fa-IR"/>
        </w:rPr>
        <w:t>نسخه نهایی متن، معمولاً تغییرات زیادی در متن ایجاد می‌شود که بدین ترتیب، وقت گذاشتن بیش از حد روی فصل‌های اول، پیش از نگارش فصل‌های بعدی، اغلب اوقات وقت تلف کردن یا تلاشی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آگاهی و با تغییرات حاصل یکپارچه سازی پایان نامه، احتمالاً تحلیل‌ها و استدلالات مفصلی که در دو سال اول دوره دکتری انجام داده‌اید، تغییر اساسی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انتشار متن، در آغاز باید به شکلی به غیر از نشان دادن مطالب به استاد راهنما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فصل در گردهمایی‌های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سمینار دانشجویان ارشد، می‌تواند مفید باشد، حتی اگر مخاطبان اطلاعات چندانی در مورد موضوع شما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به شما کمک می‌کند تا در مورد نحوه ارائه و توضیح متن خود برای افرادی که در رشته شما تخصص دارند، ولی با موضوع خاص شما آشنایی چندانی ندارند،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به منظور ارائه اثربخش متن در آن ایجاد می‌کنید و نظرات و بازخورهایی که دریافت می‌کنید اغلب می‌تواند در پیش بینی نظر کارشناسان رشته مربوط، 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دانشجویان دکتری، از این که گروه آموزشی از آنها می‌خواهد که سالی یک یا دو بار، در چنین سمینارهایی ارائه دهند، آزرده خاطر می‌شوند و احساس می‌کنند که مخاطبان غیرمتخصص هستند و نمی‌توانند نظر چندانی در مورد پژوهش تخصصی آنها ارائه دهند، ولی انتهای دوره دکتری، مخاطبان دیگری که در رشته شما متخصص هستند، تصمیمات حیاتی در مورد آینده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انتساب شما در شغل دانشگاهی یا اعطای بورسیه پست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عالی خواهد بود اگر از پیش بدانید که کارشناسان رشته احتمالاً چه دیدگاهی نسبت به پایان نامه شما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موقع می‌توانید در نحوه ارائه متن خود تغییراتی ایجاد کرده و نظر آنها را بهبود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کردن، یکی از هنرهای اساسی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گفتگو، افراد آنچه را که می‌دانند به دیگران منتقل می‌کنند، و همزمان، تناقضاتی ایجاد می‌کنند که توجهشان را به چیزی که نادیده گرفته شده است، جلب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بِرنارد لونِرگان</w:t>
      </w:r>
      <w:r>
        <w:rPr>
          <w:rStyle w:val="FootnoteAnchor"/>
          <w:rtl w:val="true"/>
        </w:rPr>
        <w:footnoteReference w:id="221"/>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کنفرانس، فرد را، آماده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فرانسیس بِیکِن</w:t>
      </w:r>
      <w:r>
        <w:rPr>
          <w:rStyle w:val="FootnoteAnchor"/>
          <w:rtl w:val="true"/>
        </w:rPr>
        <w:footnoteReference w:id="223"/>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پس از دریافت نظرات اساتید راهنما یا مشاوران، و احتمالاً نظرات افراد دیگر، سریعاً تا وقتی انتقادات و واکنش‌ها در ذهنتان تازه است، باید تغییرات لازم را در متنتان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دوم اصلاحات، مؤلفه آخر تولید نسخه اول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نسخه اول، تغییرات بسیاری نسبت به متن خام اولیه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فصل را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زمان تکمیل شدن کل پایان نامه و تهیه نسخه نهایی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ارزیابی مجدد فصل مربوط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روحیه‌تان، باید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تغییراتی در آن ایجاد کنید تا پیشنهادها یا نظرات مشاوران و انتقاداتی را که در سیمنار ها دریافت کرده‌اید، اعمال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بدان معنا نیست که آنچه را نوشته‌اید پاک کنید و مجدداً از صفر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دست به کار شوید و نسخه موجود فصل را با نظراتی که دریافت کرده‌اید، پر کنید، بلکه باید مطالب فصل را حفظ کنید و سعی نمایید مطالب و نحوه بیان آنها را تغییر دهید تا انتقادات مطرح شده در مورد متن تان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زمان خوبی نیست که بخواهید کل فصل را تغییر داده و نسخه کاملاً متفاوتی، آماده کنید؛ زیرا احتمال دارد که هنگام ویرایش نسخه نهایی، تغییرات مهمی که در این مرحله انجام داده‌اید، بار دیگر کاملاً تغییر کنند، ولی پیش از رفتن به سراغ فصل بعدی، نسخه اول فصل حاضر را باید با فرمت معقولی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بتوانید جواب انتقادات را بدهد و پیشنهادهای مهمی را که دریافت کرده‌اید در آن اعمال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فصل پس انداز شده، به جای اینکه ناقص، نامعلوم یا نیازمند تغییر کامل محسوب شود، کارآمد و به روز خواهد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متن، مرحله‌ای خوشایند و در عین حال اختیاری است؛ در این مرحله می‌توانید متن خود را در فضای حرفه‌ای گسترده‌تر منتشر کنید، در دانشگاه‌های دیگر سمینار دهید یا مقاله خود را در کنفرانس‌ها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فصل یا مقاله‌تان کاملاً، آماده نیست، این مرحله را انجام ندهید، </w:t>
      </w:r>
      <w:bookmarkStart w:id="165" w:name="pg7057_73796"/>
    </w:p>
    <w:p>
      <w:pPr>
        <w:pStyle w:val="BookText"/>
        <w:rPr/>
      </w:pPr>
      <w:bookmarkEnd w:id="165"/>
      <w:r>
        <w:rPr>
          <w:rFonts w:ascii="IRNazanin" w:hAnsi="IRNazanin" w:eastAsia="IRNazanin"/>
          <w:color w:val="111111"/>
          <w:sz w:val="28"/>
          <w:sz w:val="28"/>
          <w:szCs w:val="28"/>
          <w:rtl w:val="true"/>
          <w:lang w:bidi="fa-IR"/>
        </w:rPr>
        <w:t>تا برای دریافت انتقادات بیرونی در مورد ایده‌های خود اعتماد به نفس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آماده بودن مقاله یا فصل، ارائه آن در سمینارهای دانشگاه‌های دیگر، می‌تواند گام اول بسیار مفیدی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انجمن‌های حرفه‌ای، نشست‌های گروهی تخصصی کوچکی وجود دارد که به طور منظم برگزار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می‌توانید از هم رشته‌ای های خود، انتقادات و ارزیابی‌های سازنده‌تری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کنفرانس‌ها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ناهمگن‌تر بوده و در مورد نظریه‌ها یا روش‌های پژوهش که در گروه آموزشی یا دانشگاه شما مهم تلقی می‌شوند، اطلاعات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مشکلات احتمالی متن تان، بی پرده‌تر خواهند بود و در به چالش کشیدن ایده‌های شما با رویکردهای دیگر، تند 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رفتن از این سطح، مستلزم ارائه مقاله در کنفرانس‌های حرفه‌ای بزرگتر، در سطح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هنگامی که نسخه‌ای از فصل را به صورت کاملاً منسجم و به صورت مقاله کوتاه قابل ارائه در کنفرانس، آماده کردید، ارائه آن در کنفرانس‌های بین المللی،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 رفتن از این نردبان، افزایش مقیاس انتشار متن، مخاطبان احتمالی مقاله شما نیز گسترده‌تر می‌شوند، ولی مدت زمانی که می‌توانید مقاله خود را ارائه دهید کاهش می‌یابد،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سمینار دانشگاه 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کنفرانس‌های بزرگ</w:t>
      </w:r>
      <w:r>
        <w:rPr>
          <w:rFonts w:eastAsia="IRNazanin" w:cs="IRNazanin"/>
          <w:color w:val="111111"/>
          <w:sz w:val="28"/>
          <w:szCs w:val="28"/>
          <w:rtl w:val="true"/>
          <w:lang w:bidi="fa-IR"/>
        </w:rPr>
        <w:t>.</w:t>
      </w:r>
    </w:p>
    <w:p>
      <w:pPr>
        <w:pStyle w:val="Heading3"/>
        <w:numPr>
          <w:ilvl w:val="2"/>
          <w:numId w:val="1"/>
        </w:numPr>
        <w:rPr/>
      </w:pPr>
      <w:bookmarkStart w:id="166" w:name="__RefHeading___Toc3239337_372815092"/>
      <w:bookmarkStart w:id="167" w:name="_Toc57"/>
      <w:bookmarkEnd w:id="166"/>
      <w:r>
        <w:rPr>
          <w:rtl w:val="true"/>
        </w:rPr>
        <w:t>تغییر و بازنویسی متن</w:t>
      </w:r>
      <w:bookmarkEnd w:id="167"/>
    </w:p>
    <w:p>
      <w:pPr>
        <w:pStyle w:val="BookText"/>
        <w:rPr/>
      </w:pPr>
      <w:r>
        <w:rPr>
          <w:rFonts w:ascii="IRNazanin" w:hAnsi="IRNazanin" w:eastAsia="IRNazanin"/>
          <w:color w:val="111111"/>
          <w:sz w:val="28"/>
          <w:sz w:val="28"/>
          <w:szCs w:val="28"/>
          <w:rtl w:val="true"/>
          <w:lang w:bidi="fa-IR"/>
        </w:rPr>
        <w:t>همانطور که حیوانات آرام آرام پوست اندازی می‌کنند، انسان نیز افکار خود را به تدریج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هرگز به یکباره و از یک روز به روز دیگر صورت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اومبِرتو اِکو</w:t>
      </w:r>
      <w:r>
        <w:rPr>
          <w:rStyle w:val="FootnoteAnchor"/>
          <w:rtl w:val="true"/>
        </w:rPr>
        <w:footnoteReference w:id="225"/>
      </w:r>
      <w:r>
        <w:rPr>
          <w:rStyle w:val="FootnoteAnchor"/>
          <w:rtl w:val="true"/>
        </w:rPr>
        <w:footnoteReference w:id="22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پیشنهادهای مذکور، فرض بر این است که متن شما، نسبتاً کارآمد است، به قدری که بتوانید با اعمال بازخوردها و نظرات، به طور فزاینده آن را بهبود ببخشید، ولی گاهی و شاید، در مراحل اول نگارش پایان نامه یا در خصوص فصل‌های استدلالی و نظری، اغلب اوقات متوجه می‌شوید که کل فصل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تغییرات بنیادی‌تری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بازنویسی متن، تکنیک بسیار قوی برای </w:t>
      </w:r>
    </w:p>
    <w:p>
      <w:pPr>
        <w:pStyle w:val="BookText"/>
        <w:rPr/>
      </w:pPr>
      <w:r>
        <w:rPr>
          <w:rFonts w:ascii="IRNazanin" w:hAnsi="IRNazanin" w:eastAsia="IRNazanin"/>
          <w:color w:val="111111"/>
          <w:sz w:val="28"/>
          <w:sz w:val="28"/>
          <w:szCs w:val="28"/>
          <w:rtl w:val="true"/>
          <w:lang w:bidi="fa-IR"/>
        </w:rPr>
        <w:t>این نوع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تغییر، از نظر روانشناختی، دشوار است؛ زیرا هیچ یک از ما دوست ندارد اعتراف کند متنی که تولید کرده،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ایده جایگزین مشخصی نداشته باشید، فکر شروع مجدد می‌تواند بسیار تهدیدآمیز و غیرسازنده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و بازنویسی برای مواردی طراحی شده است که در آن، به خاطر سپردن متن یک فصل معمولی کاملِ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داریم که با فراموشی گزینشی بخش‌هایی از متن با این مسأله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از کلمات، عبارات و جملات ربطی مختلفی استفاده می‌کنند تا خوانندگان را متقاعد کنند که یک پاراگراف بی وقفه به پاراگراف بعدی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می‌توانند، به طور اثربخش ساختار فصل را از چشم نویسنده نیز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چندین بار متن فصل تکمیل شده را بررسی کنید و تغییرات و اصلاحات زیادی در آن ایجاد کنید، همچنان احتمال زیادی وجود دارد که آنچه انجام داده‌اید، به طور کامل قابل فهم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تغییر و بازنویسی از سه مرحله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کامل فصل را بنویسید و بعد، تمام عنوان های فرعی را به ترتیب قرار گیری، و با همان فونت و اندازه بکار رفته در فصل،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تغییر و بازنویسی را با کاغذ و قلم انجام دهید نه کامپیوتر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برنامه‌های کامپیوتری تخصصی متعددی وجود دارد که می‌توانند در تغییر و بازنویسی گسترده، به نویسندگان کمک کنند، به ویژه افرادی که در پژوهش خود، از مصاحبه‌ها یا مطالعات موردی زیادی استفاده کرده‌اند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یک از پاراگراف‌های فصل، یک خط خلاصه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که مبحث محوری پاراگراف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واقع بین باشید یا نگاه کاملاً عیب جویانه و شکاک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پاراگرافی اطلاعات چندان بیشتری نسبت به آنچه قبلاً گفته شده است، ارائه نمی‌دهد، این مسأله را در کنار خلاصه آن ذکر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اجازه ندهید که خلاصه پاراگراف‌ها، بیش از یک خط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خلاصه‌های پاراگراف‌ها را به ترتیب، از اول تا آخر فصل، شماره گذاری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باید نسخه کاملاً خلاصه شده از متن فصل خود را داشته باشید؛ در این نسخه، تمام نکات کلیدی فصل در یک یا دو صفحه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خلاصه، می‌توانید دیدگاه جامع تر و قابل فهم تری در مورد محتوای فصل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خلاصه چند صفحه‌ای فصل که ساختار آن را نشان می‌دهد، روی زمین جلوی رویتان است، به بررسی جدی موارد زیر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ساختار فصل،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الگوی بحث، واضح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نامشخص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بخش‌ها و زیربخش های موجود، متن فصل را به طور یک دست و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کرده‌اند یا نامنظم و نابرابر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بندی زمانی یکدست و منظم به نظر می‌رسد که تعداد پاراگراف‌های هر بخش یا زیر بخش متناظر با هم سطح‌های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مبحث فصل توسعه یابنده یا فزاینده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بر عکس، تکراری و پس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و به درستی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نکاتی که بسیار مرتبط به هم هستند و به جای پراکنده کردن در بخش‌های مختلف متن، می‌توان آنها را در یک پاراگراف منسجم مورد بحث قرار داد، کنار هم گرد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فصل از شیوه بیان تحلیلی یا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کلی، از نظر سازمان دهی و شخصی سازی مبحث،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یا بر مبنای رویکرد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کلی، برای سازماندهی و شخصی سازی مبحث، رویکرد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یک فصل معمولی، تنها پنج دقیقه از وقت شما را می‌گیرد، ولی پاسخ‌هایی که دریافت می‌کنید گاهی شما را شگفت 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متوجه شوید که آنچه نوشته‌اید، بسیار متفاوت از چیزی است که از قبل برنامه ریزی کرده بودید و نیز با کاری که فکر می‌کردید در تولید متن خام انجام می‌دهید و ویرایش آن تفاوت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متن مورد نظر، جهت گیری و هویت مختص خود را داشته باشد؛ باید به این اطلاعات مهم توجه ویژه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متوجه شوید که بین طرح اولیه فصل و اجرای آن، تناسبی وجود ندارد، بلافاصله نتیجه نگیرید که باید متن را مطابق با طرح </w:t>
      </w:r>
    </w:p>
    <w:p>
      <w:pPr>
        <w:pStyle w:val="BookText"/>
        <w:rPr/>
      </w:pPr>
      <w:r>
        <w:rPr>
          <w:rFonts w:ascii="IRNazanin" w:hAnsi="IRNazanin" w:eastAsia="IRNazanin"/>
          <w:color w:val="111111"/>
          <w:sz w:val="28"/>
          <w:sz w:val="28"/>
          <w:szCs w:val="28"/>
          <w:rtl w:val="true"/>
          <w:lang w:bidi="fa-IR"/>
        </w:rPr>
        <w:t>اصلی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به این متن رسیده‌اید، شاید دقیقاً همان چیزی است که باید می‌نوشتید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ساختار اولیه‌تان متفاوت بود، شاید این ساختار است که باید تغییر کند، نه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بخش بندی، عنوان بندی اصلی، عنوان بندی فرعی، جملات مقدماتی و راهنما دقیقاً منطبق با طرح اصلی هستند، ولی بدنه متن، متفاوت از آب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هماهنگ سازی آنها از طریق کنار گذاشتن طرح غیر واقع بینانه، می‌توان مسائل را به راحتی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 همواره از دستورات نویسنده پیروی نمی‌کنند و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لجام گسیخته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کِلِر تومالین</w:t>
      </w:r>
      <w:r>
        <w:rPr>
          <w:rStyle w:val="FootnoteAnchor"/>
          <w:rtl w:val="true"/>
        </w:rPr>
        <w:footnoteReference w:id="228"/>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Minkin, Exits and Entrances, p. 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نمایشنامه‌ها دارای عقل و شعور هستند و وادار کردن آنها به حرکت در جهتی که خودشان نمی‌خواهند،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نِیل سایمون</w:t>
      </w:r>
      <w:r>
        <w:rPr>
          <w:rStyle w:val="FootnoteAnchor"/>
          <w:rtl w:val="true"/>
        </w:rPr>
        <w:footnoteReference w:id="230"/>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Minkin, Exits and Entrances, p. 313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بعدی تغییر و بازنویسی، می‌تواند به اندازه خلاصه نویسی واقع گرایانه تک تک پاراگراف‌ها، از نظر روانی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روان نباشد، باید طرح دیگری – ساختار جدیدی که تفاوت قابل توجهی با ساختار فعلی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کاغذ جدید، عناوین دیگری برای بخش‌ها و زیربخش های فصل بنویسید و از بالا تا پایین صفحه جدید، آنها را با فاصله برابر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این است که شیوه متفاوتی از سازماندهی متن، توالی متفاوتی از مطالب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مشخص کردن عناوین بخش‌ها و زیربخش ها، می‌توانید متن بدنه هر بخش را به سادگی، با وارد کردن شماره پاراگراف‌هایی که پیشتر در ساختار خلاصه متن، آماده کرده بودید، در طرح جدید مشخص </w:t>
      </w:r>
    </w:p>
    <w:p>
      <w:pPr>
        <w:pStyle w:val="BookText"/>
        <w:rPr/>
      </w:pPr>
      <w:r>
        <w:rPr>
          <w:rFonts w:ascii="IRNazanin" w:hAnsi="IRNazanin" w:eastAsia="IRNazanin"/>
          <w:color w:val="111111"/>
          <w:sz w:val="28"/>
          <w:sz w:val="28"/>
          <w:szCs w:val="28"/>
          <w:rtl w:val="true"/>
          <w:lang w:bidi="fa-IR"/>
        </w:rPr>
        <w:t>نمایید؛ ترتیب قرارگیری پاراگراف‌ها در طرح جدید، می‌تواند کاملاً متفاوت از ترتیب حال حاضر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ارزیابی دقیق طرح جایگزین، حالا باید کمی به جزئیات آن بپردازید و برای این کار، باید کاغذ و قلم را کنار بگذارید به سراغ کامپیوتر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موجود خود را به عنوان دو فایل مجزا ذخیره کنید، یکبار به اسم قبلی ذخیره کنید و دیگری را با اسم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بخواهید ابتدای اسم قبلی،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بالای فایل ویراش، عناوین بخش‌ها و زیربخش های جدیدی که ایجاد کرده‌اید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پاراگراف شماره گذاری شده را از مکان اول برش زده و در جای مشخص شده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کردن و به هم چسباندن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زیرا پاراگراف‌ها را جدا کرده و با ترتیب متفاوتی، مجدداً کنار هم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جملات آغازین و پایانی پاراگراف‌ها را بازنویسی نکرده‌اید تا ارتباط آنها را متناسب کنید، صرفاً در حال دسته بندی مجدد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در بخش‌هایی از فایل جدید که ترتیب مطالب تغییر کرده است، چند سطر خالی بگذارید و بعد فایل را پرینت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جدید را به دقت بخوانید و آن را غلط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کنید که چگونه می‌توانید ارتباط زنجیره وار ترتیب جدید مطالب را – از یک پاراگراف به پاراگراف دیگر و از یک زیر بخش به زیر بخش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ایده‌ای را که در این باره به ذهنتان خطور می‌کند یادداشت کنید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باید تصمیم مهمی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نسخه کارآمدتر است، نسخه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هنوز منسجم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نسخه قبلی؟ نکته کلیدی در بررسی کل رویکرد جایگزین، مقایسه مشابه با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اگر به حال خود رها شویم، بسیار محافظه کار و خطرگریز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بین متن تکمیل شده و نسخه جایگزینی که هنوز کامل نیست، یکی را انتخاب کنیم، تمایل داریم نسخه کامل شده را انتخاب کنیم، ولی به سراغ ساختار جدید بروید و به خود نشان دهید که اگر به سرعت آن را بازنویسی کنید، چه شکلی خواهد شد و بدین ترتیب قادر خواهید بود با تمایل محافظه کارانه خود غلبه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نسخه جایگزین نامنسجم را در دست دارید، می‌توانید تصمیم آگاهانه بسیار بهتری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تجربه‌ام، افرادی که تا به این مرحله از تکنیک‌های تغییر و بازنویسی متن پیش </w:t>
      </w:r>
    </w:p>
    <w:p>
      <w:pPr>
        <w:pStyle w:val="BookText"/>
        <w:rPr/>
      </w:pPr>
      <w:r>
        <w:rPr>
          <w:rFonts w:ascii="IRNazanin" w:hAnsi="IRNazanin" w:eastAsia="IRNazanin"/>
          <w:color w:val="111111"/>
          <w:sz w:val="28"/>
          <w:sz w:val="28"/>
          <w:szCs w:val="28"/>
          <w:rtl w:val="true"/>
          <w:lang w:bidi="fa-IR"/>
        </w:rPr>
        <w:t>رفته‌اند تقریباً همیشه نسخه جدید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قبل از این متن ناراضی بوده و عین حال، نسبت به یافتن روش بهتر برای سازماندهی آن بدبین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برای تکمیل نسخه بازنویسی شده متن، کار چندانی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اصلی‌تان این است که جملات آغازین و پایانی بخش‌ها و زیر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راهنمایی‌هایی که به خوانندگان ارائه داده‌اید و وعده‌هایی که به آنها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بررسی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تمام مواردی که ترتیب قرار گیری پاراگراف‌ها به موجب ساختار جدید تغییر کرده است، باید ارتباط بین پاراگرف ها را مجدداً برقرار نمایید، ولی در این مرحله، باید طرح مشخصی از آنچه می‌خواهید انجام دهید در اختیار داشته باشید و تقریباً تمام متن بکار رفته در نسخه جدید، باید نوشته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مهیا شدن موارد بالا، تولید متن کاملاً منسجم و مرتب جدید، باید بسیار ساده‌تر از تولید نسخه اصلی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باید چند مورد زیر را در مورد فصل بازنویسی شده خود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نوبت، هر یک از عنوان های فرعی را در نظر بگیرید و این سؤال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سطح مناسبی از عنوان است و در جای مناسبی قرار گرفته است؟ زیر هر عنوان فرعی، چند پاراگراف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طرح جدید، به راحتی می‌توانید آن را بررسی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های فرعی نباید بیش از حد از هم فاصله داشته باشند یا بیش از حد به هم نزدیک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نباید دو عنوان را بدون اینکه متن رابطی بین آنها قرار بگیرد، کنار هم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به دنبال مواردی بگردید که فقط یک عنوان فرعی سطح پایین‌تر در یک بخش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زیربخش حشو و زاید است مگر اینکه دست کم دو زیربخش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های فرعی اثربخش و آگاهی دهنده هستند؟ آیا عنوان ها در مورد محتوا یا مبحث محوری هر بخش، اطلاعات کافی در اختیار خوانندگان قرار می‌دهند؟ بهتر است عنوان ها را با خلاصه‌های تک خطی زیربخش مربوط، بررسی متقابل کنید و ببینید که چقدر با هم مطابقت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 پیوستگی بین پاراگراف‌ها را در طرح جدیدی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 موجهی وجود دارد که این پاراگراف بعد از آن پاراگراف آمده است؟ آیا جمله اول و آخر پاراگراف جدید محتوای پاراگراف را به خوبی منعکس می‌کنند و ارتباط کلامی موثری با پاراگراف قبلی و بعدی برقرار می سازند؟ </w:t>
      </w:r>
      <w:bookmarkStart w:id="168" w:name="pg7057_73802"/>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اورژانسی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متن جدید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بگیرید که من ناگهانی و به طور تصادفی دست خود را پایین یکی از صفحات فصل می‌گذارم و از خوانندگان می‌خواهم که ساختار بحث را برایم توضیح دهند و بگویند تا کجا پیش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قادر خواهند بود که پاسخ نسبتاً راحت و مطمئنی بدهند؟ اگر پاسخ، خیر است، جملات راهنما را تقویت کنید و عنوان های اصلی و فرعی را مجدداً بررسی کنید و سعی کنید ساختار فصل را منسجم‌تر کرده و تا جای امکان فهم آن را برای خوانندگان راحت‌تر نمایید</w:t>
      </w:r>
      <w:r>
        <w:rPr>
          <w:rFonts w:eastAsia="IRNazanin" w:cs="IRNazanin"/>
          <w:color w:val="111111"/>
          <w:sz w:val="28"/>
          <w:szCs w:val="28"/>
          <w:rtl w:val="true"/>
          <w:lang w:bidi="fa-IR"/>
        </w:rPr>
        <w:t>.</w:t>
      </w:r>
    </w:p>
    <w:p>
      <w:pPr>
        <w:pStyle w:val="Heading3"/>
        <w:numPr>
          <w:ilvl w:val="2"/>
          <w:numId w:val="1"/>
        </w:numPr>
        <w:rPr/>
      </w:pPr>
      <w:bookmarkStart w:id="169" w:name="__RefHeading___Toc3239339_372815092"/>
      <w:bookmarkStart w:id="170" w:name="_Toc58"/>
      <w:bookmarkEnd w:id="169"/>
      <w:r>
        <w:rPr>
          <w:rtl w:val="true"/>
        </w:rPr>
        <w:t>سازماندهی فرایند نگارش</w:t>
      </w:r>
      <w:bookmarkEnd w:id="170"/>
    </w:p>
    <w:p>
      <w:pPr>
        <w:pStyle w:val="BookText"/>
        <w:rPr/>
      </w:pPr>
      <w:r>
        <w:rPr>
          <w:rFonts w:ascii="IRNazanin" w:hAnsi="IRNazanin" w:eastAsia="IRNazanin"/>
          <w:color w:val="111111"/>
          <w:sz w:val="28"/>
          <w:sz w:val="28"/>
          <w:szCs w:val="28"/>
          <w:rtl w:val="true"/>
          <w:lang w:bidi="fa-IR"/>
        </w:rPr>
        <w:t>پس برزدم نهیبی،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خود ای مست،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چند خیره‌مانی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بند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درون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شوی ز اسرار</w:t>
      </w:r>
    </w:p>
    <w:p>
      <w:pPr>
        <w:pStyle w:val="BookText"/>
        <w:rPr/>
      </w:pPr>
      <w:r>
        <w:rPr>
          <w:rFonts w:ascii="IRNazanin" w:hAnsi="IRNazanin" w:eastAsia="IRNazanin"/>
          <w:color w:val="111111"/>
          <w:sz w:val="28"/>
          <w:sz w:val="28"/>
          <w:szCs w:val="28"/>
          <w:rtl w:val="true"/>
          <w:lang w:bidi="fa-IR"/>
        </w:rPr>
        <w:t>سِر فیلیپ سیدنی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ترجمه کامل شعر در </w:t>
      </w:r>
      <w:r>
        <w:rPr>
          <w:rFonts w:eastAsia="Times New Roman" w:cs="Times New Roman" w:ascii="Times New Roman" w:hAnsi="Times New Roman"/>
          <w:color w:val="111111"/>
          <w:sz w:val="28"/>
          <w:szCs w:val="28"/>
          <w:lang w:val="en-US" w:bidi="en-US"/>
        </w:rPr>
        <w:t>http://dionysus.blogfa.com/post/6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The Concise Oxford Dictionary of Quotations (Oxford: Oxford University Press, 1981), p. 241, and R. Andrews, The Routledge Book of Quotations (London: Routledge, 1987), p. 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دست به قلم می‌برم که به من الهام شده باشد و فهمیده‌ام که هر روز، ساعت نُه صبح، به من الهام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 دووریس</w:t>
      </w:r>
      <w:r>
        <w:rPr>
          <w:rStyle w:val="FootnoteAnchor"/>
          <w:rtl w:val="true"/>
        </w:rPr>
        <w:footnoteReference w:id="233"/>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The Observer, More Sayings of the Week (London: The Observer, 1983), p. 60</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فرایند نگارش را به درستی انجام ندهید، تجربه آن می‌تواند بی خود و بی جهت ناخوشایند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نگارش، کار دشواری است و بیشتر ما تمایل داریم انجام کارهای دشوار را تا جای ممکن به عقب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 کارهایی فکر می‌کنم که باید، پیش از آنکه حتی کلمات را در صفحه مانیتور تایپ </w:t>
      </w:r>
    </w:p>
    <w:p>
      <w:pPr>
        <w:pStyle w:val="BookText"/>
        <w:rPr/>
      </w:pPr>
      <w:r>
        <w:rPr>
          <w:rFonts w:ascii="IRNazanin" w:hAnsi="IRNazanin" w:eastAsia="IRNazanin"/>
          <w:color w:val="111111"/>
          <w:sz w:val="28"/>
          <w:sz w:val="28"/>
          <w:szCs w:val="28"/>
          <w:rtl w:val="true"/>
          <w:lang w:bidi="fa-IR"/>
        </w:rPr>
        <w:t>کنم یا حتی قبل از آنکه قلم را روی کاغذ بگذارم،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نوشتن شروع کنم، ولی پس از آن، باید کارهای دیگری، همچون یافتن ارجاعات علمی یا ویرایش کلمات نوشته‌های هفته گذشته را انجام دهم؛ این کار به من امکان می‌دهد تا از شروع نوشتن مطالب جدید طفره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جلسه سازنده مانند این، به دلیل نزدیک شدن سررسید ارائه کار، با تمام توان شروع به نوشتن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استرس زا تر از زمانی است که با خیال راحت شروع به نوشتن کلماتی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بارها انجام دهید، فوراً به عادتتان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زمان سررسید نزدیک نشده است، مطلب مفیدی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فرایند جدید نگارش، کار پرفشاری را در ذهنتان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تداعی سبب می‌شود که شروع کار را به تعویق بیندازید، درست همانطور که رفتن به مطب دندان پزشک را به عقب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جادویی برای این مسائل متداول وجود ندارد، ولی بررسی برخی مسائل کلی در مورد فرایند نگارش و یافتن راهی که خلق متن جدید را آسان‌تر و راحت‌تر کند،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گامی که باید در نظر بگیریم، نحوه زمان بندی فرایند نگارش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Eviatar Zerubavel, The Clockwork Muse: A Practical Guide to Writing Theses, Dissertations and Books (Cambridge, MA: Harvard University Press,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زِروباوِل دستورالعمل مفصلی در مورد نحوه زمانبندی جلسات نگارش ارائه داده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دلسرد کننده تر از این نیست که برنامه ریزی کنید که نگارش حجم مشخصی از متن را برای یک هفته یا ماه انجام دهید و بعد، متوجه شوید که زمان سپری شده است و هنوز پیشرفت چندانی طبق برنامه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کارهای دیگری که باید انجام دهید، از کارهای مربوط به خانواده، دوستان زندگی اجتماعی، تا وظایف شغلی و زمان مسافرت، تدریس، درس‌ها، سخنرانی‌ها و سمینارها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مدت زمان متناسبی از هفته مورد نظر را به مسئولیت‌های دیگر اختصاص دهید و نسبت به مدت زمان باقی مانده، واقع بین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برآورد مدت زمانی که می‌توانید برای هر جلسه نگارش اختصاص دهید، بخشی از زمان را به ویرایش و کارهای عقب افتاده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هنگام انجام این برنامه ریزی‌ها،</w:t>
      </w:r>
    </w:p>
    <w:p>
      <w:pPr>
        <w:pStyle w:val="BookText"/>
        <w:rPr/>
      </w:pPr>
      <w:r>
        <w:rPr>
          <w:rFonts w:ascii="IRNazanin" w:hAnsi="IRNazanin" w:eastAsia="IRNazanin"/>
          <w:color w:val="111111"/>
          <w:sz w:val="28"/>
          <w:sz w:val="28"/>
          <w:szCs w:val="28"/>
          <w:rtl w:val="true"/>
          <w:lang w:bidi="fa-IR"/>
        </w:rPr>
        <w:t>مشخص می‌شود که باید به نگارش خود اولویت بیشتری بدهید و نسبت به قبل، مدت زمان و جلسات بیشتری را به این کار اختصاص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مقاطع زمانی که اختصاص می‌دهید نیز باید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نمی‌توان یک جلسه نگارش را به چند بخش کوچک تر تبدیل کرد، نیم ساعت اینجا، نیم ساعت آنجا، یک سفر کوتاه با قطار، یا فاصله زمانی کوتاه بین جلسات کارآموزی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بازه‌های زمانی می‌توان به طور سازنده برای سایر کارهای مرتبط با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یادداشت ایده‌ها، مرور مطالبی که قبلاً نوشته‌اید، یا ویرایش فنی و زبانی متن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ولی نگارش متن خام جدید یا تغییر و بازنویسی اساسی مطالب، مستلزم تخصیص زمان طولانی، دست کم حدود سه یا چهار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بازه زمانی باید کاملاً، آزاد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تلفنی، ارسال ایمیل یا جستجو در اینترنت ممنوع است و مهم‌تر از همه این که در طول این مدت، اعضای خانواده یا دوستان نباید مزاحم شده و درخواست کاری از شما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هر جلسه نگارش، باید نیم ساعت را صرف فعالیت‌های پیش از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مرور یادداشت‌ها و سازماندهی ایده‌های جلسه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داشته باشید که اعتماد به نفس و روحیه خود را بالا ببرید، تا کلمات را بر روی صفحه مانیتور یا کاغذ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یادداشت‌ها و ایده‌های سازمان دهنده را در سندی که در حال کار آن هستید، در زیر متن منسجم که قبلاً نوشته‌اید، به ترتیبی که می‌خواهید بخش‌های نانوشته قرار گیرند، تایپ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نگارش متن به هم پیوسته جدید، می‌توانید یادداشت یا ایده‌های سازمان دهنده مربوط به آن را حذف کنید؛ بدین طریق، شاهد پیشرفت متن خواهید بود و تمرکز خود را روی مطالبی بگذارید که باید تکمیل کنید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به نیم ساعت آخر هر جلسه نگارش نیاز دارید تا کار را به طور مناسب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نظرات، شواهد و مبحث خود را بنویسید و امیدوار باشید که تا جلسه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متنی که نوشته‌اید را به شیوه‌ای کنترل شده و برگزیده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نگارش را با جمع آوری تمام مطالبی که برای جلسه بعد نیاز دارید، همانند نقل قول‌ها، ارجاعات، داده‌ها یا نکات مهم، بحث‌ها یا به ویژه عبارات گویا یا جالبی که به ذهنتان می‌رسد،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خود را در فایل کامپیوتری خود تایپ کنید یا ساختار مطالب بعد را، آماده کنید تا جلسه بعد، بتوانید </w:t>
      </w:r>
    </w:p>
    <w:p>
      <w:pPr>
        <w:pStyle w:val="BookText"/>
        <w:rPr/>
      </w:pPr>
      <w:r>
        <w:rPr>
          <w:rFonts w:ascii="IRNazanin" w:hAnsi="IRNazanin" w:eastAsia="IRNazanin"/>
          <w:color w:val="111111"/>
          <w:sz w:val="28"/>
          <w:sz w:val="28"/>
          <w:szCs w:val="28"/>
          <w:rtl w:val="true"/>
          <w:lang w:bidi="fa-IR"/>
        </w:rPr>
        <w:t>سریعاً کار نگارش را از سر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پرینت و سنجاق کردن این یادداشت‌ها و ساختاربندی روی تابلو اعلانات کنار میز تحریر، می‌تواند مفید باشد؛ بدین ترتیب، می‌توانید تصویر کلی آنها را مشاهده کنید و نیز در صورت نیاز، آنها را به طور فیزیکی جا به جا و مجدداً سازماندهی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فاصله زمانی بین جلسات نگارش بیشتر باشد، باید یادداشت نویسی و ساختاربندی مزبور را دقیق‌تر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پرینت صفحات جدید و قرار دادن آنها در یک فایل یا سنجاق کردن آنها روی تابلو اعلانات برای ویرایش خارج از زمان جلسه نگارش، در بازه‌های زمانی کوتاه‌تر بین انجام کارهای دیگر، نیز می‌تواند برای تمایل شما به پیشبرد کار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بدنه اصلی هر جلسه نگارش، باید زمانی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دو یا سه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داشته باشید تا حداقل بتوانید چند صد کلمه بنویسید، به طوری که در پایان جلسه، شاهد اضافه شدن متن جدید به متن موجود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غرق در نوشتن شدید، بهتر است تا جای امکان به نوشتن ادامه دهید، در برابر وسوسه استراحت و نوشیدن یک فنجان قهوه مقاومت کنید؛ زیرا در این صورت، مجبور خواهید بود که موتور نویسندگی خود را از اول به کار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طولانی کردن بیش از حد جلسات نگارش، فکر خوبی نیست؛ زیرا با توجه به سایر وظایف و مسئولیت‌ها، پس از مدتی تمایلتان به بازگشت به کار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میزان تحمل و ایستادگی خود را بررسی کنید و نیز بدانید که در کدام ساعات روز یا شب، بازدهی‌تان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کردن می‌تواند در پی بردن به این امر کمک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اینکه مدت زمان جلسات نگارشتان چقدر طولانی است، همواره باید به یاد داشته باشید که حین تایپ مطالب، بازوها و دست‌های خود را به طور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کم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منقبض کنید و کشش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سندرم آسیب فشار تکراری</w:t>
      </w:r>
      <w:r>
        <w:rPr>
          <w:rStyle w:val="FootnoteAnchor"/>
          <w:rtl w:val="true"/>
        </w:rPr>
        <w:footnoteReference w:id="236"/>
      </w:r>
      <w:r>
        <w:rPr>
          <w:rFonts w:ascii="IRNazanin" w:hAnsi="IRNazanin" w:eastAsia="IRNazanin"/>
          <w:color w:val="111111"/>
          <w:sz w:val="28"/>
          <w:sz w:val="28"/>
          <w:szCs w:val="28"/>
          <w:rtl w:val="true"/>
          <w:lang w:bidi="fa-IR"/>
        </w:rPr>
        <w:t>به یکی از بیماری‌های شغلی دانشجویان دکتری و پژوهشگران و اساتید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حاد، این بیماری می‌تواند به ناتوانی شما بینجامد و سبب شود نتوانید به کیبورد دست بزنید، از خودکار استفاده کنید، رانندگی کنید یا حتی کلید را در قفل بچرخانید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مزمن بیماری، شاید ماه‌ها نتوانید پژوهش خود را انجام دهید و اینکه اگر نشانه های آسیب فشار تکراری ایجاد شوند، هرگز از بین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 احمقانه ای </w:t>
      </w:r>
    </w:p>
    <w:p>
      <w:pPr>
        <w:pStyle w:val="BookText"/>
        <w:rPr/>
      </w:pPr>
      <w:r>
        <w:rPr>
          <w:rFonts w:ascii="IRNazanin" w:hAnsi="IRNazanin" w:eastAsia="IRNazanin"/>
          <w:color w:val="111111"/>
          <w:sz w:val="28"/>
          <w:sz w:val="28"/>
          <w:szCs w:val="28"/>
          <w:rtl w:val="true"/>
          <w:lang w:bidi="fa-IR"/>
        </w:rPr>
        <w:t>است اگر خطر ساعت‌های متوالی تایپ بی وقفه را به جان بخرید، بویژه زمانی که موعد معین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کشش و منقبض کردن مرتب دست‌ها و بازوها، هموراه می‌توانید با استفاده از کیبورد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اِرگونمیک</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از آسیب فشار تکراری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نوت بوک یا لپتاپ استفاده می‌کنید که دارای کیبورد به هم فشرده بوده و به طور ویژه مستعد ایجاد نشانه های آسیب فشار تکراری می‌باشند، بکارگیری کیبورد اِرگونومیگ باید اجباری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هر نیم ساعت یک بار از جای خود برخیزید و کمی راه بروید و عضلات خود را کمی کشش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استفاده از تابلو اعلانات برای سازماندهی مؤلفه‌های متن تان، یا بکارگیری میز ایستاده قابل تنظیم برای نوشتن، نیز می‌تواند به تحرک شما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من نیز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فردریش نیچه</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A. D. Sertillanges, The Intellectual Life: Its Spirits, Conditions and Methods (Dublin: Mercier Press, 1978), translated by Mary Ryan, p. 220</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تکمیل یک فصل منسجم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چند جلسه نگارش لازم است؟ پاسخ‌ها بر اساس دیدگاه‌های مختلف، بسیار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دیدگاه دلگرم کننده، پایان نامه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دارای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می‌توان کم کم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زِروباوِل</w:t>
      </w:r>
      <w:r>
        <w:rPr>
          <w:rStyle w:val="FootnoteAnchor"/>
          <w:rtl w:val="true"/>
        </w:rPr>
        <w:footnoteReference w:id="239"/>
      </w:r>
      <w:r>
        <w:rPr>
          <w:rFonts w:ascii="IRNazanin" w:hAnsi="IRNazanin" w:eastAsia="IRNazanin"/>
          <w:color w:val="111111"/>
          <w:sz w:val="28"/>
          <w:sz w:val="28"/>
          <w:szCs w:val="28"/>
          <w:rtl w:val="true"/>
          <w:lang w:bidi="fa-IR"/>
        </w:rPr>
        <w:t xml:space="preserve">خاطر نشان می‌کند که حتی اگر بتوانید در هر جلسه نگارش،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بنویسید، برای تکمیل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نیاز خواهید داشت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حتی اگر مجبور شوید هر کلمه را دوبار از صفر بازنویسی کنیم، دست کم به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نیاز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توجه به اینکه در هر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کاری وجود دارد، برای این چند صد جلسه نگارش ضروری، به طور کلی به سه یا چهار سال کار تمام وقت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بتوانید، در روز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بنویسید که برای همه نوع متن به جز متون پیچیده و حساس، امکان پذیر است، در این </w:t>
      </w:r>
    </w:p>
    <w:p>
      <w:pPr>
        <w:pStyle w:val="BookText"/>
        <w:rPr/>
      </w:pPr>
      <w:r>
        <w:rPr>
          <w:rFonts w:ascii="IRNazanin" w:hAnsi="IRNazanin" w:eastAsia="IRNazanin"/>
          <w:color w:val="111111"/>
          <w:sz w:val="28"/>
          <w:sz w:val="28"/>
          <w:szCs w:val="28"/>
          <w:rtl w:val="true"/>
          <w:lang w:bidi="fa-IR"/>
        </w:rPr>
        <w:t xml:space="preserve">صورت، نگارش کل پایان نامه برای دو بار، صرفاً باید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بتوان تعداد کلمات را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روز رساند، مدت زمان انجام پایان نامه،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ببینید که در روز چقدر زمان دارید و متوجه خواهید شد دیدگاه مزبور چندان مطلوب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هر شب را به خواب اختصاص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متوسط میزان خواب افراد در آمریکاست و یک ساعت کمتر از مدت زمانی است که از نظر پزشکی برای خواب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 اساس اظهارات جیمز گلِیک</w:t>
      </w:r>
      <w:r>
        <w:rPr>
          <w:rStyle w:val="FootnoteAnchor"/>
          <w:rtl w:val="true"/>
        </w:rPr>
        <w:footnoteReference w:id="241"/>
      </w:r>
      <w:r>
        <w:rPr>
          <w:rFonts w:ascii="IRNazanin" w:hAnsi="IRNazanin" w:eastAsia="IRNazanin"/>
          <w:color w:val="111111"/>
          <w:sz w:val="28"/>
          <w:sz w:val="28"/>
          <w:szCs w:val="28"/>
          <w:rtl w:val="true"/>
          <w:lang w:bidi="fa-IR"/>
        </w:rPr>
        <w:t xml:space="preserve">، مجموعاً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روز باقی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این قاعده تجربی را فرض بگیریم که حتی ساده‌ترین کارهای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گرفتن، مسواک زدن، درست کردن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پنج دقیقه وقت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یک از ما در طی یک روز معمولی، حدوداً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نگارش چهار ساعته، شاید بتوانید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کامپیوتر را روشن کنید و صبر کنید تا بالا بیاید، منبعی را چک کنید، چند جمله بنویسید، یک پاراگراف را ویرایش کنید، چند یادداشت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کارها، ده درصد از زمان تان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مجموعه‌ای از چنین فعالیت‌هایی، می‌توان متن حرفه‌ای منسجمی ساخت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متعددی بر میزان متنی که هر جلسه می‌توانید بنویسید أثر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سنتی دیدگاه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 نسبت به مطالعات علمی، تنش میان انگیزه فکری برای تکمیل نگارش پایان نامه و سپری کردن ساعت‌های طولانی پشت میز کامپیوتر یا میز تحریر را به تصویر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قول آکویناس</w:t>
      </w:r>
      <w:r>
        <w:rPr>
          <w:rStyle w:val="FootnoteAnchor"/>
          <w:rtl w:val="true"/>
        </w:rPr>
        <w:footnoteReference w:id="242"/>
      </w:r>
      <w:r>
        <w:rPr>
          <w:rFonts w:ascii="IRNazanin" w:hAnsi="IRNazanin" w:eastAsia="IRNazanin"/>
          <w:color w:val="111111"/>
          <w:sz w:val="28"/>
          <w:sz w:val="28"/>
          <w:szCs w:val="28"/>
          <w:rtl w:val="true"/>
          <w:lang w:bidi="fa-IR"/>
        </w:rPr>
        <w:t>در ادامه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نکته‌ای وجود دارد؛ زیرا نوشتن در خانه خود،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دفتر، فعالیتی منفعلانه‌تری است، به ویژه اگر عوامل خانوادگی حواس پرتی اجازه دهد که اصلاً چیزی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شرایطی را فراهم کنید که حتی در روزهایی که به شدت مشغول نگارش پایان نامه خود هستید، زمانی را خارج از ساعات اختصاصی نگارش، صرف قدم زدن، هوا خوری، رفتن به اجتماع، باشگاه یا استخر کنید، می‌توانید بر این تمایلات غلبه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 داشته باشید که نویسندگی، فعالیتی تفریحی نیست، بلکه نوعی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باید برای کارهای سخت جسمانی، آماده باشید، برای انجام درست نویسندگی نیز باید، امادگی 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مشتاق یادگیری است و جسم فراری از تلاش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توماس آکویناس</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کل مصیبت بشر از یک چیز ناشی می‌شود، اینکه نمی‌تواند در یک اتاق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بلِز پاسکال</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موضوع تفکر ما، جسمانی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اِمانوئل کانت</w:t>
      </w:r>
      <w:r>
        <w:rPr>
          <w:rStyle w:val="FootnoteAnchor"/>
          <w:rtl w:val="true"/>
        </w:rPr>
        <w:footnoteReference w:id="245"/>
      </w:r>
      <w:r>
        <w:rPr>
          <w:rStyle w:val="FootnoteAnchor"/>
          <w:rtl w:val="true"/>
        </w:rPr>
        <w:footnoteReference w:id="24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تصویرسازی دشواری‌های نگارش، بسیار خام و ناپخته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مسائل مربوط به تمرکز که به تدریج شکل می‌گیرند و ادامه می‌یابند، حاصل مقاومت فیزیکی در برابر زنجیر شدن به کیبورد یا میز تحریر نیست، بلکه حاصل فشارهای مختلف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شما بیش از همه، وابسته به روحیه فکری و میزان نگرانی‌ها و مشغله‌هایی است که بر شما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سبب می‌شوند که به جای نوشتن، به کار دیگری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اصلاح بیش از حد متن‌های قبلی، افزودن بازنویسی یادداشت‌ها، دست از کار کشیدن برای نوشیدن قهوه و تماشای تلوزیون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بهترین واکنش در برابر فشارهای مزبور این است که تلاش کنیم کل زمان جلسه را به نگارش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برداشتن گام‌های کوچک می‌تواند روحیه شما را بالا ببرد بدین طریق که شاخص ملموس‌تر برای میزان پیشرفت شما بوده و مشوق بهتری برای ادامه دادن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آغاز جلسه، تعداد کلمات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tool/word 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برنامه وورد یا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document information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برنامه </w:t>
      </w:r>
      <w:r>
        <w:rPr>
          <w:rFonts w:eastAsia="Times New Roman" w:cs="Times New Roman" w:ascii="Times New Roman" w:hAnsi="Times New Roman"/>
          <w:color w:val="111111"/>
          <w:sz w:val="28"/>
          <w:szCs w:val="28"/>
          <w:lang w:val="en-US" w:bidi="en-US"/>
        </w:rPr>
        <w:t>Wordperfect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مشخص کرده و در ابتدا یا انتهای فایل </w:t>
      </w:r>
    </w:p>
    <w:p>
      <w:pPr>
        <w:pStyle w:val="BookText"/>
        <w:rPr/>
      </w:pPr>
      <w:r>
        <w:rPr>
          <w:rFonts w:ascii="IRNazanin" w:hAnsi="IRNazanin" w:eastAsia="IRNazanin"/>
          <w:color w:val="111111"/>
          <w:sz w:val="28"/>
          <w:sz w:val="28"/>
          <w:szCs w:val="28"/>
          <w:rtl w:val="true"/>
          <w:lang w:bidi="fa-IR"/>
        </w:rPr>
        <w:t>تایپ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جلسه، مجدداً تعداد کلمات را مشخص نمایید و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مقایسه این اعداد با تعداد هدفتان، مانع از نگارش بیش از حد می‌شود، در غیر این صورت، عامل مهمی برای تأخیر احتمالی برای افراد سخت کوش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روحیه در حین نوشتن فصل به تنهایی، می‌تواند بسیار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بخش جدید متن، مرحله خوشبینانه ای است؛ زیرا هنوز از دشواری‌های اجرای طرح در، امان هستید، ولی نوشتن متن خام برای اولین بار، اساساً مأیوس کننده است به ویژه اگر به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فرایند خلق تک مرحله‌ای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باشید و بدین ترتیب ماهیت چند مرحله‌ای فرایند نویسندگی را در نظر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متن خام جلسه گذشته، به یاد داشته باشید که تا چه حد قادر هستید متن خود را ویرایش و اصلاح کنید، آن را بهبود ببخشید یا تغییر داده و بازنویسی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می‌توانید با حذف موارد نامناسب، افزودن شواهد تقویت کننده، ارائه و بسط مباحث، تهیه و سازماندهی چارچوب‌هایی برای تحلیل مسائل، اثبات وجود رابطه بین داده‌ها، افزایش ارجاع دهی علمی و غیره، تغییرات بزرگی در متن خود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همدم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یوهان ولفگانگ گوته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برای اینکه افراد از کار خود لذت ببرند، سه مورد زیر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آن کار ساخته شده باشند،</w:t>
      </w:r>
    </w:p>
    <w:p>
      <w:pPr>
        <w:pStyle w:val="BookText"/>
        <w:rPr/>
      </w:pPr>
      <w:r>
        <w:rPr>
          <w:rFonts w:ascii="IRNazanin" w:hAnsi="IRNazanin" w:eastAsia="IRNazanin"/>
          <w:color w:val="111111"/>
          <w:sz w:val="28"/>
          <w:sz w:val="28"/>
          <w:szCs w:val="28"/>
          <w:rtl w:val="true"/>
          <w:lang w:bidi="fa-IR"/>
        </w:rPr>
        <w:t>نباید در انجام آن افراط کنند 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آن باید احساس موفقیت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نسبت به آن تردیدی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نیاز داشته باشند که دیگران آن را تأیید کنند، بلکه باید صرف نظر از آنچه دیگران در مورد آن می گویند یا فکر می‌کنند، اطمینان داشته باشند که کارها را به خوبی و اثربخش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آودِن</w:t>
      </w:r>
      <w:r>
        <w:rPr>
          <w:rStyle w:val="FootnoteAnchor"/>
          <w:rtl w:val="true"/>
        </w:rPr>
        <w:footnoteReference w:id="248"/>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هنگام نگارش متن جدید، احتمال دارد، آگاهانه یا ناآگاهانه، به شدت تحت تأثیر نحوه واکنش خوانندگان یا مخاطبان به مطالبتان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معمولاً سازنده هستند به شرطی که برای مثال، به طور جدی در مورد نحوه ارائه نظرات خود به خوانندگان بیندیشید و از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میزان مناسبی از اطلاعات در بحث خود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تعبیر و برداشت خوانندگان حرفه‌ای از متن تان، مؤلفه مهمی در نگارش متن خام و سپس، ویرایش آن و تبدیل آن به متنی قابل قبول‌تر است، ولی علاوه بر این، ممکن است این پیش بینی ها افراطی و ناتوان کننده شوند و سبب ایجاد سندرم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نویسندگی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گردند که در آن، نویسنده چنان درگیر گمانه زنی در مورد واکنش خوانندگان شود که نتوانند اصلاً مطلبی بنویسد یا آنچه را که نوشته به دیگران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این است که این مسأله به شدت با موفقیت‌های قبلی یا نگرانی در مورد اعتبار و شهرت تان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مسأله بیشتر برای نویسندگان میان سال مشهوری رخ می‌دهد که در تلاش هستند تا موفقیت‌های پیشین خود را تکرار کنند، نه نویسندگان جوان و تازه کار، ولی به طور کلی، ویژگی ناخوشایند و وسوسه انگیز رساله دکتری، به ویژه هنگامی که پایان نامه خود را بر اساس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می‌نویسید، این تأثیر محافظه کارانه دوره میان سالی را جبران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و دردسر لزوماً ارتباطی با یاس و ناامیدی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و ناامیدی علت خاص خود را دارد؛ تفاوت بین یاس و مشکل همانند تفاوت بین بیماری آرتریت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خشکی مفصل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اِسکات فیتز جرالد</w:t>
      </w:r>
      <w:r>
        <w:rPr>
          <w:rStyle w:val="FootnoteAnchor"/>
          <w:rtl w:val="true"/>
        </w:rPr>
        <w:footnoteReference w:id="251"/>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برخی افراد، سد نویسندگی را بد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می‌پندارند که نمی‌توانید به یک چیز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صدها چیز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هیچکدام از آنها را دوست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نِیل سایمون</w:t>
      </w:r>
      <w:r>
        <w:rPr>
          <w:rStyle w:val="FootnoteAnchor"/>
          <w:rtl w:val="true"/>
        </w:rPr>
        <w:footnoteReference w:id="25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مثبت قرار دادن متن خود در اختیار مجموعه گسترده‌ای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خانواده و دوستان تا اساتید راهنما، همکلاسی‌ها و شرکت کنندگان در سمینار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مانع از آن می‌شود که برای نقد متن خود، استانداردهای شخصی ناتوان کننده تدوین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مطالعه خود در کنفرانس‌ها نیز به طور کلی برای دانشجویان دکتری دلگرم کننده است؛ زیرا متوجه می‌شوند که استانداردهای کنفرانس‌ها، مجموعه گسترده‌ای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مقطع دکتری معمولاً نمی‌توانند با پروژه‌های پژوهشی تاییدی مقیاس بالا یا بلند پروازی موضوعی نویسندگان بزرگ رقابت کنند، ولی از نظر انجام درست و منسجم پژوهش، بسیاری از دانشجویان دکتری می‌توانند با پژوهشگرانی که مقالات کنفرانس انجام می‌دهند، رقابت کرده و از آنها پیشی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تصور واقع گرایانه ای از مخاطبان حرفه‌ای احتمالی خود داشته باشید، تصوری که به قول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سرنوشته فصل حاضر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ترغیب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مغایر افکا شماست را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به نگارش، بسط و بهبود متن خود ادامه دهید</w:t>
      </w:r>
      <w:r>
        <w:rPr>
          <w:rFonts w:eastAsia="IRNazanin" w:cs="IRNazanin"/>
          <w:color w:val="111111"/>
          <w:sz w:val="28"/>
          <w:szCs w:val="28"/>
          <w:rtl w:val="true"/>
          <w:lang w:bidi="fa-IR"/>
        </w:rPr>
        <w:t xml:space="preserve">. </w:t>
      </w:r>
      <w:bookmarkStart w:id="171" w:name="pg7057_73812"/>
    </w:p>
    <w:p>
      <w:pPr>
        <w:pStyle w:val="Heading3"/>
        <w:numPr>
          <w:ilvl w:val="2"/>
          <w:numId w:val="1"/>
        </w:numPr>
        <w:rPr/>
      </w:pPr>
      <w:bookmarkStart w:id="172" w:name="__RefHeading___Toc3239341_372815092"/>
      <w:bookmarkStart w:id="173" w:name="_Toc59"/>
      <w:bookmarkEnd w:id="171"/>
      <w:bookmarkEnd w:id="172"/>
      <w:r>
        <w:rPr>
          <w:rtl w:val="true"/>
        </w:rPr>
        <w:t>نتیجه گیری</w:t>
      </w:r>
      <w:bookmarkEnd w:id="173"/>
    </w:p>
    <w:p>
      <w:pPr>
        <w:pStyle w:val="BookText"/>
        <w:rPr/>
      </w:pPr>
      <w:r>
        <w:rPr>
          <w:rFonts w:ascii="IRNazanin" w:hAnsi="IRNazanin" w:eastAsia="IRNazanin"/>
          <w:color w:val="111111"/>
          <w:sz w:val="28"/>
          <w:sz w:val="28"/>
          <w:szCs w:val="28"/>
          <w:rtl w:val="true"/>
          <w:lang w:bidi="fa-IR"/>
        </w:rPr>
        <w:t>یادگیری از تجربه به معنای برقراری ارتباط بین آنچه انجام می‌دهیم و پیامدهای خوب یا بد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چنین شرایط، اقدام و عمل به آزمون و امتحان تبدیل می‌شود، آزمایش دنیا برای پی بردن به ماهیت آن و یافتن ارتباط بین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دیویی</w:t>
      </w:r>
      <w:r>
        <w:rPr>
          <w:rStyle w:val="FootnoteAnchor"/>
          <w:rtl w:val="true"/>
        </w:rPr>
        <w:footnoteReference w:id="25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متن اثربخش، در هر سطحی، تجربه‌ای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تدوین ساختار کلی پایان نامه، با اجرایی کردن فعالیت‌های پژوهشی برنامه ریزی شده خود، باید آن را نیز به روز رسانی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خُرد، باید روش‌های مختلف ساختاربندی یا ترتیب قرارگیری مطالب را در نظر بگیرید و طرح موجود خود را با طرح مناسب و معین دیگری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خرد جمله، باید متن خود را برای مدتی کنار بگذارید تا بتوانید مواردی که نیاز به ویرایش دارند را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همه این جنبه‌ها، پی خواهید برد که متن تان چگونه خوانده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ساختار زدایی خواهد شد؟ چه پیام‌های خواسته و ناخواسته‌ای را منتقل خواهید کرد؟ آیا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پاراگراف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به صورتی که در حال حاضر است، تأثیر مثبتی بر ساختار پایان نامه دارد؟ اگر به یاد داشته باشید که تولید متن حرفه‌ای و منسجم، فرایندی چند مرحله‌ای است و اینکه با پیشرفت کار، تغییرات زیادی در متن خام اولیه صورت می‌گیرد تا نسخه نهایی اثربخش، آماده شود، اعتماد به نفس خود را حفظ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یاد داشته باشید که تکمیل پایان نامه به عنوان یک واحد کل، مرحله کلیدی دیگری برای بهبود متن نهایی‌تان است؛ در فصل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به طور مفصل به این مبحث خواهیم پرداخت، ولی پیش از پرداختن به این موضوع، ابتدا، در فصل بعدی، برخی از مؤلفه‌های مهم غیرمتنی بسیاری از پایان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نمودارها، جداول و 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خواهیم داد</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7057_73814"/>
      <w:bookmarkStart w:id="175" w:name="pg7057_73814"/>
      <w:bookmarkEnd w:id="175"/>
    </w:p>
    <w:p>
      <w:pPr>
        <w:pStyle w:val="Heading2"/>
        <w:numPr>
          <w:ilvl w:val="1"/>
          <w:numId w:val="1"/>
        </w:numPr>
        <w:rPr/>
      </w:pPr>
      <w:bookmarkStart w:id="176" w:name="pg7057_73814"/>
      <w:bookmarkStart w:id="177" w:name="__RefHeading___Toc3239343_372815092"/>
      <w:bookmarkStart w:id="178" w:name="_Toc60"/>
      <w:bookmarkEnd w:id="176"/>
      <w:bookmarkEnd w:id="177"/>
      <w:r>
        <w:rPr/>
        <w:t>7</w:t>
      </w:r>
      <w:r>
        <w:rPr>
          <w:rtl w:val="true"/>
        </w:rPr>
        <w:t xml:space="preserve">: </w:t>
      </w:r>
      <w:r>
        <w:rPr>
          <w:rtl w:val="true"/>
        </w:rPr>
        <w:t>ارائه بصری اطلاعات مهم؛ داده ها، نمودارها و تصاویر</w:t>
      </w:r>
      <w:bookmarkEnd w:id="178"/>
    </w:p>
    <w:p>
      <w:pPr>
        <w:pStyle w:val="Heading3"/>
        <w:numPr>
          <w:ilvl w:val="2"/>
          <w:numId w:val="1"/>
        </w:numPr>
        <w:rPr/>
      </w:pPr>
      <w:bookmarkStart w:id="179" w:name="__RefHeading___Toc3239345_372815092"/>
      <w:bookmarkStart w:id="180" w:name="_Toc61"/>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معیار ارائه خوب گزارش‌ها، آمار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 در طول زمان افزایش می‌یابند و حاکی از تغییر قابلیت‌ها و کاربردهای فناوری اطلاعات در سایر سازمان های بزرگ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تصاویر اثربخش و ارائه داده‌ها مستلزم توجه دقیق به جزئیات است و هیچ گونه نقصی در آن قابل تسامح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حسابرسی ملی بریتانیا</w:t>
      </w:r>
      <w:r>
        <w:rPr>
          <w:rStyle w:val="FootnoteAnchor"/>
          <w:rtl w:val="true"/>
        </w:rPr>
        <w:footnoteReference w:id="25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در مواجهه اول با متن شما، به سازمان دهنده‌ها و خلاصه‌ها،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بصری و مجزا از متن اصلی ارائه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جداول، نمودارها، دیاگرام‌ها، نقشه‌ها، عکس‌ها و کادرها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خوانندگان در مرحله مرور روزنامه وار، سعی می‌کنند بدون خواندن متن همراه، از اطلاعات که به صورت بصری ارائه شده‌اند، سر در آورند؛ زیرا می‌خواهد بدانند که آیا باید متن را با جدیت بخوانند یا خیر و اینکه به کدام قسمت متن باید توجه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ارائه داده‌ها، برای پایان نامه شما مهم است یا مؤلفه‌های بصری دیگر، نقش مهمی در بیان مطالب ایفا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بکارگیری دیاگرام در مباحث نظری یا ارائه عکس در کار پروژه‌ای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این صورت، نحوه ارائه این اطلاعات، تأثیر بسزایی روی دیدگاه خوانندگان نسبت به حرفه‌ای بودن رویکرد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تعداد اطلاعات بصری کم بوده و با فاصله در متن ارائه شده باشند، داوران دکتری و خوانندگان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ویراستاران و ارزیابان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که آنها را به طور مقتضی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بعدها در کنفرانس شرکت خواهید کرد و صرفاً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فرصت خواهید داشت تا به طور شفاهی، پژوهش خود را ارائه دهید یا احتمالاً فرصت یابید که پژوهش خود را به صورت پوستر در محل پرتردد برگزاری کنفرانس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موقعیت‌ها، افراد توجه بسیاری به اسلایدها یا سایر ابزارهای ارائه تصویری مطالب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اسلایدها معمولاً، نسخه‌ای از جداول، نمودارها یا تصاویر موجود شما هستند یا با اصول مشابهی طراحی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استانداردهای رایجی که برای نحوه ارائه نکات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داده‌های عددی و 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معمولاً ضعیف هستند و اغلب می‌توانند هراس انگیز باشند و به طور غیرضروری، سبب آزار خوانندگان و مخاطبان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موسیقی 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رِدیوهِد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کارما پلیس</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خواست تا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ریاضی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یخچال سرو صدا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رادیو تنظیم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buzzes like a fridge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is like a de-tuned radio</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کنفرانس‌ها به طور کلیشه‌ای، سخنرانان حوزه کسب و کار همواره مطالب خود را به صورت اسلایدهای کامپیوتری ارائه می‌دهند که از نظر بصری جذاب و خوانا بوده و به صورت حرفه‌ای طراحی شده‌اند، اما سخنرانان دانشگاهی معمولاً از اسلایدهای ساده پروژکتور آموزشی استفاده می‌کنند که پر از متن نامفهوم یا اعداد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ضریب رِگرسیون تا سه رقم 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فونت کوچک و ناخوانا تایپ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سخنرانی که در حال ارائه دادها می‌باشد با لحن اعتراض آمیزی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نمی‌دانم کسانی که در انتهای سالن نشسته‌اند می‌توانند این را بخوانند یا نه، ولی این عدد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تصویر محو مطالب تایپ شده در میان ستون‌ها و ردیف‌های جدولی اشاره می‌کند که کاملاً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اجتماعی نیز به طور مشابه، مجلات</w:t>
      </w:r>
    </w:p>
    <w:p>
      <w:pPr>
        <w:pStyle w:val="BookText"/>
        <w:rPr/>
      </w:pPr>
      <w:r>
        <w:rPr>
          <w:rFonts w:ascii="IRNazanin" w:hAnsi="IRNazanin" w:eastAsia="IRNazanin"/>
          <w:color w:val="111111"/>
          <w:sz w:val="28"/>
          <w:sz w:val="28"/>
          <w:szCs w:val="28"/>
          <w:rtl w:val="true"/>
          <w:lang w:bidi="fa-IR"/>
        </w:rPr>
        <w:t>علمی انباشته از جداولی پر از داده‌های در هم بر هم، با جزئیات زیاد و عمدتاً نامربوط هستند که نویسنده به ندرت آنها را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رفتارهای ارتباطی بسیار ضعیف، از یک جنبه سرگرم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دانشگاهی که بی رحمانه زندگی معاصر دانشگاهی را تحلیل می‌کند، ولی این متون که بی نهایت تکراری هستند، به همان اندازه برای اعتبار و شهرت بیرونی دانشگاهیان مخرب است و تصویری از گروه حرفه‌ای را نشان می‌دهد که حتی آداب اولیه انتقال قابل فهم و هوشمندانه نظرات خود را نیز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ارائه ضعیف مطالعه، پدیده‌ای بسیار رایج است، برای ایجاد رویکردی منسجم برای ارائه نکات مهم باید افراد را متقاعد کنیم که دلایل عقلی و منطقی برای تلاش بیشتر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طور مختصر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می‌پردازم و اصول اولیه نویسندگی و چگونگی کاربرد آنها در این حوزه را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مسائل مهم مربوط به نحوه ارائه جداول، شکل‌ها یا نمودارها و در نهایت سایر اشکال ارائه بصری مطالب، همچون دیاگرام‌ها را بررسی می‌کنم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دو گروه از خوانندگان به فکر رد کردن این فصل و رفتن به سراغ فصل بعدی بیفتند، ولی باید در تصمیم خود تجدیدنظر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افرادی هستند که مطئن هستند که نیازی به جدول و شکل و نمودار و دیاگرام ندارند؛ چون پایان نامه آنها حاوی هیچ داده‌ای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تصمیم دارند کل رساله خود را به شیوه متن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پر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جزو این دسته هستید، یقیناً باید بخش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جدول و 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کنید، ولی ارزشش را دارد که بخش اول و بخش‌های آخر فصل حاضر را بخوانید؛ زیرا هنگامی که مقاله خود را در کنفرانس یا سمینار ارائه می‌دهید طبیعتاً باید بخش زیادی از متن خود را به بخش‌های کوچک تقطیع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بخواهید که کل متن مقاله خود را با صدای بلند بخوانید؛ فلاسفه و چند گروه دیگر از کارشناسان، همچنان از این شیوه در سمینارهای دانشگاهی استفاده می‌کنند یا حتی انتظار دارند که شرکت کنندگان در سمینارها، مقالات خود را بدین شیوه ارائه دهند، ولی در بیشتر رشته‌های علوم انسانی و همه رشته‌های علوم اجتماعی، این شیوه، از نظر حرفه‌ای، رفتاری پذیرفته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کنفرانس‌های علمی، زمان اختصاصی به هر سخنران، آنقدر کوتاه است که نمی‌توانید کل مقاله را </w:t>
      </w:r>
      <w:bookmarkStart w:id="181" w:name="pg7057_73817"/>
    </w:p>
    <w:p>
      <w:pPr>
        <w:pStyle w:val="BookText"/>
        <w:rPr/>
      </w:pPr>
      <w:bookmarkEnd w:id="181"/>
      <w:r>
        <w:rPr>
          <w:rFonts w:ascii="IRNazanin" w:hAnsi="IRNazanin" w:eastAsia="IRNazanin"/>
          <w:color w:val="111111"/>
          <w:sz w:val="28"/>
          <w:sz w:val="28"/>
          <w:szCs w:val="28"/>
          <w:rtl w:val="true"/>
          <w:lang w:bidi="fa-IR"/>
        </w:rPr>
        <w:t>روخوانی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می‌خواهید پیام خود را به صورت فشرده ارائه دهید؟ چه راهنمایی‌های بصری در اختیار مخاطب قرار خواهید داد تا با نظرات شما ارتباط برقرار کنند؟</w:t>
      </w:r>
    </w:p>
    <w:p>
      <w:pPr>
        <w:pStyle w:val="BookText"/>
        <w:rPr/>
      </w:pPr>
      <w:r>
        <w:rPr>
          <w:rFonts w:ascii="IRNazanin" w:hAnsi="IRNazanin" w:eastAsia="IRNazanin"/>
          <w:color w:val="111111"/>
          <w:sz w:val="28"/>
          <w:sz w:val="28"/>
          <w:szCs w:val="28"/>
          <w:rtl w:val="true"/>
          <w:lang w:bidi="fa-IR"/>
        </w:rPr>
        <w:t>گروه دوم خوانندگانی که شاید احساس کنند می‌توانند این فصل را نخوانند، افرادی هستند که به طور معمول با حجم عظیمی از داده‌ها کار می‌کنند و معتقدند که همه چیز را در مورد نحوه تحلیل یا ارائه اعداد، نمودارها و غیره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فصل کاملاً مرتبط با نیازهای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مطلبی در مورد نحوه جمع آوری داده‌ها ارائه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هدف این است نشان دهیم به جای ارائه مجموعه‌ای از اطلاعات پردازش نشده به خوانندگان، چگونه می‌توان داده‌ها را تعدیل کرد و به شیوه اثربخشی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تکنیک‌هایی که در اینجا مورد بحث قرار می‌دهیم، به راحتی قابل 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پیچیده و مبهم نیستند، ولی دانشجویان دکتری که با داده‌ها سرو کار دارند و نیز اساتید راهنمای آنها معمولاً این تکنیک‌ها را نادیده می‌گیرند</w:t>
      </w:r>
      <w:r>
        <w:rPr>
          <w:rFonts w:eastAsia="IRNazanin" w:cs="IRNazanin"/>
          <w:color w:val="111111"/>
          <w:sz w:val="28"/>
          <w:szCs w:val="28"/>
          <w:rtl w:val="true"/>
          <w:lang w:bidi="fa-IR"/>
        </w:rPr>
        <w:t>.</w:t>
      </w:r>
    </w:p>
    <w:p>
      <w:pPr>
        <w:pStyle w:val="Heading3"/>
        <w:numPr>
          <w:ilvl w:val="2"/>
          <w:numId w:val="1"/>
        </w:numPr>
        <w:rPr/>
      </w:pPr>
      <w:bookmarkStart w:id="182" w:name="__RefHeading___Toc3239347_372815092"/>
      <w:bookmarkStart w:id="183" w:name="_Toc62"/>
      <w:bookmarkEnd w:id="182"/>
      <w:r>
        <w:rPr>
          <w:rtl w:val="true"/>
        </w:rPr>
        <w:t>اصول ارائه درست داده‌ها</w:t>
      </w:r>
      <w:bookmarkEnd w:id="18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اساسی مهم برای انتخاب و ارائه اثربخش انواع و اقسام شواهد مبسوط،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خود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باید چه چیزی را ببینند یا بدانند تا نتایج تحلیل من را بپذیرند؟ سپس، اطلاعاتی را که دقیقاً این نیازها را برآورده می‌کنند، نه کم و نه زیاد،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خوانندگان مختلف، دارای نیازهای بسیار متفاوتی هستند، بنابراین باید آنها را گروه بندی کنید، و نیازهای هر گروه را در بخش جداگانه ای برآورده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بیشتر افراد غیر متخصصی که به دنبال خواندن مستقیم متن شما هستند، فقط نیاز دارند که اطلاعات مهم ارائه شده در متن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خوانندگان علاقمند به ارزیابی و بررسی حرفه‌ای تحلیل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داوران پایان نامه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بخواهند اطلاعات جامع تکمیلی متن اصلی که در بخش پیوست ارائه شده است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شاید حتی گروه کوچکی از خوانندگان بخواهند تحلیل‌های شما را عیناً تکرار کنند یا بخشی از شواهد اصلی شما را در تحلیل‌های متفاوت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تمام شواهد و منابع اطلاعات خود را در اختیار این گروه کوچک قرار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نامه‌هایی که دارای داده‌ها و اطلاعات عددی زیادی هستند، بخش بندی خوانندگان به این شکل، به معنای ارائه نمودارها و جداول کاملاً قابل فهم و خلاصه‌ای از نتایج مفصل تحلیل‌ها در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پیوست مربوط به بخش روش پژوهش، می‌توانید به طور مبسوط روش‌ها و تکنیک‌های بکار رفته در تحلیل داده‌ها را شرح دهید و در پیوست داده‌ها، نسخه چاپی کامل نتایج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می‌توانید کل منابع داده‌های خود را در یک سی دی کپی کرده و به جلد پشت پایان نامه بچسبانید تا کسانی که علاقمند به تکرار تحلیل‌ها هستند، به آنها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نامه‌های که به جای داده‌های عددی، از تحلیل مستندات یا مطالب مصاحبه استفاده شده است، رویکرد مشابهی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پایان نامه‌ها، فصل‌های اصلی شامل چندین نقل قول کوتاه است که در میان سطرهای معمول متن ارائه شده‌اند و یا ممکن است نقل قول‌هایی طولانی به صورت متنی مجزا و تو رفته یا داخل کادر بکار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افزایش قابلیت پرازشگرهای مدرن وورد، بیش از پیش از کادر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استنادهای گزینشی را می‌توان با گلچین کامل اسناد یا بازنویسی مصاحبه‌ها که در پیوست‌ها یا سی دی همراه ارائه شده‌اند، پیشتیبانی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می‌کند که چه چیزی را باید در متن اصلی بیاورید، چه چیزی را پیوست یا ضمیمه کنید و چه چیزی را به عنوان منبع، در قالب سی دی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که مؤلفه‌های نامرتبط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جداول بزرگی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می‌شوند یا نقل قول‌های طولانی مصاحبه‌های مختل کننده جریان و پیشرفت مبحث را در متن اصلی پایان نامه خود نیاورید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کمک می‌کند تا مشخص کنید چه سطحی از گزارش، با چه میزان جزئیات،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می‌خواهیم، آمار بیکاران بریتانیا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رسمی، تعداد افراد بیکار را </w:t>
      </w:r>
      <w:r>
        <w:rPr>
          <w:rFonts w:eastAsia="IRNazanin" w:cs="IRNazanin"/>
          <w:color w:val="111111"/>
          <w:sz w:val="28"/>
          <w:szCs w:val="28"/>
          <w:lang w:bidi="fa-IR"/>
        </w:rPr>
        <w:t>689/215/1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معمول این است که آمار مربوط را کامل و بدون تغییر نقل کنید، ولی در اینجا، چند مسأله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لازم است که خوانندگان عدد دقیق را بدانند؟ آیا برای آنها اهمیت دارد که عدد مزبور، تا یکان، دهگان، صدگان یا هزارگان ارائه شده باشد؟ اگر آمار مزبور به صورت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بیکار، یا حتی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بیکار، بیان شود، آیا خوانندگان اطلاعات مهمی از مبحث شما را از دست می‌دهند؟ </w:t>
      </w:r>
    </w:p>
    <w:p>
      <w:pPr>
        <w:pStyle w:val="BookText"/>
        <w:rPr/>
      </w:pPr>
      <w:r>
        <w:rPr>
          <w:rFonts w:ascii="IRNazanin" w:hAnsi="IRNazanin" w:eastAsia="IRNazanin"/>
          <w:color w:val="111111"/>
          <w:sz w:val="28"/>
          <w:sz w:val="28"/>
          <w:szCs w:val="28"/>
          <w:rtl w:val="true"/>
          <w:lang w:bidi="fa-IR"/>
        </w:rPr>
        <w:t>برخی از دانشگاهیان از اینکه به عنوان نویسنده باید میزان اطلاعاتی را که در متن خود منتقل می‌کنند کاهش دهند، عصبانی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وظیفه آنها نیست که نیاز خوانندگان تنبل را برآورده کنند یا مطالب را برای افراد ساده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رشته‌های علوم اجتماعی، برخی منتقدین معتقدند که بسیاری از دانشگاهیان به 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 فیزیک</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انجام حرکات ژانگولری در علوم تربیت بدنی برای به دست آوردن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این ادعا چقدر درست است، یقیناً افراد بسیاری وجود دارند که استناد به اعداد و ارقام پیچیده و چند رقم اعشار را مؤلفه ضروری مجاهدت علمی و نظام مند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اعتقادی به تولید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بلکه همواره بر ارائه گزارش دقیق تاکید دارند، ولی برای لحظه‌ای،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689/215/1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بیکار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گنجاندن چنین عدد دقیقی در متن، حاکی از این امر است که شما باور دارید که صحت سیستم سرشماری دولت،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کامل عدد مزبور، همچنین به این معناست که مطمئن هستید که رقم واقعی بیکاری، </w:t>
      </w:r>
      <w:r>
        <w:rPr>
          <w:rFonts w:eastAsia="IRNazanin" w:cs="IRNazanin"/>
          <w:color w:val="111111"/>
          <w:sz w:val="28"/>
          <w:szCs w:val="28"/>
          <w:lang w:bidi="fa-IR"/>
        </w:rPr>
        <w:t>685/215/1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691/215/1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دقیقاً </w:t>
      </w:r>
      <w:r>
        <w:rPr>
          <w:rFonts w:eastAsia="IRNazanin" w:cs="IRNazanin"/>
          <w:color w:val="111111"/>
          <w:sz w:val="28"/>
          <w:szCs w:val="28"/>
          <w:lang w:bidi="fa-IR"/>
        </w:rPr>
        <w:t>689/215/1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 نامحتمل است که، آمار رسمی، اینقدر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علمی در این خصوص این است که، آمار را صرفاً تا عدد اعشاری گزارش دهیم که به طور معقول از صحت آن مطمئن هستیم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ساختگی در نحوه ارائه اعداد را می‌توان در بسیاری از پایان نامه‌های دکتری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متعارف مشاهده می‌شود که دانشجویان اشتباهات ابتدایی همچون موارد زیر را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در نظرسنجی ملی از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می‌دهند که جستجویی اینترنتی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 ساده محاسبه زیر انجام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می‌دهد که </w:t>
      </w:r>
      <w:r>
        <w:rPr>
          <w:rFonts w:eastAsia="IRNazanin" w:cs="IRNazanin"/>
          <w:color w:val="111111"/>
          <w:sz w:val="28"/>
          <w:szCs w:val="28"/>
          <w:lang w:bidi="fa-IR"/>
        </w:rPr>
        <w:t>56.71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دهندگان جستجوی اینترنتی را تجربه کرده‌اند، ولی در بررسی ملی نمونه‌ها این اندازه کمینه، خطای استاندارد در نمونه گیری از جمعیت، آماری، اغلب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گزارش، آمار جستجوی اینترنتی به صورت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 دهندگان، منطقی است، ولی صرفاً بدین معناست که به احتمال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نرخ واقعی جستجوی اینترنتی در کل جمعیت، آماری، بین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متن خود، رقم </w:t>
      </w:r>
      <w:r>
        <w:rPr>
          <w:rFonts w:eastAsia="IRNazanin" w:cs="IRNazanin"/>
          <w:color w:val="111111"/>
          <w:sz w:val="28"/>
          <w:szCs w:val="28"/>
          <w:lang w:bidi="fa-IR"/>
        </w:rPr>
        <w:t>56.71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w:t>
      </w:r>
    </w:p>
    <w:p>
      <w:pPr>
        <w:pStyle w:val="BookText"/>
        <w:rPr/>
      </w:pPr>
      <w:r>
        <w:rPr>
          <w:rFonts w:ascii="IRNazanin" w:hAnsi="IRNazanin" w:eastAsia="IRNazanin"/>
          <w:color w:val="111111"/>
          <w:sz w:val="28"/>
          <w:sz w:val="28"/>
          <w:szCs w:val="28"/>
          <w:rtl w:val="true"/>
          <w:lang w:bidi="fa-IR"/>
        </w:rPr>
        <w:t>می‌نویسد، علمی‌تر از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راحتی بیان می‌کنند که در مورد دقت داده‌های اصلی که ارائه داده‌اند، کوچک‌ترین اطلاعاتی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در تعیین نوع اطلاعات بصری که در جاهای مختلف متن، مورد نیاز یا مناسب‌تر 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ساده کاهش چشمگیر پیچیدگی داده‌های عددی برای خوانندگان این است که به جای ارائه آنها در جدول، از نمودار و گراف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نموداری که به طور مناسب مقیاس بندی شده باشد و تغییر نرخ بیکاری در طول زمان را نشان دهد، رقم اصلی </w:t>
      </w:r>
      <w:r>
        <w:rPr>
          <w:rFonts w:eastAsia="IRNazanin" w:cs="IRNazanin"/>
          <w:color w:val="111111"/>
          <w:sz w:val="28"/>
          <w:szCs w:val="28"/>
          <w:lang w:bidi="fa-IR"/>
        </w:rPr>
        <w:t>689/215/1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اثربخش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بیش از 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ارائه این سطح از اطلاعات برای خوانندگان مناسب باشد، در این صورت، با استفاده از نمودار، می‌توانید داده‌های زیادی را به صورت قابل فهم تر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یقیناً ارائه داده‌ها به صورت تصویری بیش از ارائه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خانه‌های جدول ارزشمند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تلویحی به شما کمک می‌کند تا تصمیم بگیرید مبحث نظری را صرفاً به صورت متنی شرح دهید یا برخی از روابط مفهومی را در قالب دیاگرام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دیاگرام می‌توانید از فضای دو بعدی صفحه بهره برده و مفاهیم چندگانه را در کنار هم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بکارگیری مجموعه شناخته شده‌ای از قواعد 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کادر مربع، دایره و فِلِش در روندنِما</w:t>
      </w:r>
      <w:r>
        <w:rPr>
          <w:rStyle w:val="FootnoteAnchor"/>
          <w:rtl w:val="true"/>
        </w:rPr>
        <w:footnoteReference w:id="260"/>
      </w:r>
      <w:r>
        <w:rPr>
          <w:rFonts w:ascii="IRNazanin" w:hAnsi="IRNazanin" w:eastAsia="IRNazanin"/>
          <w:color w:val="111111"/>
          <w:sz w:val="28"/>
          <w:sz w:val="28"/>
          <w:szCs w:val="28"/>
          <w:rtl w:val="true"/>
          <w:lang w:bidi="fa-IR"/>
        </w:rPr>
        <w:t>یا نمودارهای رَوَندنما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روابط مختلف را به صورت مختصر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دارید الگوی پیچیده‌ای از روابط علت و معلولی یا تعامل بین متغیرها را شرح دهید، در این صورت ارائه تصویر هندسی، مبحث را برای خوانندگان واضح‌تر و قابل فهم 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یاد داشته باشید که برخی از خوانندگان تمایلی به بررسی دیاگرام ندارند، بنابراین، همواره به همراه آن، شرحِ متنی نیز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تعداد مفاهیم مورد نظر کم، و روابط بین آنها ساده‌تر باشد، دیاگرام‌ها، ارزش افزوده چندانی نخواهند داشت و اگر از دیاگرام استفاده کنید، شاید خوانندگان، آنها را مأیوس کننده بیابند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این امر است که همه جدول‌ها، نمودارها، گراف‌ها و دیاگرام‌ها، تا جای امکان به طور مستقل، گویا باشند تا خوانندگانی که به طور سطحی متن را مرور می‌کنند و نیز خوانندگانی که به آنها ارجاع داده شده‌اند، بتوانند ارزیابی هوشمندانه ای از آنها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مؤلفه‌های بصری باید دارای شماره منحصر به خود باشند که از سیستم منسجمی شامل شماره فصل و سپس، شماره‌های متوالی مشتق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معمول این است که جدول‌ها، نمودارها و تصاویر، به صورت مجزا شماره گذاری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جدول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حاضر، از همین شیوه استفاه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مولفان ترجیح می‌دهند جدول‌ها و نمودارها را در یک توالی واحد اشکال شماره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دیاگرام‌ها باید به همراه نمودارها زیرمجموعه اشکال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تصاویر بخش مکمل متن پایان نامه هستند، آنها را نیز باید در متن بگنجانید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کادرهای متنی کم باشد، نیازی نیست که آنها را شماره گذاری کنید، ولی اگر تعداد آنها زیاد باشد، به بخش‌های متفاوتی از متن ارجاع داده می‌شوند، یا نقش مهمی در توضیحات دارند، آنها را نیز باید شماره گذاری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علوم اجتماعی، شماره گذاری مجزا زمانی متداول است که در فصل مربوط، از مطالعات موردی یا مثال‌های موردی زیادی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شماره، باید عنوان یا کَپشِن</w:t>
      </w:r>
      <w:r>
        <w:rPr>
          <w:rStyle w:val="FootnoteAnchor"/>
          <w:rtl w:val="true"/>
        </w:rPr>
        <w:footnoteReference w:id="261"/>
      </w:r>
      <w:r>
        <w:rPr>
          <w:rFonts w:ascii="IRNazanin" w:hAnsi="IRNazanin" w:eastAsia="IRNazanin"/>
          <w:color w:val="111111"/>
          <w:sz w:val="28"/>
          <w:sz w:val="28"/>
          <w:szCs w:val="28"/>
          <w:rtl w:val="true"/>
          <w:lang w:bidi="fa-IR"/>
        </w:rPr>
        <w:t>واضحی قرار داد که محتوای جدول، نمودار، دیاگرام و تصویر را به درستی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باید عنوان های فرعی کاملی نیز ارائه دهیم، برای مثال نام گذاری محورهای افقی و عمودی در نمودارها و گراف‌ها، و نام گذاری واضح ردیف‌ها و ستون‌ها و خانه‌های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گذاری‌ها باید دقیق باشند، برای مثال، به طور واضح مشخص کنند که از چه واحد اندازه گیری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بهتر است از کوته‌نوشت‌ها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نمودارها باید دارای جدول راهنمایی باشد تا نشان دهد خطوط، هاشورها یا رنگ‌های مختلف چه معنایی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صفحه گسترده</w:t>
      </w:r>
      <w:r>
        <w:rPr>
          <w:rStyle w:val="FootnoteAnchor"/>
          <w:rtl w:val="true"/>
        </w:rPr>
        <w:footnoteReference w:id="262"/>
      </w:r>
      <w:r>
        <w:rPr>
          <w:rFonts w:ascii="IRNazanin" w:hAnsi="IRNazanin" w:eastAsia="IRNazanin"/>
          <w:color w:val="111111"/>
          <w:sz w:val="28"/>
          <w:sz w:val="28"/>
          <w:szCs w:val="28"/>
          <w:rtl w:val="true"/>
          <w:lang w:bidi="fa-IR"/>
        </w:rPr>
        <w:t xml:space="preserve">، به این جدول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علائم و اختصارات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گفته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علائم و اختصارات نیز باید اطلاعات کاملی در مورد واحدهای اندازه گیری بکار رفته یا هر جنبه‌ای اطلاعات دیگری که خوانندگان باید بدانند، را در بر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بهتر است اطلاعات کوتاهی در مورد منابع داده‌ها،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را ذیل یک نکته ویژه منبع بلافاصله پس از جدول و نمودار ارائه دهید و به همراه آن، روش تحلیل داده‌ها را به طور مختصر شرح دهید تا به برداشت کلی خوانندگان از جدول و نمودار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اطلاعات ضروری در مورد نحوه تعریف متغیرها و محاسبه شاخص‌ها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اطلاعات مربوط به ارجاع دهی، جزئیات یا شرح مفصل روش‌ها را باید در پاسندی فصل ارائه دهید تا از انباشت مطالب ضمیمه‌ای در ذیل جدول‌ها یا اشکال جلوگیری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گزارش‌های شغلی، توضیحات کوتاهی در بالای جدول یا نمودار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 را می‌توان دقیقاً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با رنگ متفاوت و فونت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در آنها، باید پیام اصلی را در یک یا دو سطر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ندرت در حوزه دانشگاهی رخ می‌دهد، ولی تقلید از آن ارزشمند است؛ زیرا می‌تواند در تعبیر آنچه نشان داده شده است، کمک شایانی به خوانندگان بکند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فرعی دیگر در مورد اثربخشی ارائه بصری نکات مهم، کنترل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دلایل موجهی برای انباشته نکردن متن اصلی از تصاویر و نیز جداول وجود دارد اگرچه پرازشگرهای مدرن وورد به راحتی می‌توانند این مؤلفه‌ها را در خود جای دهند، ولی بکارگیری آنها سبب ایجاد فایل‌های بسیار بزرگی می‌شود که ذخیره آنها در دیسک‌های کوچک یا ارسال آنها از طریق ایمیل را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بیشتر مولفان، در مراحل پیش نویس متن، این مؤلفه‌ها را در فایل‌های مجزا نگه می‌دارند، ولی این صورت، اگر هنگام تغییر و بازنویسی متن، نمودارها و جدول‌هایی که در فایل جدا گانه هستند، به روز رسانی نشوند، مشکلاتی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متن اصلی و جدول‌ها و نمودارهای همراه آن، با هم بررسی و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نحوه نام گذاری یک گراف باید کاملاً مطابق با توضیحاتی باشد که در مورد آن در متن اصلی ارائه می‌شود</w:t>
      </w:r>
      <w:r>
        <w:rPr>
          <w:rFonts w:eastAsia="IRNazanin" w:cs="IRNazanin"/>
          <w:color w:val="111111"/>
          <w:sz w:val="28"/>
          <w:szCs w:val="28"/>
          <w:rtl w:val="true"/>
          <w:lang w:bidi="fa-IR"/>
        </w:rPr>
        <w:t xml:space="preserve">. </w:t>
      </w:r>
      <w:bookmarkStart w:id="184" w:name="pg7057_73823"/>
    </w:p>
    <w:p>
      <w:pPr>
        <w:pStyle w:val="BookText"/>
        <w:rPr/>
      </w:pPr>
      <w:bookmarkEnd w:id="184"/>
      <w:r>
        <w:rPr>
          <w:rFonts w:ascii="IRNazanin" w:hAnsi="IRNazanin" w:eastAsia="IRNazanin"/>
          <w:color w:val="111111"/>
          <w:sz w:val="28"/>
          <w:sz w:val="28"/>
          <w:szCs w:val="28"/>
          <w:rtl w:val="true"/>
          <w:lang w:bidi="fa-IR"/>
        </w:rPr>
        <w:t>علاوه بر این، کنترل کیفیت کلی باید منعکس کننده انتظارات در حال تغییری باشد که داوران و سایر خوانندگان در حال حاضر نسبت به نحوه ارائه جدول‌ها، نمودارها و دیاگرام‌ها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حوزه‌ها، پیشرفت‌های امروزین فن آوری اطلاعات، تاثیرات مختلفی روی این حوزه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 استفاده از نرم افزارهای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پرازشگرهای پیچیده وورد یا نرم افزارهای صفحه گسترده یا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راحت‌تر می‌توان مطمئن شد که جدول‌ها و نمودارها به درستی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سریع‌تر می‌توان به خروجی رضایت بخش تری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آنجا که داوران و خوانندگان از کاهش زحمت نویسنده در ایجاد جدول‌ها و نمودارها آگاه هستند، در طول زمان، استانداردهای خود را در مورد نحوه ارائه آنها بالا برده‌اند</w:t>
      </w:r>
      <w:r>
        <w:rPr>
          <w:rFonts w:eastAsia="IRNazanin" w:cs="IRNazanin"/>
          <w:color w:val="111111"/>
          <w:sz w:val="28"/>
          <w:szCs w:val="28"/>
          <w:rtl w:val="true"/>
          <w:lang w:bidi="fa-IR"/>
        </w:rPr>
        <w:t>.</w:t>
      </w:r>
    </w:p>
    <w:p>
      <w:pPr>
        <w:pStyle w:val="Heading3"/>
        <w:numPr>
          <w:ilvl w:val="2"/>
          <w:numId w:val="1"/>
        </w:numPr>
        <w:rPr/>
      </w:pPr>
      <w:bookmarkStart w:id="185" w:name="__RefHeading___Toc3239349_372815092"/>
      <w:bookmarkStart w:id="186" w:name="_Toc63"/>
      <w:bookmarkEnd w:id="185"/>
      <w:r>
        <w:rPr>
          <w:rtl w:val="true"/>
        </w:rPr>
        <w:t>ارائه جداول</w:t>
      </w:r>
      <w:bookmarkEnd w:id="186"/>
    </w:p>
    <w:p>
      <w:pPr>
        <w:pStyle w:val="BookText"/>
        <w:rPr/>
      </w:pPr>
      <w:r>
        <w:rPr>
          <w:rFonts w:ascii="IRNazanin" w:hAnsi="IRNazanin" w:eastAsia="IRNazanin"/>
          <w:color w:val="111111"/>
          <w:sz w:val="28"/>
          <w:sz w:val="28"/>
          <w:szCs w:val="28"/>
          <w:rtl w:val="true"/>
          <w:lang w:bidi="fa-IR"/>
        </w:rPr>
        <w:t>آمار، صورت جمع 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دَنیِل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موینیهان</w:t>
      </w:r>
      <w:r>
        <w:rPr>
          <w:rStyle w:val="FootnoteAnchor"/>
          <w:rtl w:val="true"/>
        </w:rPr>
        <w:footnoteReference w:id="264"/>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L. D. Eigen and J. P. Siegel, Dictionary of Political Quotations (London: Robert Hale, 1994), p. 470</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جدول‌ها، اطلاعات عددی دقیق را به خوانندگان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به طور سنتی در پایان نامه‌ها دکترای بکار برده می شوند که دارای داده‌های عددی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جدول‌های اثربخش، به سختی پرواز آپولو نیست، ولی اغلب به دلایل پیش پا افتاده و عدم توجه نویسندگان به نیازهای خوانندگان، به درستی ارائه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در پایان نامه خود، با اعداد و ارقام بسیاری سرو کار دارند، با آنها نفس می‌کشند و به خوبی از آنها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اغلب میزان تسامح آنها نسبت با ارائه جزئیات و آشفتگی‌ها بیشتر از چیزی است که خوانندگان بتوانند یا بخواهند که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جدول‌های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که داده‌های مشابهی را به شیوه متفاوت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برایتان واضح باشد که جدول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داده‌ها را بسیار بهتر ارائه داده است، ولی علت قابل فهم تر و </w:t>
      </w:r>
    </w:p>
    <w:p>
      <w:pPr>
        <w:pStyle w:val="BookText"/>
        <w:rPr/>
      </w:pPr>
      <w:r>
        <w:rPr>
          <w:rFonts w:ascii="IRNazanin" w:hAnsi="IRNazanin" w:eastAsia="IRNazanin"/>
          <w:color w:val="111111"/>
          <w:sz w:val="28"/>
          <w:sz w:val="28"/>
          <w:szCs w:val="28"/>
          <w:rtl w:val="true"/>
          <w:lang w:bidi="fa-IR"/>
        </w:rPr>
        <w:t>خواناتر بودن آن، شاید چندان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تفاوت‌های اصلی این دو جدول را شرح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و نام گذاری‌ها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عنوان بسیار کوتاهی است که صرفاً نوع سازمان های مورد مقایسه را ذکر کرده است، ولی در مورد کشور، دوره زمانی یا متغیری که مورد ارزیابی قرار می‌گیرد، حرفی زده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زمان حال ساده نوشته شده است که قدیمی و منسوخ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اول، نام گذاری نشده است و در عنوان ستون دوم از کوته نوشتی بی معنا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فضای ستون صفحه گسترده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مخرج جمعیت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برای پی بردن به آنچه در جدول ارائه شده است، باید متن اصلی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عناوین و نام گذاری‌ها، از فونت متفاوتی از مابقی جدول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وجود فضای خالی زیاد، برخی از عناوین ردیف‌ها، در دو سطر چاپ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به این دلیل که عیناً از صفحه گستره به اینجا منتقل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شوراهای سلامت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68"/>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امر سبب شده است که ردیف اعداد، ظاهری ناهموار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جدول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دارای عنوان و نام گذاری کامل، با فونتی مشخص است که تمام اطلاعات جدول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و از بکارگیری کوته نوشت های غیر ضروری امتناع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عنوان ردیف‌ها مرتب است و علامت‌های نازیبای و غیر ضروری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را حذف شده و هر عنوان و نام را در یک ردیف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اعشار، اعداد شاخص و جزئیات مربوط به اعداد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اطلاعات دقیقی در مورد واحدهای اندازه گیری بکار رفته،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اعداد ارائه شده مربوط به تعداد عمل‌های آب مروارید چشم به ازای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اعداد بزرگی بدست می‌آید که کوچکترین آنها </w:t>
      </w:r>
      <w:r>
        <w:rPr>
          <w:rFonts w:eastAsia="IRNazanin" w:cs="IRNazanin"/>
          <w:color w:val="111111"/>
          <w:sz w:val="28"/>
          <w:szCs w:val="28"/>
          <w:lang w:bidi="fa-IR"/>
        </w:rPr>
        <w:t>727/21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آنها، </w:t>
      </w:r>
      <w:r>
        <w:rPr>
          <w:rFonts w:eastAsia="IRNazanin" w:cs="IRNazanin"/>
          <w:color w:val="111111"/>
          <w:sz w:val="28"/>
          <w:szCs w:val="28"/>
          <w:lang w:bidi="fa-IR"/>
        </w:rPr>
        <w:t>331/72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جداکننده هزارگان استفاده نشود، و نیز اعداد تا دو عدد اعشار ذکر گردد، خوانایی آنها بسیارکم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دامنه داده‌ها در جدول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بکار بردن هر گونه عدد اعشار، جزئیاتی مضحک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از خوانندگان نیازی به دانستن این جزئیات ندارد، بنابراین، پیام جدول هرچه که باشد، اعداد اعشار صرفاً اضافی و گیج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جدول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تمام اعداد اعشار را حذف کرده و مبنای عدد شاخص تعداد جراحی‌های آب مرواید را به ازای هر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بیشتر خوانندگان، سر در آوردن اعداد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اعداد بسیار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کسرهای کوچکتر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همچون </w:t>
      </w:r>
      <w:r>
        <w:rPr>
          <w:rFonts w:eastAsia="IRNazanin" w:cs="IRNazanin"/>
          <w:color w:val="111111"/>
          <w:sz w:val="28"/>
          <w:szCs w:val="28"/>
          <w:lang w:bidi="fa-IR"/>
        </w:rPr>
        <w:t>0.0032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0.00156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دشواری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شوراهای سلامت</w:t>
      </w:r>
      <w:r>
        <w:rPr>
          <w:rStyle w:val="FootnoteAnchor"/>
          <w:rtl w:val="true"/>
        </w:rPr>
        <w:footnoteReference w:id="266"/>
      </w:r>
      <w:r>
        <w:rPr>
          <w:rFonts w:ascii="IRNazanin" w:hAnsi="IRNazanin" w:eastAsia="IRNazanin"/>
          <w:color w:val="111111"/>
          <w:sz w:val="28"/>
          <w:sz w:val="28"/>
          <w:szCs w:val="28"/>
          <w:rtl w:val="true"/>
          <w:lang w:bidi="fa-IR"/>
        </w:rPr>
        <w:t xml:space="preserve">اسکاتلند از نظر درمان آب مرواید، سال مالی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1998</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51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72"/>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امکان، مبنای اعداد شاخص را تغییر داده و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فهم این دامنه برای همه خوانندگان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مثال مزبور، چنین کاری به معنای این است که مبنا را تعداد درمان های آب مروارید به ازای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برای متمایز کردن برخی یافته‌ها از برخی دیگر، باید از اعداد اعشار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واحد اندازه گیری می‌تواند تا حدودی گمراه کننده باشد و به خوانندگان القا کند که شوراهای سلامت اسکاتلند تحت مطالعه، جمعیتی میلیونی دارند، در حالی که در مورد هیچ یک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اینجا، مبنای عدد شاخص تعداد درمآن های آب مرواید به ازای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اعداد کنترل پذیری به دست می‌دهد که از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بدون هر گونه عدد اعشاری، تفاوت بین یافته‌ها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اصل را می‌توان به راحتی به هر نوع اعداد داده‌ها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 و رقم بزرگ را به طور مقتضی، در واحدهای صدها میلیون یا میلیون و هزار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اعداد نسبی کوچک را ضرب کنید تا از شر کسرهای یک و بکارگیری چندین عدد اعشار خلاص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می‌توانید اعداد را به بالا یا پایین گرد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برای مثال،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می‌شود و در حالی که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می‌توانید اعداد را با حذف تمام اعشارها، کوتاه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می‌تواند به این معنا باشد که هر دو عدد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در طراحی جدول، از این قاعده تجربی استفاده می‌کنند که هرگز نباید بیشتر از سه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معنادار</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در خانه‌های جدول قرار بگیرد و بدین ترتیب، از یک خانه به خانه دیگر نباید بیش از سه عدد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قاعده، </w:t>
      </w:r>
      <w:r>
        <w:rPr>
          <w:rFonts w:eastAsia="IRNazanin" w:cs="IRNazanin"/>
          <w:color w:val="111111"/>
          <w:sz w:val="28"/>
          <w:szCs w:val="28"/>
          <w:lang w:bidi="fa-IR"/>
        </w:rPr>
        <w:t>689/215/1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می‌توانید در جدول به صورت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یا </w:t>
      </w:r>
      <w:r>
        <w:rPr>
          <w:rFonts w:eastAsia="IRNazanin" w:cs="IRNazanin"/>
          <w:color w:val="111111"/>
          <w:sz w:val="28"/>
          <w:szCs w:val="28"/>
          <w:lang w:bidi="fa-IR"/>
        </w:rPr>
        <w:t>000/220/1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عبارات دیگر، به نزدیک‌ترین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رقم معنادار را برگزینید، عدد مزبور به صورت </w:t>
      </w:r>
      <w:r>
        <w:rPr>
          <w:rFonts w:eastAsia="IRNazanin" w:cs="IRNazanin"/>
          <w:color w:val="111111"/>
          <w:sz w:val="28"/>
          <w:szCs w:val="28"/>
          <w:lang w:bidi="fa-IR"/>
        </w:rPr>
        <w:t>000/216/1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نزدیک‌ترین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جدولی که دارای اعداد بزرگ است، همواره گرد کردن به سمت نزدیک‌ترین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برای حذف اعشار بی معنا، و اغلب به نزدیک‌ترین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زمانی مناسب است که اعداد را در جداول متن اصلی تحلیل می‌کنید، ولی داده‌های مزبور را در پیوست یا سی دی نیز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نیست که صرفاً برای ثبت عدد دقیق، جدول ارائه شده در متن اصلی را انباشته کنید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تصاعد عددی</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ردیف‌ها در جدول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بر اساس حروف الفبا است، به طوری که دادهای ارائه شده در ستون دوم، کاملاً به هم ریخته هستند و اعداد بدون هیچ شیوه پیش بینی پذیری یکی پس از دیگری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درآوردن از جدول، برای خوانندگان بسیار دشوار خواهد بود و باید به تنهایی از پیام محوری داده‌ها سر در آورد یا اینکه متوجه شود که کدام شورای سلامت، بهتر یا بدتر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ترتیب قرارگیری ردیف‌ها در جدول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کرده است تا تصویر واضحی از تصاعد عددی نزولی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عملکرد شوراهای سلامت در یک نگاه قابل تشخیص است، شوراهایی </w:t>
      </w:r>
    </w:p>
    <w:p>
      <w:pPr>
        <w:pStyle w:val="BookText"/>
        <w:rPr/>
      </w:pPr>
      <w:r>
        <w:rPr>
          <w:rFonts w:ascii="IRNazanin" w:hAnsi="IRNazanin" w:eastAsia="IRNazanin"/>
          <w:color w:val="111111"/>
          <w:sz w:val="28"/>
          <w:sz w:val="28"/>
          <w:szCs w:val="28"/>
          <w:rtl w:val="true"/>
          <w:lang w:bidi="fa-IR"/>
        </w:rPr>
        <w:t>که عملکرد بهتری داشته‌اند در بالای جدول شوراهای دارای عملکرد ضعیف در پایین جدول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ارائه داده‌ها بر اساس ترتیب الفبایی ردیف‌ها یا سایر ترتیب‌های مرسوم سبب نامفهوم شدن تصاعد عدد جدول گردد هرگز از آنها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مخالف این توصیه هستند؛ زیرا می‌خواهند داده‌های مربوط به موارد یا سایر واحدها را در تمام جداول، بر اساس یک ترتیب استاندارد واحد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اکثر مواقع، بکارگیری این استراتژی برای نویسنده‌ای که خود، با پیچیدگی داده‌ها کاملاً آشناست، مفید است، ولی خوانندگان دچار سردرگمی می‌شوند؛ زیرا اعداد به طور بی نظم و آشفته در جدول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پیش از پذیرفتن هر گونه انحراف از تصاعد عددی،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اعمال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تصاعد عددی در تمام جدول‌ها مناسب است، به جز دو مورد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جدول‌هایی که داده‌های زمانی را نشان می‌دهند و نیز جدول‌هایی که داده‌های طبقه بندی شده‌ای را ارائه می‌دهند که باید به ترتیب ثابتی ارائه گردند تا معنادار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گزینه‌های پاسخ در پرسشنامه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تاحدودی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شیوه‌ای مجزا از تصاعد عددی، به ندرت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یا دو مورد وجود داشته باشد که در آن، خوانندگان باید بین مجموعه‌ای کوچکی از جدول‌های مقایسه کنند، در این صورت، اگر به جای اینکه داده‌های هر یک از جدول‌ها، با الگوی مشخصی ارائه شوند، از شیوه استانداردی برای چیدمان ردیف‌های هر دو جدول استفاده شود، خوانندگان راحت‌تر می‌توانند مقایسه را انجام دهند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جداول بزرگ تر که دارای چندین ستون هستند، به دست آوردن تصاعد عددی، کمی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مشخص کنید که کدام ستون، مهم‌تر از ستون های دیگر است و ردیف‌ها را طوری بچینید که در آن ستون، به تصاعد عددی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ستون مربوط را در اول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ستون به عناوین ردیف‌ها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آخر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به عنوان ستونی مهم،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تا کاملاً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سعی کنید علاه بر ردیف‌ها، در بین ستون‌های جدول نیز به تصاعد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کوچکترین عدد در ستون اول و بزرگترین عدد در آخرین </w:t>
      </w:r>
    </w:p>
    <w:p>
      <w:pPr>
        <w:pStyle w:val="BookText"/>
        <w:rPr/>
      </w:pPr>
      <w:r>
        <w:rPr>
          <w:rFonts w:ascii="IRNazanin" w:hAnsi="IRNazanin" w:eastAsia="IRNazanin"/>
          <w:color w:val="111111"/>
          <w:sz w:val="28"/>
          <w:sz w:val="28"/>
          <w:szCs w:val="28"/>
          <w:rtl w:val="true"/>
          <w:lang w:bidi="fa-IR"/>
        </w:rPr>
        <w:t>ستون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نزولی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بزرگ‌ترین عدد داده‌ها در ستون اول و کوچکترین عدد در ستون آخر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توالی ردیف‌ها و هم توالی ستون‌ها را تغییر دهید تا خوانایی جدول را به حداکثر برسانید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A. S. C. Ehrenberg, A Primer in Data Reduction (Chichester Wiley, 1982)</w:t>
      </w:r>
    </w:p>
    <w:p>
      <w:pPr>
        <w:pStyle w:val="BookText"/>
        <w:rPr/>
      </w:pPr>
      <w:r>
        <w:rPr>
          <w:rFonts w:ascii="IRNazanin" w:hAnsi="IRNazanin" w:eastAsia="IRNazanin"/>
          <w:color w:val="111111"/>
          <w:sz w:val="28"/>
          <w:sz w:val="28"/>
          <w:szCs w:val="28"/>
          <w:rtl w:val="true"/>
          <w:lang w:bidi="fa-IR"/>
        </w:rPr>
        <w:t>آمار سطح محوری و پراکنش</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هیچ کمکی به خوانندگان نمی‌کند، ولی جدول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حسابی و میانه؛ میانه، عدد میانی یا وسط مجموعه کل داده‌ها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همچنین چارک بالایی و پایینی را نیز نشان می‌دهد که چارک بالایی و پایینی داده‌ها از آنها آغاز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خوانندگان می‌توانند جایگاه داده‌های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 از داده‌ها که در دو ربع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ارائه شده در این جدول، به وضوح به سمت بالا سوق دارند؛ این امر مشخص می‌کند که چرا میانگین حسابی بسیار بیشتر از میانه است؛ زیرا دو نمره بالایی، آن را به سمت بالا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ارائه شده در جدول،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بالاترین و پایین‌ترین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پراکنش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چارک‌ها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بیان شده است که دو نمره اول، داده‌های پرت بالایی هستند و بدین ترتیب، بسیار غیرمعمول می‌باشند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 و شکل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جدول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اِشغال کل صفحه،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بسیاری از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مجلات علمی و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معتقدند که جدول‌ها، صرف نظر از تعداد ستون‌های آنها، باید کل صفحه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اعداد ردیف همواره با فاصله‌ای بیشتری از آنچه لازم است، از عنوان خود قرار می‌گیرند؛ در جدول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استفاده از کادر یا هاشور، و قرار گیری ناهموار اعداد ردیف در ستون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عناوین ردیف‌ها در دو سطر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جدول، از فونتی کوچکتر از متن اطراف استفاده شده است حتی باوجود اینکه فضای خالی زیادی در صفحه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خانه‌های جدول، اعداد بالانویس ریز قرار دارد که ستون دوم را شلوغ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توالی چند نکته، زیر جدول را با جزئیات </w:t>
      </w:r>
    </w:p>
    <w:p>
      <w:pPr>
        <w:pStyle w:val="BookText"/>
        <w:rPr/>
      </w:pPr>
      <w:r>
        <w:rPr>
          <w:rFonts w:ascii="IRNazanin" w:hAnsi="IRNazanin" w:eastAsia="IRNazanin"/>
          <w:color w:val="111111"/>
          <w:sz w:val="28"/>
          <w:sz w:val="28"/>
          <w:szCs w:val="28"/>
          <w:rtl w:val="true"/>
          <w:lang w:bidi="fa-IR"/>
        </w:rPr>
        <w:t>غیرضروری آشفته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جدول، علامتی مبنی بر پایان یافتن جدول وجود ندارد و هیچ منبعی نیز برای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جدول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عرض ستون‌ها حداقل است و فضای بیش از حدی بین آنها وجود ندارد و اعداد ردیف در مجاورت عناوین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موجود، همواره از بزرگ ترین اندازه فونت ممکن برای جدول‌ها استفاده کنید؛ همانند جدول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حداکثر اندازه‌ای که می‌توان بکار برد، اندازه فونت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جدول بزرگ است، از کل صفحه با چیدمان افقی استفاده کنید تا فونت‌ها، خوانا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جدول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باید همه ردیف‌ها و ستون‌ها را کادربندی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به خوانندگان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میانه و چارک‌ها با هاشور خاکستری مشخص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پرینتر رنگی استفاده می‌کنید، می‌توانید از رنگ زرد یا سایه کمرنگی از سایر رنگ‌ها نیز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گذاری نکات یا سایر عوامل حواس پرتی، طراحی جدول را به هم نریخته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اطلاعاتی در مورد منبع ارائه شود، ولی وجود آن برای فهمیدن جدول، ضروری نیست، باید آنها را در پاسندی متن اصلی همراه جدول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زیر نکات و منابع، خطی قرار گرفته است تا پایان جدول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تمام تفاوت‌های بین جدول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مورد هر جدول دیگری که باید طراحی کنید، اعمال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مهم‌ترین اصول مربوط به طراحی جدول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از عناوین و نام گذاری‌های کاملاً گویا استفاده کنید که اطلاعات کاملی در مورد واحدها یا مقیاس اندازه گیری و محتوای خانه‌های جدول ارائه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تا سطح مناسبی از اطلاعات لازم برای اعداد را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اعشار را به حداقل مورد نیاز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اعداد شاخص یا نسبت‌ها استفاده می‌کنید، سطحی را انتخاب کنید که فهم آنها برای خوانندگان، راحت‌تر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کنید که چه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و به طور مقتضی، از شیوه گرد کردن یا ساده سازی اعداد بهره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جدول‌ها را طوری طراحی کنید که حاکی از تصاعد عددی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جداولی که روند زمانی یا متغیرهای طبقه بندی شده‌ای را نشان می‌دهند که دارای ترتیب ثابتی هستند</w:t>
      </w:r>
      <w:r>
        <w:rPr>
          <w:rFonts w:eastAsia="IRNazanin" w:cs="IRNazanin"/>
          <w:color w:val="111111"/>
          <w:sz w:val="28"/>
          <w:szCs w:val="28"/>
          <w:rtl w:val="true"/>
          <w:lang w:bidi="fa-IR"/>
        </w:rPr>
        <w:t xml:space="preserve">) </w:t>
      </w:r>
      <w:bookmarkStart w:id="187" w:name="pg7057_73831"/>
    </w:p>
    <w:p>
      <w:pPr>
        <w:pStyle w:val="BookText"/>
        <w:rPr/>
      </w:pPr>
      <w:bookmarkEnd w:id="187"/>
      <w:r>
        <w:rPr>
          <w:rFonts w:ascii="IRNazanin" w:hAnsi="IRNazanin" w:eastAsia="IRNazanin"/>
          <w:color w:val="111111"/>
          <w:sz w:val="28"/>
          <w:sz w:val="28"/>
          <w:szCs w:val="28"/>
          <w:rtl w:val="true"/>
          <w:lang w:bidi="fa-IR"/>
        </w:rPr>
        <w:t>مسأله آخری که باید در مورد جدول‌ها در نظر بگیریم، این است که آیا واقعاً به آنها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به جای جدول، از نمودار یا گراف استفاده کنید؟ در بسیاری از موارد، بکارگیری نمودار بهتر است؛ زیرا واضح‌تر و بصری‌تر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موارد زیر باید از جدول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داده‌ها کم است و بدین ترتیب، بکارگیری نمودار ساده، غیرضروری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خوانندگان باید مقادیر عددی دقیق تر از چیزی که می‌توان در نمودار نشان داد، بدانند، برای مثال، هنگامی که تفاوت بسیار ناچیزی بین نتایج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بسیار زیادی بین پایین‌ترین و بالاترین عدد داده‌ها وجود دارد به طوری که ارائه اثربخش داده‌ها در نمودار،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ارائه مجموعه اعداد تنهای بالا برای یک یا چند سال در نمودار زمانی، مستلزم مقیاسی است که به خوانندگان امکان نمی‌دهد که تفاوت‌های فاحش میان ارقام سال‌های دیگر را تشخیص دهند، در حالی که در جدول، به راحتی قابل تشخیص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دارید داده‌هایی را با هم مقایسه کنید که بر اساس واحدها یا شاخص‌های بسیار متفاوتی مقیاس بندی شده‌اند و نمی‌توان به راحتی در یک نمودار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اعدادی در ستون‌های مختلف داشته باشید که بر مبنای واحد یا شاخص مشابهی باشند، ولی اندازه‌های آنها آنقدر متفاوت باشد که قرار دادن شان در کنار هم در یک گراف،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جدول‌ها می‌توانند در فضا صرفه جویی کنند؛ زیرا در غیر این صورت، مجبور خواهید بود که برای هر ستون اعداد مورد نظر، مجموعه‌ای از نمودارهای مختلفی ارائه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می‌خواهید داده‌های اصلی را ارائه دهید و بعد، محاسبات نحوه حصول اعداد شاخص یا نسبت‌ها یا، آمار مرکب از آنها را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ثبت اطلاعات مربوط به منابع، برای مثال در پیوست یا ضمیمه، از جدول استفاده می‌شود</w:t>
      </w:r>
      <w:r>
        <w:rPr>
          <w:rFonts w:eastAsia="IRNazanin" w:cs="IRNazanin"/>
          <w:color w:val="111111"/>
          <w:sz w:val="28"/>
          <w:szCs w:val="28"/>
          <w:rtl w:val="true"/>
          <w:lang w:bidi="fa-IR"/>
        </w:rPr>
        <w:t>.</w:t>
      </w:r>
    </w:p>
    <w:p>
      <w:pPr>
        <w:pStyle w:val="Heading3"/>
        <w:numPr>
          <w:ilvl w:val="2"/>
          <w:numId w:val="1"/>
        </w:numPr>
        <w:rPr/>
      </w:pPr>
      <w:bookmarkStart w:id="188" w:name="__RefHeading___Toc3239351_372815092"/>
      <w:bookmarkStart w:id="189" w:name="_Toc64"/>
      <w:bookmarkEnd w:id="188"/>
      <w:r>
        <w:rPr>
          <w:rtl w:val="true"/>
        </w:rPr>
        <w:t>طراحی نمودارها و گراف‌ها</w:t>
      </w:r>
      <w:bookmarkEnd w:id="18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عصر گرافیکی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جزء در موارد استثنا، بهتر است به جای جدول، از نمودار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نمودارها و گراف‌ها به طور خودکار، داده‌های بیش از حدی که به خوانندگان </w:t>
      </w:r>
    </w:p>
    <w:p>
      <w:pPr>
        <w:pStyle w:val="BookText"/>
        <w:rPr/>
      </w:pPr>
      <w:r>
        <w:rPr>
          <w:rFonts w:ascii="IRNazanin" w:hAnsi="IRNazanin" w:eastAsia="IRNazanin"/>
          <w:color w:val="111111"/>
          <w:sz w:val="28"/>
          <w:sz w:val="28"/>
          <w:szCs w:val="28"/>
          <w:rtl w:val="true"/>
          <w:lang w:bidi="fa-IR"/>
        </w:rPr>
        <w:t>ارائه می‌شود را تعدیل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نویسنده، راحت‌تر می‌توانید آنها را تحلیل کنید و از سوی دیگر، فهم آنها برای خوانندگان راحت‌تر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نمودارها به ویژه در موارد زیر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اهمیت نسبی مؤلفه‌ها یا پدیده‌های مختلف، مشخص نمودن روندها در طول زمان و نرخ رشد و نشان دادن الگوهای ارتباطی پیجیده تر از روابط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داده‌های ساده، نمودارهای بسیار مختلفی در نرم افزارهای صفحه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اِکسِل یا لوتوس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برنامه‌های پرکاربرد تحلیل داده‌ها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استاتا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دکتری و دانشگاهیان اغلب در مورد انتخاب نوع نمودار مناسب برای داده‌های خود، دچار اشتباه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هشت نوع از پرکاربردترین نمودارها نشان می‌دهد و نکاتی را در مورد کاربرد مناسب و نامناسب هر یک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میله‌ای عمودی</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عکس امریکا،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1997</w:t>
      </w:r>
    </w:p>
    <w:p>
      <w:pPr>
        <w:pStyle w:val="BookText"/>
        <w:rPr/>
      </w:pPr>
      <w:r>
        <w:rPr>
          <w:rFonts w:ascii="IRNazanin" w:hAnsi="IRNazanin" w:eastAsia="IRNazanin"/>
          <w:color w:val="111111"/>
          <w:sz w:val="28"/>
          <w:sz w:val="28"/>
          <w:szCs w:val="28"/>
          <w:rtl w:val="true"/>
          <w:lang w:bidi="fa-IR"/>
        </w:rPr>
        <w:t>تصویر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02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80"/>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زمانی از نمودار میله‌ای عمودی استفاده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داده‌های ساده زمانی دارید که پیوسته نیستند، بلکه مربوط به دوره‌های زمانی مجزایی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داده‌های تطبیقی متناسب دیگری هستید که در آن، نام هر میله به قدر کافی کوتاه هست که در زیر آن جا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از نمودار میله‌ای عمودی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میله‌های نمودار، دارای نام طولانی هستند، به ویژه زمانی که برای نام گذاری میله‌های باید از اعداد یا کلمه کلیدی استفاده کنید که با نام ستون‌های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را داخل ستون‌ها قرار دهید، نه بالای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داده‌ها بر مبنای ترتیب زمانی یا طبقه بندی نیستند، سعی کنید آنها را بر اساس تصاعد عددی بچینید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میله‌ای افقی</w:t>
      </w:r>
      <w:r>
        <w:rPr>
          <w:rStyle w:val="FootnoteAnchor"/>
          <w:rtl w:val="true"/>
        </w:rPr>
        <w:footnoteReference w:id="27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رأی دهندگان بریتانیایی در مورد مهم‌ترین مسائل سیاسی،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36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84"/>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زمانی از نمودار میله‌ای افقی استفاده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داده‌های تطبیقی دارید و در آنها، نام میله‌ها طولانی است و به راحتی زیر ستون‌ها جا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از نمودار میله‌ای عمودی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خوانندگان انتظار دارند که ستون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برای داده‌های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را داخل ستون‌ها قرار دهید، نه بالا، سمت راست؛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در تمام موارد، سعی کنید داده‌ها را بر اساس تصاعد عددی بچینید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داده‌ها بر مبنای ترتیب زمانی یا طبقه بندی شده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دایره‌ای</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منابع مالی اصلی خرید مصرف کنندگان در اروپا،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51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87"/>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زمانی از نمودار دایره‌ای استفاده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می‌خواهید درصد یا سهم چیزی را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از نمودار میله‌ای عمودی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 مبتنی بر زمان یا پیچیده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برش‌های نمودار را بر اساس تصاعد عددی نزولی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داده‌ها بر مبنای ترتیب زمانی یا طبقه بندی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بزرگ ترین برش از بالای نمودار شروع کنید و برش‌های را به ترتیب نزولی، در جهت عقربه‌های ساعت بچینید؛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برش‌ها را نام گذاری کنید و درصد هر یک را به صورت عددی، داخل یا بیرون آن نشان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مولفه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مصرف کنندگان سه کشور، هزینه‌های خرید خود را چگونه تأمین می‌کنند،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79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90"/>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زمانی از نمودار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استفاده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می‌خواهید تفاوت سهم یا درصد چیزی را در موارد یا حوزه‌های مختلف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از نمودار میله‌ای عمودی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 مبتنی بر زمان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یک مورد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نمودار دایره‌ای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میله‌ها را به ترتیبی بچینید تا واضح‌ترین تصاعد عددی را که می‌توانید، بدست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داده‌ها بر مبنای ترتیب زمانی یا طبقه بندی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بکارگیری توالی که سبب می‌شود ظاهر نمودار، آشفته و بی نظم شود، خود 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 مشخص نیاشد، از این نوع نمودار استفاده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درصد سهم را به صورت عدد، داخل مؤلفه‌های میله‌ای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برای مؤلفه‌های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مؤلفه‌ها، از هاشورها و نام‌های مجزا و مشخصی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میله‌ای گروهی</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تغییر الگوی خرید لوازم برقی، بریتانیا، 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97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93"/>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زمانی از نمودار میله‌ای گروهی استفاده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می‌خواهید تفاوت چند شاخص را در موارد یا حوزه‌های مختلف یا دوره‌های زمانی مختلف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از نمودار میله‌ای عمودی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داده‌ها مبتنی بر سهم‌های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بهتر است از نمودار مولفه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میله‌های هر واحد را به ترتیبی بچینید که واضح ترین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ایده آل تصاعد عددی برای هر یک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موارد بدست آورید؛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میله، از هاشور و نام مجزا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خطی</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نسبت پاسخ دهندگان بریتانیایی پرسشنامه که عملکرد دولت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ارزیابی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33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96"/>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زمانی از نمودار خطی زمانی استفاده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 پیوسته و مبتنی بر 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از نمودار میله‌ای عمودی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داده‌های مبتنی بر زمان هستند، ولی پیوسته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داده‌های کم است؛ در هر دو مورد، از نمودار میله‌ای عمودی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بیش از یک خط دارید، مطمئن شوید که همه آنها مشخص و واضح هستند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لایه‌ای</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نسبت پاسخ دهندگان بریتانیایی پرسش نامه که عملکرد دولت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کردند،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99"/>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زمانی از نمودار لایه‌ای استفاده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می‌خواهید میزان تغییر اندازه نسبی دو متغیری را که ارتباط مثبتی با هم دارند، در طول زمان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از نمودار میله‌ای عمودی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متغیرتان، ارتباطی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لایه‌ها را به ترتیبی بچینید که واضح ترین الگو ایجاد شود، برای مثال، تصاعد عددی که در آن، بزرگ‌ترین لایه در پایین و کوچکرین لایه، در بالا قرار بگیرد؛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باید متغیرها را به ترتیب ثابتی حفظ کنید، ولی این کار شبب آشفتگی ظاهر لایه‌های می‌شود، در این صورت، از نوع دیگری از نمودار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گراف پراکنش یا گراف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رابطه بین به تعویق پروازها و میزان رضایت مشتریان، فرودگاه‌های آمریکا،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87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02"/>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نوع اصلی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کاربرد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از گراف پراکنش یا گراف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می‌خواهید نشان دهید که متغیر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محور عمودی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اساس میزان متغیر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محور افقی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نشادن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از نمودار میله‌ای عمودی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متغیر ارتباط معناداری ندارند یا نیم خواهد رابطه علّی بین متغیر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متغیر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 شوید که محل قرارگیری متغیرها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باید روی محور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گیرد و متغیر علت یا اثرگذار روی محور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در غیراین صورت، خوانندگان به شدت سردرگم خواهند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افزودن خط رگراسیون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مناسب‌ترین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کمک خواهد کرد تا ماهیت ارتباط را بهتر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فاصله عمودی از خط نقاط داده‌ها در بالا و پایین خط را به حداقل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همانند جدول‌ها، مقایسه مختصر دو نمودار ضعیف و خوش ساخت برای داده‌هایی که در بخش قبل مورد بررسی قرار گرفت،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میله‌ای عمودی جدول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شکل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نمودار میله‌ای افقی جدول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فهم پذیری، تفاوت دو شکل به اندازه تفاوت دو جدول مزبور می‌باشد و بررسی جز به جز آن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گذاری محورها در شکل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نسبت به شکل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طرح میله عمودی برای شکل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بدین معناست که در محور افقی، فضای کافی برای وارد کردن نام شوراهای سلامت وجود ندارد و بنابراین، به توضیحات مجزایی نیاز است تا نشان دهد کدام عدد به کدام شورا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نام میله‌های طولانی باشد، همواره از طرح میله افقی استفاده کنند، همانطور که در شکل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نام شورا در میله‌ای افقی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 امکان از نام کاملاً گویا استفاده کنید و بکار گیری کوته نوشت ها را به حداقل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اساس اصل منبع یابی تک مرحله‌ای است که پیش‌تر، در مبحث سیستم‌های ارجاع دهی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تصاعد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فرمت نمودار میله‌ای، بسیاری از جزئیات ارائه شده در جدول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است، ولی نمودار شکل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حتی با وجود نبود الگوی خاصی بین میله‌ها، آشفته و بی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شکل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میله‌ها به ترتیب نزولی ارائه شده‌اند و نتایج کاملاً واضح نشان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میله‌های نمایه و دو چارک نیز مشخص شده‌اند، که بدون بکارگیری تصاعد عددی، نشان دادن آنها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نمودارها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نمودارهایی که دارای الگوی زمانی یا طبقه بندی هستند که در آنها، توالی ارزش‌ها،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اندازه جداول، دست یابی به تصاعد عددی مهم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 اعداد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انتخاب طرح میله باریک عمودی و استفاده از شاخص تعداد عمل آب مروارید به ازای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همراه داده‌های عددی بزرگ، نشان دادن اعداد برای میله‌ها را غیرممکن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 استفاده از طرح میله افقی، و شاخص تعداد عمل آب مروارید به ازای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اعداد ساده‌تری بدست می‌دهد، اعداد دقیق تری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اعداد، در داخل میله‌ها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بکارگیری اعداد در بالای میله‌های عمودی یا سمت راست میله‌های افقی پرهیز کنید؛ زیرا در هر دو مورد، بُعد بصری مناسب میله‌های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شکل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تعداد مناسبی از خطوط شبکه‌ای</w:t>
      </w:r>
      <w:r>
        <w:rPr>
          <w:rStyle w:val="FootnoteAnchor"/>
          <w:rtl w:val="true"/>
        </w:rPr>
        <w:footnoteReference w:id="280"/>
      </w:r>
      <w:r>
        <w:rPr>
          <w:rFonts w:ascii="IRNazanin" w:hAnsi="IRNazanin" w:eastAsia="IRNazanin"/>
          <w:color w:val="111111"/>
          <w:sz w:val="28"/>
          <w:sz w:val="28"/>
          <w:szCs w:val="28"/>
          <w:rtl w:val="true"/>
          <w:lang w:bidi="fa-IR"/>
        </w:rPr>
        <w:t>و نقاط تیک</w:t>
      </w:r>
      <w:r>
        <w:rPr>
          <w:rStyle w:val="FootnoteAnchor"/>
          <w:rtl w:val="true"/>
        </w:rPr>
        <w:footnoteReference w:id="281"/>
      </w:r>
      <w:r>
        <w:rPr>
          <w:rFonts w:ascii="IRNazanin" w:hAnsi="IRNazanin" w:eastAsia="IRNazanin"/>
          <w:color w:val="111111"/>
          <w:sz w:val="28"/>
          <w:sz w:val="28"/>
          <w:szCs w:val="28"/>
          <w:rtl w:val="true"/>
          <w:lang w:bidi="fa-IR"/>
        </w:rPr>
        <w:t>است به طوری که خوانندگان می‌توانند میله‌های را مقیاس بندی کنند، ولی با اضافه کردن اعداد، خوانندگان دیگر مشکلی در برآورد تک تک نمرات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75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06"/>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شوراهای سلامت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بندی و خطوط شبکه‌ای معمولاً نامرتب و بی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هر دو شکل از مقیاس بندی خوبی برخوردارند، ولی می‌توانستیم مقایس عمودی در شکل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تر کنیم تا تفاوت بین نمرات کوچک را بیشتر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دامنه تفاوت داده‌ها زیاد باشد، معمولاً شاهد هستیم که صفحه گسترده به طور خودکار، برای میله‌ها، مقیاس عمودی را بکار می‌برد، این امر نمراتی را که به </w:t>
      </w:r>
    </w:p>
    <w:p>
      <w:pPr>
        <w:pStyle w:val="BookText"/>
        <w:rPr/>
      </w:pPr>
      <w:r>
        <w:rPr>
          <w:rFonts w:ascii="IRNazanin" w:hAnsi="IRNazanin" w:eastAsia="IRNazanin"/>
          <w:color w:val="111111"/>
          <w:sz w:val="28"/>
          <w:sz w:val="28"/>
          <w:szCs w:val="28"/>
          <w:rtl w:val="true"/>
          <w:lang w:bidi="fa-IR"/>
        </w:rPr>
        <w:t>طور غیرمتعارف بالا یا پایین هستند نشان دهد، ولی به بهای ارائه الگوهای نامشخص و مبهم برای تفاوت‌های نمرات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از صفر به عنوان نقطه آغازین گراف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باید نقطه آغازینی به جز صفر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این امر را مشخص کنید– این کار را معمولاً با وارد کردن علامت زیگزاگ در انتهای خط مقیاس مربوط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معمولاً مشاهده می‌کنیم که در مقیاس‌های عمودی و افقی، بیش از حد از خطوط شبکه‌ای و نقاط تیک استفاده می‌شود؛ این امر می‌تواند نمودارها را نامرتب و آشفته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09"/>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شوراهای سلامت اسکاتلند از نظر درمان آب مروارید، سال مالی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1998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نمودارهای دو یا سه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خوانایی شکل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فرمت سه بُعدی، 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گسترده،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دانشجویان دکتری، نمودارهای سه بُعدی را بر می‌گزینند و فکر می‌کنند که این نوع نمودارها شیک‌تر هستند، ولی به ارزش افزوده مازادی که بُعد جدید به آن می‌افزاید، توجهی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یک مجموعه داده، همانند نمودار حاضر، چندان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مجموعه داده با هم ارائه شوند، افزودن بُعد سوم احتمالاً مفیدتر خواهد بود، ولی گاهی به دلیل اینکه </w:t>
      </w:r>
    </w:p>
    <w:p>
      <w:pPr>
        <w:pStyle w:val="BookText"/>
        <w:rPr/>
      </w:pPr>
      <w:r>
        <w:rPr>
          <w:rFonts w:ascii="IRNazanin" w:hAnsi="IRNazanin" w:eastAsia="IRNazanin"/>
          <w:color w:val="111111"/>
          <w:sz w:val="28"/>
          <w:sz w:val="28"/>
          <w:szCs w:val="28"/>
          <w:rtl w:val="true"/>
          <w:lang w:bidi="fa-IR"/>
        </w:rPr>
        <w:t>چندین شاخص در کنار هم ارائه شده‌اند، داده‌ها نامفهوم می شوند، مگر اینکه کاملاً درست طراحی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کاربران جدید نمودارهای سه بُعدی متوجه نشوند که دست یافتن به زاویه، جهت و ظاهری منسجم در توالی نمودارهای سه بُعدی اغلب دشوار است و فهم آنها را برای خوانندگان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مهم است که مجلات علمی و ناشران کتاب، علاقه‌ای به این نوع نمودارها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شکل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فرمت ساده‌تر، دو بُعدی استفاده کرده است که طراحی و اجرای منسجم آن سریع تر و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مجلات علمی و ناشران دانشگاهی، این نوع نمودار را ترجیح می‌دهند و فهم آن، برای خوانندگان نیز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تفاوت‌های بین شکل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مورد هر نموداری که طراحی می‌کنید،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اصول طراحی نمودار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از عناوین و نام گذاری‌های کاملاً گویا استفاده کنید که اطلاعات کاملی در مورد واحدها یا مقیاس اندازه گیری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محورهای افقی و عمودی، نام و مقیاس مناسبی را انتخاب کنید و اگر نمودار، چند مجموعه داده را شامل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خطوط، میله‌ها یا هاشور مختلف نشان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علائم و اختصارات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انتخاب سطح مناسب اعداد، از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تا بتوانید نمودار را به راحتی مقیاس بندی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اندازه نمودار را به قدر کافی بزرگ انتخاب کنید تا همه ویژگی های مهمی را که در متن همراه ذکر شده به وضوح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نمودارها را طوری مقیاس بندی کنید که تفاوت‌های بخش میانی داده‌ها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میانی یافته‌ها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مقیاسی را به کار نبرید که صرفاً یک یا دو داده 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متفاوت از مابقی داده‌ها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صفر را حذف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 را به طور مناسب تخصیص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برای میله‌ها، نام طولانی انتخاب کنید، از نمودارهای میله‌ای افقی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نمودارهای پراکنش، محور افقی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همواره به متغیر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عمودی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متغیر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و تأثیرپذیر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دهید</w:t>
      </w:r>
      <w:r>
        <w:rPr>
          <w:rFonts w:eastAsia="IRNazanin" w:cs="IRNazanin"/>
          <w:color w:val="111111"/>
          <w:sz w:val="28"/>
          <w:szCs w:val="28"/>
          <w:rtl w:val="true"/>
          <w:lang w:bidi="fa-IR"/>
        </w:rPr>
        <w:t xml:space="preserve">. </w:t>
      </w:r>
      <w:bookmarkStart w:id="190" w:name="pg7057_73845"/>
    </w:p>
    <w:p>
      <w:pPr>
        <w:pStyle w:val="BookText"/>
        <w:rPr/>
      </w:pPr>
      <w:bookmarkEnd w:id="1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نمودارهای خطی و میله‌ای را بر اساس شیوه تصاعد عددی داده‌ها طراحی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دو مورد استثنا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زمانی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طبقه بندی شده‌ای که باید به ترتیب ثابتی ارائه شوند تا معنادار باشند، 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نمودارهای دایره‌ای نیز به طور کلی باید دارای تصاعد عددی باشند به طوری که بزرگ ترین برش، در بالای نمودار قرار گیرد و برش‌ها در جهت عقربه‌های ساعت، نزول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 استثنا، نمودار دایره‌ای است که داده‌های طبقه بندی شده‌ای را نشان می‌دهد که دارای ترتیب ثابت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هرگز نباید از نمودارهای دایره‌ای برای نشان دادن داده‌های مبتنی بر زمان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مهم‌ترین معیار سنجش نمودارها و گراف‌ها این است که مطمئن شویم هر یک از آنها به طور مستقل، برای خوانندگانی که ماه‌ها یا سال‌ها با داده‌های مورد نظر زندگی نکرده‌اند،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هنگام ویرایش و تغییر متن اصلی، حتماً نمودارهایی را نیز ویرایش و به روز رسانی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نمودارها را، بیشتر از جدول ها، در صفحه گسترده و نرم افزارهای ارائه و مجزا از متن اصلی خود در وورد ذخیره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موجهی برای این کار وجود دارد که مهم‌ترین آنها جلوگیری از ایجاد فایل‌های بسیار طولانی است که نمی‌توان در یک دیسک ذخیره کرد، ولی این امر سبب ایجاد مشکلات بزرگ تری برای کنترل نسخه پایان نامه می‌شود، مگر اینکه نمودارها و متن اصلی همراه آنها را به دقت با هم مطابقت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نمودارها باید دقیقاً همان محتوایی را نشان دهند که در متن اصلی ذکر شده است</w:t>
      </w:r>
      <w:r>
        <w:rPr>
          <w:rFonts w:eastAsia="IRNazanin" w:cs="IRNazanin"/>
          <w:color w:val="111111"/>
          <w:sz w:val="28"/>
          <w:szCs w:val="28"/>
          <w:rtl w:val="true"/>
          <w:lang w:bidi="fa-IR"/>
        </w:rPr>
        <w:t>.</w:t>
      </w:r>
    </w:p>
    <w:p>
      <w:pPr>
        <w:pStyle w:val="Heading3"/>
        <w:numPr>
          <w:ilvl w:val="2"/>
          <w:numId w:val="1"/>
        </w:numPr>
        <w:rPr/>
      </w:pPr>
      <w:bookmarkStart w:id="191" w:name="__RefHeading___Toc3239353_372815092"/>
      <w:bookmarkStart w:id="192" w:name="_Toc65"/>
      <w:bookmarkEnd w:id="191"/>
      <w:r>
        <w:rPr>
          <w:rtl w:val="true"/>
        </w:rPr>
        <w:t>سایر تکنیک‌های تعدیل داده‌ها</w:t>
      </w:r>
      <w:bookmarkEnd w:id="192"/>
    </w:p>
    <w:p>
      <w:pPr>
        <w:pStyle w:val="BookText"/>
        <w:rPr/>
      </w:pPr>
      <w:r>
        <w:rPr>
          <w:rFonts w:ascii="IRNazanin" w:hAnsi="IRNazanin" w:eastAsia="IRNazanin"/>
          <w:color w:val="111111"/>
          <w:sz w:val="28"/>
          <w:sz w:val="28"/>
          <w:szCs w:val="28"/>
          <w:rtl w:val="true"/>
          <w:lang w:bidi="fa-IR"/>
        </w:rPr>
        <w:t>تنها راه فهمیدن یک مفهوم ریاضی این است که آن را در بافت‌های مختلف مشاهده کنیم، مثال‌های مختلفی را بررسی کنیم و دست کم دو یا سه استعاره بیابیم تا حدس و گمان شهودی خود را به کار بیندازیم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ایوانز</w:t>
      </w:r>
      <w:r>
        <w:rPr>
          <w:rStyle w:val="FootnoteAnchor"/>
          <w:rtl w:val="true"/>
        </w:rPr>
        <w:footnoteReference w:id="282"/>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برای ارائه درست داده‌ها، باید آن را به درستی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باید مدت طولانی به دقت آنها را بررسی کنید و سؤالات سنجیده‌ای در مورد اینکه چه چیزی نشان می‌دهند، 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کامپیوترها و نرم افزارهای مدرن به ما امکان می‌دهند تا تعداد زیادی از داده‌ها را بدون تحلیل کامل آنها، پردازش کرده و به شیوه هضم نشده‌ای به خورد خوانندگان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داده‌ها به معنای ساده سازی اعدادی است که روی آنها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تحلیل اکتشافی داده‌ها</w:t>
      </w:r>
      <w:r>
        <w:rPr>
          <w:rStyle w:val="FootnoteAnchor"/>
          <w:rtl w:val="true"/>
        </w:rPr>
        <w:footnoteReference w:id="284"/>
      </w:r>
      <w:r>
        <w:rPr>
          <w:rFonts w:ascii="IRNazanin" w:hAnsi="IRNazanin" w:eastAsia="IRNazanin"/>
          <w:color w:val="111111"/>
          <w:sz w:val="28"/>
          <w:sz w:val="28"/>
          <w:szCs w:val="28"/>
          <w:rtl w:val="true"/>
          <w:lang w:bidi="fa-IR"/>
        </w:rPr>
        <w:t>، تکنیک‌های قدرتمند بسیاری برای این کار ارائه می‌دهد و دارای ادبیات جالب توجهی است که در اینجا، به طور مختصر به بررسی آن خواهیم پرداخت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Marsh, Exploring Data: An Introduction to Data Analysis for Social Scientists (Cambridge: Polity,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Ehrenberg, A Primer in Data Reduction; B. H. Erickson and T. A. Nozanchuk, Understanding Data: An Introduction to Exploratory and Confirmatory Data Analysis for Students in the Social Sciences (Milton Keynes: Open University Press,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W. Tukey, Exploratory Data Analysis (Reading, MA: Addison-Wesley, 1977); and Frederick Mosteller and John W. Tukey, Data Analysis and Regression: A Second Course in Statistics (Reading, MA: Addison-Wesley, 1977)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تعدیل درست داده‌ها، اصل اساسی برای درک هر گونه مجموعه عددی است که باید تحلیل کنید، چه برسد به انتقال دقیق آن اطلاعات به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کلیدی تعدیل داده‌ها به شرح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داده‌های اولیه خود را به دقت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آنچه با آن سر و کار دارید یا سوالاتی که باید مطرح کنید، به نرم افزارهای تحلیل داده‌ها استناد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تحلیل تنها زمانی کارآمد هستند که از قبل بدانید با چه شکلی از داده‌ها سر و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پروژه‌های کلاسی که تحلیل قبلی شخص دیگری را تکرار می‌کنید، این کار، راحت است، ولی برای تحلیل اطلاعات دست اول و جدید که از طریق پژوهش بدست آورده‌اید، اغلب کار دشواری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داده‌های خود را بر مبنای تصاعد عددی بچینید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هر برنامه صفحه گسترده‌ای به راحتی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داده‌های خود را به صورت نمودار درآورید و سپس، نتایج را به دقت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درک شکل بصری داده‌های اولیه خود، اقدام به تحلیل‌های پیچیده چند متغیره – همچون ضریب همبستگی یا تحلیل رگرسیون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می‌خواهید الگوهای داده‌های خود را بیابید، تا جای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به هم ریختگی و آشفتگی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سعی کنید اعشار سردرگم کننده و غیرضروری را حذف کنید و اعداد را گرد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اعداد شاخص یا نسبت‌ها، داده‌های خود را تغییر دهید و آنها را در دامنه‌ای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ایده آل بین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راحتی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اعداد ساده سازی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اعداد بسیار بزرگ یا بسیار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یافتن الگو را دشوار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بهتر تکنیک‌های تحلیل اکتشافی داده‌ها، در اینجا به طور مختصر سه رویکرد کارآمد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ساقه و برگ</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سنجش سطح مرکزی و 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نمودار جعبه و خط</w:t>
      </w:r>
      <w:r>
        <w:rPr>
          <w:rStyle w:val="FootnoteAnchor"/>
          <w:rtl w:val="true"/>
        </w:rPr>
        <w:footnoteReference w:id="287"/>
      </w:r>
      <w:r>
        <w:rPr>
          <w:rFonts w:ascii="IRNazanin" w:hAnsi="IRNazanin" w:eastAsia="IRNazanin"/>
          <w:color w:val="111111"/>
          <w:sz w:val="28"/>
          <w:sz w:val="28"/>
          <w:szCs w:val="28"/>
          <w:rtl w:val="true"/>
          <w:lang w:bidi="fa-IR"/>
        </w:rPr>
        <w:t>و هموارسازی داده‌ها</w:t>
      </w:r>
      <w:r>
        <w:rPr>
          <w:rStyle w:val="FootnoteAnchor"/>
          <w:rtl w:val="true"/>
        </w:rPr>
        <w:footnoteReference w:id="288"/>
      </w:r>
      <w:r>
        <w:rPr>
          <w:rFonts w:ascii="IRNazanin" w:hAnsi="IRNazanin" w:eastAsia="IRNazanin"/>
          <w:color w:val="111111"/>
          <w:sz w:val="28"/>
          <w:sz w:val="28"/>
          <w:szCs w:val="28"/>
          <w:rtl w:val="true"/>
          <w:lang w:bidi="fa-IR"/>
        </w:rPr>
        <w:t>برای نمودارهای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ساقه و برگ، تکنیک ساده‌ای برای بررسی دقیق مجموعه داده‌ها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مجموعه داده‌هایی که بررسی کرده‌اید،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زیر را برای یک متغیر خاص ارائه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ترتیبی تصادفی که در مجموعه داده‌ها رخ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15"/>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 شیوه برای تحلیل این داده‌ها، بکارگیری نمودار میله‌ای یا محاسبه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کادر دسته بندی ایجاد کرده و تعداد موارد هر یک را محاسبه کردیم و به نتیجه زیر 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18"/>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الگو شبیه منحنی تک قله‌ای متعارف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اشتباه،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زنگوله‌ای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اطلاعات بسیاری را در مورد اعداد دقیق داده‌های اصلی از دست داده‌ایم و در نتیجه ممکن است نکته مهمی را نادیده بگیریم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ساقه و برگ، یک قدم جلوتر می‌رود؛ زیرا اطلاعات بیشتری از اعداد اصلی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هر عدد به دو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کوچک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دامنه داده‌های مورد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بالاترین و پایین‌ترین 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می‌گیریم که چه چیزی را به عنوان ساقه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می‌توانیم درست مانند جدول فراوانی مذکور، ساقه را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ولی از آنجا که می‌خواهیم بررسی دقیق تری داشته باشیم، می‌توانیم ساقه را به جای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برای مثال یک ساقه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ساقه دیگر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اولین عدد مجموعه،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ساقه بالایی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بعدی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ساقه بالایی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بعدی، یعنی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به ساقه پایینی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می‌شوید به همین ترتیب بقیه اعداد را نیز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ساقه و برگ اعداد بالا بدین شرح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14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21"/>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اینجا، مشخص است که یک منحنی تک قله‌ای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 زنگوله‌ای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برآمدگی اصلی داده‌ها، از عدد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یک برآمدی کوچک تر،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داریم، با شمارش اعداد از بالا یا پایین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پایین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عدد میانه را مشخص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جدول بالا، به صورت تو پر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با تقسیم اعداد بالا و پایین میانه به دو نصف، می‌توان چارک‌ها را مشخص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چارک‌ها، متوسط اعداد هفتم یا هشتم از بالا یا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تحلیل ساقه و برگ، سریعاً می‌توانیم جدولی به شکل زیر ایجاد کنیم که به طور خلاصه، شاخص‌های سطح مرکزی و پراکندگی را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87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23"/>
                        <a:stretch/>
                      </pic:blipFill>
                      <pic:spPr>
                        <a:xfrm>
                          <a:off x="0" y="0"/>
                          <a:ext cx="5334120" cy="1587600"/>
                        </a:xfrm>
                        <a:prstGeom prst="rect">
                          <a:avLst/>
                        </a:prstGeom>
                        <a:ln w="0">
                          <a:noFill/>
                        </a:ln>
                      </pic:spPr>
                    </pic:pic>
                  </a:graphicData>
                </a:graphic>
              </wp:inline>
            </w:drawing>
          </mc:Choice>
          <mc:Fallback>
            <w:pict>
              <v:shape id="shape_0" stroked="f" o:allowincell="f" style="position:absolute;margin-left:0pt;margin-top:-125.05pt;width:419.95pt;height:124.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حجم کوچک داده‌ها، تکنیک ساقه و برگ را می‌توان به راحتی و با استفاده از کاغذ و قلم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مطالبی زیادی می‌توان در مورد استفاده از این شیوه تحلیل داده گفت؛ زیرا می‌توانید داده‌ها را به طور کامل و دقیق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زیادی از نقاط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برای انجام همه تکنیک‌های تحلیل اکتشافی داده‌ها، می‌توانید از برنامه‌های کامپیوتری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برنامه </w:t>
      </w:r>
      <w:r>
        <w:rPr>
          <w:rFonts w:eastAsia="Times New Roman" w:cs="Times New Roman" w:ascii="Times New Roman" w:hAnsi="Times New Roman"/>
          <w:color w:val="111111"/>
          <w:sz w:val="28"/>
          <w:szCs w:val="28"/>
          <w:lang w:val="en-US" w:bidi="en-US"/>
        </w:rPr>
        <w:t>SPSS</w:t>
      </w:r>
      <w:r>
        <w:rPr>
          <w:rFonts w:ascii="IRNazanin" w:hAnsi="IRNazanin" w:eastAsia="IRNazanin"/>
          <w:color w:val="111111"/>
          <w:sz w:val="28"/>
          <w:sz w:val="28"/>
          <w:szCs w:val="28"/>
          <w:rtl w:val="true"/>
          <w:lang w:bidi="fa-IR"/>
        </w:rPr>
        <w:t>، تحلیل ساقه و برگ را انجام می‌دهد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جعبه و خط، شیوه‌ای برای ارائه نتایج، آماری مجموعه‌ای از تحلیل‌های ساقه و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نمودارها مشابه نمودار میله‌ای افقی است که در آن، محور عمودی، مقیاس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میله سمت راست شکل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می‌کنید، تنها تفاوت در این است که در نمودار جعبه، صرفاً نقاط چارک بالایی و پایینی را وارد می‌کنیم و خط تیره پررنگی را اضافه می‌کنیم تا مکان عدد میانه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سایر داده‌ها، که بالا یا پایین میانه امتداد یافته‌اند، یک خط عمودی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داده، هر چقدر از میانه فاصله داشته باشد، پرت‌تر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زیادی وجود دارد که داده مزبور تصادفی و اشتباه باشد و یا مورد بسیار معناداری بوده و نیازمند شرح مفصل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پرت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داده‌هایی که از جعبه مرکزی فاصله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یک و نیم برابر میان پراکنش با بالای چارک بالایی یا پایین چارک پایینی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با خط‌های توپر نشان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میله میانی شکل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بهتر است داده‌های پرت را به طور مجزا با نام خودشان نام گذاری کنیم، تا یادآوری کنیم که کدام داده‌ها غیرمعمول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51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27"/>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نمودار جعبه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که چند متغیر را مقایسه می‌کند</w:t>
      </w:r>
    </w:p>
    <w:p>
      <w:pPr>
        <w:pStyle w:val="BookText"/>
        <w:rPr/>
      </w:pPr>
      <w:r>
        <w:rPr>
          <w:rFonts w:ascii="IRNazanin" w:hAnsi="IRNazanin" w:eastAsia="IRNazanin"/>
          <w:color w:val="111111"/>
          <w:sz w:val="28"/>
          <w:sz w:val="28"/>
          <w:szCs w:val="28"/>
          <w:rtl w:val="true"/>
          <w:lang w:bidi="fa-IR"/>
        </w:rPr>
        <w:t xml:space="preserve">بررسی نمودار جعبه خط تکی، آمار یک تحلیل ساقه و برگ نیز می‌تواند مفید باشد، ولی ارزش واقعی این نمودار در این است که به شما امکان می‌دهد تا تفاوت بین مجموعه مختلفی از داده‌های را مقایسه کنید، همانطور که در شکل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نمودار، در یک نگاه می‌توان به موارد زیر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سطح مرکزی سه مجموعه مختلف داده‌ها، همانطور که با مقایسه محل قرارگیری عمودی اعداد میانه و جعبه‌های میانی می‌توان مشاهده کرد؛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پراکنش داده‌های آنها، همانطور که با اندازه عمودی جعبه‌های میانی هاشورخورده می‌توان، اندازه عمودی جعبه‌ها و خط‌ها، و وجود یا عدم وجود داده‌های پرت به آنها پی برد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مقایسه، پیچیده و چند شاخصی است، ولی به شیوه‌ای بسیار قابل فهم و مستقیم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نمودار در فهمیدن داده‌ها کمک بسیاری به شما خواهد کرد و نیز می‌تواند اطلاعات بسیاری را به طور اثربخش به خوانندگان منتقل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هموارسازی داده‌ها</w:t>
      </w:r>
      <w:r>
        <w:rPr>
          <w:rStyle w:val="FootnoteAnchor"/>
          <w:rtl w:val="true"/>
        </w:rPr>
        <w:footnoteReference w:id="289"/>
      </w:r>
      <w:r>
        <w:rPr>
          <w:rFonts w:ascii="IRNazanin" w:hAnsi="IRNazanin" w:eastAsia="IRNazanin"/>
          <w:color w:val="111111"/>
          <w:sz w:val="28"/>
          <w:sz w:val="28"/>
          <w:szCs w:val="28"/>
          <w:rtl w:val="true"/>
          <w:lang w:bidi="fa-IR"/>
        </w:rPr>
        <w:t>تکنیک بسیار مفید دیگری برای تعدیل داده‌ها است و برای انواع اطلاعاتی که با استفاده از گراف‌های خطی تحلیل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تغییر زمانی هر نوع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وجود دارد که در آنها، مجموعه بزرگی از داده‌های فرّار</w:t>
      </w:r>
      <w:r>
        <w:rPr>
          <w:rStyle w:val="FootnoteAnchor"/>
          <w:rtl w:val="true"/>
        </w:rPr>
        <w:footnoteReference w:id="290"/>
      </w:r>
      <w:r>
        <w:rPr>
          <w:rFonts w:ascii="IRNazanin" w:hAnsi="IRNazanin" w:eastAsia="IRNazanin"/>
          <w:color w:val="111111"/>
          <w:sz w:val="28"/>
          <w:sz w:val="28"/>
          <w:szCs w:val="28"/>
          <w:rtl w:val="true"/>
          <w:lang w:bidi="fa-IR"/>
        </w:rPr>
        <w:t>بدست می‌آوریم که به صورت زیگزاگ بالا و پایین می‌روند، همچون تحرکات بازارهای سهام یا کامودیتی یا نظرسنجی افکار عمومی که محبوبیت دولت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اینجا، این است که سعی کنیم نوسانات بی معنا یا موقت را از تغییرات بنیادی و طولانی مدتی که در سطح مرکزی مجموعه داده‌ها رخ می‌دهد، را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هموارسازی داده‌ها، راهی برای انجام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شرح زیر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واقعی داده‌های را در یک ستون قرار می‌دهیم و بعد، در کنار آن، ستون جدیدی از اعداد ایجاد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عدد جدیدی را جایگزین هر عدد واقعی داده‌ها می‌کنیم که میانگین آن داده و داده‌های بالا و پایین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صفحه گسترده، به راحتی می‌توانید با نوشتن فرمول میانگین سه داده،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مجموعه اعدادی همچون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باشیم، عدد هموار برای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تکنیک، هموارسازی میانگین نامیده می‌شود و نوسانات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داده‌ها را حذف خواهد کرد، ولی اگر داده‌های بسیار نامتعارف و تصادفی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 بالا و چه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در این صورت، همچنان می‌توانند عدد میانگین هموار را به میزان قابل توجهی بالا یا پایین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مجموعه اعداد بالا،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عدد نامتعارف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دهیم، مجموعه بدین صورت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عدد میانگین هموار برای داده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همچنان بسیار بیشتر از اعداد اطراف خود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هموارسازی میانی</w:t>
      </w:r>
      <w:r>
        <w:rPr>
          <w:rStyle w:val="FootnoteAnchor"/>
          <w:rtl w:val="true"/>
        </w:rPr>
        <w:footnoteReference w:id="291"/>
      </w:r>
      <w:r>
        <w:rPr>
          <w:rFonts w:ascii="IRNazanin" w:hAnsi="IRNazanin" w:eastAsia="IRNazanin"/>
          <w:color w:val="111111"/>
          <w:sz w:val="28"/>
          <w:sz w:val="28"/>
          <w:szCs w:val="28"/>
          <w:rtl w:val="true"/>
          <w:lang w:bidi="fa-IR"/>
        </w:rPr>
        <w:t>نیز به همان شیوه کار می‌کند، ولی این بار، هر داده را با میانه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 قبل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اعداد بالا را را در نظر بگیرید، یعنی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هموار شده برای عدد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عدد میانی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می‌شود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حذف داده‌های نامتعارف و اتفاقی، این تکنیک، موثرتر از هموارسازی میانگین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آوریم، در این صورت، میانگین هموار برای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همچنان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به این معناست که داده نامتعارف کاملاً نادیده گرفته شده است و تاثیری بر اعدادی که با میانه هموار شده‌اند،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عملیات هموارسازی میانی را مجدداً انجام دهید؛ این بار اعداد هموار حاصل از مرحله نخست را مجدداً هموارسازی میانی‌ای می‌کنیم و در ستون سوم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به مجموعه‌های هموار کاملاً پایداری برسیم که تغییرات واقعی پایدار را در خط روند داده‌ها مشخص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هموارسازی میانی یک مرحله‌ای مجموعه داده‌ها، ممکن است چنین تغییرات را به اندازه یک نقطه پایین‌تر یا بالاتر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تغییر واقعی را که در ماه مه سال مربوط انجام گرفته است در ماه ژوئن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هموارسازی میانی دو مرحله‌ای، تغییر را در زمان 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31"/>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هموارسازی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رأی دهندگان بریتانیایی که عنوان کردند تونی بِلِر باید ریاست اتحادیه اروپا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 بردن به نحوه عملکرد هموارسازی میانی و میانگین، شکل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مزبور، نظر افکار عمومی ساختگی را نشان می‌دهد؛ این نمودار نسبت شهروندان بریتانیایی را نشان می‌دهد که </w:t>
      </w:r>
    </w:p>
    <w:p>
      <w:pPr>
        <w:pStyle w:val="BookText"/>
        <w:rPr/>
      </w:pPr>
      <w:r>
        <w:rPr>
          <w:rFonts w:ascii="IRNazanin" w:hAnsi="IRNazanin" w:eastAsia="IRNazanin"/>
          <w:color w:val="111111"/>
          <w:sz w:val="28"/>
          <w:sz w:val="28"/>
          <w:szCs w:val="28"/>
          <w:rtl w:val="true"/>
          <w:lang w:bidi="fa-IR"/>
        </w:rPr>
        <w:t xml:space="preserve">معتقدند تونی بلر باید رئیس دوره‌ای اتحادیه اروپا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هموارسازی میانی را در این نمودار اعمال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هموار شده، به صورت خط پر و یکدست و داده‌های واقعی به صورت خط چین نازک ارائه شده‌اند؛ این تکنیک به خوانندگان امکان می‌دهد تا توجه خود را به روند هموار شده معطوف کنند و در عین حال، بتوانند نحوه تغییر نمرات واقعی در طول زمان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مربوط به ماه‌های غیرمتعارف به طور مشهود به عنوان واگرایی بزرگی بین دو خط نشان داده شده و نویسنده را ملزم می کند تا توضیح ویژه‌ای برای آنها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نکته کوچک خارج از بحث در مورد 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بتوانید داده‌های هموار شده‌ای داشته باشید که کل دوره زمانی مورد نظر شما را پوشش دهد، باید داده‌های یافته‌های پیش و پس از دوره مربوط را نیز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این داده‌های مازاد را در اختیار ندارید، می‌توانید از تکنیک‌هایی که برای یافتن مقادیر آغازین و پایانی مجموعه‌های هموار شده وجود دارد، استفاده کنید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Tukey, Exploratory Data Analysis, pp. 221–2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 رفته، بکارگیری تکنیک‌های ساقه و برگ، جعبه و خط و هموارسازی داده‌ها، برای کسی که تکنیک‌های اولیه تحلیل داده‌ها را بلد است، زمان و زحمت چندانی نخواهد گرفت، ولی با استفاده از آنها، می‌توانید به طور شفاف عقیده خود مورد معنای اعداد را بیان کنید، به ویژه اگر دستورالعمل‌هایی را که در بالا برای جداول و نمودارها ارائه دادیم، رعایت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آنچه خوانندگان باید بدانند، افکار خود را منظم‌تر و هدفمندتر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می‌شود از بکارگیری اعداد پیچیده‌ای که ظاهراً اصالت حرفه‌ای دارند، امتناع کنید و در عوض، به تحلیل‌های کلی و آگاهانه داده‌ها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درست داده‌ها، به معنای تعدیل آنها به داده‌های مهم، جدا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از خَزَف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عین حال، نادیده نگرفتن جزئیات مهم است</w:t>
      </w:r>
      <w:r>
        <w:rPr>
          <w:rFonts w:eastAsia="IRNazanin" w:cs="IRNazanin"/>
          <w:color w:val="111111"/>
          <w:sz w:val="28"/>
          <w:szCs w:val="28"/>
          <w:rtl w:val="true"/>
          <w:lang w:bidi="fa-IR"/>
        </w:rPr>
        <w:t xml:space="preserve">. </w:t>
      </w:r>
      <w:bookmarkStart w:id="193" w:name="pg7057_73855"/>
    </w:p>
    <w:p>
      <w:pPr>
        <w:pStyle w:val="Heading3"/>
        <w:numPr>
          <w:ilvl w:val="2"/>
          <w:numId w:val="1"/>
        </w:numPr>
        <w:rPr/>
      </w:pPr>
      <w:bookmarkStart w:id="194" w:name="__RefHeading___Toc3239355_372815092"/>
      <w:bookmarkStart w:id="195" w:name="_Toc66"/>
      <w:bookmarkEnd w:id="193"/>
      <w:bookmarkEnd w:id="194"/>
      <w:r>
        <w:rPr>
          <w:rtl w:val="true"/>
        </w:rPr>
        <w:t>استفاده از دیاگرام و تصویر</w:t>
      </w:r>
      <w:bookmarkEnd w:id="195"/>
    </w:p>
    <w:p>
      <w:pPr>
        <w:pStyle w:val="BookText"/>
        <w:rPr/>
      </w:pPr>
      <w:r>
        <w:rPr>
          <w:rFonts w:ascii="IRNazanin" w:hAnsi="IRNazanin" w:eastAsia="IRNazanin"/>
          <w:color w:val="111111"/>
          <w:sz w:val="28"/>
          <w:sz w:val="28"/>
          <w:szCs w:val="28"/>
          <w:rtl w:val="true"/>
          <w:lang w:bidi="fa-IR"/>
        </w:rPr>
        <w:t>تفکر، صرفاً استفاده از مفاهیم محض حاصل از سخنان پیشین نیست، بلکه بکارگیری تصاویر نموداری را نیز دربر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اومبِرتو اِکو</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برخی از نکات مهم بصری، به صورت عددی نیستند، بلکه تصویری می‌باشند و با استفاده از فضای دو بعدی صفحه سفید می‌توان آنها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ترتیب و شکل پیچیده‌ای از روابطی را نشان می‌دهند که نمی‌توان با استفاده از توصیف متنی، آنها را به راحتی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اصولاً خطی است و روابط را به صورت توالی تک بعدی نشان می‌دهد، ولی فهم توصیف کاملاً کلامی الگوهای پیچیده، برای خوانندگان دشوار و پر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دیاگرام می‌تواند کمک شایان در فهم این الگوها به خوانندگان بکند و به آنها امکان می‌دهد تا از نحوه تعامل مفاهیم، رویدادها، علل یا جریآنها تصویر ذهنی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می‌توانید شرح متنی دقیق و مفصلی از روابط مربوط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توجه ویژه‌ای به دیاگرام‌هایی از این دست داشته و انتظار دارند اطلاعات مفیدی در اختیارشان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نبود، یا اگر دیاگرام‌ها، عناصر مازاد یا غیرضروری در توضیحات شما باشند، در این صورت، خوانندگان مأیوس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خوانندگان تلاش کنند و معنای دیاگرام را بفهمند و بعد، متوجه شوند که اطلاعات اضافه‌ای ارائه نداده‌اند و یا شاید نسبت به متن همراه خود، سردرگم کننده و مبهم هستند، در این صورت، آزارده خاطر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صرفاً از تأثیر کلی مبحث شما می‌کاهند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دیاگرام‌ها را به دقت طراحی و اجرا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نویسنده، باید همواره از خود بپرسید که خوانندگان باید چه چیزی بدانند، دیاگرام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مجموعه دیاگرام‌های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چه ارزش افزوده‌ای دارد و چقدر برای خوانندگان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باید انتظارات خوانندگان خود را به شیوه‌ای فعالانه،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قاعده مهم در این خصوص ارائه می‌دهیم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طراحی دیاگرام‌ها همواره از نرم افزارهایی استفاده کنید که برای این کار مناسب هستند، که معروف‌ترین آنها، ماکروسافت پاورپوینت یا فریلَنس گرافیکس</w:t>
      </w:r>
      <w:r>
        <w:rPr>
          <w:rStyle w:val="FootnoteAnchor"/>
          <w:rtl w:val="true"/>
        </w:rPr>
        <w:footnoteReference w:id="294"/>
      </w:r>
      <w:r>
        <w:rPr>
          <w:rFonts w:ascii="IRNazanin" w:hAnsi="IRNazanin" w:eastAsia="IRNazanin"/>
          <w:color w:val="111111"/>
          <w:sz w:val="28"/>
          <w:sz w:val="28"/>
          <w:szCs w:val="28"/>
          <w:rtl w:val="true"/>
          <w:lang w:bidi="fa-IR"/>
        </w:rPr>
        <w:t>لوتوس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ساده‌تر را نیز می‌توان در نرم افزار وورد یا صفحه گسترده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دیاگرام‌های که به صورت دستی و با کاغذ و قلم کشیده شده باشند، دیگر در پایان نام‌های دکتری پذیرفتنی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نرم افزارهای غیرتخصصی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برنامه نویسی یا نرم افزارهای نقاشی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طرح‌های حرفه‌ای، فکر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تعداد زیادی دیاگرام نیاز دارید یا می‌خواهید در سمینار یا کنفرانس سخنرانی کنید، بهتر است در مورد نحوه استفاده از نرم افزارهای نمایش، آموزش کامل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شرکت در کلاس‌های آموزشی، بخواهید میان بر بزنید و از آموزش‌های آنلاین رایگان یا هک شده نرم افزار استفاده کنید، وقت زیادی را هدر خواهید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طراحی دیاگرام، همواره از قواعد شناخته شده برای ساخت نمودارهای سازمان، الگوریتم‌ها یا دیاگرام‌های جریان داده‌ها</w:t>
      </w:r>
      <w:r>
        <w:rPr>
          <w:rStyle w:val="FootnoteAnchor"/>
          <w:rtl w:val="true"/>
        </w:rPr>
        <w:footnoteReference w:id="295"/>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فرایند ارتباط با خوانندگان را تسریع می‌بخشند؛ زیرا خوانندگان بدون خواندن متن همراه، سریعاً به محتوای آن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شما را منضبط می‌کنند و مانع از آن می‌شوند که شیوه شخصی خود را برای طراحی تصاویر گرافیکی داشته باشید که برای خوانندگان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رَوندنماها، توالی مجموعه‌ای از عملیات‌ها را ترسیم می‌کنند یا تصویری از چگونگی تقسیم مجموعه‌ای از موارد به چند زیرمجموعه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علوم اجتماعی، بیشتر نویسندگان برای نشان دادن فرایندها، از فرمت ساده‌ای استفاده می‌کنند؛ این نویسندگان برای نشان دادن فرایندها، کادرهای مکعبی را بکار می‌برند که با فلش‌های افقی و عمودی به هم وصل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از رَوندنما وجود دارد که از کاردهای مکعبی برای نشان دادن فرایندها، کادرهای لوزی برای نشان دادن نقاط تصمیم و شکل دایره برای نشان دادن نقاط آغاز مجموعه عملیات و پیامدها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دیاگرام‌ها باید به طور یک پارچه طراحی شوند و از نظر ظاهری نباید تفاوت چشمگیری داشته باشند و تا جای امکان باید ساده و منظم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کادر استفاده می‌کنی، تا جای امکان از شکل استاندارد </w:t>
      </w:r>
    </w:p>
    <w:p>
      <w:pPr>
        <w:pStyle w:val="BookText"/>
        <w:rPr/>
      </w:pPr>
      <w:r>
        <w:rPr>
          <w:rFonts w:ascii="IRNazanin" w:hAnsi="IRNazanin" w:eastAsia="IRNazanin"/>
          <w:color w:val="111111"/>
          <w:sz w:val="28"/>
          <w:sz w:val="28"/>
          <w:szCs w:val="28"/>
          <w:rtl w:val="true"/>
          <w:lang w:bidi="fa-IR"/>
        </w:rPr>
        <w:t>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کادرها را به طور بی نظم و صرفاً بر اساس اندازه نام آنها تنظیم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الگوهای ردیف 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صفحه شطرنجی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کادرها را همراستا با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بکارگیری غیرضروری انواع شکل ها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مستطیل یا مربع در برابر دایره یا یا بیضی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به نوع مشخصی از موارد ارائه شده اشاره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وصل کردن کادرها، از کمترین تعداد خطوط یا فلش‌های عمودی و افقی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از بکارگیری خطوط یا فلش‌های مورب امتناع کنید؛ زیرا معمولاً دارای زوایای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خطوط مورب در زوایای مختلفی حرکت می‌کنند، ظاهری آشفته و غیرحرفه‌ای به دیاگرام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بکارگیری نام‌های کاملاً مشخص، وضعیت هر خط یا فلش را به طور واضح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هرگز نباید در مورد چیزی که خطوط و فلش‌های ارتباط دهنده نشان می‌دهند، دچار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تعبیر و فهم خط بدون فلش برای خوانندگان دشوار است؛ زیرا جهت رابطه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ابزار صرفاً برای نشان دادن مواردی استفاده کنید که روند یا رابطه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خطوط بدون جهت برای دیاگرام‌هایی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نمودارهای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 که در بر اساس قواعد متعارف، خط مربوط معنای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خطوط دارای فلش، برای خوانندگان گویاتر و موثرتر هستند مشروط بر اینکه به وضوح بدانند فلشی که الف را به ب وصل می‌کند،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یا فاکتور یا محصولی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می‌کند؟ یا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می‌کند یا بر آن نظارت دارد؟ از بکار گیری فلش‌های دو طرفه خود داری کنید؛ زیرا برای خوانندگان گیج کننده است و معمولاً نشان می دهد که شما نمی‌دانید چه اتفاقی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شرایطی دارید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می‌دهد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می‌گرداند، این امر را باید با استفاده از دو نوع فلش یک 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فلش دستور و کنترل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فلش روند اطلاعاتی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که دارای رنگ و فرمت متفاوتی هستند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توصیه‌ها شاید بدیهی و اولیه به نظر برسند، ولی اکثر دانشجویان دکتری بسیاری از آنها را نادیده می‌گیرند، در واقع، درست همانطور که بسیاری از نویسندگان ارشد نیز در مقالات و کتاب‌های خود، آنها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بسیاری از خوانندگان حرفه‌ای در مورد دیاگرام‌ها و سایر تصاویری که از </w:t>
      </w:r>
      <w:bookmarkStart w:id="196" w:name="pg7057_73858"/>
    </w:p>
    <w:p>
      <w:pPr>
        <w:pStyle w:val="BookText"/>
        <w:rPr/>
      </w:pPr>
      <w:bookmarkEnd w:id="196"/>
      <w:r>
        <w:rPr>
          <w:rFonts w:ascii="IRNazanin" w:hAnsi="IRNazanin" w:eastAsia="IRNazanin"/>
          <w:color w:val="111111"/>
          <w:sz w:val="28"/>
          <w:sz w:val="28"/>
          <w:szCs w:val="28"/>
          <w:rtl w:val="true"/>
          <w:lang w:bidi="fa-IR"/>
        </w:rPr>
        <w:t>قواعد و دستورالعمل متعارفی پیروی نمی‌کنند، شکاک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خوانندگان، دیاگرام‌هایی را که طراحی ضعیفی دارند یا به صورت ضعیفی نام گذاری شده‌اند نشانه سهل انگاری یا سادگی نویسنده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دیاگرامی که دارای تعداد زیادی کادر است و هر کادر با استفاده از فلش‌های دو طرفه با کادرهای دیگر متصل شده است، بدترین نوع دیاگرام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دیاگرامی که ساخته‌اید، به این شکل است، باید بدانید که پیام نهفته آن به خوانندگان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کادرها بر کادرهای دیگر تأثیر می‌گذارد، ولی در مورد نحوه تأثیر آن، چیزی از من نپرسید؛ چون خودم هم نمی‌دانم</w:t>
      </w:r>
      <w:r>
        <w:rPr>
          <w:rFonts w:eastAsia="IRNazanin" w:cs="IRNazanin"/>
          <w:color w:val="111111"/>
          <w:sz w:val="28"/>
          <w:szCs w:val="28"/>
          <w:rtl w:val="true"/>
          <w:lang w:bidi="fa-IR"/>
        </w:rPr>
        <w:t>.»</w:t>
      </w:r>
    </w:p>
    <w:p>
      <w:pPr>
        <w:pStyle w:val="Heading3"/>
        <w:numPr>
          <w:ilvl w:val="2"/>
          <w:numId w:val="1"/>
        </w:numPr>
        <w:rPr/>
      </w:pPr>
      <w:bookmarkStart w:id="197" w:name="__RefHeading___Toc3239357_372815092"/>
      <w:bookmarkStart w:id="198" w:name="_Toc67"/>
      <w:bookmarkEnd w:id="197"/>
      <w:r>
        <w:rPr>
          <w:rtl w:val="true"/>
        </w:rPr>
        <w:t>نتیجه گیری</w:t>
      </w:r>
      <w:bookmarkEnd w:id="19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بکار گیری نمودارها و تصاویر مناسب می‌تواند کیفیت متن شما را به میران قابل توجهی افزایش دهد، ولی اهمیت آنها به اینجا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شغل حرفه‌ای و دانشگاهی خود پیش بروید، احتمال بیشتری وجود دارد که به خاطر مخاطبان کم صبر خود، مجبور شوید مطالب طولانی خود را به صورت خلاصه و تصویری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مقاله خود در سمینار شروع خواهید کرد و بعد در کنفرانس سخنرانی خواهید نمود و بعد، شاید مقاله خود را در مجله منتشر کنید و اگر وارد حوزه تدریس در دانشگاه شوید، با مخاطبان گسترده‌تری روبرو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زودهنگام مهارت طراحی نمودارها و دیاگرام‌ها، همواره مفید خواهد بود، به ویژه در رشته‌های علوم اجتماعی و انتشار مقالات صرفاً شامل متن، به طور روز افزون دشوارتر می‌شود و مقالاتی که برای ارائه داده‌ها از جدول و نمودار مناسب استفاده کرده‌اند، برای سردبیران و ارزیابان، جذاب‌تر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رشته‌های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روند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شیوه تدریس اساتید بازخوانی آثار پیشین خود بود، مدت‌ها پیش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درعوض، بر تدوین و ارائه حتی مطالب درسی پایه‌ای به شیوه‌ای قابل فهم و خلاقانه تاکید بسیاری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مقطع دکتری وارد سایر حوزه‌های زندگی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کسب و کار یا حرفه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انتقال تصویر مطالب و بکارگیری جداول و نمودارهای ساده و گویا، بسیار ارزشمندتر از رساله دکتری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ارائه درست آنها می‌تواند به اندازه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بعدی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داشته باشد</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7057_73860"/>
      <w:bookmarkStart w:id="200" w:name="pg7057_73860"/>
      <w:bookmarkEnd w:id="200"/>
    </w:p>
    <w:p>
      <w:pPr>
        <w:pStyle w:val="Heading2"/>
        <w:numPr>
          <w:ilvl w:val="1"/>
          <w:numId w:val="1"/>
        </w:numPr>
        <w:rPr/>
      </w:pPr>
      <w:bookmarkStart w:id="201" w:name="pg7057_73860"/>
      <w:bookmarkStart w:id="202" w:name="__RefHeading___Toc3239359_372815092"/>
      <w:bookmarkStart w:id="203" w:name="_Toc68"/>
      <w:bookmarkEnd w:id="201"/>
      <w:bookmarkEnd w:id="202"/>
      <w:r>
        <w:rPr/>
        <w:t>8</w:t>
      </w:r>
      <w:r>
        <w:rPr>
          <w:rtl w:val="true"/>
        </w:rPr>
        <w:t xml:space="preserve">: </w:t>
      </w:r>
      <w:r>
        <w:rPr>
          <w:rtl w:val="true"/>
        </w:rPr>
        <w:t>پایانِ بازی؛ تکمیل رساله دکتری</w:t>
      </w:r>
      <w:bookmarkEnd w:id="203"/>
    </w:p>
    <w:p>
      <w:pPr>
        <w:pStyle w:val="Heading3"/>
        <w:numPr>
          <w:ilvl w:val="2"/>
          <w:numId w:val="1"/>
        </w:numPr>
        <w:rPr/>
      </w:pPr>
      <w:bookmarkStart w:id="204" w:name="__RefHeading___Toc3239361_372815092"/>
      <w:bookmarkStart w:id="205" w:name="_Toc69"/>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هر جا که افراد کاری برای تکمیل کردن یا محصولی برای عرضه دارند، بین بهتر کردن آن و اتمام آن تنش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شام، مقاله پژوهشی، اتومبیل،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آن را انجام داده و برای افرادی عرضه کنیم که از آن استفاده خواهند کرد، آن را خواهند خورد، آن را خواهند خواند، ولی هیچ چیز عیناً آن چیزی نمی‌شود که مد نظر سازنده‌اش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هاوارد بِکِر</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واقع، هنر نوشتن سبب شده است که افرادی که به مدت طولانی به آن اشتغال داشته‌اند، ذهنیت منفی در مورد اداره امور آن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دنبال منطق ایده‌ها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ایده‌های دقیق، متکلف، مبتکرانه و اصیل را ترجیح می‌دهند، در حالی که عادی‌ترین امور، بر جهان حاکم هستند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اَلِکسی دو توکویل</w:t>
      </w:r>
      <w:r>
        <w:rPr>
          <w:rStyle w:val="FootnoteAnchor"/>
          <w:rtl w:val="true"/>
        </w:rPr>
        <w:footnoteReference w:id="297"/>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گذشته، ناظران بی طرف از این امر شکایت داشته‌اند که روشنفکران، افراد متفاوت و غیرحرفه‌ای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پروژه‌های را آغاز می‌کنند، ولی تمایلی به تکمیل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 ایده‌ها و توانایی بالقوه علاقمندند و کمال گرایانی هستند که نمی‌توانند معامله‌ای را منعقد کنند، نمی‌توانند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 به قدر کافی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نمی‌توانند به راحتی بفروشند یا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این کلیشه آشنا و ناراحت کننده تا حدود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در مورد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نویسندگی از نظر روانشناختی کار دشواری است، دست کشیدن از انجام یک پروژه، و پی بردن به این امر که باید با نقص‌ها و ایرادات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کاملاً از آنها با خبر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قابل رفع یا بهبود نیستند، مدارا کرد، و تحمل نمود، چقدر دردسرسازتر 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رساله دکتری همچون همکاری با انجمن تئاتر در تولید یک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اول، جلسات زیادی برای تعیین نقش‌ها و آشنایی برگزاری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بازیگران، کارگردان، تهیه کننده و مدیر طراحی، در مورد دوره زمانی و صحنه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آن، انگیزش شخصیت‌ها و اهمیت صحنه‌های مختلف و بسط طرح یا پیرنگ داستان بحث و تبادل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تمرین‌های اول به دلیل اختلاف نظر و تنش‌های شخصی در مورد اینکه نقش چه کسی مهم‌تر از دیگری است و اینکه باید به چه سبک عاطفی یا نمایشی دست یافت، با مشکل مواجه می‌شود، ولی با نزدیک‌تر شدن زمان اجرا، انگیزش بازیگران و کارگردان به طور معجزه آسایی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بیشتر نگران این هستند که نکند متن خود را فراموش کنند یا در صحنه، دلقک به نظر برسند، و ستاره نمایش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کارگردان مهربان‌تر و خوش برخوردتر می‌شود و هر صحنه یا بازی نسبتاً حرفه‌ای را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پرده کنار می‌رود و محصول ارائه می‌گردد و هر کسی که در آن مشارکت دارد، می‌داند که می‌تواند از چهار هفته تمرین دیگر به میزان قابل توجهی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کنار نرفته بود، محال بود که عوامل نمایش این قدر سریع روی کار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نمایش به تعویق بیفتد، عوامل نمایش، مقیاس زمانی خود را طوری تنظیم می‌کنند که در همان بازه زمانی، خود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نگارش نخستین نسخه کل پایان نامه، نقطه عطف مهم 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اولویت شما از انجام پژوهش بیشتر یا افزودن مطالب جدید به متن، به سمت تکمیل، و پشت سر گذاشتن آن و شروع پروژه‌ها و موضوعات جدید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این مرحله گذار، چندان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نگارش یا انجام پروژه </w:t>
      </w:r>
      <w:bookmarkStart w:id="206" w:name="pg7057_73862"/>
    </w:p>
    <w:p>
      <w:pPr>
        <w:pStyle w:val="BookText"/>
        <w:rPr/>
      </w:pPr>
      <w:bookmarkEnd w:id="206"/>
      <w:r>
        <w:rPr>
          <w:rFonts w:ascii="IRNazanin" w:hAnsi="IRNazanin" w:eastAsia="IRNazanin"/>
          <w:color w:val="111111"/>
          <w:sz w:val="28"/>
          <w:sz w:val="28"/>
          <w:szCs w:val="28"/>
          <w:rtl w:val="true"/>
          <w:lang w:bidi="fa-IR"/>
        </w:rPr>
        <w:t xml:space="preserve">پایان نامه، زمانی پیش می‌آید که در آن،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شور و اشتیاق و انگیزه اولیه شما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نشانه محکمی است مبنی بر اینکه به قدر کافی نوشته‌اید و وقت آن رسیده است که وارد مرحله پایانی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تکمیل پایان نامه، کار راحتی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چالش اول این است که متن چند تکه و نامنسجمی را به پایان نامه کاملاً منسجم و یکپارچه‌ای تبدیل کنید که دارای جهت علمی مشخصی است و شبیه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 استانداردی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تمام مؤلفه‌های ضروری آن ارائه شده است 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 در عین اینکه کمتر مشهود است، ولی به اندازه مورد اول اهمیت دارد، ارائه پانان نامه برای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چالش آخر، اماده شدن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 داوری شفاهی</w:t>
      </w:r>
      <w:r>
        <w:rPr>
          <w:rStyle w:val="FootnoteAnchor"/>
          <w:rtl w:val="true"/>
        </w:rPr>
        <w:footnoteReference w:id="300"/>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207" w:name="__RefHeading___Toc3239363_372815092"/>
      <w:bookmarkStart w:id="208" w:name="_Toc70"/>
      <w:bookmarkEnd w:id="207"/>
      <w:r>
        <w:rPr>
          <w:rtl w:val="true"/>
        </w:rPr>
        <w:t>از نسخه کامل اول تا متن نهایی</w:t>
      </w:r>
      <w:bookmarkEnd w:id="208"/>
    </w:p>
    <w:p>
      <w:pPr>
        <w:pStyle w:val="Heading4"/>
        <w:numPr>
          <w:ilvl w:val="3"/>
          <w:numId w:val="1"/>
        </w:numPr>
        <w:rPr/>
      </w:pPr>
      <w:bookmarkStart w:id="209" w:name="__RefHeading___Toc3239365_372815092"/>
      <w:bookmarkStart w:id="210" w:name="_Toc7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آخرین چیزی که در نگارش کتاب به آن می‌پردازیم، این است که چگونه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بلِز پاسکال</w:t>
      </w:r>
      <w:r>
        <w:rPr>
          <w:rStyle w:val="FootnoteAnchor"/>
          <w:rtl w:val="true"/>
        </w:rPr>
        <w:footnoteReference w:id="30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تولید و روی هم انباشتن نسخه‌های اولیه فصل، همواره ناتمام و بی پایان است؛ زیرا مطالبی که در فصل بعدی می‌نویسید همواره بر مطالب فصل قبل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متن نوشته شده، با آنچه در فصل قبل وعده داده شده است، مطابقت داشته و مستلزم تغییرات قابل توجهی باشد یا موضوعات و ساختاری مغایر با آنچه پیش تر نوشته شده، داشته باشد به طوری که مستلزم اصلاح و تقسیم مجدد مطالب بین فصل‌ها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موارد، مطالب فصل با مطالب فصل‌های قبل کاملاً مغایریت دارد، ارتباطی را که انتظار دارید با فصل‌های قبل ندارد یا خط داستانی یا تفسیر کاملاً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پیشرفت‌های امروزی اغلب دیدگاه ما نسبت به رویدادهای تاریخی تثبیت شده را تغییر می‌دهد، با اطمینان نمی‌توان عنوان کرد که فصل‌های اول، در مراحل بعدی نیازمند تغییر چشمگیر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لحظه‌ای که برای نخستین بار نسخه چاپ شده ی فصل‌های خود را روی زمین پخش می‌کنید و مؤلفه‌های پایان نامه را مورد بررسی قرار می‌دهید، لحظه شگفت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به جای تولید محتوای و افزودن مطالب جدید به متن، باید به انسجام متن موجود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مواردی که بسیار بدشانس باشید، با بررسی نسخه‌های اولیه فصل نتیجه می‌گیرید که مطالب پایان نامه کامل نیست و باید مجدداً به مرحله پژوهش بازگشته و خلأ موجود در تحلیل‌ها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احتمال زیاد زمانی رخ می‌دهد که تعداد کلمات پایان نامه کمتر از حد نرمال </w:t>
      </w:r>
      <w:r>
        <w:rPr>
          <w:rFonts w:eastAsia="IRNazanin" w:cs="IRNazanin"/>
          <w:color w:val="111111"/>
          <w:sz w:val="28"/>
          <w:szCs w:val="28"/>
          <w:rtl w:val="true"/>
          <w:lang w:bidi="fa-IR"/>
        </w:rPr>
        <w:t>(</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برای پایان نامه‌های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حدود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برای رساله مدل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این مرحله به بعد، مؤلفه‌های پایان نامه کاملاً ثابت هستند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بهترین شیوه سازماندهی و ارائه این مؤلفه‌ها ثابت نیست، بلکه معمولاً سه تا شش ماه پس از، آماده شدن نسخه کامل اول، باید مؤلفه‌های آن را مجدداً سازماندهی کنید تا متن نهایی قوی‌تر و منسجم‌تر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توجه اصلی تان روی مشخص کردن مضامین پایان نامه‌تان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کل پایان نامه باید به صورت منسجمی ارائه شده باشند و به طور تلفیقی، مبحث شما را پیش ببرند و مسیر را برای ارائه و شکل دهی نتایج پژوهش هموار کنند و مطالب ارزش افزوده پایان نامه را در مرکز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این امر، بازگویی یا تکرار مکانیکی نیست، بلکه ایجاد و بسط ارتباط منعطف بین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اصلی پایان نامه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پایان نامه، چکیده،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هر فصل مقدماتی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بخش‌های پایانی و جمع بندی فصل‌های میانی و فصل آخر</w:t>
      </w:r>
      <w:r>
        <w:rPr>
          <w:rFonts w:eastAsia="IRNazanin" w:cs="IRNazanin"/>
          <w:color w:val="111111"/>
          <w:sz w:val="28"/>
          <w:szCs w:val="28"/>
          <w:rtl w:val="true"/>
          <w:lang w:bidi="fa-IR"/>
        </w:rPr>
        <w:t xml:space="preserve">. </w:t>
      </w:r>
      <w:bookmarkStart w:id="211" w:name="pg7057_73864"/>
    </w:p>
    <w:p>
      <w:pPr>
        <w:pStyle w:val="BookText"/>
        <w:rPr/>
      </w:pPr>
      <w:bookmarkEnd w:id="21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57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44"/>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345" o:detectmouseclick="t"/>
                <v:stroke color="#3465a4" joinstyle="round" endcap="flat"/>
                <w10:wrap type="none"/>
              </v:shape>
            </w:pict>
          </mc:Fallback>
        </mc:AlternateContent>
      </w:r>
    </w:p>
    <w:p>
      <w:pPr>
        <w:pStyle w:val="Heading4"/>
        <w:numPr>
          <w:ilvl w:val="3"/>
          <w:numId w:val="1"/>
        </w:numPr>
        <w:rPr/>
      </w:pPr>
      <w:bookmarkStart w:id="212" w:name="__RefHeading___Toc3239367_372815092"/>
      <w:bookmarkStart w:id="213" w:name="_Toc72"/>
      <w:bookmarkEnd w:id="212"/>
      <w:r>
        <w:rPr>
          <w:rtl w:val="true"/>
        </w:rPr>
        <w:t>عنوان پایان نامه</w:t>
      </w:r>
      <w:bookmarkEnd w:id="21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پایان نامه باید مفاهیم تحلیلی محوری یا مضامین اصلی بحث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وسط عنوان پایان نامه، علامت دو نقطه وجود دارد؛ نویسندگان از این علامت برای جدا کردن اهداف موضوعی، تحلیل یا نظری از یک سو و ارجاعات تجربی یا ویژگی‌های محدود از سوی دیگر استفاده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نویسندگانی که هدف نظری دارند، معمولاً کلمات کلیدی موضوعی یا تحلیلی را قبل از علامت دو نقطه قرار می‌دهند و سپس، ارجاعات تجربی و هر گونه محدودیت موجود در تحلیل مربوط را پس از دو نقطه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پژوهش تجربی یا توصیفی انجام می‌دهند معمولاً موضوع پایان نامه را قبل از دو نقطه بیان می‌کنند و موضوعات ثانویه تحلیلی یا نظری را بعد از دو نقطه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پایان نامه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 سازی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ادبی نقش خدمتکاران در رمان های انگلیسی و آمریکایی از جین آستین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پایان نامه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فروپاشی حاکمیت اروپا در آفریقای مرکزی،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خودمختاری، برقراری دموکراسی و تفکر نژادی</w:t>
      </w:r>
    </w:p>
    <w:p>
      <w:pPr>
        <w:pStyle w:val="BookText"/>
        <w:rPr/>
      </w:pPr>
      <w:r>
        <w:rPr>
          <w:rFonts w:ascii="IRNazanin" w:hAnsi="IRNazanin" w:eastAsia="IRNazanin"/>
          <w:color w:val="111111"/>
          <w:sz w:val="28"/>
          <w:sz w:val="28"/>
          <w:szCs w:val="28"/>
          <w:rtl w:val="true"/>
          <w:lang w:bidi="fa-IR"/>
        </w:rPr>
        <w:t>گاهی به جای علامت دو نقطه، می‌توان از روش دیگری استفاده کرد، برای مثال، طرح مسائل نظری به صورت سؤال کلی، و سپس، تصریح ارجاعات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پایان نامه، باید کلماتی را بکار ببرید که در تحلیل‌ها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خوانندگان انتظار دارند که در متن اصلی، همه کلمات عنوان را به دقت تعریف کنید، به طور مکرر در متن بکار ببرید و مورد تحلیل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روال داوری رساله دکتری، همواره آزار دهنده است، ولی در این مورد خاص،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دانشگاه‌ها دانشجویان را ملزم می‌کنند که شش ماه پیش از تحویل نسخه نهایی، فرمی حاوی عنوان پایان نامه و چکیده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کلمه بندی عنوان پایان نامه به طور رسمی وارد شده و مورد تأیید قرار بگیرد، تغییر آن اغلب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دفاع، باید در مورد عنوان مورد نظر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مابقی زندگی حرفه ای خود، این پژوهش با همین عنوان در رزومه یا برنامه تحصیلی، زندگی یا شغلی</w:t>
      </w:r>
      <w:r>
        <w:rPr>
          <w:rStyle w:val="FootnoteAnchor"/>
          <w:rtl w:val="true"/>
        </w:rPr>
        <w:footnoteReference w:id="302"/>
      </w:r>
      <w:r>
        <w:rPr>
          <w:rFonts w:ascii="IRNazanin" w:hAnsi="IRNazanin" w:eastAsia="IRNazanin"/>
          <w:color w:val="111111"/>
          <w:sz w:val="28"/>
          <w:sz w:val="28"/>
          <w:szCs w:val="28"/>
          <w:rtl w:val="true"/>
          <w:lang w:bidi="fa-IR"/>
        </w:rPr>
        <w:t>شما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عنوان نهایی پاین نامه را نباید سرسری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ایده‌های اصلی خود برای توصیف پایان نامه –که معمولاً به سال اول آغاز انجام مطالعه‌تان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و منتقدانه مورد بررسی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عنوان حاضر، توصیف کننده محتوای پایان نامه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عنوان حاضر سؤال محوری پژوهش را پاسخ می دهد؟ آیا از جلب توجه افراد به خلأها یا نقایص پژوهشتان خودداری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کلمات عنوان، مفاهیم نظری یا نوآوری‌ها یا مضامین اصلی پژوهش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مهمی در متن اصلی داشته و مکرراً بکار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می‌گیرند؟ آیا به شیوه‌ای منطقی، طرح کلی مبحث شما را منعکس می‌کند؟ آیا کلمات بکار رفته در عنوان، کلماتی هستند که می‌خواهید در جلسه دفاع، به طور مبسوط درباره آنها صحبت کنید و شرح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عنوان، ارجاعات تجربی پژوهش و محدودیت‌های ضروری را که برای دامنه و رویکرد آن تعیین کرده‌اید به وضوح بیان می‌کند؟</w:t>
      </w:r>
    </w:p>
    <w:p>
      <w:pPr>
        <w:pStyle w:val="BookText"/>
        <w:rPr/>
      </w:pPr>
      <w:r>
        <w:rPr>
          <w:rFonts w:ascii="IRNazanin" w:hAnsi="IRNazanin" w:eastAsia="IRNazanin"/>
          <w:color w:val="111111"/>
          <w:sz w:val="28"/>
          <w:sz w:val="28"/>
          <w:szCs w:val="28"/>
          <w:rtl w:val="true"/>
          <w:lang w:bidi="fa-IR"/>
        </w:rPr>
        <w:t xml:space="preserve">پیش از آنکه در جواب این سؤالات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فکر کنید که وقتی خوانندگان برای اولین بار عنوان را ببینند، چه ذهنیتی از پایان نامه شما بدست خواهند آورد و پژوهش شما اساساً به چه چیزی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برای عنوان خود انتخاب کنید که به طور اثربخش، این جنبه‌ها را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به طور صریح از خود بپرسید؛ از زمانی که عنوان پایان نامه خود را در سال اول انتخاب کردید، پروژه، رشته و حوزه گسترده‌تر دنیای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حاضر به اندازه قبل، معنادار است؟ آیا در آینده، معتبر خواهد بود؟ به یاد داشته باشید که عنوان پایان نامه، مؤلفه مهمی است که بر آینده شغلی شما در حوزه دانشگاه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انتصاب، اغلب افراد را بر اساس اطلاعات پراکنده‌ای که از مقالات مورد بررسی خود بدست می آورند، در فهرست مصاحبه شوندگان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طول سال‌های اول انجام پایان نامه، عنوانی که انتخاب می‌کنید، حدود زیادی وجه علمی شما را تعریف خواهد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مسائل، به تنهایی، کار راحتی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در مورد عنوان اصلی که برای مدت طولانی با آن زندگی کرده‌اید، برایتان دشوار خواهد بود، ولی این، آخرین فرصت شماست، بنابراین باید در یک جلسه کامل، با کمک استاد رهنمای خود، انواع مختلف کلمه بندی‌های ممکن عنوان و نحوه تفسیر آنها از سوی مخاطبان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کنید و تمام کلمات کلیدی و ترکیب آنها را در آن بنویسید، و توجه ویژه‌ای به مطالبی که باید قبل یا پس از علامت دو نقطه قرار </w:t>
      </w:r>
      <w:bookmarkStart w:id="214" w:name="pg7057_73867"/>
    </w:p>
    <w:p>
      <w:pPr>
        <w:pStyle w:val="BookText"/>
        <w:rPr/>
      </w:pPr>
      <w:bookmarkEnd w:id="214"/>
      <w:r>
        <w:rPr>
          <w:rFonts w:ascii="IRNazanin" w:hAnsi="IRNazanin" w:eastAsia="IRNazanin"/>
          <w:color w:val="111111"/>
          <w:sz w:val="28"/>
          <w:sz w:val="28"/>
          <w:szCs w:val="28"/>
          <w:rtl w:val="true"/>
          <w:lang w:bidi="fa-IR"/>
        </w:rPr>
        <w:t>گیرند،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تصویب شده خود را در خلأ بررسی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فعلی خود را با یک کاغذ سفید مقایسه کنید، همواره آن را بهتر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اینکار، نقاط قوت و ضعف آن را در مقایسه با تعداد زیادی از گزینه‌های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ده یا دوازه گزینه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ترکیب متفاوتی از مضامین و مفاهیم اصلی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کلمات کلیدی عنوان خود را انتخاب کرده‌اید، نحوه ترکیب آنها را مورد بررسی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رشته‌های علوم اجتماعی، اگر پایان نامه شما در مورد رویدادهای معاصر است، باید در مورد تاریخی که داستان به پایان می‌رسد تصمیم گیری کنید، به آن پایبند باشید و کل پایان نامه را به زمان گذشته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پایان نامه در مورد رویدادهایی که همچنان در جریان هستند و هنوز نمی‌توان در مورد آنها ارزیابی کرد، محکوم به شکست است؛ زیرا این نوع پایان 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بدون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پژوهش تجربی در مورد دوره‌های زمانی، معمولاً بهتر است محدوده زمانی تحلیل‌های خود را در عنوان پایان نامه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آغاز و پایانی را برای پژوهش خود انتخاب کنید که بتوانید بر اساس دلایل تحلیلی یا نظری، به عنوان نقاط انقطاع مهم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کنید</w:t>
      </w:r>
      <w:r>
        <w:rPr>
          <w:rFonts w:eastAsia="IRNazanin" w:cs="IRNazanin"/>
          <w:color w:val="111111"/>
          <w:sz w:val="28"/>
          <w:szCs w:val="28"/>
          <w:rtl w:val="true"/>
          <w:lang w:bidi="fa-IR"/>
        </w:rPr>
        <w:t>.</w:t>
      </w:r>
    </w:p>
    <w:p>
      <w:pPr>
        <w:pStyle w:val="Heading4"/>
        <w:numPr>
          <w:ilvl w:val="3"/>
          <w:numId w:val="1"/>
        </w:numPr>
        <w:rPr/>
      </w:pPr>
      <w:bookmarkStart w:id="215" w:name="__RefHeading___Toc3239369_372815092"/>
      <w:bookmarkStart w:id="216" w:name="_Toc73"/>
      <w:bookmarkEnd w:id="215"/>
      <w:r>
        <w:rPr>
          <w:rtl w:val="true"/>
        </w:rPr>
        <w:t>چکیده</w:t>
      </w:r>
      <w:bookmarkEnd w:id="21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 صحافی شده پایان نامه، چکیده بلافاصله پس از صفحه عنوان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خلاصه فشرده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پایان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فرصت مهمی برای شماست تا بتوانید محور مبحث خود را به شیوه‌ای مؤثر برای خوانندگان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هنگامی که پایان نامه‌تان در قفسه کتابخانه دانشگاه قرار گرفت، عنوان و چکیده، اولین مؤلفه‌هایی خواهند بود که محتوای پایان نامه را برای دنیای بیرون تبلیغ می‌کنند و تنها اطلاعاتی خواهند بود که در کتابنامه های اینترنتی یا دفترچه راهنمای منتشر شده پژوهش‌های مقطع دکتری درج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می‌خواهند تصمیم بگیرند که آیا نسخه ای از پایان نامه شما را از طریق، امانت از کتابخانه ای تهیه کنند، به خواندن چکیده پایان نامه‌تان استناد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را دارد که وقت و انرژی خود را صرف نگارش مؤثر آن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بیشتر چکیده‌های دکتری، بسیار ضعیف نوشته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اغلب بیشتر بخش چکیده را به جای شرح دقیق مباحث محوری، یافته‌های کلیدی یا گزاره‌های جدید پژوهش خود، به خلاصه </w:t>
      </w:r>
    </w:p>
    <w:p>
      <w:pPr>
        <w:pStyle w:val="BookText"/>
        <w:rPr/>
      </w:pPr>
      <w:r>
        <w:rPr>
          <w:rFonts w:ascii="IRNazanin" w:hAnsi="IRNazanin" w:eastAsia="IRNazanin"/>
          <w:color w:val="111111"/>
          <w:sz w:val="28"/>
          <w:sz w:val="28"/>
          <w:szCs w:val="28"/>
          <w:rtl w:val="true"/>
          <w:lang w:bidi="fa-IR"/>
        </w:rPr>
        <w:t>پیشینه پژوهش و شرح روش‌های معمول بکار رفته در پژوهش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چکیده‌ها، نقطه اوج فرایند طولانی پژوهش هستند، ولی دانشجویان معمولاً آن را در دقیقه نود و شتاب زده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دانشجویان، چکیده را بخش دیگری از تشریفات کسل کننده دانشگاه می‌دانند و سعی می‌کنند تا جای امکان بدون دردسر و صرفاً برای رفع تکلیف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زحمت فراوانی برای نوشتن این متن کوتاه می‌کشند، ولی آن را بدون دستورالعمل مشخصی انجام می‌دهند که چندان اثربخش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کارآمد،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 و ساختار آن باید دقیقاً به ترتیب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ابتدا، در یک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به طور خلاصه، حوزه علمی یی را که پایان نامه شما به پیشرفت آنها کمک می‌کند، شرح می‌دهید؛ این جملات را طوری بیان کنید که ارزش افزوده‌ای را که پژوهش شما بدان دست یافته است شکل دهد و برجسته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شرح کلی و قابل دفاعی ارائه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دو یا سه جمله را به شرح دستاوردهای نظری مطالعه خود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باید هر گونه نوآوری را که ایجاد کرده‌اید یا مضمون یا مفاهیم نظری اصلی که در عنوان بیان کرده‌اید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محوری مبحث خود را باید به شیوه‌ای شفاف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نگارش مطالب کاملاً فرمالیستی پرهیز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جمله کوتاه، روش پژوهش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شرح مفصل روش‌های استاندارد، در چکیده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درصورتی که پژوهش اصلی‌تان به طور ویژه مبتنی بر روش پژوهش است، باید شرح بیشتری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باید مطالب بخش‌های مقدماتی پایان نامه را پوشش داده باشید و در اینجا می‌توانید پاراگراف را تمام کنید و پاراگراف جدیدی آغاز نمایید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بررسی مباحث هر یک از فصل‌های اصلی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نامه‌های هشت فصلی، معمولاً فصل‌های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را در یک جمله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17" w:name="pg7057_73869"/>
    </w:p>
    <w:p>
      <w:pPr>
        <w:pStyle w:val="BookText"/>
        <w:rPr/>
      </w:pPr>
      <w:bookmarkEnd w:id="217"/>
      <w:r>
        <w:rPr>
          <w:rFonts w:ascii="IRNazanin" w:hAnsi="IRNazanin" w:eastAsia="IRNazanin"/>
          <w:color w:val="111111"/>
          <w:sz w:val="28"/>
          <w:sz w:val="28"/>
          <w:szCs w:val="28"/>
          <w:rtl w:val="true"/>
          <w:lang w:bidi="fa-IR"/>
        </w:rPr>
        <w:t xml:space="preserve">بحث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چکیده، تلخیص کل مبحث شماست، نه راهنمایی برای ساختار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در هر جمله جدید، مستقیماً به محتوای مرتبط فصل اشاره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پاراگراف دوم چکیده را با دوجمله در مورد نتیجه گیری‌های اصلی فصل آخر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باید به نظریه یا مفاهیم اصلی که در عنوان پایان نامه آمده‌اند و در پاراگراف اول چکیده به آنها اشاره شده است، بازگردند، ولی حالا، باید به ارزیابی ارزش یا کارایی این مفاهیم بپردازید یا نشان دهید که یافته‌های تجربی یا تحلیل کاربردی فصل‌های میانی، تا چقدر نوآوری‌ها یا انتظارات نظری را تأیید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کنید که در چکیده نیز از همان زبانی استفاده کنید که در عنوان پایان نامه بکار برده‌اید و اینکه هر دو با زبان عناوین فصل‌ها مطابقت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فصل مربوط به عنوان ها ذکر شد، به یاد داشته باشید که عنوان فصل‌ها باید با عنوان پایان نامه مطابقت داشته باشند، ولی نباید عیناً مؤلفه‌های آن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خطری که باید مراقب آنها بود این است که مؤلفه‌های مفهومی یا مضمونی که در عنوان پایان نامه، چکیده و عنوان فصل‌ها آمده‌اند، با یکدیگر مطابقت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مؤلفه، نباید به مسائل متفاوت یا شیوه‌های مختلف بررسی یک مسأله اشاره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که چکیده خود را زودتر، در مرحله بازنویسی و اصلاح متن،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دانشگاه‌های بریتانیا و اروپا، شیوه نامه‌های نگارش پایان نامه معمولاً در این خصوص مشوق موثری ارائه می‌دهند؛ زیرا دانشجویان را ملزم می‌کنند که هنگام ثبت رسمی عنوان پایان نامه، نسخه اولیه چکیده خود را نیز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اولیه مزبور اجباری نیست و اساتید هیأت علمی صرفاً از آن برای مشخص نمودن داور پایان نامه کمک می‌گیرند</w:t>
      </w:r>
      <w:r>
        <w:rPr>
          <w:rFonts w:eastAsia="IRNazanin" w:cs="IRNazanin"/>
          <w:color w:val="111111"/>
          <w:sz w:val="28"/>
          <w:szCs w:val="28"/>
          <w:rtl w:val="true"/>
          <w:lang w:bidi="fa-IR"/>
        </w:rPr>
        <w:t>.</w:t>
      </w:r>
    </w:p>
    <w:p>
      <w:pPr>
        <w:pStyle w:val="Heading4"/>
        <w:numPr>
          <w:ilvl w:val="3"/>
          <w:numId w:val="1"/>
        </w:numPr>
        <w:rPr/>
      </w:pPr>
      <w:bookmarkStart w:id="218" w:name="__RefHeading___Toc3239371_372815092"/>
      <w:bookmarkStart w:id="219" w:name="_Toc74"/>
      <w:bookmarkEnd w:id="218"/>
      <w:r>
        <w:rPr>
          <w:rtl w:val="true"/>
        </w:rPr>
        <w:t xml:space="preserve">فصل اول </w:t>
      </w:r>
      <w:r>
        <w:rPr>
          <w:rtl w:val="true"/>
        </w:rPr>
        <w:t>(</w:t>
      </w:r>
      <w:r>
        <w:rPr>
          <w:rtl w:val="true"/>
        </w:rPr>
        <w:t>و سایر فصل های مقدماتی</w:t>
      </w:r>
      <w:r>
        <w:rPr>
          <w:rtl w:val="true"/>
        </w:rPr>
        <w:t>)</w:t>
      </w:r>
      <w:bookmarkEnd w:id="21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شکل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فصل آغازین، فصل مهمی در تعریف چارچوب نظری کلی رساله دکتری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باید مجموعه‌ای از مضامین علمی را مورد بررسی قرار دهید که از سؤال محوری پایان نامه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ایده‌های راهبردی هستند که بعداً دوباره به سراغ آنها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یافته‌های شما، این مضامین می‌توانند دیدگاه‌های نظری، نوآوری‌های روش </w:t>
      </w:r>
      <w:bookmarkStart w:id="220" w:name="pg7057_73870"/>
    </w:p>
    <w:p>
      <w:pPr>
        <w:pStyle w:val="BookText"/>
        <w:rPr/>
      </w:pPr>
      <w:bookmarkEnd w:id="220"/>
      <w:r>
        <w:rPr>
          <w:rFonts w:ascii="IRNazanin" w:hAnsi="IRNazanin" w:eastAsia="IRNazanin"/>
          <w:color w:val="111111"/>
          <w:sz w:val="28"/>
          <w:sz w:val="28"/>
          <w:szCs w:val="28"/>
          <w:rtl w:val="true"/>
          <w:lang w:bidi="fa-IR"/>
        </w:rPr>
        <w:t>شناختی یا یافته‌های پژوهش‌های تجربی را در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سه یا چهار مضمون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شش یا هفت مضمون داشته باشید، باید تعداد آنها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که آیا می‌توانید برخی از آنها را زیر مجموعه برخی دیگر قرار دهید، به طوری که یک مضمون دارای دو یا چند زیر مجموعه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مضامین را باید در فصل‌های مقدماتی مورد بررسی قرار دهید و دیدگاه سایر نویسندگان در مورد آنها را به طور مختصر بیان کنید و عنوان نمایید یا پیش بینی کنید که در ادامه پایان نامه، چه چیزی در مورد آنها خواهید گفت، ولی در فصل‌های مقدماتی، مباحث مهم‌تر خود را مطرح نکنید مگر اینکه صرفاً اشاره کنید که آنها را مورد بررسی قرار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باید بین مضامین، روابطی برقرار کنید که بعدها آنها را به پژوهش خود در ادامه پایان نامه مرتبط کنید</w:t>
      </w:r>
      <w:r>
        <w:rPr>
          <w:rFonts w:eastAsia="IRNazanin" w:cs="IRNazanin"/>
          <w:color w:val="111111"/>
          <w:sz w:val="28"/>
          <w:szCs w:val="28"/>
          <w:rtl w:val="true"/>
          <w:lang w:bidi="fa-IR"/>
        </w:rPr>
        <w:t>.</w:t>
      </w:r>
    </w:p>
    <w:p>
      <w:pPr>
        <w:pStyle w:val="Heading4"/>
        <w:numPr>
          <w:ilvl w:val="3"/>
          <w:numId w:val="1"/>
        </w:numPr>
        <w:rPr/>
      </w:pPr>
      <w:bookmarkStart w:id="221" w:name="__RefHeading___Toc3239373_372815092"/>
      <w:bookmarkStart w:id="222" w:name="_Toc75"/>
      <w:bookmarkEnd w:id="221"/>
      <w:r>
        <w:rPr>
          <w:rtl w:val="true"/>
        </w:rPr>
        <w:t>بخش‌های پایانی فصل‌های میانی</w:t>
      </w:r>
      <w:bookmarkEnd w:id="22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پایانی هر یک از فصل‌های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فصل‌های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هشت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مطالب مطرح شده در آن را به مضامین ارائه شده در فصل‌های مقدماتی ارتباط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نتیجه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نه بخش‌های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کم به یک یا دو مضمون مطرح شده در فصل مقدماتی بپردازید، ولی این کار را باید به شیوه هندسه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Style w:val="FootnoteAnchor"/>
          <w:rtl w:val="true"/>
        </w:rPr>
        <w:footnoteReference w:id="304"/>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مضمونی که هر بخش نتیجه گیری را به آن ارتباط می‌دهید باید به طور کامل به مطالب خاص آن فصل مرتبط باشد و نیز با نقشی که فصل مربوط در کل پایان نامه ایفا می‌کند،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نکنید که در بخش نتیجه گیری هر فصل، کل مضامین پایان نامه را پوشش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می‌تواند مکانیکی و غیراصیل باشد، گویی که به جای استفاده از دیدگاه‌های کلیدی مرتبط برای تحلیل محتوای فصل مربوط، نوعی شیوه سازماندهی علمی را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بخش نتیجه گیری این است که توجه را از جزئیات پژوهش به یافته‌های مهم فصل معطوف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می‌توانید نیم نگاهی نیز به سایر فصل‌های میانی مرتبط به مضمون مربوط، به ویژه فصل قبلی یا فصل بعدی بیندازید، ولی در این مرحله نباید مقایسه‌ای انجام دهید، به هیچ وجه مطالب سایر فصل‌های میانی را مورد بحث قرار ندهید</w:t>
      </w:r>
      <w:r>
        <w:rPr>
          <w:rFonts w:eastAsia="IRNazanin" w:cs="IRNazanin"/>
          <w:color w:val="111111"/>
          <w:sz w:val="28"/>
          <w:szCs w:val="28"/>
          <w:rtl w:val="true"/>
          <w:lang w:bidi="fa-IR"/>
        </w:rPr>
        <w:t xml:space="preserve">. </w:t>
      </w:r>
      <w:bookmarkStart w:id="223" w:name="pg7057_73871"/>
    </w:p>
    <w:p>
      <w:pPr>
        <w:pStyle w:val="BookText"/>
        <w:rPr/>
      </w:pPr>
      <w:bookmarkEnd w:id="223"/>
      <w:r>
        <w:rPr>
          <w:rFonts w:ascii="IRNazanin" w:hAnsi="IRNazanin" w:eastAsia="IRNazanin"/>
          <w:color w:val="111111"/>
          <w:sz w:val="28"/>
          <w:sz w:val="28"/>
          <w:szCs w:val="28"/>
          <w:rtl w:val="true"/>
          <w:lang w:bidi="fa-IR"/>
        </w:rPr>
        <w:t>بررسی مجدد فصل‌های میانی و بهبود بخشیدن بخش نتیجه گیری آنها نیز فرصتی است برای بررسی این امر که پایانان نامه به درستی سازماندهی شده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فصل‌ها باید وظیفه‌ای مجزا و متمایزی انجام دهد، از ابتدا مشخص باشد و به طور اثربخش پایان نامه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فصل‌ها از نظر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اکنون زمان آن است که آنها را ساده سازی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فصل‌ها، یک وظیفه محول کنید و اطمینان حاصل کنید که این نقش با وظایف فصل‌های مجاور همپوشانی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کنید که چگونه می‌توانید در سازماندهی فصل، به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و به درستی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روش پژوهش، جزوی از فصل‌های اصلی پایان نامه‌تان است، بررسی کنید که آیا واقعاً لازم است که به صورت فصلی مجزا ارائه شود یا اینکه می‌توانید بخشی از آن یا همه آن را در بخش پیوست روش‌های پژوهش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شوید که ترتیب فصل‌ها منطقی است و صرفاً از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به ترتیب در مطالعه‌ام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بررسی کنید که آیا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لحاظ ترتیب فصل‌ها رعایت کرده‌اید به طوری که اطلاعات به ترتیب مناسب و درست به خوانندگان ارائه می‌شود و آنها را قادر می‌سازد تا تحلیل‌ها را پیگیری کنند</w:t>
      </w:r>
      <w:r>
        <w:rPr>
          <w:rFonts w:eastAsia="IRNazanin" w:cs="IRNazanin"/>
          <w:color w:val="111111"/>
          <w:sz w:val="28"/>
          <w:szCs w:val="28"/>
          <w:rtl w:val="true"/>
          <w:lang w:bidi="fa-IR"/>
        </w:rPr>
        <w:t>.</w:t>
      </w:r>
    </w:p>
    <w:p>
      <w:pPr>
        <w:pStyle w:val="Heading4"/>
        <w:numPr>
          <w:ilvl w:val="3"/>
          <w:numId w:val="1"/>
        </w:numPr>
        <w:rPr/>
      </w:pPr>
      <w:bookmarkStart w:id="224" w:name="__RefHeading___Toc3239375_372815092"/>
      <w:bookmarkStart w:id="225" w:name="_Toc76"/>
      <w:bookmarkEnd w:id="224"/>
      <w:r>
        <w:rPr>
          <w:rtl w:val="true"/>
        </w:rPr>
        <w:t>فصل آخر</w:t>
      </w:r>
      <w:bookmarkEnd w:id="22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آخر پایان نامه باید ویژگی متمایزی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صرفاً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آنها گفته‌ای را به آنها بگو</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نیست که بخواهید هر نکته‌ای را که قبلاً گفته‌اید بازگو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نخست باید همه مضامین یا دیدگاه‌های نظری را که 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فصل مقدماتی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برده‌اید تکرار کنید، ولی این بار، بحث هر مضمون باید بر مبنای مطالب فصل‌های میانی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به طور شفاف بیان کنید که پژوهش شما چه نتیجه‌ای داشته است و چگونه با سؤال محوری پایان نامه و مضامین مطرح شده در فصل‌های مقدماتی،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باید به دو سؤال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شما به چه چیزی دست یافته است؟ پایان نامه شما چقدر در پیشبرد بحث حرفه‌ای موضوع مربوط تأثیر داشته است؟ در بخش بحث، نباید به شرح مفصل مطالب فصل‌های میانی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باید آنها را با هم مقایسه کنید، مضامین آنها را کنار هم قرار دهید و پیام‌های کلیدی آنها را </w:t>
      </w:r>
    </w:p>
    <w:p>
      <w:pPr>
        <w:pStyle w:val="BookText"/>
        <w:rPr/>
      </w:pPr>
      <w:r>
        <w:rPr>
          <w:rFonts w:ascii="IRNazanin" w:hAnsi="IRNazanin" w:eastAsia="IRNazanin"/>
          <w:color w:val="111111"/>
          <w:sz w:val="28"/>
          <w:sz w:val="28"/>
          <w:szCs w:val="28"/>
          <w:rtl w:val="true"/>
          <w:lang w:bidi="fa-IR"/>
        </w:rPr>
        <w:t>به هم ربط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فصل آخر برای دسته بندی مضامین تحت عناوین گسترده‌تر یا مسائل سطح بالا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می‌توانید به بحث‌ها و مباحثه‌های مرتبط حرفه‌ای وسیع‌تر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بهتر است که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پایانی را با بررسی روندهای احتمالی پژوهش‌های آتی، از نقطه‌ای که پژوهش شما به پایان رسیده است، خاتمه دهید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این مرحله، باید مواردی را برای آخرین بار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مطمئن شوید که حجم متن اصلی،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پنجم تعداد استاندارد کلمات، به عبارت دیگر،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از حدود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استاندارد کلمات، همه مطالب پایان نامه به جز بخش کتابنامه را در بر می‌گیرد، بنابراین، نکات، پیوست، پیشگفتار، تقدیر و تشکر و غیره باید در چارچوب یک پنجم باقی مانده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اتفاق می افتد که افراد فکر می‌کنند محدودیت کلمه را رعایت کرده‌اند، ولی بعد متوجه می‌شوند که نه تنها قاعده چهار پنجم را نقض کرده‌اند، بلکه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از محدودیت استاندارد کل کلمات پایان نامه فراتر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اغلب زمانی رخ می‌دهد که مطالبی را در بخش‌های مختلف فصل‌های مختلف تکرار می‌کنند یا مطالبی که خوانندگان باید بدانند را بیش از حد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این امر در حالی که تحت فشار هستید که پایان نامه را هرچه زودتر به پایان برسانید، ناامید کننده است؛ زیرا بدین معناست که باید هفته‌ها یا حتی ماه‌ها صرف کوتاه سازی متنی کنید که زمان زیادی را صرف نگارش آن کرده‌اید، ولی مَثَل سائر رابرت براونینگ</w:t>
      </w:r>
      <w:r>
        <w:rPr>
          <w:rStyle w:val="FootnoteAnchor"/>
          <w:rtl w:val="true"/>
        </w:rPr>
        <w:footnoteReference w:id="306"/>
      </w:r>
      <w:r>
        <w:rPr>
          <w:rFonts w:ascii="IRNazanin" w:hAnsi="IRNazanin" w:eastAsia="IRNazanin"/>
          <w:color w:val="111111"/>
          <w:sz w:val="28"/>
          <w:sz w:val="28"/>
          <w:szCs w:val="28"/>
          <w:rtl w:val="true"/>
          <w:lang w:bidi="fa-IR"/>
        </w:rPr>
        <w:t>را به خاطر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کمتر، اثربخش‌تر</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به راحتی می‌توان هر متنی را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تعدیل کرد و این کار، تقریباً همیشه کیفیت متن مزبور را بهبود می‌بخشد، به حدی که گاهی متن مزبور کاملاً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حذف، برای مثال،</w:t>
      </w:r>
      <w:r>
        <w:rPr>
          <w:rFonts w:eastAsia="IRNazanin" w:cs="IRNazanin"/>
          <w:color w:val="111111"/>
          <w:sz w:val="28"/>
          <w:szCs w:val="28"/>
          <w:lang w:bidi="fa-IR"/>
        </w:rPr>
        <w:t>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از کل پایان نامه، همواره اضطراب آور است، ولی به جای آن، سعی کنید این گونه فکر کنید که باید از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هر صفحه </w:t>
      </w:r>
      <w:r>
        <w:rPr>
          <w:rFonts w:eastAsia="Times New Roman" w:cs="Times New Roman" w:ascii="Times New Roman" w:hAnsi="Times New Roman"/>
          <w:color w:val="111111"/>
          <w:sz w:val="28"/>
          <w:szCs w:val="28"/>
          <w:lang w:val="en-US" w:bidi="en-US"/>
        </w:rPr>
        <w:t>A4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را حذف کنید، که به نظر </w:t>
      </w:r>
    </w:p>
    <w:p>
      <w:pPr>
        <w:pStyle w:val="BookText"/>
        <w:rPr/>
      </w:pPr>
      <w:r>
        <w:rPr>
          <w:rFonts w:ascii="IRNazanin" w:hAnsi="IRNazanin" w:eastAsia="IRNazanin"/>
          <w:color w:val="111111"/>
          <w:sz w:val="28"/>
          <w:sz w:val="28"/>
          <w:szCs w:val="28"/>
          <w:rtl w:val="true"/>
          <w:lang w:bidi="fa-IR"/>
        </w:rPr>
        <w:t>راحت‌تر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کلماتی که نوشته‌اید بسیار بیش از حد مجاز است،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این صورت، مطمئناً مجبور خواهید بود با حذف یکی از فصل‌ها، پیوست‌ها یا سایر بخش‌ها، بخش عظیمی از متن خود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سعی کنید بیشتر، مطالب فصل‌های مقدماتی را حذف کنید تا بتوانید هسته پایان نامه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حد مجاز نوشته‌اید، به یاد داشته باشید که می‌توانید داده‌ها و سایر مطالب پر حجم را به جای پرینت، در سی دی ذخیره کنید و به جلد پایان نامه الصاق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نامه‌های نگارشی بیشتر دانشگاه‌ها، تعداد کلمات ارائه شده صرفاً مربوط به مطالب پرینت گرفته شده است و حرفی در مورد سی دی گفته نشده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ماه‌ها و هفته‌های پایانی نگارش، تغییرات قابل توجهی در پایان نامه‌های دکتری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مطالبی را که برای دو یا سه سال به ترتیب مشخصی قرار گرفته بودند به طور کلی سازماندهی مجدد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مفاهیمی را که برای پژوهشتان مهم بوده‌اند حذف کنید و مضامین جدیدی را جایگزین آنها کنید که تا پیش از بررسی نسخه کامل نسخه اول، از آنها چندان آگاه نبوده‌اید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فوران بازنگری و بازنویسی، کاملاً طبیعی و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بسیاری از دانشجویان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طرح پژوهش شما ناقص و معیوب بوده است یا اینکه از قبل نمی‌دانستید که می‌خواهید چه کاری انجام دهید، بلکه حاکی از پیشرفت فکری است که اغلب زمانی به آن دست می‌یابید که تمام عناصر اصلی پایان نامه را، آماده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شرح مجدد عنوان و چکیده پایان نامه و انجام دوباره فصل‌های آغازین و پایانی به شیوه‌ای منسجم و یکپارچه، فرصت مهمی در اختیار شما قرار می‌دهد تا توجه خود را مستقیماً به سؤال محوری پایان نامه معطوف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سال اول انجام مطالعه خود، چکیده راهنما داشته‌اید، احتمال دارد که کارهای عقب افتاده زیادی برای انجام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زودتر از این نمی‌توانستید پی ببرید که در پایان نامه‌تان، چه چیزی کارآمده بوده است و چه چیزی چندان اثربخش نبوده است و اینکه به چه چیزی دست یافته‌اید و موفق به دستیابی چه چیزی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زمانی که پایان نامه خود را آغاز کرده‌اید، حوزه نظری رشته شما پیشرفت داشته است، باید انتظار داشته باشید که در واژگان مهم پایان نامه خود اصلاحاتی صورت دهید و برخی از نظراتی که قبلاً مطرح کرده‌اید را لغو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w:t>
      </w:r>
      <w:bookmarkStart w:id="226" w:name="pg7057_73874"/>
    </w:p>
    <w:p>
      <w:pPr>
        <w:pStyle w:val="BookText"/>
        <w:rPr/>
      </w:pPr>
      <w:bookmarkEnd w:id="226"/>
      <w:r>
        <w:rPr>
          <w:rFonts w:ascii="IRNazanin" w:hAnsi="IRNazanin" w:eastAsia="IRNazanin"/>
          <w:color w:val="111111"/>
          <w:sz w:val="28"/>
          <w:sz w:val="28"/>
          <w:szCs w:val="28"/>
          <w:rtl w:val="true"/>
          <w:lang w:bidi="fa-IR"/>
        </w:rPr>
        <w:t xml:space="preserve">این مرحله آخر، بسیار مهم است که به آنچه انجام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پشیمانی از آنچه انجام نداده‌اید، یا کاری که انجام داده‌اید، ولی کارآمد نبوده است، بیش از حد از خود ایراد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اسیر این توهم نشوید که با سه ماه کار دیگر روی جنبه جدید از موضوعتان، مسأله را حل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نباید مبحث جدیدی به پایان نامه اضافه کنید، مگر اینکه استاد راهنما یا استاد مشاورتان به وضوح عنوان کنند که بدون آن، رساله‌تان قابل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شما اکنون در مرحله آخر قرار دارد و اینکه دلایل موجهی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خود را به تعریف مناسب مرزهای پایان نامه جلب کنید و اقدامات پژوهشی جدید خود را به فعالیت‌هایی معطوف کنید که برای پر کردن خلأهای موجود در مرزبندی مؤثر پایان نامه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تالیفات و پروژه‌های پژوهشی دیگری نیز خواهید داشت، به ويژه اگر وارد حوزه حرفه‌ای دانشگاه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آینده، پس از گذشت مدتی، مجدداً با این مسائل و مضوعات مواجه شوید</w:t>
      </w:r>
      <w:r>
        <w:rPr>
          <w:rFonts w:eastAsia="IRNazanin" w:cs="IRNazanin"/>
          <w:color w:val="111111"/>
          <w:sz w:val="28"/>
          <w:szCs w:val="28"/>
          <w:rtl w:val="true"/>
          <w:lang w:bidi="fa-IR"/>
        </w:rPr>
        <w:t>.</w:t>
      </w:r>
    </w:p>
    <w:p>
      <w:pPr>
        <w:pStyle w:val="Heading3"/>
        <w:numPr>
          <w:ilvl w:val="2"/>
          <w:numId w:val="1"/>
        </w:numPr>
        <w:rPr/>
      </w:pPr>
      <w:bookmarkStart w:id="227" w:name="__RefHeading___Toc3239377_372815092"/>
      <w:bookmarkStart w:id="228" w:name="_Toc77"/>
      <w:bookmarkEnd w:id="227"/>
      <w:r>
        <w:rPr>
          <w:rtl w:val="true"/>
        </w:rPr>
        <w:t>تحویل پایان نامه و انتخاب داوران</w:t>
      </w:r>
      <w:bookmarkEnd w:id="228"/>
    </w:p>
    <w:p>
      <w:pPr>
        <w:pStyle w:val="BookText"/>
        <w:rPr/>
      </w:pPr>
      <w:r>
        <w:rPr>
          <w:rFonts w:ascii="IRNazanin" w:hAnsi="IRNazanin" w:eastAsia="IRNazanin"/>
          <w:color w:val="111111"/>
          <w:sz w:val="28"/>
          <w:sz w:val="28"/>
          <w:szCs w:val="28"/>
          <w:rtl w:val="true"/>
          <w:lang w:bidi="fa-IR"/>
        </w:rPr>
        <w:t>سابقاً مردد بودم، ولی اکنون، مطمئن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باسکو پِرت ویی</w:t>
      </w:r>
      <w:r>
        <w:rPr>
          <w:rStyle w:val="FootnoteAnchor"/>
          <w:rtl w:val="true"/>
        </w:rPr>
        <w:footnoteReference w:id="308"/>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Umberto Eco, Kant and the Platypus: Essays on Language and Cognition (London: Verso, 1997), translated by Alastair McEwan, p. 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به معنای آغاز فرایند ارزیابی نهایی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پروسه اداری مختلفی وجود دارد که از یک دانشگاه به دانشگاه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آخر انجام پایان نامه، به طور ایده آل، یک سال پیش از تحویل نهایی پایان نامه، در مورد پروسه گروه آموزشی و دانشگاه خود مطلع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مورد زمان بندی‌ها با استاد راهنمای خود صحبت کنید؛ زیرا ممکن است طولانی‌تر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روال کلی تحویل پایان نامه بدین شرح است که باید شش ماه پیش از زمان داوری، به طور رسمی </w:t>
      </w:r>
    </w:p>
    <w:p>
      <w:pPr>
        <w:pStyle w:val="BookText"/>
        <w:rPr/>
      </w:pPr>
      <w:r>
        <w:rPr>
          <w:rFonts w:ascii="IRNazanin" w:hAnsi="IRNazanin" w:eastAsia="IRNazanin"/>
          <w:color w:val="111111"/>
          <w:sz w:val="28"/>
          <w:sz w:val="28"/>
          <w:szCs w:val="28"/>
          <w:rtl w:val="true"/>
          <w:lang w:bidi="fa-IR"/>
        </w:rPr>
        <w:t xml:space="preserve">عنوان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چکیده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متن کامل پایان نامه خود را دقیقاً مطابق با شیوه نامه دانشگاه چاپ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نمودارها و جداول باید در جایی از متن که به آنها ارجاع شده است قرار گیرند، نه انتهای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ارجاعات و کتابنامه و نیز پیوست‌ها و ضمیمه‌ها باید کاملاً تکمیل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صفحات باید شماره گذاری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این موارد را رعایت کنید، در این صورت، آماده هستید که پایان نامه را صحافی کرده و در اختیار داوران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دانشگاه‌ها به شما اجازه می‌دهند که در مرحله داوری، از صحافی سیمی استفاده کنید و بعدها هنگامی که می‌خواهید نسخه نهایی را، پس از اِعمال اصلاحاتی که داوران عنوان کرده‌اند، به کتاب خانه تحویل دهید، آن را با جلد گالینگور صحافی کامل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دانشگاه‌ها تاکید دارند باید نسخه صحافی شده با جلد گالینگور را به داوران یا کمیته رساله تحویل دهید، و اگر داوران تشخیص دهند باید تغییراتی در پایان نامه ایجاد کنید، باید صحافی آن را از هم بگسلانید و پس از اعمال اصلاحات مجدداً صحافی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معمولاً از شما می‌خواهند که علاوه بر متن پایان نامه، تعدادی فرم نیز امضا کنید که به موجب آنها گواهی می‌کنید که کارتان اصیل و مطابق با شیوه نامه است و اینکه اساتید مشاور تحویل آن را تاییده کرده‌اند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داوری در مقطع دکتری معمولاً به کُندی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تحویل نسخه‌های پایان نامه به داوران، شش هفته تا سه ماه طول می‌کشد تا داوران آن را بخوانند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راهنما یا دانشگاه تاریخی را برای دفاع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به یاد داشته باشید که در بیشتر کشورها، چارچوب زمانی تحویل پایان نامه، درترم تابستان یا ترم دوم سال تحصیلی محدود است؛ زیرا اساتید راهنما و داوران معمولاً در طول تابستان، در تعطیلات به سر می‌بردند یا برای مطالعه و شرکت در کنفرانس به مسافرت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بریتانیا، معمولاً در دوره زمانی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تا آخر سپتامبر، و در آمریکا، از ماه مه تا آخر آگوست، پایان نامه‌ها داوری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پایان نامه دکتری، عملاً فقط هشت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اصلاً فکر خوبی نیست که بخواهید تصمیم بگیرید در دو ماه آخر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عید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خود را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نتوانید طبق زمان بندی خود پیش بروید، احتمالاً نمی‌توانید نسخه نهایی خود را به موقع تمام کنید تا داوران، پیش از تعطیلات طولانی تابستان وقت کافی برای خواندن پایان نامه شما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روال و سرعت کُند فرایند تحویل و داوری پایان نامه، حاکی از اهمیت و برگشت ناپذیری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دانشگاه‌ها، فقط دو بار می‌توانید برای دریافت دکتری اقدام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موفق نشوید، داوران فرصت مجددی به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یک فرصت دیگر دارید تا در مدت زمان مشخصی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تغییراتی را در پایان نامه خود اِعمال کرده و مجدداً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دوم پایان نامه شما را مرجوع کنند، خط پایان تمام امیدها و آرزوهای شما برای دریافت مدرک دکتری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دانشگاه‌های دیگر، به طور نظری امکان دارد که بیش از دو بار برای تأیید پایان نامه خود اقدام نمایید، ولی در عمل، داوران بسیار به ندرت فرایند پایان باز را می‌پذیرند، بنابراین در نتیجه تفاوتی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گاهی دانشگاه‌ها برای دانشجویانی که پایان نامه آنها مطابق با استاندارد دکتری نیست، مدرک سطح پایین‌تری اعطا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بریتانیا، معمولاً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فقط دو فرصت دارید، بسیار مهم است که پیش از آنکه تأییدیه استاد راهنمای خود را نگرفته‌اید، اقدام به تحویل نسخه نهایی پایان نامه خود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دانشگاه‌ها به دانشجویان دکتری اجازه می‌دهند که صرف نظر از اینکه استاد راهنما معتقد است که آنها، آماده هستند یا خیر، پایان نامه خود را برای داوری تحویل دهند، ولی اینکار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پیش می‌آید که استاد راهنما مانع از آن شود که پایان نامه‌ای را که، آماده است تحویل دهید، ولی این اتفاق صرفاً زمانی رخ می‌دهد که رابطه بین دانشجو و استاد راهنما خراب شده باشد و در این صورت همواره باید بتوانید استاد راهنمای جایگزینی در گروه آموزشی خود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بسیار نادر دیگر زمانی رخ می‌دهد که استاد راهنما یا مدیر گروه، شما را تحت فشار قرار می‌دهند تا پایان نامه خود را پیش از آنکه، آماده باشد،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نهادهای دولتی تأمین مالی، مقرر می‌کند که دانشجویان دکتری که از آنها کمک مالی دریافت می‌کنند، باید پایان نامه خود را در مدت زمان مشخصی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 و گروه‌های اموزشی که نتوانند این شرط را اجابت کنند، مستوجب جریمه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نظری، چنین قواعدی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شاخص‌های عملکردی داخلی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می‌شود که گروه‌های آموزشی، دانشجویان کُند را تحت فشار قرار دهند تا پیش از موعد، پایان نامه خود را تحویل دهند یا دل به دریا زده و پایان </w:t>
      </w:r>
    </w:p>
    <w:p>
      <w:pPr>
        <w:pStyle w:val="BookText"/>
        <w:rPr/>
      </w:pPr>
      <w:r>
        <w:rPr>
          <w:rFonts w:ascii="IRNazanin" w:hAnsi="IRNazanin" w:eastAsia="IRNazanin"/>
          <w:color w:val="111111"/>
          <w:sz w:val="28"/>
          <w:sz w:val="28"/>
          <w:szCs w:val="28"/>
          <w:rtl w:val="true"/>
          <w:lang w:bidi="fa-IR"/>
        </w:rPr>
        <w:t>نامه‌هایی را انجام دهند که در واقع کم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دانشجویان در تله کمال گرایی غیرواقع بینانه می افتند، و زمان تحویل پایان نامه را بیش از حد به تعویق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معیار را بر این اساس قرار دهید که شما و استاد راهنمایتان هر دو مایل به تحویل پایان نامه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ایالات متحده و کشورهایی که از سیستم کمیته نظارت استفاده می‌کنند، مرحله داوری مجزایی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راهنما و اعضای کمیته رساله، همان داورانی هستند که باید قابل قبول بودن پایان نامه را تأیید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یا چند نفر از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شما مشکل داشته باشند و موافق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شما را ملزم می‌کند تا با دلسوزترین اعضای کمیته، همکاری نزدیک تری داشته باشید تا مطمئن شوید که به طور سازنده، جوابگوی تردید و بدگمانی سایر اعضا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اعضای کمیته به خوبی آشنایی دارید و باید بتوانید متن نهایی خود را مطابق با نظرات آنها تهیه کنید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نظام‌های دانشگاهی سبک بریتانیا و برخی از کشورهای اروپا، داوران پایان نامه‌های دکتری، اساتیدی هستند که پیش‌تر در انجام پایان نامه شما، مشارکت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آنها این است که به طور مستقل تصمیم بگیرند که آیا مطالعه شما، استانداردهای دکتری را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از پیش به انتخاب داوران بیندیشید یا دست کم در انتخاب داور از سوی استاد راهنما یا هيئت علمی تأثیر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اینکه گروه آموزشی از شما می‌خواهد که عنوان و چکیده پایان نامه خود را زودتر تحویل دهید این است که تا زمان تحویل نسخه نهایی به گروه آموزشی، هئیت علمی، داورانی را که مایل به خواندن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جلسه دفاع هستند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شیوه نامه دانشگاه‌ها، داوری پایان نامه بر عهده دو یا چند شخص است، یک داور داخلی از دانشگاه خودتان و یک یا چند داور از دانشگاه‌های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داور داخلی و خارجی نباید کسانی باشند که در انجام پایان نامه، به شما مشاوره داده‌اند یا مشارکت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دانشگاه لندن، مسأله بی طرفی داور چنان رعایت می‌گردد که حتی داور داخلی را معمولاً از دانشکده دیگر دانشگاه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دانشگاه‌های بسیار متعصب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دانشگاه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را که قبلاً با شما مشترکا مطالعه‌ای انجام داده‌اند یا مقاله منتشر کرده‌اند به عنوان داور انتخاب نمی‌کنند و نام افرادی که قبلاً با استاد راهنمای شما همکاری داشته‌اند یا مقاله مشترک منتشر کرده‌اند را نیز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مهم و زیربنایی این </w:t>
      </w:r>
    </w:p>
    <w:p>
      <w:pPr>
        <w:pStyle w:val="BookText"/>
        <w:rPr/>
      </w:pPr>
      <w:r>
        <w:rPr>
          <w:rFonts w:ascii="IRNazanin" w:hAnsi="IRNazanin" w:eastAsia="IRNazanin"/>
          <w:color w:val="111111"/>
          <w:sz w:val="28"/>
          <w:sz w:val="28"/>
          <w:szCs w:val="28"/>
          <w:rtl w:val="true"/>
          <w:lang w:bidi="fa-IR"/>
        </w:rPr>
        <w:t>الزامات، حفظ استقلال علمی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اساتید راهنما پس از سال‌ها همکاری با شما، ارتباط نزدیکی با شما برقرار می‌کند و نسبت به شما احساس تعهد می‌کند؛ این امر بر بی طرفی آنها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داوران متفاوت که با شما ارتباط شخصی ندارند، می‌توانند قضاوت عادلانه ای نسبت به کیفیت کار شما و مطابقت آن با استانداردهای دکتری در رشته شما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بکارگیری داور خارجی این است که مطمئن شویم وفاداری نهادی تأثیری بر قضاوت داور داخلی ندارد و اینکه دانشگاه شما به استانداردهای رشته مربوط در سطح کشوری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کشورهای اروپایی دارای سیستم‌های داوری هستند که ترکیبی از مدل‌های آمریکایی و بریتانیایی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دانشگاه‌ها از کمیته بزرگی متشکل از شش تا ده داور استفاده می‌کنند که اعضای آن را اساتید راهنما، اعضای ارشد گروه آموزشی که راهنمایی دانشجوی مربوط را بر عهده نداشتند و یک داور خارجی از یک دانشگاه دیگر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اتحادیه اروپا، امروزه، داور خارجی را اغلب از دانشگاه‌های سایر کشورهای عضو اتحادیه اروپا انتخاب می‌کنند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مدل بریتانیا و اتحادیه اروپا، همواره باید سعی کنید در انتخاب داوران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داورانی که استاد راهنمای شما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هیأت علمی یا کمیته دانشگاه، داور را به توصیه استاد راهنمای شما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متقاعد کردن افراد برای داوری پایان نامه‌های دکتری، به ویژه داوران خارجی، آن قدر کار دشواری است که دانشگاه‌ها معمولاً به میزان زیادی به اسامی که استاد راهنما پیشنهاد می‌دهد،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خوبی نیست که تصور کنید که استاد راهنمایتان، روی این امر، کنترل کامل دارد و به دلایل مختلف، در انتخاب داوران به وی اختیار تام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شما در مورد پایان نامه، و نقاط ضعف و قوتتان، همواره بیشتر از استاد راهنمایتان است و این شما هستید که در جلسه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می‌کند و با داوران تعامل دارد نه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استاد راهنما رابطه نزدیکی با شخصیت‌های برجسته حرفه مربوط داشته باشد، ولی این ارتباط تاثیری بر رابطه شما با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این شما هستید که باید پیامدهای نظر داوران در مورد پایان نامه و اِعمال اصلاحاتی را که آنها عنوان می‌کنند، بپذیرید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راهنمایتان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چه ویژگی در داور باشید؟ علاوه بر تخصص و تجربه مرتبط، داور نباید دچار نوروتیسیزم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ایده آل باید گشاده رو و مشتاق بوده و اعتماد زیادی به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رقبای جدید به حوزه تخصص خود، احساس ترس نکند و دچار چالش نشود و از جوانان تازه کاری که عقیده‌ای متفاوت از وی دارند، دل خور و آزرده خاطر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ایده‌های جدید استقبال کند و بتواند به جای پافشاری بر موضوعات مورد علاقه یا عقاید ثابت خود به طوری که انگار مهم تر از هر چیزی هستند، به طور سازنده با داوران دیگر همکاری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این خصوصیات، درک واقع بینانه ای از مکانیسم‌های انجام پژوهش در رشته شما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می‌داند که برای انجام تحلیل داده‌ها، جمع آوری مطالب مستند، یا نگارش دقیق متن، ساعت‌ها وقت صرف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دست کم با بخش قابل توجهی از موضوع پایان نامه شما به خوبی آشناست به طوری که با اطمینان می‌تواند کار اصیل را تشخیص دهد و متوجه شود که پژوهش شما چه کمکی به پیشرفت حوزه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داور ایده آل باید از گروه آموزشی دانشگاهی باشد که سالانه تعداد قابل توجهی از دانشجویان دکتری، پایان نامه خود را انجام داده و فارغ التحصیل می‌شوند؛ بدین ترتیب، در مورد استاندارد پایان نامه دکتری کاملاً مطلع خواهد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 دو یا چند داور با خصوصیات بالا، اغلب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جوان اغلب گشاده روتر و در دسترس تر از اساتید مسن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اخیراً تجربه انجام پایان نامه دکتری را داشته‌اند و نسبت به ایده‌های جدید، پذیراتر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ممکن است اساتید جوان بیش از حد تحت تأثیر تجربه دکترای خود باشند و نسبت به اساتید مسن‌تر، اطلاعات کمتری در مورد تنوع موضوعات و رویکردها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آنها تجربه کمی در راهنمایی و مشاوره پایان نامه دکتری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هیأت علمی احتمالاً گزینه‌های داوری رساله دکتری را به اساتید ارشد همچون پروفسور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دانشیاران یا سخنرانان ارشد در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ارشد، با نحوه داوری پایان نامه‌های دکتری آشنایی بیشتر دارند و احتمالاً امتیازات دیگری نیز نسبت به اساتید جوان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آنها در مورد نحوه تهیه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نامه نیز می‌تواند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پایان نامه دکترای شما، قوی باشد، در این صورت، داوران ارشد اغلب می‌توانند در انتشار آن به شما </w:t>
      </w:r>
    </w:p>
    <w:p>
      <w:pPr>
        <w:pStyle w:val="BookText"/>
        <w:rPr/>
      </w:pPr>
      <w:r>
        <w:rPr>
          <w:rFonts w:ascii="IRNazanin" w:hAnsi="IRNazanin" w:eastAsia="IRNazanin"/>
          <w:color w:val="111111"/>
          <w:sz w:val="28"/>
          <w:sz w:val="28"/>
          <w:szCs w:val="28"/>
          <w:rtl w:val="true"/>
          <w:lang w:bidi="fa-IR"/>
        </w:rPr>
        <w:t>کمک کنند یا حتی شما را برای استخدام توصیه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مساعد آنها، بیش از اساتید جوان، بر ناشران و کمیته استخدام اثرگذار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اساتید ارشد اغلب دچار نوروتیسیزم خفیف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دارای وسواس علمی یا نقاط ضعفی هستند؛ مسائلی که نمی‌توانند تحمل کنند، گروه‌های دوستی یا ارجاعی که انتقاد از آنها را نمی‌توانند تاب آورند و تا حدودی نسبت به ایده‌هایی جدید پذیرا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ویژگی‌های شخصیتی غیرقابل اجتناب، چندان اثرگذار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ویژگی‌ها اغلب، به گفتگوها یا بحث‌هایی که در سمینار یا کنفرانس رخ می‌دهد، حررات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دانشگاه معمولاً در فراز و نشیب تعامل با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ویژگی های عیب جویانه مختص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 برخورد می‌کنند، ولی داوری پایان نامه دکتری یکی از سه موقعیت در زندگی دانشگاهی است که در آن این جنبه‌های شخصیتی افراد می‌تواند سبب مسائل جدی شود یا می‌توانند سرنوشت ساز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موقعیت دیگر، بر حسب اتفاق، مربوط به دیدارهای علمی و تصمیم گیری در مورد ارتقا شغلی هستند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برای اینکه مطمئن شوید داوران مناسبی برای پایان نامه‌تان انتخاب می‌شود این است که در مراحل اولیه انجام پژوهش وارد مجامع حرفه‌ای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کنفرانس‌ها شرکت کنید و سعی کنید در جایی بنشینید که بتوانید اساتید ارشدی را که احتمالاً داور رساله شما خواهند شد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که در طول جلسه از آنها سوالاتی بپرسید یا به طور شخصی با آنها گفتگو کنید تا متوجه شوید که چقدر پذیرای عقاید یا رویکرد شما هستند و نسبت به آنها چه واکنشی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بوفه یا سالن صرف چای کنفرانس‌ها، از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همتا و دانشجویان دانشگاه‌های دیگر در مورد داورهای احتمالی، وجهه و اعتبار آنها و ویژگی‌های رفتاری‌شان، پرس و 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داوران داخلی از دانشگاه خودتان، به همین ترتیب عمل کنید و از دانشجویانی که راهنمایی و مشاوره پایان نامه‌شان برعهده این اساتید است، پرس و جو کنید و با خود آنها دیدار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شدید کدام داوران دلسوز و کارآمد هستند، حواستان باشد تا با قراردادن فصل‌های پایان نامه خود در اختیار آنها و نظر خواهی از آنها، معیار مستقل و واجد شرایط بودن آنها برای داوری پایان نامه‌تان را نقض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داوران مقالات کنفرانس یا مقالات شما در مجلات علمی را خوانده و حتی نظر خود را در </w:t>
      </w:r>
    </w:p>
    <w:p>
      <w:pPr>
        <w:pStyle w:val="BookText"/>
        <w:rPr/>
      </w:pPr>
      <w:r>
        <w:rPr>
          <w:rFonts w:ascii="IRNazanin" w:hAnsi="IRNazanin" w:eastAsia="IRNazanin"/>
          <w:color w:val="111111"/>
          <w:sz w:val="28"/>
          <w:sz w:val="28"/>
          <w:szCs w:val="28"/>
          <w:rtl w:val="true"/>
          <w:lang w:bidi="fa-IR"/>
        </w:rPr>
        <w:t>مورد آنها بیان کرده باشند، مشکلی ایجاد نخواهد کرد؛ زیرا آن ها به صورت عمومی ارائه شده‌اند، ولی اگر از پیش فصل‌های پایان نامه شما را خوانده باشند، دیگر واجد شرایط داوری پایان نامه شما نخواهند بود؛ این امر به ویژه در مورد نظام‌های دانشگاهی سبک بریتانیا و کشورهای مشترک المنافع صدق می‌کند که اهمیت بسیاری برای داوری مستقل قائل هستند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قبل در مورد ترتیب احتمالی داوران با استاد راهنمای خود گفتگو کنید تا شاید اطلاعاتی در مورد گزینه‌های احتمالی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چهار ساله انجام پایان نامه دکتری، اواسط سال سوم زمانی مناسبی برای مطرح کردن این موضوع با استاد راهنما است، بدین ترتیب، می‌توانید از پیش برنامه 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گزینه نهایی به طور کامل به زمانی بستگی دارد که پایان نامه خود را تمام می‌کنید؛ زیرا ممکن است در زمان مربوط، بسیاری از داوران، در حال گذراندن فرصت مطالعاتی باشند، برای انجام پژوهش به خارج از کشور رفته باشند یا درگیر مشغله‌های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یاد داشته باشید که معمولاً به ترکیبی از داوران با مهارت‌های مختلف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پایان نامه‌های دکتری به طریقی بین رشته‌ای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داوران معمولاً فقط می‌تواند به بخشی از موضوع پایان نامه شما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داوران در مورد حوزه نظری موضوع پایان نامه، اطلاعات تخصصی داشته باشد، ولی در مورد کشور یا بافتی که رویکرد مربوط را بکار برده‌اید، اطلاعات چندانی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داوری کل پایان نامه به این معناست که باید بین داور داخلی که در مورد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دارد و داور خارجی که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است تعادل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گزینه اول داور خارجی شما در دسترس نباشد، باید بررسی کنید که چه کسی، چه کاری می‌کند و گزینه دومی را برگزینید که در مورد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دارد تا تعادل را برقرار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پایان نامه‌ها، به دو داور با پیشینه موضوعی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داور از رشته خودتان و یک داور از حوزه و رشته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دقت ویژه‌ای داشته باشید؛ زیرا استانداردهای پایان نامه‌های دکتری از رشته‌ای به رشته‌ای دیگر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مشخص باشد که می‌خواهید پایان نامه شما بر اساس استانداردهای چه رشته‌ای داوری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حاصل کنید که </w:t>
      </w:r>
      <w:bookmarkStart w:id="229" w:name="pg7057_73882"/>
    </w:p>
    <w:p>
      <w:pPr>
        <w:pStyle w:val="BookText"/>
        <w:rPr/>
      </w:pPr>
      <w:bookmarkEnd w:id="229"/>
      <w:r>
        <w:rPr>
          <w:rFonts w:ascii="IRNazanin" w:hAnsi="IRNazanin" w:eastAsia="IRNazanin"/>
          <w:color w:val="111111"/>
          <w:sz w:val="28"/>
          <w:sz w:val="28"/>
          <w:szCs w:val="28"/>
          <w:rtl w:val="true"/>
          <w:lang w:bidi="fa-IR"/>
        </w:rPr>
        <w:t>بین داوران از نظر شخصیتی نیز تعادل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 سخت گیری که از یک رشته دیگر انتخاب کرده‌اید بر داورانی که از رشته خود شما هستند، تسلط یابند، اغلب مسأله ساز می‌شود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230" w:name="__RefHeading___Toc3239379_372815092"/>
      <w:bookmarkStart w:id="231" w:name="_Toc78"/>
      <w:bookmarkEnd w:id="230"/>
      <w:r>
        <w:rPr>
          <w:rtl w:val="true"/>
        </w:rPr>
        <w:t>جلسه دفاع از پایان نامه</w:t>
      </w:r>
      <w:bookmarkEnd w:id="231"/>
    </w:p>
    <w:p>
      <w:pPr>
        <w:pStyle w:val="BookText"/>
        <w:rPr/>
      </w:pPr>
      <w:r>
        <w:rPr>
          <w:rFonts w:ascii="IRNazanin" w:hAnsi="IRNazanin" w:eastAsia="IRNazanin"/>
          <w:color w:val="111111"/>
          <w:sz w:val="28"/>
          <w:sz w:val="28"/>
          <w:szCs w:val="28"/>
          <w:rtl w:val="true"/>
          <w:lang w:bidi="fa-IR"/>
        </w:rPr>
        <w:t>رویدادهای سرنوشت ساز اغلب با برگزاری آیینی همراه هستند و در مورد پایان نامه دکتری نیز به طور سنتی داوری نهایی به صورت جلسه دفاع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بریتانیا و کشورهای مشترک المنافع، این مراسم را اغلب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عبارت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Viva voce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صوت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جلسه دفاع یا ارائه شفاهی در حضور دو یا سه داور یا کل اعضای کمیته نظارت بر رساله، برای بسیاری از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نگارش نسخه نهایی پایان نامه، بی شک ناخودآگاه به این فکر خواهید کرد که داوران یا اعضای کمیته نظارت بر رساله، چه برداشتی از فلان مطلب خواهند کرد یا از این تصمیم یا پاسخ سوالی که برای رفع خلأ موجود در پژوهش حوزه مربوط ارائه داده‌اید، چگونه دفاع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بینی ها به طرقی مؤثر هستند؛ سبب می‌شود که سخت گیری بیشتری نسبت به آنچه می‌نویسید داشته باشید، متن‌های طولانی را چند تکه کنید، جملات مبهم و گیج کننده را اصلاح کنید و نقص‌های کوچک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مرحله ممکن است به راحتی به افراط بیفتید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پارانویای دفاع از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که سبب می‌شود پایان نامه به طور غیر قابل چاپی طولانی یا فشرده گردد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غیرقابل پیش بینی بودن جلسه دفاع، از یک نظام دانشگاهی به نظام دیگر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جلسه دفاع، تشریفات رسمی نیست، بلکه مراسمی نیمه علنی است که اغلب اوقات صرفاً زمانی برگزار می‌گردد که استاد راهنمای اصلی‌تان در یک جلسه خصوصی، کمیته نظارت بر رساله را متقاعد کرده است که پایان نامه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همواره می‌توانید برای دفاع برنامه ریزی کرده و آماده شوید و با اطمینان خاطر در جلسه دفاع شرکت کرده و نمره قبولی بگیرید، مگر اینکه اعضای </w:t>
      </w:r>
    </w:p>
    <w:p>
      <w:pPr>
        <w:pStyle w:val="BookText"/>
        <w:rPr/>
      </w:pPr>
      <w:r>
        <w:rPr>
          <w:rFonts w:ascii="IRNazanin" w:hAnsi="IRNazanin" w:eastAsia="IRNazanin"/>
          <w:color w:val="111111"/>
          <w:sz w:val="28"/>
          <w:sz w:val="28"/>
          <w:szCs w:val="28"/>
          <w:rtl w:val="true"/>
          <w:lang w:bidi="fa-IR"/>
        </w:rPr>
        <w:t>کمیته رساله، با شما خصومتی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تا آن زمان، با شخصیت و نقاط ضعف اعضای کمیته رساله‌تان نیز آشنا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کمیته‌های داوری اروپا،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دفاع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با شکوه و تشریفاتی برگزار می‌گردد که در آن، دانشجوی دکتری، یافته‌ها و رویکرد پژوهشی خود را در جلسه عمومی که همه می‌توانند در آن شرکت کنند،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ممکن است ترسناک به نظر برسد، ولی شباهت بسیاری به رویکرد آمریکایی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راهنما به همراه سایر اعضای گروه آموزشی، کمیته داوری را تشکیل می‌دهند، اگرچه دست کم یک داور خارجی نیز وجود خواهد داشت که احتمال دارد دانشجو وی را نشناسد، ولی بیشتر افراد شرکت کننده در این مراسم، در واقع، از دوستان و اقوام 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با خیال راحت می‌توانند دفاع کنند؛ چون در اینجا نیز پیش از برگزاری جلسه دفاع عمومی، کمیته داوری معمولاً به طور خصوصی، در مورد قابل قبول بودن پایان نامه، به توافق رسیده‌اند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نظام دانشگاهی بریتانیا و کشورهای مشترک المنافع، تصمیم گیری در مورد اعطای مدرک دکتری به دانشجویان، در جلسه دفاع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نکات مناسب مطرح شده برای جلسه دفاع، که در آن دو یا سه داور مستقل به بررسی پایان نامه می‌پردازند، در مورد جلسات دفاع عمومی در مقیاس کوچکتر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مشهور مانتی پایتان</w:t>
      </w:r>
      <w:r>
        <w:rPr>
          <w:rStyle w:val="FootnoteAnchor"/>
          <w:rtl w:val="true"/>
        </w:rPr>
        <w:footnoteReference w:id="312"/>
      </w:r>
      <w:r>
        <w:rPr>
          <w:rFonts w:ascii="IRNazanin" w:hAnsi="IRNazanin" w:eastAsia="IRNazanin"/>
          <w:color w:val="111111"/>
          <w:sz w:val="28"/>
          <w:sz w:val="28"/>
          <w:szCs w:val="28"/>
          <w:rtl w:val="true"/>
          <w:lang w:bidi="fa-IR"/>
        </w:rPr>
        <w:t>در یکی از نمایش‌های خود عنوان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تفتیش عقاید در اسپانیا</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با وجود این، دانشجویان دکتری به طور کلی انتظار چنین چیزی را در جلسه دفاع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جلسه‌ای متمرکز بر متن را پیش بینی می‌کنند که در آن سؤالات مفصلی در مورد جزئیات آنچه گفته‌اند،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شرایط عادی، جلسه دفاع عمدتاً گفتگوی سطح بالا و در عین حال عادی در میان سه، چهار یا چند فرد هم رشته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 نامه شما به خوبی پیش رفته باشد، در این جلسه، بررسی دقیق آن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داوران، خوانندگان دقیق و ساعی خواهند بود که اغلب دست پُر، با فهرست بلند بالایی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غلط‌های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املایی، اشکالات گرامری، اشتباهات جزئی در آمار یا نمودارها یا جملاتی که باید بازنویسی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دفاع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که این فهرست تا جای امکان کوتاه باشد و یقیناً شرط عقل این است که با برجای نگذاشتن شواهد بی دقتی خود، از آزردن آنها اجتناب کنید، ولی داوران به ندرت مایل هستند که در مورد این اشتباهات غُر بزنند و وقت خود را صرف بحث درباره این موارد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صرفاً فهرست مربوط را در اختیار شما قرار می‌دهند و انتظار دارند آنها را اصلاح نمایید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داوران با شک و تردید و اضطراب فراوانی وارد جلسه دفاع می‌شوند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برخی از جنبه‌های مطالعه شما برای آنها ناآشنا خواهد بود و بدین ترتیب فهم یا ارزیابی آنها دست کم تا حدودی برای آنها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نگران خواهند بود که آیا جنبه‌های مزبور، نوآوری ارزشمندی هستند یا بن بستی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اساتید راهنمایتان که چندین سال، شب و روز با پژوهشتان زندگی کرده‌اید، بسیار از تصمیمات و مسائلی پژوهش را که برای غریبه‌ها دشوار است به راحتی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داوران اغلب نگران هستند که وظیفه شغلی خود را به درستی انجام دهند و به عنوان محافظان پژوهش اصیل، درست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ذهن خود نگرانند که مبادا اشتباهی کنند که بعدها باید پاسخگوی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اشتباهاتی از قبیل تشخیص سرقت ادبی یا استفاده از داده‌های جعلی یا معتبر دانستن استدلالات یا شواهدی که بررسی‌های بعدی، بی پایه و اساس بودن آنها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دل نگران اتفاقاتی هستند که در حوزه شغلی برای شما رخ خواهد داد و اینکه آیا اعطای مدرک دکتری، پیامدهای وخیمی در پی خواهد داشت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وارد حوزه تدریس شده و مطالب اشتباهی را به نسل جدید دانشجویان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کلاسیک دکتری، داوران دلواپس این امر هستند که پایان نامه شما بیش از حد محدود یا بیش از حد تخصصی باشد به طوری که اطلاعات و آگاهی کافی در مورد مباحث گسترده‌تر حوزه مربوط نداشته باشید و نتوانید به طور کارآمد به دانشجویان آموزش دهید یا درباره موضوعات دیگر پژوهش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امر که اساتید حرفه‌ای و با اعتبار از یک دانشگاه معتبر، راهنمایی پایان نامه شما را بر عهده داشته‌اند، این نگرانی‌ها را کاهش می‌دهد، ولی این نگرانی‌ها </w:t>
      </w:r>
    </w:p>
    <w:p>
      <w:pPr>
        <w:pStyle w:val="BookText"/>
        <w:rPr/>
      </w:pPr>
      <w:r>
        <w:rPr>
          <w:rFonts w:ascii="IRNazanin" w:hAnsi="IRNazanin" w:eastAsia="IRNazanin"/>
          <w:color w:val="111111"/>
          <w:sz w:val="28"/>
          <w:sz w:val="28"/>
          <w:szCs w:val="28"/>
          <w:rtl w:val="true"/>
          <w:lang w:bidi="fa-IR"/>
        </w:rPr>
        <w:t>همواره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داوران مستقل تا حدودی برای بررسی استاد راهنمای شما، و حصول اطمینان از این امر است که استانداردهای وی با استانداردهای رشته مربوط،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داوران این است که از اعطای مدرک دکتری به فردی که نسخه بَدَل استاد راهنما یا افرادی است که وی به عنوان دوست، عاشق یا همکار در آزمایشگاه‌های پژوهشی دانشگاه وام دار آنهاست،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و گفتگوی رو در روی داوران با شما به مدت یک ساعت و نیم، می‌تواند راحت‌تر و سریع تر از هر روش دیگری، این نوع مسائل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بتوانند سؤالات خود را از شما بپرسند و پاسخ‌های شما را بشنوند، متن پایان نامه شما را راحت‌تر 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قادر خواهند بود پژوهش شما را با اطلاعات خود تطبیق داده و بهتر درک کنند که چرا چنین تصمیماتی اخذ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گفتگوی رو در رو، نسبت به بررسی پایان نامه در انزوا، علت تصمیمات و قابلیت‌ها و مهارت‌هایتان را بهتر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گفتگوی تخصصی، به طور طبیعی، همه تردیدهایی که در مورد اعطای مدرک دکتری به شما، در پس ذهن خود داشته‌اند،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متوجه می‌شوند که شما، متخصصی مستقل هستید که قادرید به جای قرار گرفتن زیر سایه استاد راهنمای خود، در بحث‌ها و گفتگوهای علمی روی پای خود بایستید و نظرات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با شما مخالف هستند، خوشحال می‌شوند که شما دانشجویی نیستید که اشتباه می‌کند، بلکه همکار حرفه‌ای هستید که دلایل موجهی برای انتخاب‌ها و نتیجه گیرهای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متوجه می‌شوند که بر رشته خود تسلط دارید و به ارزش‌های اخلاقی و علمی پایبند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مجامع علمی گسترده‌تر شوید، هیچ کس آنها را به عنوان داور مورد نکوهش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دلایل است که بسیاری از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تعجب می‌کنند که جلسه دفاع آنها به گپ و گفتگوی عادی تبدیل شده است و به جای بررسی جز به جز متن، بحث کلی در مورد آن صورت گرفته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مرحله‌ای از جلسه دفاع، به جزئیات و نکاتی که یک یا چند نفر از داوران در مورد آنها دچار تردید هستند، یا جایی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اساتید راهنمایتان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کرده‌اید،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تشدید بحث معمولاً نشان می‌دهد که داوران بر اِعمال اصلاحاتی در پایان نامه اصرار دارند؛ اصطلاحات دو نوع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مشکل ساز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مهلک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آیین نامه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در دوره زمانی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شش هفته تا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پردازشگرهای وورد،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انجام می‌گیرند، به طوری که امروزه داوران معمولاً تغییرات بسیاری زیادی را مطالبه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در پایان جلسه دفاع، دریافت مدرک دکتری را به شما تبریک می گویند، مشروط بر اینکه اصلاحات مورد نظر را اعمال نمایید که طبق آیین نامه دانشگاه، باید فوراً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سبک بریتانیایی، امروزه حدود چهار پایان نامه از هر پنج پایان نامه با اعمال اصلاحات جزئی پذیرفته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نامه‌های معدودی بدون اعمال هر گونه اصلاحات پذیرفته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اروپا یا آمریکا، این اصلاحات به ندرت مشکل ساز می‌شوند؛ زیرا کمیته داوری یا نظارت بر رساله، تاکید دارد که اعضا، پیش از جلسه عمومی دفاع، اصلاحاتی را که باید در پایان نامه ایجاد شود مشخص نمایند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جدی، داوران به طور جدی در مورد همه یا بخشی از تحلیل شما دچار تردید می‌شوند و احساس می‌کنند که پایان نامه به طور کلی فاقد استاندارد دکتری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داوران پایان نامه را مرجوع می‌کنند و از اعطای مدرک دکتری در آن بازه زمانی به شما امتناع می‌کنند، ولی گزارش کاملی از مشکلات و نقاط ضعف آن و کارهایی که باید برای برطرف کردن آنها انجام دهید،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فرصت خواهید داشت تا تغییرات مزبور را اعمال نمایید تا متن شرایط لازم را برای دریافت دکتری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بسیار غیرمنطقی باشد؛ زیرا شاید داوران روش اصلی پژوهشی را که بکار برده‌اید رد کرده باشند یا شاید درخواست کرده باشند که جهت مطالعه را تا میزان قابل توجهی تغییر دهید یا کار جدیدتری از شما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پایان نامه اغلب از نظر بسیاری از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پژوهشگران، به معنای شکست کامل است؛ اگر برای بار دوم، این اتفاق بیفتد، قطعاً به آن معناست، ولی در واقع، بسیاری از پایان نامه‌هایی که رد می‌شوند در طول یک سال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پذیرفته می‌شوند؛ زیرا گزارش داوران در مورد دلایل رد پایان نامه، کمک شایانی به برطرف کردن ایرادات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داوران، قراردادی غیرقابل نقض و تغییر ناپذیر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باید با جزئیات کامل شرح دهد که شما برای دستیابی به استاندارد لازم باید چه کاری انجام دهید و داوران نمی‌توانند بعداً استانداردهای جدیدی به آن اضافه کنند یا شروطی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پایان </w:t>
      </w:r>
    </w:p>
    <w:p>
      <w:pPr>
        <w:pStyle w:val="BookText"/>
        <w:rPr/>
      </w:pPr>
      <w:r>
        <w:rPr>
          <w:rFonts w:ascii="IRNazanin" w:hAnsi="IRNazanin" w:eastAsia="IRNazanin"/>
          <w:color w:val="111111"/>
          <w:sz w:val="28"/>
          <w:sz w:val="28"/>
          <w:szCs w:val="28"/>
          <w:rtl w:val="true"/>
          <w:lang w:bidi="fa-IR"/>
        </w:rPr>
        <w:t>نامه شما رد شود، نباید ناامید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درعوض، باید در مورد انجام کارهایی که داوران خواسته‌اند، با استاد راهنمای خود مشورت کنید و همه آنها را به طور کامل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 آنها را در مورد تغییراتی که باید در پایان نامه اعمال کنید به طور دقیق اجرا کنید، مجبور هستند که بررسی دوم، پایان نامه شما به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استراتژی‌هایی وجود دارد که با بکارگیری آنها مانع از آن می‌شوید که داوران خواهان اصلاحات جزئی یا تغییرات اساسی شوند یا حتی نتیجه بگیرند که باید کار شما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پاسخ‌هایی که ارائه می‌دهید، باید به آنچه انجام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پژوهش خود دفاع کنید و به هر نوع انتقادی که مطرح می‌شود، با انعطاف پذیری و خلاقانه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حرف‌های داوران، با دقت گوش بدهید و در مورد آنها خوب فکر کنید، ولی بعد، اثبات کنید که چرا انتقادات آنها وارد نیست و اینکه پژوهش شما چگونه به پیشرفت اساسی علم کمک کرده و به آن، ارزش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بدان معنا نیست که باید به طور قاطع یا متعصبانه معتقد باشید که تحلیل شما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بحث و گفتگو، داوران همچنان در مورد تحلیل شما درچار تردید باشند، پافشاری سرسختانه از سوی شما، اوضاع را تشدید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زیاد در برابر داوران غیر دلسوز، اوضاع را بدتر می‌کند و آنها نیز در مقابل، بر دیدگاه خود پافشاری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علاوه بر ایمان داشتن به آنچه انجام داده‌اید، باید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عمقی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را نیز بکار ببرید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تصریح می‌کند که بیشتر اساتید دانشگاه می‌خواهند چیزی را آموزش دهند و تفکر افراد دیگر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که سخنان شان پذیرفته شود و دیدگاهشان مورد تأیید قرار گیرد یا دست کم تصدیق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مسنی که داوری پایان نامه را پذیرفته‌اند، یک هفته از وقت خود را صرف خواندن و نظردادن در مورد متن شما کرده‌اند و یک روز وقت گذاشته‌اند تا از آن سوی کشور به اینجا سفر کنند و به صورت حضوری حرف‌های شما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داوران به خاطر پول یا برای تفریح اینجا نیستند، بلکه بر حسب وظیفه حرفه‌ای به اینجا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وضوح، جایگاهشان در حرفه </w:t>
      </w:r>
    </w:p>
    <w:p>
      <w:pPr>
        <w:pStyle w:val="BookText"/>
        <w:rPr/>
      </w:pPr>
      <w:r>
        <w:rPr>
          <w:rFonts w:ascii="IRNazanin" w:hAnsi="IRNazanin" w:eastAsia="IRNazanin"/>
          <w:color w:val="111111"/>
          <w:sz w:val="28"/>
          <w:sz w:val="28"/>
          <w:szCs w:val="28"/>
          <w:rtl w:val="true"/>
          <w:lang w:bidi="fa-IR"/>
        </w:rPr>
        <w:t>مربوط، برایشان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امر به شما فرصت می‌دهد تا انتقادات مخرب یا تقاضای اصلاحات بسیار را به مسیرهای جدید تبدیل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مؤلفه‌های اصلی استراتژی دفاع عمقی به شرح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چاپ متن نهایی پایان نامه خود، آن را بررسی کنید تا بی جهت سبب رنجش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باید تخصص مرتبطی داشته باشند و گرنه چرا باید پایان نامه شما را داوری کنند؟ بنابراین، طبیعی است که بخواهند برخی از آثار خود را در پژوهش‌های جدید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مقالات آنها را در بخش کتابنامه بیاورید و سعی کنید دست کم در فصل مقدماتی، به طور نامحسوس به آنها استناد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اینکار را به طور تصنعی انجام دهید؛ زیرا به شیوه‌های مختلفی می‌توان به نکات کلی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دقت کنید که بی جهت به مکتب فکری که داوران خود را متعلق به آن می‌دانند، حمله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یکی از داوران، در جلسه دفاع، از مطالعه شما انتقاد می‌کند، اذعان کنید که به نکته خوبی اشاره کرده و در آینده، آن را مد نظر قرار خواهید داد، ولی ببینید که آیا می‌توانید وی را متقاعد کنید که دیدگاه ملایم‌تری نسبت به پایان نامه شما داشته باشد یا اینکه نظر وی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برابر بحث‌های نامطلوب طوری برخورد کنید که گویی نقدی بر آنچه انجام داده‌اید صورت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این زاویه به آن نگاه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اگر از این زاویه به آن نگاه کنیم،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مورد بررسی قرار دهیم، ولی می دانید دلیل اینکه من در مطالعه خود، از زاویه دیگری آن را مورد بررسی قرار داده‌ام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بتوانید نکاتی را که داور مطرح می‌کند به بحث‌ها یا پاسخ‌هایی که در کنفرانس یا سمینار عنوان کرده‌اید، ارتباط داده و نشان دهید که قبلاً به چنین مواردی پاسخ داده‌اید، اثرگذار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تصریح کنید که پژوهش شما، پایان نامه دکتری است که با کمترین میزان منابع انجام گرفته است و پروژه پژوهشی بزرگی نبوده است که دارای حامی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داوران مسن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زمان زیادی از انجام پایان نامه آنها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این تفاوت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وضوح، نکته مهمی برای مطالعه تاییدی و تمام عیار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منابع لازم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پیگیری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 در این صورت، موافقم که این شیوه را به کار می‌بستم، ولی در مطالعه اکتشافی و کوچکی مثل مطالعه من، بکارگیری این رویکرد، عملی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نکته سنجی عنوان می‌کنید که با توجه به بودجه مختصر، با تلاش و همت خود، کار بزرگی انجام داده‌اید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احتمال انتشار مطالعه خود به صورت مقاله یا کتاب اشاره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داوری بر نکته‌ای پافشاری کند که آشکارا معتقد است مهم است، عنوان کنید که باید آن را بررسی کنید و در مقاله یا کتابی که از پایان نامه منتشر خواهید کرد، آن را اضافه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صادقانه و در عین حال قاطعانه بیان کنید، اغلب برای متقاعد کردن داور ناراضی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کاملاً واقف هستند که افراد معدودی، پایان نامه‌ای را که در قفسه‌های کتابخانه مدفون شده است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داوران متقاعد شوند که شما، پیش از چاپ مطالعه خود، خطا یا ایرادی را که در مطالعه شما یافته‌اند، برطرف خواهید کرد، دیگر به ایجاد اصلاحات در خود متن پایان نامه اصراری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جنبه از استراتژی دفاع عمقی، زمانی بهتر جواب می‌دهد که بتوانید به عنوان نویسنده توانایی ظاهر شوید که از پایان نامه قویی دفاع می‌کنید که به زودی بخشی یا کل آن را منتشر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علامت‌های خطر که باید مراقب آنها باشید زمانی رخ می‌دهد که یکی از داوران به طور غیرعادی بر نکات خاصی اصرار می‌ورزد و مکرر به آن می پردازد ممکن است آشکارا پاسخ‌های شما را نپذیرد و حتی مجدداً به طریقی نکات مطرح شده را پیگیری کند که انتقاد اولیه را تشدید کرده و اختلاف نظر بین خود و شما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شاید مجبور باشید که انتقاد مکرر وی را بپذیرید و در عین حال سعی کنید میزان تغییراتی را که باید به خواسته آنها اعمال کنید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داور به اتفاق به انتقاد پرداختند، دقت داشته باشید که اهمیت آنچه را که می گویند تصدیق کنید و به نرمی پاسخ دهید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راهنما می‌تواند در آماده شدن برای دفاع اثربخش، کمک شایانی به شما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ارزشش را دارد که از استاد راهنمای خود درخواست کنید تا چند روز پیش از جلسه دفاع، به طور غیررسمی از طریق تلفن یا ایمیل با داوران تماس بگیرد و به نظر آنها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راهنمایتان زودتر زنگ بزند احتمال دارد که داوران هنوز پایان نامه را نخوانده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اگر شب قبل از روز دفاع با آنها تماس بگیرد، فایده‌ای نخواهد داشت؛ زیرا زمان چندانی جهت بررسی یا یافتن پاسخ نخواهید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داوران سنتی همچنان معتقدند که دانشجویان دکتری باید کاملاً بدون آگاهی وارد جلسه دفاع شوند و بالبداهه به تمام سوالات آن 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بیشتر داوران مدرن به ارزش آگاه سازی دانشجویان دکتری از مسائل یا نکات مهم در مورد کارشان کاملاً واقف هستند؛ بدین ترتیب، دانشجویان می‌توانند دستور کامل جلسه دفاع را پیش بینی کنند و برای مسائل مهمی که مطرح خواهد شد، پاسخی، آماده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داوران بسیار با وجدان حتی ممکن است نسخه‌ای از گزارش اولیه خود در مورد پایان نامه را در اختیار استاد راهنما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 هرگز به طور مستقیم در اختیار شما قرار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شما فرصت دهند به طور کامل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اتفاق به ندرت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استاد راهنما، اطلاعاتی در مورد نظر داوران به دست آورد، باید با وی دیدار کرده و در مورد مسائل احتمالی و نحوه مدیریت بهتر آنها گفتگو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بهتر است که این گفتگو به جای صبح روز دفاع، روز قبل از آن انجام گیرد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برگزاری موفقیت آمیز جلسه دفاع، که معمولاً این گونه است، بیشتر داوران بلافاصله به خاطر دریافت مدرک دکتری به شما تبریک می گویند، ولی در بسیاری از موارد که پایان نامه با موفقیت تأیید می‌شود و نیز در موارد نادر که پایان نامه رد می‌گردد، داوران ممکن است این خبر را پس از مطرح کردن آن با استاد راهنمایتان، به شما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گفتگوهای پسادفاع، استاد راهنمای ماهر می‌تواند داوران را ترغیب کند تا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استاد راهنما، پس از رد پایان نامه نیز مهم است به این شکل که می‌تواند داوران را متقاعد کند تا فقط تغییرات قابل انجام و واضح را از شما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اطمینان حاصل کنید که استاد راهنما در روز دفاع حاضر باشد و وقت آزاد داشته باشد که این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دانشگاه‌ها، اساتید راهنما می‌توانند در روز دفاع در کنار شما حضور یابند، ولی نباید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دانشگاهی سبک بریتانیایی، این کار اصلاً فکر خوبی نیست؛ زیرا حضور استاد راهنما، وجه شما به عنوان پژوهشگر مستقل را خدشه دار می‌کند</w:t>
      </w:r>
      <w:r>
        <w:rPr>
          <w:rFonts w:eastAsia="IRNazanin" w:cs="IRNazanin"/>
          <w:color w:val="111111"/>
          <w:sz w:val="28"/>
          <w:szCs w:val="28"/>
          <w:rtl w:val="true"/>
          <w:lang w:bidi="fa-IR"/>
        </w:rPr>
        <w:t xml:space="preserve">. </w:t>
      </w:r>
      <w:bookmarkStart w:id="232" w:name="pg7057_73891"/>
    </w:p>
    <w:p>
      <w:pPr>
        <w:pStyle w:val="Heading3"/>
        <w:numPr>
          <w:ilvl w:val="2"/>
          <w:numId w:val="1"/>
        </w:numPr>
        <w:rPr/>
      </w:pPr>
      <w:bookmarkStart w:id="233" w:name="__RefHeading___Toc3239381_372815092"/>
      <w:bookmarkStart w:id="234" w:name="_Toc79"/>
      <w:bookmarkEnd w:id="232"/>
      <w:bookmarkEnd w:id="233"/>
      <w:r>
        <w:rPr>
          <w:rtl w:val="true"/>
        </w:rPr>
        <w:t>نتیجه گیری</w:t>
      </w:r>
      <w:bookmarkEnd w:id="234"/>
    </w:p>
    <w:p>
      <w:pPr>
        <w:pStyle w:val="BookText"/>
        <w:rPr/>
      </w:pPr>
      <w:r>
        <w:rPr>
          <w:rFonts w:ascii="IRNazanin" w:hAnsi="IRNazanin" w:eastAsia="IRNazanin"/>
          <w:color w:val="111111"/>
          <w:sz w:val="28"/>
          <w:sz w:val="28"/>
          <w:szCs w:val="28"/>
          <w:rtl w:val="true"/>
          <w:lang w:bidi="fa-IR"/>
        </w:rPr>
        <w:t>درست همانند ورزش حرفه‌ای، تکمیل پایان نامه نیز معمولاً مستلزم، امادگی قبلی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قبل، به بررسی مسائل لجستیکی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متفاوتی پرداختیم که اگر به آنها توجه نکنید، می‌توانند مرحله پایانی انجام پایان نامه را روزها یا هفته‌ها به تعویق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همچون بمب ساعتی هستند که ممکن است در دقیقه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زیر پایتان منفجر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نگارش ضعیف، جملات طولانی، گرامر پیچیده، نگارش پراکنده و تکراری را که در مرحله اول رها کرده‌اید باید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یا استراتژی‌های عجیب پژوهشی که توجیه استفاده از آنها دشوار است باید تغییر دهید یا علت موجهی برای بکاربردن آنها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از مصاحبه‌ها نقل می‌کنید باید چارچوب بندی شده باشند و با دقت استناد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ضعیف استناد، در ارجاع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ارجاع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بیشتر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نمودارها، دیاگرام‌ها و جداول بی کیفیت، که در نسخه اولیه پایان نامه اغلب بدون بررسی دقیق در صفحه‌ای مجزا را که در پایان فصل ارائه می‌شوند به داخل متن منتقل نکرده باشید، بسیار بی نظم و آشفته به نظر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های ناقص را باید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مسائل مربوط به ارجاع دهی عبارتند از استناد به مطالب ناپایدار وبسایت ها که با جستجوی مجدد ممکن است نتوان آنها را یافت؛ منابعی که از آرشیوهایی اخد شده‌اند که در دسترس نبوده و نمی‌توان مجدداً به آنها دسترسی داشت؛</w:t>
      </w:r>
      <w:r>
        <w:rPr>
          <w:rStyle w:val="FootnoteAnchor"/>
          <w:rtl w:val="true"/>
        </w:rPr>
        <w:footnoteReference w:id="317"/>
      </w:r>
      <w:r>
        <w:rPr>
          <w:rFonts w:ascii="IRNazanin" w:hAnsi="IRNazanin" w:eastAsia="IRNazanin"/>
          <w:color w:val="111111"/>
          <w:sz w:val="28"/>
          <w:sz w:val="28"/>
          <w:szCs w:val="28"/>
          <w:rtl w:val="true"/>
          <w:lang w:bidi="fa-IR"/>
        </w:rPr>
        <w:t>و بخش‌هایی از روزنامه یا مجله که در آن، اطلاعات کامل منبع را ثبت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سیستم نکته‌ها استفاده می‌کنید، در این مرحله ممکن است بین نکته‌ها و کتابنامه، مسائل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نسخه</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آشکار گردد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پیشنهادهای ارائه شده در فصل حاضر را نیز نمی‌توانید در دقیقه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زیرا گاهی مستلزم آن است که از ابتدای پژوهش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قرار است در انتخاب داوران مشارکت داشته باشید، یا گفتگوی حرفه‌ای را در جلسه دفاع انجام دهید، یا کلمات اثرگذاری را برای </w:t>
      </w:r>
    </w:p>
    <w:p>
      <w:pPr>
        <w:pStyle w:val="BookText"/>
        <w:rPr/>
      </w:pPr>
      <w:r>
        <w:rPr>
          <w:rFonts w:ascii="IRNazanin" w:hAnsi="IRNazanin" w:eastAsia="IRNazanin"/>
          <w:color w:val="111111"/>
          <w:sz w:val="28"/>
          <w:sz w:val="28"/>
          <w:szCs w:val="28"/>
          <w:rtl w:val="true"/>
          <w:lang w:bidi="fa-IR"/>
        </w:rPr>
        <w:t>عنوان پایان نامه خود انتخاب کنید، نمی‌توانید این کارها را یک شبه یا حتی در سال آخر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از دو یا سه سال قبل از دفاع، باید در کنفرانس‌های رشته خود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بتوانید شخصیت داوران احتمالی را بشناسید و متوجه شوید که حوزه علمی مربوط تا کجا پیشرفت داشته و به کدام سمت و سو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قبلی در مورد پایان بازی، چیزی است که همواره باید مد نظر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دلگرم کننده در این خصوص، آن است که مزیت اقدامات مزبور در سطح حرفه‌ای، فراتر از فرایند تحویل و داوری پایان نامه خواهد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مقطع دکتری، چیزی بیش از انباشت کلمات یا تهیه پایان نامه صحافی شده‌ای است که نامتان با حروف طلایی بر جلد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فرایند تغییر و تبلور بخشی از زندگی حرفه‌ای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تکمیل مقطع دکتری، صرفاً مراحل اجباری تحویل و داوری پایان نامه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حاکی از تشریفات ایستگاه آخر کارآموزی است، ولی این مراحل به تنهایی به سه یا چهار سال تلاش و زحمت فراوان معنا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پژوهش خود را منتشر و چاپ کنید؛ در فصل بعدی به این مهم خواهیم پرداخت</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7057_73894"/>
      <w:bookmarkStart w:id="236" w:name="pg7057_73894"/>
      <w:bookmarkEnd w:id="236"/>
    </w:p>
    <w:p>
      <w:pPr>
        <w:pStyle w:val="Heading2"/>
        <w:numPr>
          <w:ilvl w:val="1"/>
          <w:numId w:val="1"/>
        </w:numPr>
        <w:rPr/>
      </w:pPr>
      <w:bookmarkStart w:id="237" w:name="pg7057_73894"/>
      <w:bookmarkStart w:id="238" w:name="__RefHeading___Toc3239383_372815092"/>
      <w:bookmarkStart w:id="239" w:name="_Toc80"/>
      <w:bookmarkEnd w:id="237"/>
      <w:bookmarkEnd w:id="238"/>
      <w:r>
        <w:rPr/>
        <w:t>9</w:t>
      </w:r>
      <w:r>
        <w:rPr>
          <w:rtl w:val="true"/>
        </w:rPr>
        <w:t xml:space="preserve">: </w:t>
      </w:r>
      <w:r>
        <w:rPr>
          <w:rtl w:val="true"/>
        </w:rPr>
        <w:t>چاپ مقاله</w:t>
      </w:r>
      <w:bookmarkEnd w:id="239"/>
    </w:p>
    <w:p>
      <w:pPr>
        <w:pStyle w:val="Heading3"/>
        <w:numPr>
          <w:ilvl w:val="2"/>
          <w:numId w:val="1"/>
        </w:numPr>
        <w:rPr/>
      </w:pPr>
      <w:bookmarkStart w:id="240" w:name="__RefHeading___Toc3239385_372815092"/>
      <w:bookmarkStart w:id="241" w:name="_Toc81"/>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فکر خوب چه ارزشی دارد اگر کسی آن را نشنود؟</w:t>
      </w:r>
    </w:p>
    <w:p>
      <w:pPr>
        <w:pStyle w:val="BookText"/>
        <w:rPr/>
      </w:pPr>
      <w:r>
        <w:rPr>
          <w:rFonts w:ascii="IRNazanin" w:hAnsi="IRNazanin" w:eastAsia="IRNazanin"/>
          <w:color w:val="111111"/>
          <w:sz w:val="28"/>
          <w:sz w:val="28"/>
          <w:szCs w:val="28"/>
          <w:rtl w:val="true"/>
          <w:lang w:bidi="fa-IR"/>
        </w:rPr>
        <w:t xml:space="preserve">آگهی تبلیغاتی شرکت مخابراتی </w:t>
      </w:r>
      <w:r>
        <w:rPr>
          <w:rFonts w:eastAsia="Times New Roman" w:cs="Times New Roman" w:ascii="Times New Roman" w:hAnsi="Times New Roman"/>
          <w:color w:val="111111"/>
          <w:sz w:val="28"/>
          <w:szCs w:val="28"/>
          <w:lang w:val="en-US" w:bidi="en-US"/>
        </w:rPr>
        <w:t>AT &amp; 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چاپ مقاله، یکی از راه‌های مهم وارد کردن آن به جریان علم است، بنابراین پایان نامه خود را به پژوهشی تبدیل نکنید که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 کتاب خانه خاک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اتفاق می افتد که بتوانید کل پایان نامه خود را به صورت کتاب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را متقاعد کنید که آن را به عنوان تک نگاشت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روش‌های چاپ پایان نامه، سریع و ساده نیستند</w:t>
      </w:r>
      <w:r>
        <w:rPr>
          <w:rFonts w:eastAsia="IRNazanin" w:cs="IRNazanin"/>
          <w:color w:val="111111"/>
          <w:sz w:val="28"/>
          <w:szCs w:val="28"/>
          <w:rtl w:val="true"/>
          <w:lang w:bidi="fa-IR"/>
        </w:rPr>
        <w:t>.</w:t>
      </w:r>
    </w:p>
    <w:p>
      <w:pPr>
        <w:pStyle w:val="Heading3"/>
        <w:numPr>
          <w:ilvl w:val="2"/>
          <w:numId w:val="1"/>
        </w:numPr>
        <w:rPr/>
      </w:pPr>
      <w:bookmarkStart w:id="242" w:name="__RefHeading___Toc3239387_372815092"/>
      <w:bookmarkStart w:id="243" w:name="_Toc82"/>
      <w:bookmarkEnd w:id="242"/>
      <w:r>
        <w:rPr>
          <w:rtl w:val="true"/>
        </w:rPr>
        <w:t>نگارش و چاپ مقاله در مجلات علمی</w:t>
      </w:r>
      <w:bookmarkEnd w:id="243"/>
    </w:p>
    <w:p>
      <w:pPr>
        <w:pStyle w:val="Heading4"/>
        <w:numPr>
          <w:ilvl w:val="3"/>
          <w:numId w:val="1"/>
        </w:numPr>
        <w:rPr/>
      </w:pPr>
      <w:bookmarkStart w:id="244" w:name="__RefHeading___Toc3239389_372815092"/>
      <w:bookmarkStart w:id="245" w:name="_Toc83"/>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چقدر عجیب است که افراد نمی‌دانند اگر قرار است مطالعه‌ای مفید باشد باید بر له یا علیه دیدگاهی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داروین</w:t>
      </w:r>
      <w:r>
        <w:rPr>
          <w:rStyle w:val="FootnoteAnchor"/>
          <w:rtl w:val="true"/>
        </w:rPr>
        <w:footnoteReference w:id="32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 G. Neil Wright, Teach Yourself to Study (London: English Universities Press, 1945), p. 96</w:t>
      </w:r>
      <w:r>
        <w:rPr>
          <w:rFonts w:eastAsia="Times New Roman" w:cs="Times New Roman" w:ascii="Times New Roman" w:hAnsi="Times New Roman"/>
          <w:color w:val="111111"/>
          <w:sz w:val="28"/>
          <w:szCs w:val="28"/>
          <w:rtl w:val="true"/>
          <w:lang w:val="en-US" w:bidi="en-US"/>
        </w:rPr>
        <w:t>.</w:t>
      </w:r>
      <w:bookmarkStart w:id="246" w:name="pg7057_73895"/>
    </w:p>
    <w:p>
      <w:pPr>
        <w:pStyle w:val="BookText"/>
        <w:rPr/>
      </w:pPr>
      <w:bookmarkEnd w:id="246"/>
      <w:r>
        <w:rPr>
          <w:rFonts w:ascii="IRNazanin" w:hAnsi="IRNazanin" w:eastAsia="IRNazanin"/>
          <w:color w:val="111111"/>
          <w:sz w:val="28"/>
          <w:sz w:val="28"/>
          <w:szCs w:val="28"/>
          <w:rtl w:val="true"/>
          <w:lang w:bidi="fa-IR"/>
        </w:rPr>
        <w:t>بدیهی است که تهیه مقاله، هنر است، ولی فقط توسط نویسنده شکل نمی‌گیرد، بلکه کل جامعه حرفه‌ای، با تعیین قواعد مجلات علمی، بر مقالات منتشره أثر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و داوران مجلات معمولاً شرایط خاصی برای هر مقاله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چاپ موفقیت آمیز مقاله، نخست باید فضای مجلات علمی در رشته خود را بشناسید و بدانید که چه مقالاتی در مجلات رشته شما منتشر می‌شود و چه مقالاتی چاپ 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مجله، چه نوع مقالات را چاپ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می‌توانید به طور اثربخش مجله مناسبی را پیدا کرده و مقاله خود را چاپ کنید</w:t>
      </w:r>
      <w:r>
        <w:rPr>
          <w:rFonts w:eastAsia="IRNazanin" w:cs="IRNazanin"/>
          <w:color w:val="111111"/>
          <w:sz w:val="28"/>
          <w:szCs w:val="28"/>
          <w:rtl w:val="true"/>
          <w:lang w:bidi="fa-IR"/>
        </w:rPr>
        <w:t>.</w:t>
      </w:r>
    </w:p>
    <w:p>
      <w:pPr>
        <w:pStyle w:val="Heading4"/>
        <w:numPr>
          <w:ilvl w:val="3"/>
          <w:numId w:val="1"/>
        </w:numPr>
        <w:rPr/>
      </w:pPr>
      <w:bookmarkStart w:id="247" w:name="__RefHeading___Toc3239391_372815092"/>
      <w:bookmarkStart w:id="248" w:name="_Toc84"/>
      <w:bookmarkEnd w:id="247"/>
      <w:r>
        <w:rPr>
          <w:rtl w:val="true"/>
        </w:rPr>
        <w:t>شناخت بازار مجلات علمی</w:t>
      </w:r>
      <w:bookmarkEnd w:id="248"/>
    </w:p>
    <w:p>
      <w:pPr>
        <w:pStyle w:val="BookText"/>
        <w:rPr/>
      </w:pPr>
      <w:r>
        <w:rPr>
          <w:rFonts w:ascii="IRNazanin" w:hAnsi="IRNazanin" w:eastAsia="IRNazanin"/>
          <w:color w:val="111111"/>
          <w:sz w:val="28"/>
          <w:sz w:val="28"/>
          <w:szCs w:val="28"/>
          <w:rtl w:val="true"/>
          <w:lang w:bidi="fa-IR"/>
        </w:rPr>
        <w:t>دانشگاهیان، مجلات علمی رسمی را بر اساس سلسله مراتب عالی، بالاتر از حد متوسط، متوسط، پایین‌تر از حد متوسط و کم اهمیت دسته 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عامل در بلند مدت بر اعتبار مجلات علمی أثر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داوری، نمره استنادی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سایتیشِن اِسکُور</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scores</w:t>
      </w:r>
    </w:p>
    <w:p>
      <w:pPr>
        <w:pStyle w:val="BookText"/>
        <w:rPr/>
      </w:pPr>
      <w:r>
        <w:rPr>
          <w:rFonts w:ascii="IRNazanin" w:hAnsi="IRNazanin" w:eastAsia="IRNazanin"/>
          <w:color w:val="111111"/>
          <w:sz w:val="28"/>
          <w:sz w:val="28"/>
          <w:szCs w:val="28"/>
          <w:rtl w:val="true"/>
          <w:lang w:bidi="fa-IR"/>
        </w:rPr>
        <w:t xml:space="preserve">نوع مجله و تیراژ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به هم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زمانی بین ارسال مقاله تا چاپ نهایی آن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سیستم‌های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گروه همتا</w:t>
      </w:r>
      <w:r>
        <w:rPr>
          <w:rStyle w:val="FootnoteAnchor"/>
          <w:rtl w:val="true"/>
        </w:rPr>
        <w:footnoteReference w:id="322"/>
      </w:r>
      <w:r>
        <w:rPr>
          <w:rFonts w:ascii="IRNazanin" w:hAnsi="IRNazanin" w:eastAsia="IRNazanin"/>
          <w:color w:val="111111"/>
          <w:sz w:val="28"/>
          <w:sz w:val="28"/>
          <w:szCs w:val="28"/>
          <w:rtl w:val="true"/>
          <w:lang w:bidi="fa-IR"/>
        </w:rPr>
        <w:t>، فرایندِ محوریِ داوری است که کیفیت مقاله را تضمین می‌کند، و نحوه انجام آن، برای اعتبار مجله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علمی عالی رتبه، مقاله شما را به چهار داور متفاوت و صلاحیت دار ارسال می‌کنند و بر اساس سه رأی، تصمیم گیری می‌کنند، که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مجلات می‌توانند از کمک اعضای ارشد حرفه، در داوری مقالات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رشته‌ای، هر چه از سلسله مراتب مجلات پایین برویم، شروط لازم برای انتشار به تدریج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مجله‌ای که در رتبه پایینی قرار دارد، ممکن است از نظرات دو یا سه داور خارجی استفاده کند و بر اساس نظر آنها تصمیم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چون در این نوع مجلات، دستمزدی به داوران پرداخت نمی‌شود، کیفیت کار آنها قابل مقایسه با داوران مجلات عالی رتبه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بیشتر حرفه‌ها، مجلاتی در رده‌های پایین قرار دارند که داوری مستقل مناسبی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مجلات، در عوض، گروهی از اعضای حوزه مربوط داوری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مشابه،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قاطعانه بر یک دیدگاه خاص پافشاری داشته باشند و مقالات انتقادی از دیدگاه خود را منتشر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مجلات برای داوری مقالات از تیم سردبیری داخلی خود استفاده می کنند یا شاید سردبیران در مورد اینکه چه کسی باید ارجاعات را بنویسد، تقلب کنند تا نظر مساعد داوران خود را در مورد مقاله‌ای که می‌خواهند پذیرفته شود،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زمانی رخ می‌دهد که باید صفحات مجله پر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الگوی کلی، استثنائاتی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 یا رشته‌های علوم انسانی، هنر و علوم اجتماعی، مجلات معتبری با تیراژ بالا وجوددارند که بر مبنای شیوه استاندارد و حرفه‌ای داوری گروه همتا فعالیت نمی‌کنند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تعداد داورانی که سردبیران از آنها بهره می‌برند، تفاوت‌های مهم دیگری نیز در شرایط انجام داوری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علمی برتر تمایل دارند که از سیستم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 ناشناس</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پیش از ارسال مقاله به داوران، هر چیزی که هویت نویسنده را آشکار کند،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داور نیز نظرات خود را به صورت ناشناس می‌نویسد، که معمولاً به شما ارسال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تبعیت از این رویکرد، معمولاً باید در مقاله ارسالی خود، دو صفحه عنوان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نام کامل نویسنده، نام دانشگاه و هر اطلاعات هویتی دیگر، همچون تقدیر و تشکر،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مجله، پیش از ارسال فابل مقاله به داوران، این صفحه را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دوم عنوان، هنگام ارسال به داوران، حذف نمی‌گردد و صرفاً حاوی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هرگونه اشاره به هویت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بکارگیری این سیستم، آن است تا مانع شویم که مقالهِ نویسندگان تازه کار، صرفاً به دلیل ناشناخته بودن آنها، 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در فرایند داوری، نویسندگان تازه کار هم سطح نویسندگان شناخته شده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بکارگیری این سیستم، بنا است که از رقابت بین شخصیت‌های دانشگاهی که بر نظر داوران تأثیر می‌گذارند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داوران،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گمنامی داوران تضمین می‌کند که آنها می‌توانند رُک و صادقانه، بدون نگرانی از پیامدهای نامطلوب که ممکن است در آینده، به دلیل ارائه نظر خود متحمل شوند، نظر خود </w:t>
      </w:r>
    </w:p>
    <w:p>
      <w:pPr>
        <w:pStyle w:val="BookText"/>
        <w:rPr/>
      </w:pPr>
      <w:r>
        <w:rPr>
          <w:rFonts w:ascii="IRNazanin" w:hAnsi="IRNazanin" w:eastAsia="IRNazanin"/>
          <w:color w:val="111111"/>
          <w:sz w:val="28"/>
          <w:sz w:val="28"/>
          <w:szCs w:val="28"/>
          <w:rtl w:val="true"/>
          <w:lang w:bidi="fa-IR"/>
        </w:rPr>
        <w:t>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برخی از مجلات از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 ناشناس</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استفاده می‌کنند که در آن، داوران از هویت نویسنده آگاه هستند، ولی خود، به طور ناشناس نظراتشان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آخر، رویکرد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مبنای آن، داوران از هویت نویسندگان آگاه هستند و نویسندگان نیز می‌دانند که چه کسی مقاله آنها را داوری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سردبیران معتقدند که داوری دو سو ناشناس، ساختگی و تقلبی است؛ زیرا داوران باتجربه معمولاً می‌توانند با بررسی ارجاعات پیشینه پژوهش، به هویت نویسنده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ممکن است که داوران غیرمسئول، با پنهان شدن پشت پرده گمنامی، نظرات خود را به شدت انتقادی و منفی بیان کنند، ولی بیشتر مجلات انجمن‌های حرفه‌ای همچنان از سیستم دو سو ناشناس استفاده می‌کنند و به عقیده من، این سیستم همچنان برای نویسندگان تازه کار، بسیار ارزشمند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نمره استنادی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سیستم کتاب سنجی و علم سنجی</w:t>
      </w:r>
      <w:r>
        <w:rPr>
          <w:rStyle w:val="FootnoteAnchor"/>
          <w:rtl w:val="true"/>
        </w:rPr>
        <w:footnoteReference w:id="325"/>
      </w:r>
      <w:r>
        <w:rPr>
          <w:rFonts w:ascii="IRNazanin" w:hAnsi="IRNazanin" w:eastAsia="IRNazanin"/>
          <w:color w:val="111111"/>
          <w:sz w:val="28"/>
          <w:sz w:val="28"/>
          <w:szCs w:val="28"/>
          <w:rtl w:val="true"/>
          <w:lang w:bidi="fa-IR"/>
        </w:rPr>
        <w:t xml:space="preserve">نمایه استنادی پایگاه آی اِس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آو نالِج</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تعداد استناداتی که در تمام مجلات حوزه علوم اجتماعی و علوم انسانی خود، به مقالات منتشر شده در هر یک از مجلات را شمارش می‌کند</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سیستم‌ها سابقاً نمایه استنادی</w:t>
      </w:r>
      <w:r>
        <w:rPr>
          <w:rStyle w:val="FootnoteAnchor"/>
          <w:rtl w:val="true"/>
        </w:rPr>
        <w:footnoteReference w:id="328"/>
      </w:r>
      <w:r>
        <w:rPr>
          <w:rFonts w:ascii="IRNazanin" w:hAnsi="IRNazanin" w:eastAsia="IRNazanin"/>
          <w:color w:val="111111"/>
          <w:sz w:val="28"/>
          <w:sz w:val="28"/>
          <w:szCs w:val="28"/>
          <w:rtl w:val="true"/>
          <w:lang w:bidi="fa-IR"/>
        </w:rPr>
        <w:t>علوم اجتماعی و نمایه استنادی علوم اسانی خوانده می شدند، ولی نامگذاری مجدد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پوشش پایگاه وِب آو نالِج به شدت نسبت به مجلات منتشر شده در ایالات متحده و مجلات انگلیسی زبان، سوگیری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رشته‌ها همچون حقوق، بسیار ناقص است و بیشتر مجلات منتشر شده در بریتانیا و کشورهای دیگر را پوشش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محدودیت‌ها، همانند سایر حوزه‌های زندگی، وجود داده‌های ناقص و ناکافی از این قبیل، به نبود کامل داده‌ها، ترجیح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پژوهشگران می‌خواهند که مورد توجه قرار گیرند، بدین ترتیب، نمرات استنادی پایگاه وِب آو نالِج بر مجله‌ای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تصمیم می‌گیرند مقاله خود را به آن می‌فرستند،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استفاده از نمره استنادی این پایگاه، مجلات می‌توانند عملکرد خود را نسبت به رقبا ارزیابی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رغم تمام تمهیدات دقیقی که برای غربال گری و بهبود مقالات وجود دارد، بیشتر شواهد موجود نشان می‌دهند که به طور متوسط، پنج سال پس از انتشار مقاله، دیگر کسی به آن استناد نمی‌کند و عمر استنادی تعداد معدودی از مقالات، بیش از این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تحلیل‌های کتاب سنجی و علم 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نمایه‌های آی اِس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مجلات معتبر بیشتر رشته‌ها، مجلاتی هستند که ضریب تأثیر آنها یک یا نزدیک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در طول پنج سال، در مقالات مجلات مورد تحلیل، به طور متوسط، دست کم یکبار به هر یک از مقالات منتشر شده در این مجلات،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مجله‌ای با متوسط نمره استنادی بیش از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نسبتاً خوب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بسیاری از مجلات کاملاً معتبر، دارای نمره استنادی کمتر از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یعنی احتمال اینکه پژوهشگران دیگر به آنها استناد کنند، کمتر از یک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 و نوع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افراد مقاله شما را بخوانند، تا حدودی به تعداد افراد تورق کننده ای مجله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دارای تیراژ بالا اغلب مجلاتی هستند که سابقه طولانی در رشته مربوط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مجلات که از مدت‌ها قبل، به دسترسی کتابخانه ای گسترده‌ای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یافته‌اند، اغلب برای مقابله با نیروهای موجود بازار، روی تداوم سفارش‌های کتابداران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مجلات، به ویژه مجلات انجمن‌های علمی معتبر، دارای هدف چندگانه بوده و کل رشته‌ها را پوشش می‌دهند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مجلات استارت آپی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علمی با بازارهای بسیار متمرکزتر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پولی بسیاری از مجلات جدید علمی، حتی مجلاتی که حدود یک دهه قدمت دارند، شاید چند ده یا در بهترین حالت چند صد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بازاری، حتی از اواخر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که بازار دانشگاهی در حال کوچکتر شدن بود، به انتشار مجلات علمی جدید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این مجلات آن قدر پایین است که برای پژوهشگرانی که مقاله خود را برای این مجلات ارسال می‌کنند، دردسرساز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افراد بسیار معدودی این مجلات را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 بلند مدت تر این است که احتمال دارد این مجلات کوچک و جدید تعطیل شوند و دیگر اثری از مطالب آنها یافت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فاصله زمانی ارسال مقاله تا چاپ آن</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مقاله در مجله علمی، چند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سردبیران، مقاله شما را برای تعداد لازمی از داوران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افراد برای مدت زمان مشخصی، معمولاً شش هفته تا سه ماه، به بررسی آن پرداخته و نظرات خود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رشته‌ها، ارسال نظر داوران ممکن است زمان بیشتری، تا چهار یا شش ماه، طول بکشد؛ زیرا سردبیران وسواسی و دقیق، برای تصمیم گیری باید نظرات کافی جمع آوری کنند که این امر معمولاً زمان بیشتری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سردبیران باید نظرات و امتیازات دریافتی را بررسی کنند و در مورد مقاله شما تصمیم گیری نمایند؛ این امر معمولاً چندین هفته طول می‌کشد که به معنای اضافه شدن یک ماه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مقاله، بدون اعمال اصلاحاتی پذیرفته شود، در این صورت، وارد صف چاپ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پذیرش مقاله تا چاپ آن در مجله، همواره دست کم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به طور متوسط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معتبر، آمار خود را در گزارش سالانه، در وب سایت یا صفحات مجله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مجلات معتبر، تاریخ پذیرش مقالات را ذکر می‌کنند و اطلاعاتی نیز در مورد مدت زمان فرایند بررسی ارائه می‌دهند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اصلی این است که سردبیران مجله و ناشران اغلب افراد خطر پذیری نیستند و برای اطمینان، می‌خواهند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مقالات پذیرفته شده داشته باشند تا احیاناً هنگام چاپ مجله، کم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سردبیران تعداد بسیار بیشتر از آنچه می‌توانند چاپ کنند، مقاله می‌پذیرند و بدین ترتیب، مسأله انباشت مقالات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نامعقول، سردبیران مجلات بسیار معتبر فاصله زمانی پذیرش مقاله تا چاپ آن را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 حتی سه سال طول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نقش مجلات در ارائه بازخورد سریع و آنی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مجلات ضعیفی وجود دارند که همواره نان زرنگی سردبیران خود را می‌خورند که مقالات کنفرانس‌ها و غیره را نیز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مطالب شماره بعدی مجله کم باشند و اگر شما مقاله خود را به موقع به دست سردبیر برسانید، تلاش می‌کنند سریعاً آن را پذیرفته و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ممکن است از نظر شما، نتیجه خوبی باشد، </w:t>
      </w:r>
    </w:p>
    <w:p>
      <w:pPr>
        <w:pStyle w:val="BookText"/>
        <w:rPr/>
      </w:pPr>
      <w:r>
        <w:rPr>
          <w:rFonts w:ascii="IRNazanin" w:hAnsi="IRNazanin" w:eastAsia="IRNazanin"/>
          <w:color w:val="111111"/>
          <w:sz w:val="28"/>
          <w:sz w:val="28"/>
          <w:szCs w:val="28"/>
          <w:rtl w:val="true"/>
          <w:lang w:bidi="fa-IR"/>
        </w:rPr>
        <w:t>ولی صرفاً زمانی اینگونه خواهد بود که مجله دارای تیراژ بالا باشد و علی رغم کمبود مطالب، کیفیت خود را حفظ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عوامل اثرگذار مذکور بر اعتبار بلند مدت مجلات، چهار عامل کوتاه مدت یا کم اهمیت‌تری نیز وجود دارد که بر دیدگاه اهالی حرفه مورد نظر نسبت به مجلات أثر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برای مجلاتی که نمره استناد بالایی دارند، اهمیت چندانی ندارند، ولی برای سایر مجلات باید مد نظر قرار دهیم؛ زیرا به متمایز کردن مجلات سطح متوسط از همدیگر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و اعتبار سردبیران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تیم سردبیری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هیأت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w:t>
      </w:r>
    </w:p>
    <w:p>
      <w:pPr>
        <w:pStyle w:val="BookText"/>
        <w:rPr/>
      </w:pPr>
      <w:r>
        <w:rPr>
          <w:rFonts w:ascii="IRNazanin" w:hAnsi="IRNazanin" w:eastAsia="IRNazanin"/>
          <w:color w:val="111111"/>
          <w:sz w:val="28"/>
          <w:sz w:val="28"/>
          <w:szCs w:val="28"/>
          <w:rtl w:val="true"/>
          <w:lang w:bidi="fa-IR"/>
        </w:rPr>
        <w:t>اهمیت سیستم‌های داوری، تغییر سردبیر می‌تواند تأثیر زیادی بر نحوه پیشرفت مجله در بازار به ویژه در بلند مدت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دوست دارند در مورد اولویت‌های سردبیران مختلف، به ویژه برای مجلاتی که دارای اهداف چندگانه هستند، گمانه زنی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سردبیری مجله، کار بی اجر و مزدی است، ولی اساتید ارشد، در مرحله‌ای از عمر شغلی خود، جذب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کارآمد، کسی است که در رشته مربوط، شناخته شده و مورد احترام است، متعصب نیست و می‌تواند سبک قوی و متمایزی برای مجله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سرشناس اغلب می‌خواهند تغییرات خاصی در مجله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سردبیران کارآمد اغلب به ایده‌های جدید علاقمند هستند و از طریق داوری خیرخواهانه و حمایت گرانه، از افراد جوان رشته دعوت به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از نگارش متبحرانه، دانش و تخصص بالا و استانداردهای بهبودیافته ارتباطات حرفه‌ای،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شایعه پراکنی و خبر چینی محفل کنفرانس اغلب بهترین راهنما برای پی بردن به جایگاه مجلات از لحاظ گرایش سردبیران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دیگری برای حضور و مشارکت در این محافل می‌باشد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اثرگذاری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هیئیت مشاوره 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مجله بسیار کمتر از سردبیران است، ولی میزانی که یک مجله از افراد متخصص و ارشد و شناخته شده در هئیت تحریره خود استفاده می‌کند، نشان دهنده جایگاه بین المللی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شناخته شده‌ای در هیأت تحریریه حضور نداشته باشد، احتمالاً تیراژ آن پایینی خواهد بود یا در رویکرد داوری آن مشکلی وجود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مالکیت حرفه‌ای در برابر مالکیت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مجلاتی که مدیریت آن برعهده نهادهای حرفه‌ای رشته‌ها می‌باشد، نسبت به مجلاتی که ناشران بازاری و دانشگاهیان کارآفرین عمدتاً برای کسب درامد، آنها را تأسیس کرده‌اند، اعتبار بالاتری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علمی معمولاً به طور رایگان در اختیار اعضای انجمن تخصصی قرار می‌گیرد؛ این بدان معناست که خوانندگان بسیاری دست کم در کشور محل انتشار مجله، به طور روتین متوجه چاپ مقاله شما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مشترکین مجلات بازاری بسیار کمتر است و بدین ترتیب، خوانندگان عمدتاً باید در کتابخانه با مقاله شما روبرو شوند یا به طور مستقیم به دنبال آن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اینکه افراد مقاله شما را پیدا می‌کنند عبارتند از این که آنها به طور مرتب مطالب الکترونیکی مجلات مشخصی را می‌خوانند، یکی از همکاران یا خدمات ارسال ایمیل اطلاع رسانی مجله توجه آنها را به مقاله شما جلب می‌کند یا مقاله یا پروژه پژوهشی جدیدی را شروع کرده‌اند و بدین ترتیب در مرحله بررسی نظام مند پیشینه پژوهش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نظرسنجی‌ها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انجمن‌های تخصصی مهم در کشورهای بزرگ، هر ساله، از اعضای خود می‌خواهند که به مجلات رشته خود امتیاز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 اغلب اطلاعات ارزشمندی در مورد نظر اساتید و دانشجویان رشته‌های مختلف در مورد مجلات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خوانندگان حرفه‌ای، مقالات منتشر شده در مجلات معتبر، اغلب به طور غیرقابل خوانایی فشرده و پر حجم یا بیش از حد پیچیده و غامض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بالای استنادات این نوع مقالات گاهی فقط برای گروه کوچکی از اساتید نخبه که از یک دیگر نقل قول می‌کنند، قابل فهم باشد، ولی لزوماً به طور گسترده خوانده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ارجاع دهی منسجم از تعداد کمتری از نویسندگان نیز می‌تواند نمره استناد بالایی بدست آورد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متفاوت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قدیمی و مجلاتی که نهادهای حرفه‌ای آنها را منتشر می‌کنند، اغلب ظاهری غیرجذاب و شلوغی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برخی از سردبیران گمراه از روی قصد فرمت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غیرقابل 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مجلات خود انتخاب می‌کنند و گمان می کنند؛ این کار سبب می‌شود از نظر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انداز نویسنده، این رویکرد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که برای مدت مدیدی، مقاله چاپ شده‌تان، از نظر کمیته استخدام و ارتقا معتبر و مناسب باشد نه اینکه طی چند سال، عادی و قدیمی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برابر، همواره بهتر است به سراغ مجلاتی بروید که دارای طراحی مدرن ساده و شیک و صفحه آرایی مشخص و منظمی هستند و فضای سفید کافی در اطراف متن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مناسب معادلات، تصاویر، نمودارها و جداول، در رشته‌های علوم اجتماعی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نکات مذکور، فرض بر این است که شما قصد دارید مقاله خود را در مجله علمی چاپ کنید که اساساً در اختیار افرادی قرار می‌گیرد که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مجلات حتی با رشد اینترنت، نسخه‌های الکترونیکی خود را افزایش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مقالات به صورت الکترونیکی، از طریق سایت‌های مهم گردآورنده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اینجِنتا</w:t>
      </w:r>
      <w:r>
        <w:rPr>
          <w:rStyle w:val="FootnoteAnchor"/>
          <w:rtl w:val="true"/>
        </w:rPr>
        <w:footnoteReference w:id="330"/>
      </w:r>
      <w:r>
        <w:rPr>
          <w:rFonts w:ascii="Amiri" w:hAnsi="Amiri" w:eastAsia="Amiri" w:cs="Amiri"/>
          <w:color w:val="111111"/>
          <w:sz w:val="28"/>
          <w:sz w:val="28"/>
          <w:szCs w:val="28"/>
          <w:rtl w:val="true"/>
          <w:lang w:bidi="ar-SA"/>
        </w:rPr>
        <w:t>یا جِی اِستور</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دسترس هستند و برخی از مجلات نیز اشتراک صرفاً الکترونیکی دارند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علاوه بر تیراژ کاغذی، بهتر است اطلاعاتی نیز در مورد نسخه الکترونیک مجله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تعداد دفعاتی که دانلود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از مجلات، نسخه الکترونیک خود را برای مثال به جای شیوه عادی سیاه و سفید، به صورت رنگی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مجلات، به محض پذیرش مقاله، پیش از چاپ آن در شماره بعدی خود، آن را به صورت آنلاین در وب سایت خود در دسترس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مقاله شما رسماً شش ماه قبل از چاپ در دسترس خوانندگان قرار می‌گیرد که چنانچه به دنبال یافتن شغل دانشگاهی هستید، می‌تواند مهم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روش دیگر برای کوتاه سازی فاصله زمانی بین پذیرش و چاپ مقاله، این است که مقاله خود را در مجلات صرفاً اینترنتی منتشر کنید که به صورت الکترونیکی منتشر می‌شوند و نسخه چاپی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نوع مجلات در رشته‌های علوم فیزیک فراوان است و در رشته‌های علوم انسانی و علوم اجتماعی، به ویژه در حوزه‌هایی همچون علوم اطلاعات، انفورماتیک و مطالعات کسب و کار، نیز رو به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داوری شده اینترنتی، در صورت نهادینه شدن، کاملاً موفق عمل می‌کنند، ولی این حوزه، همچنان در حال توسعه است و در بیشتر رشته‌های علوم انسانی و علوم اجتماعی، مقالات اینترنتی هنوز، مقالات کامل تلقی نمی‌شوند</w:t>
      </w:r>
      <w:r>
        <w:rPr>
          <w:rFonts w:eastAsia="IRNazanin" w:cs="IRNazanin"/>
          <w:color w:val="111111"/>
          <w:sz w:val="28"/>
          <w:szCs w:val="28"/>
          <w:rtl w:val="true"/>
          <w:lang w:bidi="fa-IR"/>
        </w:rPr>
        <w:t xml:space="preserve">. </w:t>
      </w:r>
      <w:bookmarkStart w:id="249" w:name="pg7057_73903"/>
    </w:p>
    <w:p>
      <w:pPr>
        <w:pStyle w:val="Heading4"/>
        <w:numPr>
          <w:ilvl w:val="3"/>
          <w:numId w:val="1"/>
        </w:numPr>
        <w:rPr/>
      </w:pPr>
      <w:bookmarkStart w:id="250" w:name="__RefHeading___Toc3239393_372815092"/>
      <w:bookmarkStart w:id="251" w:name="_Toc85"/>
      <w:bookmarkEnd w:id="249"/>
      <w:bookmarkEnd w:id="250"/>
      <w:r>
        <w:rPr>
          <w:rtl w:val="true"/>
        </w:rPr>
        <w:t>مقاله‌ای که پذیرش چاپ می‌گیرند</w:t>
      </w:r>
      <w:bookmarkEnd w:id="251"/>
    </w:p>
    <w:p>
      <w:pPr>
        <w:pStyle w:val="BookText"/>
        <w:rPr/>
      </w:pPr>
      <w:r>
        <w:rPr>
          <w:rFonts w:ascii="IRNazanin" w:hAnsi="IRNazanin" w:eastAsia="IRNazanin"/>
          <w:color w:val="111111"/>
          <w:sz w:val="28"/>
          <w:sz w:val="28"/>
          <w:szCs w:val="28"/>
          <w:rtl w:val="true"/>
          <w:lang w:bidi="fa-IR"/>
        </w:rPr>
        <w:t>پس از پی بردن به سلسله مراتب مجلات در رشته خود، باید بررسی کنید که چه مطالبی قابلیت چاپ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شکل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می‌توانید اطلاعاتی در این خصوص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نمونه‌ای از فُرم امتیازدهی مقالات را نشان می‌دهد که در بسیاری از مجلات به داوران خود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از داوران می‌خواهند که مقاله مورد نظر را بر اساس هفت تا هشت معیار مشخص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نظرات کیفی مبهم یا بسیار جزئی داوران را بهبود می‌بخشد و به سردبیران در مقایسه نظرات مختلف داوران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پرکاربردترین معیارها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 نوین بودن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مقاله‌ای که به مجله ارسال می‌شود باید اصیل باشد و قبلاً در مجله دیگر چاپ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پذیرفته شدن مقاله‌ای که صرفاً به تکرار مقالات دیگر پرداخته است، بسیار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صحت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باید به طور دقیق و جامع پیشینه پژوهش موجود در مورد سؤالات محوری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ناقص مطالب اصلی یا ارجاع دهی ناقص یا نمایش غیرواقعی پیشینه پژوهش، مورد انتقاد داور قرار خواهد گرفت و علائم هشدار دهنده ناتوانی علمی نویسنده تلقی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می‌خواهند مطالب خوانا و واضح چاپ کنند، به شرطی که مقاله مورد نظر سایر شروط لازم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غلط‌های گرامری آشکار و سبک بیان کسل کننده اغلب سبب می‌شود که داوران، مقاله مربوط را 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پژوهشی بکار رفته در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تاکید بسیاری بر انتشار مقالاتی دارند که از رویکرد روش شناختی مشخصی استفاده کرده و ترجیحاً، به طریقی رویکرد مزبور را ارتقا و بهبود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مقاله‌ای که دیدگاه شما را به شیوه‌ای قاطعانه، بدون ارائه شواهد محکم و مستدل، بیان می‌کند، از نظر حرفه‌ای کارامد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رشته‌های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فلسفه و نظریه‌های ادبی مدرن و نظریه‌های فرهنگی، که کاملاً نظری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استثنائاتی وجود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مقاله پیوست را بر اساس معیارهای زیر ارزیابی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براین، بکارگیری این معیارها در بیان نظرات خود در مورد مقاله نیز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54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86"/>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فرم ارزیابی مقالات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جذابیت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دهم مقالاتی که به پیشرفت رشته مربوط کمک می‌کنند، تعداد معدودی، کاملاً نظری هستند و به دنبال مفهوم سازی مجدد یک موضوع خاص، یا عنوان گزاره‌هایی هستند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 پژوهش‌های تجربی شود، ولی ایجاد پیشرفت‌های کاملاً نظری در رشته‌های علوم انسانی، هنر و اعلوم اجتماعی سخت‌تر آن است که بیرون از گود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ارشد، هنگامی که به عنوان داور مجله فعالیت می‌کنند، آشکارا مخالف پیشرفت‌های ظاهری نظری، به ویژه پیشرفت‌هایی که صرفاً مبتنی بر نوواژه سازی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کلمه جدید برای برچسب زدن به پدیده یا دیدگاه شناخته شده‌ی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تجربه یا عمل گرا، داوران و سردبیران تردید دارند که ابداعاتی که کاملاً نظری بوده و شواهدی برای آنها ارائه نشده است، در عمل، کاربردی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و اهمیت برای خوانندگان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می‌توانند اصیل و بدیع باشند، ولی در عین حال اگر موضوع انتخابی، مهم نباشد، کسل کننده بوده و برای بیشتر افراد رشته مورد نظر جذابیتی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به ویژه در مورد مجلات دارای اهداف چندگانه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این مجلات به ویژه در برابر انتشار مقالاتی که بیشتر معیارهای ارائه شده در فُرم را دارا می‌باشند، ولی بعید است خوانندگان زیادی را جذب کنند یا تعداد زیادی از افراد رشته مربوط، آنها را مهم و جذاب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مرتبط با رسالت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مجلات علمی که مخاطب هدفشان، خوانندگان گرایش خاصی از رشته مربوط می‌باشد، در برابر انتشار مطالبی که از نظرشان، از موضوع محوری گرایش مورد نظر فاصله دارد یا حتی در مرز رشته آنها قرار دارد،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این مجلات می‌ترسند که چنین مطالبی، هویت مجله آنها را تضعیف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جذابیت برای عموم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رشته‌های علوم انسانی و علوم اجتماعی، برخی از پرفروش‌ترین مجلات، قدیمی هستند که توانسته‌اند بین خوانندگان کاملاً حرفه‌ای دانشگاهی و خوانندگان معمولی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این نوع از مجلات، نمی‌خواهند مطالبی را منتشر کنند که صرفاً برای افراد دارای دکترای رشته مربوط مفید یا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مجلات معمولاً بیشتر معیارهای ارائه شده در شکل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اینجا، فرم مربوط شاید در نشان دادن دشواری انتشار مقاله مبالغه کرده باشد، ولی از سوی دیگر، در مجلات معتبر هر رشته، احتمالاً مقالات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حد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بدست آوردن اتفاق آراء بین چهار، سه یا حتی دو داور اغلب چالش برانگیز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با وجود روال داوری پیچیده و دقیق، بیشتر اساتید اذعان می‌کنند که مجلات معاصر حاوی مقالات عادی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میزان آن از یک موضوع به موضوع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دشواری می‌توان به توافق رسید که کدام مقالات در این دسته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مطالعه قدیمی و در عین حال جالب که به طور نظام مند به ارزیابی ارزش مقالات منتشر شده در مجلات پرداخته است، مقالات مرتبط به موضوعات روانشناسی حافظه و یادگیری کلامی را مورد بررسی قرار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تُلوینگ</w:t>
      </w:r>
      <w:r>
        <w:rPr>
          <w:rStyle w:val="FootnoteAnchor"/>
          <w:rtl w:val="true"/>
        </w:rPr>
        <w:footnoteReference w:id="333"/>
      </w:r>
      <w:r>
        <w:rPr>
          <w:rFonts w:ascii="IRNazanin" w:hAnsi="IRNazanin" w:eastAsia="IRNazanin"/>
          <w:color w:val="111111"/>
          <w:sz w:val="28"/>
          <w:sz w:val="28"/>
          <w:szCs w:val="28"/>
          <w:rtl w:val="true"/>
          <w:lang w:bidi="fa-IR"/>
        </w:rPr>
        <w:t>و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مادیگان</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که دو سوم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Robert J. Sternberg, The Psychologist’s Companion: A Guide to Scientific Writing for Students and Researchers (Cambridge: Cambridge University Press and British Psychological Society, 1988), pp. 166–7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یک چهارم دیگر از مقالات نمونه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مقالات معمولی و بی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چند مورد از نتیجه گیری‌های زیر در بر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می‌گذارد؛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نمی‌رسد که یافته‌ها کاملاً مغایر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 نشان می‌دهند که باید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اشاره‌ای به چگونگی انجام آن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مورد مطالعه، بسیار پیچیده است و نمی‌توان به راحتی از آن سر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مزبور، به وضوح حاکی از نیاز به پژوهش بیشتر روی این مسأله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مزبور نشان می‌دهد که روش بکار رفته، برای انجام آزمایش‌هایی از این نوع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فرضیه را اثبات نمی‌کنند، ولی به نظر می‌رسد که آزمایش انجام گرفته برای بررسی آن نامناسب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ارزیابی نتیجه گرفت که هدف اصلی بیشتر مقالات مورد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اطلاعات اضافه و شواهد برای خوانندگانی است ایمانشان به نظم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به عقیده آنها، از هر ده مقاله، کمتر از یک مقاله به پیشرفت حوزه مربوط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 آمریکایی مشهور، رابرت جِی استِرنبِرگ، عنوان می‌کند که در رشته وی، مقالاتی که مفید و عالی ارزیابی می‌شوند، یک یا چند ویژگی زیر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نتایجی را گزارش می‌دهند که یافته‌های آن را می‌توان به وضوح تعبیر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آزمایش‌هایی با طراحی هوشمندانه را گزارش می‌کنند که پژوهشگران دیگر، می‌توان از آن به عنوان الگو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ببرند؛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یافته‌های شگفت انگیزی را گزارش می‌دهند که در بافت نظری معنادار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پایه و اساس بودن برخی از پیش فرض‌ها را اثبات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جدیدی را برای بررسی مسأله‌ای قدیمی ارائه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نتایجی را گزارش می‌دهند که از لحاظ نظری یا عملی معنادار هستند؛ 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داده‌هایی که سابقاً از طریق چارچوب پیچیده و احتمالاً بی در و پیکر بدست آمده‌اند را در چارچوب جدید و ساده‌تری قرار داده‌اند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ویژگی‌های مذکور را باید کمی تغییر و بسط دهیم تا برای رشته‌های دیگری که در آنها، به ندرت آزمایشی انجام می‌گیرد وحتی داده‌های نظام مند نادر است، نیز بتوان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رشته‌های علوم اجتماعی، انتشار مقالات مطالعه موردی بسیار دشوار است، ولی متقاعد کردن مجلات به پذیرش مقالاتی که دارای داده‌های کمَی مرتبط به نظریه‌ها یا مباحثه‌های کلی هستند،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رشته‌های هنر و انسانی، مقالات اغلب موضوعی یا نظری‌تر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تأثیر تفسیری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رشته‌ها، نحوه نگارش و سبک خوب، بکارگیری قواعد علمی، همچون اصالت، بدیع بودن، ارجاع دهی کامل، منابع جدید و غیره، از اهمیت بسیاری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رشته‌های علوم اجتماعی، مجلات حوزه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مقالات مطالعه موردی را می‌پذیرند، ولی معیارهای مذکور اِسِتنبِرگ همچنان چک لیست مفیدی برای سوالاتی است که باید حین ارزیابی مقاله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این چک لیست با فهرستی که نتیجه گیری‌های مقالات معمولی را نشان می‌دهند، غربال کارآمدی فراهم می‌کند که با کمک آن می‌توانید مشخص کنید که کدام فصل‌های پایان نامه‌تان،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شدن به صورت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اینجا، صرفاً به بررسی مقالات اصلی مجلات پرداختیم که ابزار مهمی برای افزایش دانش حرفه‌ای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مهمی می‌باشند که امیدوارید از یک یا چند فصل پایان نامه خود استخراج نمایید، </w:t>
      </w:r>
    </w:p>
    <w:p>
      <w:pPr>
        <w:pStyle w:val="BookText"/>
        <w:rPr/>
      </w:pPr>
      <w:r>
        <w:rPr>
          <w:rFonts w:ascii="IRNazanin" w:hAnsi="IRNazanin" w:eastAsia="IRNazanin"/>
          <w:color w:val="111111"/>
          <w:sz w:val="28"/>
          <w:sz w:val="28"/>
          <w:szCs w:val="28"/>
          <w:rtl w:val="true"/>
          <w:lang w:bidi="fa-IR"/>
        </w:rPr>
        <w:t>ولی به ویژه زمانی که برای نخستین بار قصد چاپ مقاله خود را دارید، باید به یاد داشته باشید که بسیاری از مجلات، مطالب کوتاهتری را که از کیفیت کمتری برخودار هستند و راحت‌تر می‌توان آنها را تهیه کرد، نیز منتشر می‌کنند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پژوهشی</w:t>
      </w:r>
      <w:r>
        <w:rPr>
          <w:rStyle w:val="FootnoteAnchor"/>
          <w:rtl w:val="true"/>
        </w:rPr>
        <w:footnoteReference w:id="338"/>
      </w:r>
      <w:r>
        <w:rPr>
          <w:rFonts w:ascii="IRNazanin" w:hAnsi="IRNazanin" w:eastAsia="IRNazanin"/>
          <w:color w:val="111111"/>
          <w:sz w:val="28"/>
          <w:sz w:val="28"/>
          <w:szCs w:val="28"/>
          <w:rtl w:val="true"/>
          <w:lang w:bidi="fa-IR"/>
        </w:rPr>
        <w:t xml:space="preserve">معمولاً حداکثر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هستند و یافته تجربی خاصی را به شیوه‌ای مرتب و بدون ارائه مطالب نظری یا پیشینه پژوهش یا هر مطالب مقدماتی دیگر،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 مطالعه تجربی به صورت یادداشت پژوهشی قوی معمولاً بسیار بهتر از ارائه آن به صورت مقاله‌ای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تفسیری</w:t>
      </w:r>
      <w:r>
        <w:rPr>
          <w:rStyle w:val="FootnoteAnchor"/>
          <w:rtl w:val="true"/>
        </w:rPr>
        <w:footnoteReference w:id="339"/>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هستند که در آن، نویسنده نکته‌ای در مورد متون موجود، به ویژه مواردی که اخیراً در مجله مربوط منتشر شده‌اند، را انتخاب کرده و مورد نقد و بررسی و تحلیل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سردبیران از بحث و جدل در مجلات خود حمایت می‌کنند و بدین ترتیب، به دنبال مقالات تفسیری متعادل، دقیق و با کیفیت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مقالات کوتاه</w:t>
      </w:r>
      <w:r>
        <w:rPr>
          <w:rStyle w:val="FootnoteAnchor"/>
          <w:rtl w:val="true"/>
        </w:rPr>
        <w:footnoteReference w:id="340"/>
      </w:r>
      <w:r>
        <w:rPr>
          <w:rFonts w:ascii="IRNazanin" w:hAnsi="IRNazanin" w:eastAsia="IRNazanin"/>
          <w:color w:val="111111"/>
          <w:sz w:val="28"/>
          <w:sz w:val="28"/>
          <w:szCs w:val="28"/>
          <w:rtl w:val="true"/>
          <w:lang w:bidi="fa-IR"/>
        </w:rPr>
        <w:t xml:space="preserve">در رشته‌های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فلسفه، جغرافی و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و مقالات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را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مجلات، اعتبار خوبی دارند و هدف آنها به طور ویژه کمک به پژوهشگران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مروری</w:t>
      </w:r>
      <w:r>
        <w:rPr>
          <w:rStyle w:val="FootnoteAnchor"/>
          <w:rtl w:val="true"/>
        </w:rPr>
        <w:footnoteReference w:id="341"/>
      </w:r>
      <w:r>
        <w:rPr>
          <w:rFonts w:ascii="IRNazanin" w:hAnsi="IRNazanin" w:eastAsia="IRNazanin"/>
          <w:color w:val="111111"/>
          <w:sz w:val="28"/>
          <w:sz w:val="28"/>
          <w:szCs w:val="28"/>
          <w:rtl w:val="true"/>
          <w:lang w:bidi="fa-IR"/>
        </w:rPr>
        <w:t>در بسیاری از مجلات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مقالات، نویسنده مجموعه مقالات مربوط به یکی از گرایش‌های رشته مربوط را انتخاب و مورد بحث قرار می‌دهد، دیدگاه‌های مشترک نویسندگان، را مشخص می‌کند و روند آتی پژوهش را پیش بینی می‌نماید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 نویسنده مقالات مروری باید متون موجود را مورد نقد قرار داده و دیدگاه خود را نیز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مقالات معمولاً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نوع مقالات، نباید روش‌های پژوهشی یا مطالب تجربی جدیدی را شرح دهید و بدین ترتیب، سریع‌تر می‌توان این نوع مقاله را نوشت</w:t>
      </w:r>
      <w:r>
        <w:rPr>
          <w:rFonts w:eastAsia="IRNazanin" w:cs="IRNazanin"/>
          <w:color w:val="111111"/>
          <w:sz w:val="28"/>
          <w:szCs w:val="28"/>
          <w:rtl w:val="true"/>
          <w:lang w:bidi="fa-IR"/>
        </w:rPr>
        <w:t xml:space="preserve">. </w:t>
      </w:r>
      <w:bookmarkStart w:id="252" w:name="pg7057_73909"/>
    </w:p>
    <w:p>
      <w:pPr>
        <w:pStyle w:val="BookText"/>
        <w:rPr/>
      </w:pPr>
      <w:bookmarkEnd w:id="252"/>
      <w:r>
        <w:rPr>
          <w:rFonts w:ascii="IRNazanin" w:hAnsi="IRNazanin" w:eastAsia="IRNazanin"/>
          <w:color w:val="111111"/>
          <w:sz w:val="28"/>
          <w:sz w:val="28"/>
          <w:szCs w:val="28"/>
          <w:rtl w:val="true"/>
          <w:lang w:bidi="fa-IR"/>
        </w:rPr>
        <w:t>با وجود این، بیشتر مقالات مروری چاپ شده در مجلات را پژوهشگران ارشد و با سابقه رشته، به درخواست سردبیران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مورد این نوع مقاله، ایده‌ای دارید، پیش از شروع کار، به سردبیر مجله هدف، نامه‌ای بنویسید و طرح کلی مطالعه و نحوه انجام آن را شرح دهید و مشخص کنید که حجم آن بین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که مجله مربوط، اخیراً مقاله مروری درباره این موضوع منتشر نکرده باشد؛ زیرا سردبیر تمایلی به چاپ مقاله تکراری در طول سه یا چهار سال،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سردبیر در جواب نامه، شما را از انجام این پروژه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از آن می‌شود که وقت خود را بیهوده صرف نگارش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عنوان می‌کند که نمی‌تواند تعهد بدهد که مقاله شما را چاپ خواهند کرد، ولی جواب می دهند؛ موضوع جالبی است و مایل هستند نسخه کامل مقاله شما را طبق روال عادی مورد داوری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نادر، پاسخ آنها مثبت‌تر از این خواهد بود، بدین شیوه که نیمی از هزینه‌های آن را 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 پژوهشی، مقالات تفسیری، مجلات مقلات کوتاه و مقالات مروری، روش فوق العاده ای برای آغاز انتشار در ابتدای مسیر علمی هستند</w:t>
      </w:r>
      <w:r>
        <w:rPr>
          <w:rFonts w:eastAsia="IRNazanin" w:cs="IRNazanin"/>
          <w:color w:val="111111"/>
          <w:sz w:val="28"/>
          <w:szCs w:val="28"/>
          <w:rtl w:val="true"/>
          <w:lang w:bidi="fa-IR"/>
        </w:rPr>
        <w:t>.</w:t>
      </w:r>
    </w:p>
    <w:p>
      <w:pPr>
        <w:pStyle w:val="Heading4"/>
        <w:numPr>
          <w:ilvl w:val="3"/>
          <w:numId w:val="1"/>
        </w:numPr>
        <w:rPr/>
      </w:pPr>
      <w:bookmarkStart w:id="253" w:name="__RefHeading___Toc3239395_372815092"/>
      <w:bookmarkStart w:id="254" w:name="_Toc86"/>
      <w:bookmarkEnd w:id="253"/>
      <w:r>
        <w:rPr>
          <w:rtl w:val="true"/>
        </w:rPr>
        <w:t>چاپ مقاله</w:t>
      </w:r>
      <w:bookmarkEnd w:id="25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مانعی که نویسندگان تازه کار برای چاپ مقاله خود با آن مواجه می‌شوند، مانع روانشناختی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مقاله در مجلات علمی را عمداً و به دلیل آنچه مینکین</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کمال در ارائه و منطق بازسازی رویدادهایی که آن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دشوار کرده‌اند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مقاله اغلب به طور نظام مند افسانه نحوه انجام پژوهش به توسط نویسنده 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یا تیم پژوهش، متون موجود را می‌خوانند و مسأله‌ای را شناسایی می‌کنند، که پیش از آنها، افراد بسیار معدودی به آن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نظریه جدیدی ابداع می‌کنند؛ یا نظریه‌های موجود را به شیوه جالب بکار می‌برند؛ یا آزمایش یا پیش بینی تجربی متمایزی را ایجاد می‌نمایند؛ یا روش جدیدی برای تحلیل مسأله‌ای غیر قابل حل ارائه می‌دهند؛ یا منبع مهم جدید را کشف می‌کنند تا به حال مغفول مانده بوده است؛ یا ایده </w:t>
      </w:r>
    </w:p>
    <w:p>
      <w:pPr>
        <w:pStyle w:val="BookText"/>
        <w:rPr/>
      </w:pPr>
      <w:r>
        <w:rPr>
          <w:rFonts w:ascii="IRNazanin" w:hAnsi="IRNazanin" w:eastAsia="IRNazanin"/>
          <w:color w:val="111111"/>
          <w:sz w:val="28"/>
          <w:sz w:val="28"/>
          <w:szCs w:val="28"/>
          <w:rtl w:val="true"/>
          <w:lang w:bidi="fa-IR"/>
        </w:rPr>
        <w:t>پژوهشی فوق العاده ای را مطرح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رویکرد جدید را به شیوه‌ای دقیق و هدفمند بکار برده و داده‌ها، شواهد یا منابع دست اول دقیقی بدست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نویسندگان به خاطر هوش و ذکاوت خود، بلافاصله نتایج جالبی بدست می‌آورند که به طور کلی تأیید کننده دیدگاه اولیه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تحلیل خود را به شیوه‌ای شفاف و صریحی انجام می‌دهند تا لایه‌های پنهان یک رابطه علیّت یا معنا یا پیچیدگی که رویکرد آنها را برطرف کرده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پژوهش آنها، هیچ آشفتگی و سردرگمی وجود نداشته است، به جز آشفتگی‌ها یا بیراهه‌هایی که حاصل ایده‌های غلط پژوهشگران پیشین بوده است که خیلی زود توسط پژوهشگر حاضر برطرف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هرگز در توضیح مطالب عاجز نشده است، بلکه اطلاعات کاملی در مورد مبحث داشته است که به نتیجه گیری قوی و ارزش افزوده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مطمئن بوده‌اند پژوهشگران آتی، مطالعه نوآورانه و خلاقانه آنها را ارج خواهند نهاد و بارها به آن ارجاع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نتیجه گیری، نویسندگان مزبور با لحنی متواضعانه، برای پژوهش‌هایی که پس از مطالعه آنها انجام خواهند داد، دستور کار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مقاله پژوهشی، چراغ راهنمایی برای متخصصان رشته‌های علوم اجتماعی، هنر و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هنگام نگارش مقاله برای مجلات، همواره سعی می‌کنند از این الگو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آزاردهنده این است که این الگو به الگوی تثبیت شده تبدیل شده است که بیشتر سردبیران و داوران تلویحاً انتظار دارند که در ساختار و فرمت مقالات ارسالی کاملاً رعایت شده باشد، در غیر این صورت، مقاله مورد نظر پذیرفته نخواهد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انجام پژوهش و چاپ مقاله، برای اساتید ارشد به اندازه دانشجویان دکتری، کاملاً متفاوت از چیزی است که در بالا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پژوهش‌های جدید از اشتیاق، متقاعد نشدن از پاسخ پذیرفته شده یا ناخشنودی از آنچه قبلاً نوشته شده است،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محرک اصلی نویسندگان برای نوشتن مقاله عبارتند از الزام شغلی برای چاپ مقاله یا پربار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کسب شهرت حرفه‌ای یا تمایل به بیان متفاوت بودن یا متعلق بودن به یک گروه یا مکتب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پس از تغییر و تقطیع فراوان، به شکل کاملاً ابتدایی و غیرقابل قبولی در کامپیوتر شخصی نویسنده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کارگاه‌ها و سمینارهای دانشگاه، ایده اصلی شکل می‌گیرد که حتی دوستانِ نویسنده نیز آن را مورد نقد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بازنویسی‌های بسیار و خطاهای فراوان در </w:t>
      </w:r>
    </w:p>
    <w:p>
      <w:pPr>
        <w:pStyle w:val="BookText"/>
        <w:rPr/>
      </w:pPr>
      <w:r>
        <w:rPr>
          <w:rFonts w:ascii="IRNazanin" w:hAnsi="IRNazanin" w:eastAsia="IRNazanin"/>
          <w:color w:val="111111"/>
          <w:sz w:val="28"/>
          <w:sz w:val="28"/>
          <w:szCs w:val="28"/>
          <w:rtl w:val="true"/>
          <w:lang w:bidi="fa-IR"/>
        </w:rPr>
        <w:t>آغاز کار، به ایده معتبرتری دست می‌یابد و تصمیم می‌گیرد زمان پژوهشی اندک خود یا حتی اوقات فراقت ناچیز خود را به موضوع انتخابی اختصاص دهد و شاید به دنبال کمک هزینه تحصیلی یا حمایت مالی باشد تا از پس هزینه‌های پژوهش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انجام جامع و کامل پژوهش، سردرگم کننده، دلسردکننده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یا شواهد، موجود نیستند یا شرح و داده‌ها قابل شرح و توضیح نیستند یا تحلیلی که نویسنده انتظار داشت معتبر باشند کم کم تخریب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هرکاری به جز شرح معمولی و جزئی، بسیار دشوار و پیچیده‌تر از چیزی از آب در می‌آید که نویسنده انتظار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مشخص شده برای انجام پژوهش پایان می‌یابد و کار هنوز به اتمام نرسیده است و نویسنده عمیقاً افسرده می‌گردد و به سراغ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مدیریت، پژوهش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ولی پس از مدتی، مشخص می‌شود که از میان مقاله‌های پژوهشگر، این پروژه همچنان بهترین مورد برای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نویسنده به تدریج متوجه روش‌های مختلف ارائه بهتر مطالب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تلاش‌ها و خطاهای بسیار، موفق می‌شود که به طور مبهم چیزی شبیه پژوهش را از نو بنا کند و مقاله‌ای تهیه کند که ارزش ناچیزی به متون موجود می‌افزاید، حتی اگر تا حدودی با مبالغه و بزرگنمایی یا مشتبه کردن دیدگاه پیشین بدست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ارائه مقاله برای مخاطب سخت گیر در کنفرانس و در نتیجه آن، ایجاد تغییرات قابل توجه، نویسنده مجله‌ای را برمی گزیند و مقاله خود ارسال می‌کند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وقفه‌ای طولانی، سردبیر پاسخ داده و با صراحت مقاله را رد می‌کند و در ضمیمه، نظرات داوران ناشناس را ارسال می‌کند که در آن، مبالغه یا مشتبه کردن آنچه نویسنده انجام داده است را به شدت و به طور نابودکننده‌ای مورد نقد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نویسنده مجدداً کمی افسرده می‌شود، ولی پس از مدتی، مجدداً به سراغ مقاله می‌رود، لحن آن را ملایم‌تر می‌کند، آن را اصلاح می‌کند تا از سوءتعبیر داوران قبلی جلوگیری کند، ارجاعات بیشتری اضافه می‌کند تا از انتقادات احتمالی ممانعت کند و مقاله را برای مجله‌ای کم اعتبارتر از قبلی ارسال می‌کند، به عبارت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علمی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وقفه زمانی طولانی دیگر، پاسخ سردبیر را دریافت می‌کند که با اکراه عنوان کرده است که احتمالاً بتوانند مقاله وی را چاپ کنند مشروط بر اینکه نویسنده، یک چهارم مقاله را حذف کند و اصلاحات درخواستی داوران ناشناس که به ضمیمه ارسال شده است را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p>
    <w:p>
      <w:pPr>
        <w:pStyle w:val="BookText"/>
        <w:rPr/>
      </w:pPr>
      <w:r>
        <w:rPr>
          <w:rFonts w:ascii="IRNazanin" w:hAnsi="IRNazanin" w:eastAsia="IRNazanin"/>
          <w:color w:val="111111"/>
          <w:sz w:val="28"/>
          <w:sz w:val="28"/>
          <w:szCs w:val="28"/>
          <w:rtl w:val="true"/>
          <w:lang w:bidi="fa-IR"/>
        </w:rPr>
        <w:t>تلاش می‌کند این امر را موفقیت تلقی نماید، به ویژه وقتی متوجه می‌شود که خواسته‌های داوران مغایر هم هستند و اینکه سردبیر توضیحی نداده است که چگونه باید آنها را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نویسنده هرآنچه را که باعث آزار داوران شده اصلاح می‌کند و هر نکته‌ای که به نظر بحث برانگیز می‌رسد را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حذف توضیحات روش‌های پژوهش یا گردآوری شواهد یا یافته‌ها، که سبب دشواری و فهم ناپذیری آنها می‌شود، درخواست سردبیر مبنی بر حذف یک چهارم متن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مجدداً مقاله را ارسال می‌کند، سردبیر بالاخره پاسخ داده و خبر پذیرش آن را اعلام می‌کند و پس انتظار بسیار طولانی، مقاله چاپ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پنج سال بعد، مقاله چاپ شده، به نوبه خود، پنج یا شش بار در مقاله‌ها یا کتاب‌های دیگر استناد می‌شود، از جمله سه بار بتوسط خود نویسنده در مقاله‌های دیگر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پنج سال، به ندرت به مقاله مزبور استناد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کنید که این شرح، بسیار افراطی و بدبینانه است، ولی در واقع، شرح مختصر مذکور، بسیار معمول است و اصلاً غیرطیعی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خوبی تجربه پیش از چاپ مقاله من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پیشتر به میزان پایین استناد به مقالات مجلات اشاره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اگرچه خوش باورانه معتقد هستم که این جنبه، در مقاله خود من، بارز نیست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اغلب هنگامی که متوجه می‌شوند رعایت شرایط لازم برای نگارش رساله اصیل به خودی خود تضمین کننده چاپ مقاله نیست، متعجب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سؤال به ذهنتان خطور کند که اگر یک دانشگاه معتبر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سیستم‌ها اروپایی و بریتانیایی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مشترک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مستقل بپذیرند که مقاله پژوهشی کمک شایانی به پیشرفت علم کرده است، در این صورت مطمئناً مجلات علمی رشته مزبور نیز باید این ویژگی‌ها را تأیید و تصدیق کنند؟ این تطبیق معیارها، در رساله‌های مدل مقاله، حتی بیشتر به نظر می‌رسد؛ در این نوع رساله‌ها، فرض بر این است که هر فصل، مقاله ای مستقل و قابل چاپ را در بر می‌گیرد، ولی در عمل، بخش اعظم مطالب رساله‌های دکتری، قابل چاپ در مجله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از نگارش فصل‌های مقدماتی و پایانی صرفاً چارچوب بندی هسته پایان نامه می‌باشد و بدین ترتیب، معمولاً نمی‌تواند آنها را به </w:t>
      </w:r>
    </w:p>
    <w:p>
      <w:pPr>
        <w:pStyle w:val="BookText"/>
        <w:rPr/>
      </w:pPr>
      <w:r>
        <w:rPr>
          <w:rFonts w:ascii="IRNazanin" w:hAnsi="IRNazanin" w:eastAsia="IRNazanin"/>
          <w:color w:val="111111"/>
          <w:sz w:val="28"/>
          <w:sz w:val="28"/>
          <w:szCs w:val="28"/>
          <w:rtl w:val="true"/>
          <w:lang w:bidi="fa-IR"/>
        </w:rPr>
        <w:t>مقاله‌های مستقل و قابل چاپ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پایان نامه‌ها، برخی از فصل‌های هسته‌ای فشرده و متراکم، به طور مستقل قابل چاپ نیستند؛ زیرا حاوی اطلاعات بسیار مفصلی در مورد مطالعه موردی یا کابردهای پژوهش در سطح خُرد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این فصل‌ها اغلب آن قدر پر حجم هستند که نمی‌توان آنها را با حجم معمول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و داوران، چنین مطالعات مبسوط و در سطح خُرد را کاملاً معتبر می‌دانند و آنها را پژوهش‌های اکتشافی یا مشاهده‌ای در نظر می‌گیرند که دانشجویان دکتری می‌توانند به طور مقتضی از پس انجام آنها بر آیند، ولی این، لزوماً بدان معنا نیست که هر مجله‌ای خواهان انتشار اخبار چنین اکتشافاتی است، مگر اینکه به مباحث حرفه‌ای وسیعتری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سرنوشته ای که از داروین در ابتدای این بخش نقل شده است، نشان می‌دهد، تمام این مطالب یا شواهد مبسوط باید در موقعیتی مورد تحلیل و تفسیر قرار گیرند که پژوهشگران دیگر نیز بتوانند آنها را بفهمند و در مباحثه‌های رشته‌های خود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اولین سوالی که داوران مجله از نویسندگان مطالعات مورد می‌پرسند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شما در چه موردی است؟ و چرا ما باید به آن 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مقطع دکتری، علاقه ذاتی می‌تواند نقش مهمی در توجیه تحلیل موردی داشته باشد، ولی در خصوص چاپ مقاله، خوانندگان حرفه‌ای سخت گیرتر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ممکن است متنی بدون اینکه خوب و جذاب نوشته شده باشد، مطابق با استانداردهای رساله دکتری تشخیص داده شده و تأیید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دکتری که مورد تأیید قرار گرفته‌اند، می‌توانند ارزشمند و کسل کننده، معمولی، متمرکز بر مسائل خُرد، بی روح، بیش از حد محتاطانه و مبتنی بر روش‌های پژوهش باشند و در آنها بیش از حد ارجاع دهی شده باشد و در عین حال، پذیرفته شوند، ولی هیچ یک از ویژگی‌های مذکور برای چاپ مقاله در مجله پیشنهاد نمی‌گردد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مشخص کنید که کدام فصل از پایان نامه شما، بیشترین پتانسیل تبدیل به مقاله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کنید که مقاله احتمالی شما، بر مبنای معیارهای ارائه شده در شکل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چه امتیازی کسب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بازار پژوهی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مجلات مختلفی را که می‌توانید مقاله خود را به آنها ارسال کنید به دقت بررسی کنید تا کاملاً آگاه شوید که چه نوع مقالاتی منتشر می‌کنند و مطمئن </w:t>
      </w:r>
    </w:p>
    <w:p>
      <w:pPr>
        <w:pStyle w:val="BookText"/>
        <w:rPr/>
      </w:pPr>
      <w:r>
        <w:rPr>
          <w:rFonts w:ascii="IRNazanin" w:hAnsi="IRNazanin" w:eastAsia="IRNazanin"/>
          <w:color w:val="111111"/>
          <w:sz w:val="28"/>
          <w:sz w:val="28"/>
          <w:szCs w:val="28"/>
          <w:rtl w:val="true"/>
          <w:lang w:bidi="fa-IR"/>
        </w:rPr>
        <w:t>شوید که مقاله شما با الگوی تثبت شده آنها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راهنمای خود بپرسید که چه تغییراتی باید ایجاد کنید و به چه مجلاتی می‌توانید مقاله خود را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سایر جنبه‌های زندگی، در انتخاب مجله احتمالی نیز باید جانب تعادل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اولین اقدام جدی برای انتشار مقاله، به سراغ مجلات بسیار معتبر بروید و موفق به چاپ مقاله خود شوید، در این صورت، امتیاز بسیاری بدست خواهید آورد، ولی علاوه بر این، احتمال زیادی وجود دارد که پس مدت نسبتاً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مقاله شما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انتقادات شدیدی در مورد مقاله دریافت کنید که می‌تواند روحیه‌تان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مجله معتبر مقاله شما، به شکل کنونی آن، را رد نکند و روزنه امیدی باز بگذارد، مشروط بر اینکه زمان زیادی را صرف کرده و تغییرات درخواستی آنها را در مقاله ایجاد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اصلاحات درخواستی را اعمال کنید، بازهم احتمال دارد که سردبیر نپذیرد که مقاله مورد نظر به قدر کافی تغییر کرده است؛ بی تردید این امر می‌تواند شما را به شدت بی انگیزه و ناامید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نافرجام نصف یا کل سال برای چاپ مقاله به این شکل به طور جدی می‌تواند روال کلی کار شما را فلج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بیان مطالب خود را به شیوه‌ای که احتمال پذیرفته شدن آن کمتر شود،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به ندرت ماهیت خود را تغییر می‌دهند، بنابراین، اجازه ندهید این فکر که مقاله شما بدیع یا پیشگامانه است، روی قضاوتتان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مجله‌ای باشید که مطالبی همچون مقاله شما را چاپ می‌کنند و دارای اعتبار خوبی، لزوماً فوق العاده، در رشته شما هستند، به طور ایده آل، مجله‌ای که فاصله زمانی بین ارسال و چاپ مقاله نسبتاً کم باشد و حمایت از نویسندگان تازه کار را در دستور کار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کنفرانس‌ها نیز بهتر می‌توانید مجلات معتبر رشته خود را شناسایی کنید، ولی همواره بهتر است نظر دو یا سه نفر را در مورد هر مجله جویا شوید تا از دریافت اطلاعات غلط حاصل از شایعه پراکنی های حرفه‌ای جلوگیری کنید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مجله هدف خود را مشخص کردید، فصل خود را مطابق با شروط لازم آن، بزرگ و کوچک، برای چاپ مقاله،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مطالب را باید دقیقاً مطابق با شیوه نامه نگارش مجله مربوط سازماندهی کنید و منابع را بر اساس فرمت خواسته شده،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سردبیران به وضوح نسبت به </w:t>
      </w:r>
    </w:p>
    <w:p>
      <w:pPr>
        <w:pStyle w:val="BookText"/>
        <w:rPr/>
      </w:pPr>
      <w:r>
        <w:rPr>
          <w:rFonts w:ascii="IRNazanin" w:hAnsi="IRNazanin" w:eastAsia="IRNazanin"/>
          <w:color w:val="111111"/>
          <w:sz w:val="28"/>
          <w:sz w:val="28"/>
          <w:szCs w:val="28"/>
          <w:rtl w:val="true"/>
          <w:lang w:bidi="fa-IR"/>
        </w:rPr>
        <w:t>نویسندگانی که مطالب را با فرمت اشتباه ارائه می‌دهند، برخورد تندی دارند، ولی همواره تنها تغییر مهمی که برای تبدیل فصل به فرمت مقاله باید ایجاد کنید، این است که حجم آن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مجله هرگز نباید بیش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رشته‌ها، صرفاً سوپراستارهای دانشگاهی می‌توانند مقالاتی بیش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پیش از اقدام به چاپ، فصل‌های طولانی را به بخش‌های کوچک تر مناسب، در حجم مقاله،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حجم مطالب 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معمولاً شانس شما برای چاپ مقاله را تا میزان قابل توجهی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اگر حجم مقاله را بیش حد کاهش دهید، این خطر وجود دارد که سردبیر یا داوران، مقاله شما را به جای مقاله اصلی، یادداشت پژوهشی پر حجم تلقی کنند و درخواست کنند که حجم مقاله را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دیگر کم کنید تا با استاندارد معمول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برای یادداشت‌های پژوهشی مطابقت یابد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مقالات منتشر شده در مجلات را باید با سبک متفاوتی نسبت به فصل‌های پایان 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باید کاملاً مستقل و فهم پذیر باشد و به مطالب ارائه شده در فصل‌های دیگری، اشاره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همچنین باید فقط برای یک هدف نوشته شوند، صرفاً یک موضوع را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فصل‌های پایان نامه دکتری اغلب به طور همزمان چند جنبه را مورد بررسی قرار می‌دهند، و این امر، دلیل اصلی طولانی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آغازین مقاله باید اثرگذار باشند و سریعاً به سراغ موضوع اصلی بروند؛ بخش بررسی پیشینه پژوهش و مقدماتی را حذف کنید؛ زیرا خوانندگان شما، متخصصانی هستند که زندگی حرفه‌ای شلوغی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متونی که اخیراً منتشر شده‌اند، استناد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مطمئن شوید که به قدر کافی و مقتضی به مطالعات پیشین انجام گرفته در حوزه مربوط، اشاره نمایید چرا که احتمال دارد نویسنده آنها، داور مقاله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طولانی داده‌ها و روش پژوهش را از متن اصلی حذف کنید و در بخش ضمیمه قرار دهید و صرفاً نتایج مهم و اصلی را به شیوه‌ای مناسب در متن اصلی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مجلات، سبک موجزتری را ایجاد کرده‌اند و داده‌ها و سایر ضمیمه‌ها را صرفاً در وبسایت ارائه می‌دهند، این روند احتمالاً بیشتر توسعه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باشید که برای برطرف کردن نیاز خوانندگان حرفه‌ای، </w:t>
      </w:r>
    </w:p>
    <w:p>
      <w:pPr>
        <w:pStyle w:val="BookText"/>
        <w:rPr/>
      </w:pPr>
      <w:r>
        <w:rPr>
          <w:rFonts w:ascii="IRNazanin" w:hAnsi="IRNazanin" w:eastAsia="IRNazanin"/>
          <w:color w:val="111111"/>
          <w:sz w:val="28"/>
          <w:sz w:val="28"/>
          <w:szCs w:val="28"/>
          <w:rtl w:val="true"/>
          <w:lang w:bidi="fa-IR"/>
        </w:rPr>
        <w:t xml:space="preserve">به راحتی می‌توانید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بکارگیری 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و به درستی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می‌توان حجم مقاله را به حداقل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فاصله زمانی طولانی بررسی مقالات توسط مجله، بهتر است پیش از ارسال مقاله، هر گونه انتقاد احتمالی را پیش 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 به استاد راهنما و همکلاسان خود نشان دهید و سعی کنید با ارائه آن در سمینار و کنفرانس، نظرات افراد بیشتری را در مورد آن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انجام اینکار دشوار است، ولی باید نظرات آنها را مو به مو یادداشت کنید و به دقت در مورد نظرات انتقادی یا مبهم که از مخاطبین و خوانندگان دریافت کرده‌اید، بیندیشید و سپس، با متن خود تطبیق دهید و آنها را برطرف یا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نوع بازخورد گاهی می‌تواند در ارزیابی مجدد مناسب‌ترین مجله برای ارسال مقاله خود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ارسال مقاله و تحمل انتظار عذاب آور دریافت پاسخ، باید بتوانید با نظراتی که از داوران و سردبیران دریافت می‌کنید دست و پنجه نرم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پیش بینی کنید که مقاله به راحتی و بدون ایجاد اصلاحات پذیرفته نخواهد شد، این اتفاق، حتی به ندرت برای اساتید ارشد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باید انتظار داشته باشید که از سردبیر مجله، نامه‌ای دریافت کنید که در آن، عنوان کرده است که مقاله، به طور مشروط پذیرفته شده است، کاملاً رد نشده است یا اینکه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تصمیم به ایجاد تغییرات در پاسخ به تمام انتقادات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مجله احتمالاً نسبت به مقاله شما انتقاداتی مطرح خواهند کرد که به جهاتی ناخوشایند و مبتنی بر تصور غلط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وجود اینکه برخی از انتقادها آزاردهنده و غیر موجه به نظر می‌رسند، ولی داوران معمولاً باید چیزی در تحلیل شما بیابند تا به آن گیر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راهنمایی‌ها را به طور سازنده بکار ببرید، می‌توانید مقاله خود به بهبود ببخشید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پاسخ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مشروط بر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به خاطر عبور از سخت‌ترین خوان و ایستادگی علی رغم دریافت انتقادات، به خود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نامه‌ها، لحن محتاطانه دارند، ولی همچنان قردارد ضمنی است مبنی بر اینکه اگر اصلاحات انجام دهید، مجله مقاله شما را چاپ خواهد کرد، ولی باید تا تنور قرارداد داغ است، آن را منعقد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در اولویت خود قرار دهید؛ در </w:t>
      </w:r>
    </w:p>
    <w:p>
      <w:pPr>
        <w:pStyle w:val="BookText"/>
        <w:rPr/>
      </w:pPr>
      <w:r>
        <w:rPr>
          <w:rFonts w:ascii="IRNazanin" w:hAnsi="IRNazanin" w:eastAsia="IRNazanin"/>
          <w:color w:val="111111"/>
          <w:sz w:val="28"/>
          <w:sz w:val="28"/>
          <w:szCs w:val="28"/>
          <w:rtl w:val="true"/>
          <w:lang w:bidi="fa-IR"/>
        </w:rPr>
        <w:t>مدت زمان کوتاهی، برای مثال سه ماه، تمام شروط مجله برای پذیرش را رعایت کنید و مقاله کاملاً اصلاح شده را مجدداً برای مجله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مقاله اصلاح شده، نامه پوششی کوتاهی به سردبیر ارسال کنید و به طور دقیق شرح دهید که کدام بخش‌ها و چگونه متن مقاله را تغییر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راهنما، کار سردبیر در پذیرش قاطع مقاله شما را 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اگر مجله در پاسخ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مجدداً اصلاح کنید، ما نسخه جدید را داوری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اغلب بسیار ناخوشایند به نظر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نظرات داوران جدی‌تری و مستلزم ایجاد تغییرات بیشتری در مقاله خواهد بود و شما احساس خواهید کرد که حتی اگر حسابی روی آن کار کنید، احتمال دارد که چاپ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ارزشش را دارد تغییراتی که مجله خواسته است انجام داده و مقاله را به صورت کاملاً اصلاح شده مجدداً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سردبیر احتیاط کرده و قول چاپ هر نسخه اصلاح شده‌ای را نداده است، ولی هر چه بیشتر روی مقاله خود کار کنید و هر چه بیشتر در نامه پوششی، در مورد تغییرات ایجاد شده شرح دهید، آنها را از نظر اخلاقی به خود متعهد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تغییراتی وجود دارند که واقعاً نمی‌توانید بپذیرید یا اعمال کنید، در نامه پوششی، با لحنی بسیار ملایم و بدون سوگیری، علت آن را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سردبیر دچار تردید خواهند شد، به ویژه اگر سایر تغییراتی را که وی و داوران خواسته‌اند ایجاد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سردبیر نشانه‌های محکمی ببیند مبنی بر اینکه شما برای رعایت شروط مجله، در مقاله خود تغییراتی ایجاد کرده‌اید، احتمالاً مقاله اصلاح شده شما را به تعداد کمتری از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صرفاً به داوری که بیشترین انتقاد را از مقاله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موفقیت در مرحله دوم، بسیار بیشتر از مرحله اول ارسال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مراقب باشید که پس از دریافت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دل زدگی مقاله خود را کنار نگذارید یا تا زمانی که مطمئن نشدید که مجله مورد نظر، آن را چاپ نخواهد کرد، به مجله دیگری ارسال نکنید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مجله‌ای، مقاله شما را با صراحت رد کند، همچنان باید نظرات داوران را به دقت بررسی و سعی کنید به علت رد شدن آن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مورد نظرات دریافتی، با استاد راهنما یا همکاران باتجربه خود گفتگو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مقاله را اصلاح کنید تا از دریافت انتقادات مشابه از </w:t>
      </w:r>
    </w:p>
    <w:p>
      <w:pPr>
        <w:pStyle w:val="BookText"/>
        <w:rPr/>
      </w:pPr>
      <w:r>
        <w:rPr>
          <w:rFonts w:ascii="IRNazanin" w:hAnsi="IRNazanin" w:eastAsia="IRNazanin"/>
          <w:color w:val="111111"/>
          <w:sz w:val="28"/>
          <w:sz w:val="28"/>
          <w:szCs w:val="28"/>
          <w:rtl w:val="true"/>
          <w:lang w:bidi="fa-IR"/>
        </w:rPr>
        <w:t>مجله دیگر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مجله‌ای را انتخاب کنید که در سلسه مراتب حرفه‌ای، پایین‌تر از مجله قبل قرار دارد و مقاله اصلاح شده خود را به آنها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مدتی که در حال نگارش پایان نامه خود هستید، بهتر است مقاله دیگری که بخشی از پایان نامه نیست یا از آن اخذ نشده است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متون کوتاهتری که در بخش قبل شرح دادیم، حواستان را از مطالعه اصلی پرت نخواهد کرد، ولی به دلیل فاصله زمانی طولانی بین ارسال و چاپ و تمرکز مورد نیاز برای کار و نیز ناامیدی و دلسردی حاصل از رد مقاله یا انتقادات وارده به آن، قطعاً باید از کار کردن روی مقاله‌ای کامل که موضوع آن متفاوت از موضوع پایان نامه است،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توجه خود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اصیل‌ترین فصل‌های پایان نامه معطوف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همزمان روی چند مقاله کار نکنید، ولی به دلیل طولانی بودن فرایند، پس از ارسال یک مقاله به مجله، می‌توانید مقاله دیگری را شروع کنید؛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برای انجام مقاله ایجاد می‌کنید که به طور مستمر در حال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بسیاری از اساتید دانشگاه، به جای اینکه تمام توجه و امید خود را معطوف به یک مقاله کنید، بهتر است همزمان چند مقاله، در مراحل مختلف نگارش و چاپ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زیادی وجود دارد که یک مقاله، مانند یک بلیط بخت آزمایی، آن طور که باید پیش نرود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امروزه، بسیاری از دانشگاه‌ها انتظار دارند که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پژوهشگرانی که رساله دکترای خود را تکمیل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آستانه اتمام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یک یا دو مقاله کوتاه چاپ کرده باشند، به ویژه اگر می‌خواهند در دانشگاه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 دولت از طریق فرایند ارزیابی کیفیت پژوهش</w:t>
      </w:r>
      <w:r>
        <w:rPr>
          <w:rStyle w:val="FootnoteAnchor"/>
          <w:rtl w:val="true"/>
        </w:rPr>
        <w:footnoteReference w:id="344"/>
      </w:r>
      <w:r>
        <w:rPr>
          <w:rFonts w:ascii="IRNazanin" w:hAnsi="IRNazanin" w:eastAsia="IRNazanin"/>
          <w:color w:val="111111"/>
          <w:sz w:val="28"/>
          <w:sz w:val="28"/>
          <w:szCs w:val="28"/>
          <w:rtl w:val="true"/>
          <w:lang w:bidi="fa-IR"/>
        </w:rPr>
        <w:t>از این روند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طرح، همه اساتید دانشگاه باید در طول پنج یا شش سال، دست کم چهار پژوهش منتشر کنند وگرنه از نظر پژوهشی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گروه‌های آموزشی تمایل ندارند افرادی را که قابلیت چاپ مقاله ندارند استخدام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سایر کشورها نیز رویکرد مشابهی را بکار برده‌اند یا در حال بررسی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امروزه، داشتن مجموعه کوچکی از مقالات چاپ شده در هنگام فارغ التحصیلی، بیش از گذشته برای دانشجویان دکتری اهمیت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تازه کار، اغلب نمی‌دانند که نباید یک مقاله را به طور همزمان چند مجله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مجلات دانشگاهی همچنان به صورت اقدامات داوطلبانه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بدون دریافت دستمزد، و صرفاً از روی وظیفه یا تعهد حرفه‌ای،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سردبیران صرفاً مقداری پاداش افتخاری دریافت می‌کنند و اصلاً دستمزدی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ارسال همزمان یک مقاله به مجلات مختلف و دریافت خدمات و راهنمایی رایگان از داوران و سردبیران، سواستفاده از اعتماد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سردبیران متوجه شوند که مقاله خود را به چند مجله ارسال کرده‌اید، به احتمال زیاد بلافاصله مقاله را رد کرده و احتمالاً نامتان در لیست سیاه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شبکه‌های دانشگاهی بسیار نزدیک تر از چیزی است که شما تصور می‌کند و سردبیران و داوران، مسائلی از این قبیل را به اطلاع یک دیگر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مقاله‌ای را به طور همزمان به چند مجله ارسال کنید، آنها بلافاصله متوجه شده و وجهه و اعتبارتان را خدشه 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دقت از این اشتباه جدی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فرایند بررسی مقاله بیش از حد طول کشیده است، همچنان باید پیش از ارسال آن به مجله دیگری، به طور رسمی به سردبیر مجله مربوط اطلاع دهید که از چاپ مقاله در مجله آنها منصرف شده‌اید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ساله، برخی از دانشجویان دکتری در خصوص قواعد انتشار همزمان یک مقاله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اشتباه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پذیرفته شدن مقاله در یک مجله، نمی‌توانید آن را برای بررسی به مجله دیگری ارسال کنید، چه برسد به اینکه بخواهید آن را مجدداً در مجله دیگری منتشر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 اعظم یک مقاله را در مقاله دوم نیز بکار ببرید، در این صورت مجله‌ای که مقاله دوم را منتشر می‌کند، حق کپی رایت مجله اول را نقض خواهد کرد و احتمالاً مجبور خواهد شد که کل آن شماره از مجله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شخصی این کار برای شما نیز وخیم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و اعتبار شما در جامعه علمی خدشه دار خواهد شد؛ زیرا به نظر خواهد رسید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ادبی 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رزومه خود را پربار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روش سریعی برای خودکشی حرفه‌ای است</w:t>
      </w:r>
      <w:r>
        <w:rPr>
          <w:rFonts w:eastAsia="IRNazanin" w:cs="IRNazanin"/>
          <w:color w:val="111111"/>
          <w:sz w:val="28"/>
          <w:szCs w:val="28"/>
          <w:rtl w:val="true"/>
          <w:lang w:bidi="fa-IR"/>
        </w:rPr>
        <w:t xml:space="preserve">. </w:t>
      </w:r>
      <w:bookmarkStart w:id="255" w:name="pg7057_73920"/>
    </w:p>
    <w:p>
      <w:pPr>
        <w:pStyle w:val="BookText"/>
        <w:rPr/>
      </w:pPr>
      <w:bookmarkEnd w:id="255"/>
      <w:r>
        <w:rPr>
          <w:rFonts w:ascii="IRNazanin" w:hAnsi="IRNazanin" w:eastAsia="IRNazanin"/>
          <w:color w:val="111111"/>
          <w:sz w:val="28"/>
          <w:sz w:val="28"/>
          <w:szCs w:val="28"/>
          <w:rtl w:val="true"/>
          <w:lang w:bidi="fa-IR"/>
        </w:rPr>
        <w:t xml:space="preserve">با وجود این، بعدها می‌توانید مقاله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اندکی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باز نشر کنید؛ این کار نه تنها مجاز است، بلکه کاملاً قابل قبول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مزبور را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کل پایان نامه خود منتشر کنید یا به عنوان فصلی از یک کتاب ویرایش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کپی رایت مقالات منتشر شده در مجلات، از آنِ مجله مربوط است، بنابراین، اگر می‌خواهید مطالب مقاله خود را در کتاب خود یا کتاب مجموعه مقالات بیاورید، باید از ناشر مجله اجازه بگیرید و در کتاب مورد نظر عنوان نمایید که مقاله نخستین بار در کجا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و ناشران مجله همواره به نویسندگان اجازه می‌دهند که بدون پرداخت حق کپی رایت، مطالب خود را باز تولید کنند؛ زیرا در غیر این صورت ذخیره کپی آنها خیلی زود به 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مقاله همواره باید برای نخستین بار در مقاله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از طریق چاپ پژوهش‌های اصیل کسب درآمد می‌کنند و اگر مطالبی را تکرار یا بازنشر کنند که قبلاً به صورت کتاب منتشر شده است، اعتبار علمی آنها زیر سؤال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کتاب به طور تصادفی زودتر از مجله به منتشر شود، مجله مجدداً با مشکل کپی رایت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با توجه طولانی بودن فرایند چاپ مجله، این اتفاق نامحتمل نیست، بنابراین باید به دقت مراقب 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این زمان بندی‌ها را رعایت کنید، مشکلی در انتشار مطالب مقاله در کتاب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اساتید ارشد منظم به طور مرتب در مورد جنبه‌های مختلف پروژه پژوهشی حاضر خود، یک یا چند مقاله تهیه می‌کنند که هر یک از آنها بخشی از کتاب آتی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یا یک یا دو سال پس از چاپ مقالات، نسخه کامل پژوهش خود را به صورت کتاب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پیام‌هایی را در مورد پژوهش مزبور برای جامعه علمی تکرار می‌کند و بهترین روش برای تضمین این امر است که مطالعه مورد نظر مورد استقبال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برای دانشجویانی که در حال اتمام رساله دکترای خود هستند نیز کارایی دارد،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است که صرفاً برای بهترین یا اصیل ترین رساله‌ها قابل اجرا است</w:t>
      </w:r>
      <w:r>
        <w:rPr>
          <w:rFonts w:eastAsia="IRNazanin" w:cs="IRNazanin"/>
          <w:color w:val="111111"/>
          <w:sz w:val="28"/>
          <w:szCs w:val="28"/>
          <w:rtl w:val="true"/>
          <w:lang w:bidi="fa-IR"/>
        </w:rPr>
        <w:t>.</w:t>
      </w:r>
    </w:p>
    <w:p>
      <w:pPr>
        <w:pStyle w:val="Heading3"/>
        <w:numPr>
          <w:ilvl w:val="2"/>
          <w:numId w:val="1"/>
        </w:numPr>
        <w:rPr/>
      </w:pPr>
      <w:bookmarkStart w:id="256" w:name="__RefHeading___Toc3239397_372815092"/>
      <w:bookmarkStart w:id="257" w:name="_Toc87"/>
      <w:bookmarkEnd w:id="256"/>
      <w:r>
        <w:rPr>
          <w:rtl w:val="true"/>
        </w:rPr>
        <w:t>تبدیل پایان نامه به کتاب</w:t>
      </w:r>
      <w:bookmarkEnd w:id="25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اول، آماده می‌شود، شعر یا موسیقی؟ </w:t>
      </w:r>
    </w:p>
    <w:p>
      <w:pPr>
        <w:pStyle w:val="BookText"/>
        <w:rPr/>
      </w:pPr>
      <w:r>
        <w:rPr>
          <w:rFonts w:ascii="IRNazanin" w:hAnsi="IRNazanin" w:eastAsia="IRNazanin"/>
          <w:color w:val="111111"/>
          <w:sz w:val="28"/>
          <w:sz w:val="28"/>
          <w:szCs w:val="28"/>
          <w:rtl w:val="true"/>
          <w:lang w:bidi="fa-IR"/>
        </w:rPr>
        <w:t>جُورج گِرشوین</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اول، آماده می‌شود، قرارداد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برخی از پایان نامه‌ها، به نوع خاصی از کتاب به نام تک‌نگاشت‌های پژوهشی</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monographs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نگاشت، همان طور که از نام آن مشخص است، مطالعه دقیق و جامع یک موضوع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پیوستار نشر، تک نگاشت در نقطه مقابل کتاب‌های درسی پرفروش قرار دارد که به انواع و اقسام موضوعات یک رشته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فروش جهانی تک‌نگاشت‌های انگلیسی معمولاً چند صد نسخه، برای مثال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برای چاپ تک نگاشت باید بین نویسنده و ناشر قرارداد امضا شود، ولی به ندرت نیاز است که زمان زیادی را صرف نگرانی در مورد تقسیم منافع کنید چرا که اغلب وجود ندارند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انتشار پایان نامه به صورت تک نگاشت نیست، سه دلیل مهم برای این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مهمترین دلیل این است که پیام پژوهش خود را به جامعه علمی بزرگ تری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کتاب، هر چه که باشد، اثری با طول عمر بالا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کتاب خوبی بنویسید که در قفسه دست کم کتابخانه‌های مهم کشورتان یا کشورهای دیگر قرار بگیرد، احتمال اینکه افراد دیگر از وجود پژوهش شما آگاه شده و به آن استناد کنند،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دوم برای تبدیل پایان نامه به کتاب، پر بار کردن رزومه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حسن نیت خود به عنوان پژوهشگر علمی باتجربه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برخی از رشته‌های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به ندرت برای به اشتراک گذاشتن پژوهش خود، کتاب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حوزه‌ها، مقالات چاپ شده در مجلات، اصلی‌ترین رسانه پژوهش هستند و بیشتر کتاب‌های چاپ شده، کتاب‌های درسی هستند که اساتید ارشد نوشته‌اند و گاهی نویسندگان آنها، پژوهشگرانی هستند که دیگر در جبهه پژوهش نوآوری ندارند، ولی در رشته‌های علوم اجتماعی که بیشتر مبتنی بر متن هستند، و همه رشته‌های علوم انسانی و هنر، کتاب‌ها همچنان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برای تهیه تک نگاشت، ترکیبی از دو مورد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کتاب‌ها، بیشتر از مقاله‌ها،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w:t>
      </w:r>
    </w:p>
    <w:p>
      <w:pPr>
        <w:pStyle w:val="BookText"/>
        <w:rPr/>
      </w:pPr>
      <w:r>
        <w:rPr>
          <w:rFonts w:ascii="IRNazanin" w:hAnsi="IRNazanin" w:eastAsia="IRNazanin"/>
          <w:color w:val="111111"/>
          <w:sz w:val="28"/>
          <w:sz w:val="28"/>
          <w:szCs w:val="28"/>
          <w:rtl w:val="true"/>
          <w:lang w:bidi="fa-IR"/>
        </w:rPr>
        <w:t>معمولاً روش خوبی برای انباشت مجموعه بزرگی از استنادات در پایگاه اطلاعاتی وِب آو نالِج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بهترین موتورهای جستجوگر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Times New Roman" w:cs="Times New Roman" w:ascii="Times New Roman" w:hAnsi="Times New Roman"/>
          <w:color w:val="111111"/>
          <w:sz w:val="28"/>
          <w:szCs w:val="28"/>
          <w:lang w:val="en-US" w:bidi="en-US"/>
        </w:rPr>
        <w:t>www.google.com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بسیاری ابعاد در جهان پیشتازی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بزرگ تری از صفحات اینترنتی را می‌یابید که به کتاب‌ها استناد کرده‌اند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کتاب‌ها نویسندگان خود را مشهور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کتاب خوب بارها در مجلات علمی مورد بررسی و مرور قرار گیرد و احتمال اینکه در بخش کتابنامه به آن استناد گردد، یا جزو فهرست کتاب‌هایی قرار بگیرند که دانشجویان باید بخوانند، بسیار بیشتر از مقالات منتشر شده در مجلات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از آنجا که صنعت نشر متون دانشگاهی به سمت مؤسسات تجاری بین المللی بزرگ سوق یافته است، تعداد شرکت‌های بزرگی که در کار تک‌نگاشت‌های دانشگاهی هستند، از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به میزان چشم گیری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بعید است تعداد ناشرانی که می‌توانید برای چاپ تک نگاشت با آنها همکاری کنید، زیاد باشد و احتمال موفقیت در این کار،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فرایند دشوار، وقت گیر و مأیوس کننده انتشار کتاب، باید مشخص کنید که آیا احتمال اینکه موفق به تبدیل پایان نامه خود به کتاب شوید، معقول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با اساتید راهنما یا مشاور خود یا سایر همکاران در گروه آموزشی و نیز داوران مشورت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تردید داشته باشند یا شما را از این کار منع کنند، احتمالاً ارزشش را ندارد که به این کار مبادرت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موضوع پایان نامه‌تان برای تبدیل شدن به کتاب، مناسب نباشد یا فضای نشر رشته شما، برای چاپ تک نگاشت مناسب نباشد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بگیریم که از خوان اول به سلامت عبور کرده‌اید، قدم بعدی بررسی موسساتی است که می‌خواهید چاپ کتاب خود را به آنها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کتاب‌های تک نگاشت در یک سلسله مراتب علمی قرار می‌گیرند که بر مبنای دشواری پذیرش چاپ از سوی آنها تدوین شده است و به شرح زیر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ناشران بزرگ دانشگاهی در بالاترین رده این سلسله مراتب قرار دارند، برای مثال، انتشارات دانشگاه آکسفورد و کمبریج در بریتانیا یا دانشگاه‌های پیشتاز آی وی لیگ</w:t>
      </w:r>
      <w:r>
        <w:rPr>
          <w:rStyle w:val="FootnoteAnchor"/>
          <w:rtl w:val="true"/>
        </w:rPr>
        <w:footnoteReference w:id="349"/>
      </w:r>
      <w:r>
        <w:rPr>
          <w:rFonts w:ascii="IRNazanin" w:hAnsi="IRNazanin" w:eastAsia="IRNazanin"/>
          <w:color w:val="111111"/>
          <w:sz w:val="28"/>
          <w:sz w:val="28"/>
          <w:szCs w:val="28"/>
          <w:rtl w:val="true"/>
          <w:lang w:bidi="fa-IR"/>
        </w:rPr>
        <w:t>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همچنان کلمات کلیدی مطالعات را به عنوان بخشی از رسالت علمی خود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اغلب نسبت به دانشجویان دکترای خود، سوگیری دارند، ولی به طور گسترده نسبت به کلیه دانشگاهیان احساس مسئولیت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مؤسسات همواره به انتشار بهترین و به اصطلاح گل سر سبد مقالات و کتاب‌ها علاقمند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به طور تخصصی در حوزه‌هایی فعالیت کنند که در آنها، فهرست نهادینه شده، اعتبار و نیز مجموعه‌ای دارند که رساله دکترای شما با آن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مؤسسات نشر بسیار معتبر هستند؛ زیرا پیش از پذیرش کتاب، آن را به دقت بررسی و داوری می‌کنند و پیشنهادهایی برای ایجاد تغییر در آن ارائه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این فرایند دست کم شش تا نُه ماه زمان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متن شما خوششان بیاید، از اینکه از شما بخواهند بخش بزرگی از متن خود را حذف کنید، نگرانی به دل خود راه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متن شما را با دقت و استاندارد بالا ویرایش و چاپ خواهند کرد؛ این فرایند اغلب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مشکل اصلی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افزودن مدت زمانی که صرف ایجاد اصلاحات و تغییرات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فرایند چاپ ممکن است تا سه سال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طور نسبتاً جزئی به تبلیغ کتابتان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 کار تبلیغ بر عهده خودتان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ناشران بازاری بزرگ که همچنان کتاب‌های تک نگاشت را علی رغم اینکه به سرعت کم ارزش می‌شوند،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یک یا چند مورد را در رشته خود بیابید، در این صورت، می‌توانند جذاب‌ترین گزینه موجود برای شما را پیشنهاد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مؤسسات، فرایند چاپ سریعتری نسبت به ناشران دانشگاهی دارند، بر حجم معقول کتاب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بیشتری دارند و در پخش و توزیع کتاب‌های چاپ شده بهتر عمل می‌کنند و رویکردشان تجاری‌تر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از طریق ارائه فهرست بزرگی از عناوین و با تولید تیراژ نسبتاً کمی از نسخه‌ها با قیمت نسبتاً بالا، کسب درآمد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ده سال، تیراژ چاپ اول کتاب‌ها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استفاده از تکنولوژی دستگاه‌های پرینت دیجیتالی می‌توان بر اساس سفارش </w:t>
      </w:r>
    </w:p>
    <w:p>
      <w:pPr>
        <w:pStyle w:val="BookText"/>
        <w:rPr/>
      </w:pPr>
      <w:r>
        <w:rPr>
          <w:rFonts w:ascii="IRNazanin" w:hAnsi="IRNazanin" w:eastAsia="IRNazanin"/>
          <w:color w:val="111111"/>
          <w:sz w:val="28"/>
          <w:sz w:val="28"/>
          <w:szCs w:val="28"/>
          <w:rtl w:val="true"/>
          <w:lang w:bidi="fa-IR"/>
        </w:rPr>
        <w:t>افراد، نسخه‌های گالینگور کتاب را از پایگاه داده‌های متن فرمت شده ناشر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به صورت درخواستی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کتاب شما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چاپ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طریقی، این امر امتیازی برای شما محسوب می‌شود؛ زیرا مادامی که افراد مستقیماً به ناشر رجوع کنند، در دسترس خواهد بود و دیگر نگران این نخواهید بود که کتاب‌هایتان در ته انبار روی دستتان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ناشر همچنان می‌تواند حق کپی رایت را برای دوره زمانی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ارائه تیراژ بالای نسخه‌های واقعی آن،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فروشی‌ها و خرده فروشانی همچون سایت، امازون، </w:t>
      </w:r>
      <w:r>
        <w:rPr>
          <w:rFonts w:eastAsia="Times New Roman" w:cs="Times New Roman" w:ascii="Times New Roman" w:hAnsi="Times New Roman"/>
          <w:color w:val="111111"/>
          <w:sz w:val="28"/>
          <w:szCs w:val="28"/>
          <w:lang w:val="en-US" w:bidi="en-US"/>
        </w:rPr>
        <w:t>www.amazon.com</w:t>
      </w:r>
      <w:r>
        <w:rPr>
          <w:rFonts w:ascii="IRNazanin" w:hAnsi="IRNazanin" w:eastAsia="IRNazanin"/>
          <w:color w:val="111111"/>
          <w:sz w:val="28"/>
          <w:sz w:val="28"/>
          <w:szCs w:val="28"/>
          <w:rtl w:val="true"/>
          <w:lang w:bidi="fa-IR"/>
        </w:rPr>
        <w:t>، همچنان قاطعانه کتاب شما را در فهرست کتاب‌های ناموجود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ناشران دانشگاهی که کمتر شناخته شده هستند نیز تا حدودی کتاب‌های تک نگاشت را منتشر می‌کنند، ولی معمولاً بسیار گزینشی عمل می‌کنند و صرفاً به چند رشته خاص یا دانشجویان دکترای دانشگاه خود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شما، انتشارات خود را دارد، همواره بهتر است آن را امتحان کنید، حتی اگر فهرست بزرگی از موضوعات مرتبط با رشته شما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می‌توانید از انتشارات دانشگاه دیگری که اتفاقاً فهرست مناسبی از حوزه موضوعی یا گرایش‌های مرتبط دارد، نیز درخواست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ناشران، نسبت به ناشران دانشگاه‌های رده اول، کتاب‌های کمتری منتشر می‌کنند، احتمالاً کتاب شما را سریعتر چاپ خواهند نمود، ولی نقطه ضعف بزرگ ناشران مزبور این است که مجموعه کتاب‌های منتشر شده آنها معمولاً تیراژ بسیار کمتری دارد، بنابراین، احتمال دیده شدن کار شما در حرفه مربوط، بسیار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گاهی کیفیت چاپ کتاب نیز پایین‌تر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که ناشران دانشگاهی کوچکتر، کمتر در این حوزه فعالیت می‌کنند، ممکن است درخواست نسخه‌های کوتاه تری کنند تا اثر کلی قرار گرفتن در معرض خطر را کاهش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ناشران بازاری کوچک یا کم‌تر شناخته شده، فهرست تخصصی‌تر و بازاریابی اینترنتی و ایمیلی کمتری دارند؛ قیمت‌های آنها اغلب بالاست و تیراژ پایین‌تری دارند، ولی از جهات دیگر، فعالیت آنها مشابه مؤسسات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مؤسسات با ناشران ویژه</w:t>
      </w:r>
      <w:r>
        <w:rPr>
          <w:rStyle w:val="FootnoteAnchor"/>
          <w:rtl w:val="true"/>
        </w:rPr>
        <w:footnoteReference w:id="350"/>
      </w:r>
      <w:r>
        <w:rPr>
          <w:rFonts w:ascii="IRNazanin" w:hAnsi="IRNazanin" w:eastAsia="IRNazanin"/>
          <w:color w:val="111111"/>
          <w:sz w:val="28"/>
          <w:sz w:val="28"/>
          <w:szCs w:val="28"/>
          <w:rtl w:val="true"/>
          <w:lang w:bidi="fa-IR"/>
        </w:rPr>
        <w:t xml:space="preserve">این است که از نظر تجاری وابسته به </w:t>
      </w:r>
    </w:p>
    <w:p>
      <w:pPr>
        <w:pStyle w:val="BookText"/>
        <w:rPr/>
      </w:pPr>
      <w:r>
        <w:rPr>
          <w:rFonts w:ascii="IRNazanin" w:hAnsi="IRNazanin" w:eastAsia="IRNazanin"/>
          <w:color w:val="111111"/>
          <w:sz w:val="28"/>
          <w:sz w:val="28"/>
          <w:szCs w:val="28"/>
          <w:rtl w:val="true"/>
          <w:lang w:bidi="fa-IR"/>
        </w:rPr>
        <w:t>فروش هستند و همچنان با نویسندگان خود قرارداد منعقد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حق الزحمه نویسنده کاملاً صوری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ماهیت غیربازاری چاپ تک‌نگاشت‌ها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از نویسنده می‌خواهد که از دریافت آن به طور کامل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برخی از ناشران بازاری برای تأمین هزینه‌های انتشار تک نگاست، به دنبال اخذ یارانه محدود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را دارد که بررسی کنید که آیا برای تأمین هزینه‌های انتشار پژوهش شما، یارانه محدودی در دسترس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بالقوه برای اخذ یارانه محدود عبارتند از گروه آموزشی یا دانشگاه خودتان، که بودجه‌ای برای این کار در نظر می‌گیرند، ولی اغلب به دلیل اینکه کسی از آن خبر ندارد، سال‌ها بدون اینکه کسی درخواست کمک هزینه نماید، دست نخورده باقی می‌ماند؛ انجمن‌های حرفه‌ای ملی یا منطقه‌ای رشته شما؛ و بنیادها یا مؤسسات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اساتید راهنما و سایر اساتید گروه آموزشی مشورت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اغلب بدون کمک نمی‌توانند این اطلاعات را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ناشران بازاری کوچکی که تک نگاشت منتشر می‌کنند، انواع مختلفی از شرکتها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مؤسسات متوسط، شناخته شده و با سابقه‌ای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شرکت‌های معتبر و در عین حال تازه تأسیس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شرکت‌های استارت آپی وجود دارند که سابقه چندانی ندارند و آینده‌شان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پیش از اقدام به چاپ کتاب، تا جای امکان در مورد شرکت‌ها اطلاعات به دست آورید و درباره وعده‌هایی موسسه‌های کوچکتر، به طور منطقی با دیده شک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نگاهی به کتاب‌ها و مجموعه‌هایی که موسسه مورد نظر منتشر کرده است، بیندازید و وب سایت و امکانات آن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سابقه کاری‌تان، بسیار مهم است که کتابتان به طور مناسب ویراستاری شود و طراحی و چاپ آن استاندارد باشد و اینکه به طور اثربخش توزیع و تبلیغ شود به طوری که خوانندگان بالقوه از انتشار آن، مطلع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ناشران ویژه، واقعاً ناشر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مؤلف می‌خواهند تا هزینه چاپ کتاب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نوع ناشران ارزشی ندارد؛ زیرا کتابی که آنها منتشر می‌کنند، تأثیر زیادی بر رزومه یا برنامه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شغلی زندگی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پایان نامه خود را در چنین انتشاراتی چاپ کنید، فقط در قفسه کتابخانه دانشگاهتان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مقالات مروری مجلات یا</w:t>
      </w:r>
    </w:p>
    <w:p>
      <w:pPr>
        <w:pStyle w:val="BookText"/>
        <w:rPr/>
      </w:pPr>
      <w:r>
        <w:rPr>
          <w:rFonts w:ascii="IRNazanin" w:hAnsi="IRNazanin" w:eastAsia="IRNazanin"/>
          <w:color w:val="111111"/>
          <w:sz w:val="28"/>
          <w:sz w:val="28"/>
          <w:szCs w:val="28"/>
          <w:rtl w:val="true"/>
          <w:lang w:bidi="fa-IR"/>
        </w:rPr>
        <w:t>کتابداران دانشگاهی که کار سفارش کتاب را انجام می‌دهند نیز کتاب‌های منتشر شده بتوسط ناشران ویژه را جدی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موسساتی معمولاً کار بازاریابی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موسسه‌ای به طور نادیده و بدون فرایند داوری مستقل، پیشنهاد چاپ پایان نامه‌تان را بدهد، باید به شدت نسبت به آن شک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انتخاب چند ناشر هدف، قدم بعدی، تهیه درخواست چاپ کتاب به شیوه‌ای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نادر، پایان نامه دکتری بدون تغییر اساسی، به صورت کتاب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نخست شما باید این باشد که حجم متن کتاب پیشنهادی خود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هر چقدر هم که از نظر علمی تحسین برانگیز باشد، آن قدر طولانی و پر هزینه است که ناشران حتی نمی‌توانند آن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حجم پایان نامه کمتر از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باشد، احتمال چاپ آن بسیار بیشتر می‌شود، به همین دلیل است که این حجم برای متن اصلی حتی رساله‌های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امکان پذیر شدن چاپ کتاب، این حجم را نیز باید تا حدودی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ناشران، نسخه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را حجم ایده آلی برای کتاب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ندرت دلیلی وجود دارد که حجم کتاب را کوتاه‌تر از این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دانشگاهی کمتر از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می‌رسند و از نظر داروان، کتابداران و خوانندگان حرفه‌ای بالقوه، ارزش پول خرج کردن برای آنها را ندارند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مهم بعدی که باید ایجاد کرد این است که باید نسخه کتاب را به متن بسیار قابل فهم تر از پایان نامه اصلی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 کسل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مدرک دکتری و قرار دادن متن کامل پایان نامه در کتابخانه دانشگاه، می‌توانید خوانندگان را برای مطالعه شرح کامل نکات پیچیده و تکراری مربوط به روش پژوهش یا داده‌ها و سایر شواهد، به نسخه موجود در کتاب خانه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نیازی به بازگویی این مطالب در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می‌توانید در مورد ارجاع دهی مطالب نیز به میزان قابل توجهی صرفه جویی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نکرده‌اید، از سیستم ارجاع دهی هاروارد استفاده کنید و تا جای امکان، خود را از شر پاسندی های غیر ضروری نجات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بعد، بررسی کنید که آیا می‌توانید رساله خود را مجدداً سازماندهی کنید تا تعداد خوانندگان احتمالی و بدین ترتیب میزان فروش آن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خوانندگان از بخش‌هایی از پایان نامه خوششان نیاید یا اینکه امکان دارد بخش‌هایی را به صورت مقاله مجزا منتشر کرد؟ در اینجا، کاندیدای اول، فصل بیش از حد طولانی بررسی پیشینه پژوهش می‌باشد که بخشی از آن را می‌توان به صورت مقاله مروری در مجلات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می‌توانید در فصل مقدماتی متن اصلی کتاب به مقاله مزبور استناد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نادر، پایان نامه بسیار قوی دکتری را می‌توان به صورت دو کتاب کوتاه‌تر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حاوی مطالب فصل بررسی پیشینه پژوهش که کتابی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است و کتاب دیگر که به پژوهش اصلی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پیش از گفتگو با ناشر، باید بررسی کنید که آیا نیاز است مطالبی به کتاب اضافه کنید، تحلیل‌ها را بسط داده و آن را برای خریداران احتمالی جذاب‌تر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اجتماعی، اگر از دوره زمانی مورد مطالعه زمان زیادی گذشته است، ناشران اغلب از شما خواهند خواست که آن را به روز رسانی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ممکن است ناشران بخواهند که بخش‌ها یا فصل‌های دیگری به کتاب اضافه کنید تا تحلیل‌ها را در حوزه وسیع تر و کلی‌تری ارائه دهید و بدین ترتیب، کاربرد کتاب را برای دانشجویان پیشرفته و نیز خوانندگان حرفه‌ای بسط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هر یک از موارد مذکور، پرهزینه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حذف بخش‌هایی از پایان نامه اصلی خود، برای مطالب جدید جا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مطالب جدید، زمان زیادی خواهد برد و حتی ممکن است مجبور شوید برای مطالب جدید، پژوهش جدیدی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زمانی باید به سراغ ناشر بروید که طرح کاملی برای تبدیل پایان نامه به کتابی قابل عرضه به بازار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طرح پیشنهادی برای چاپ کتاب، باید نکات زیر را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خود برای چاپ کتاب را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 که چرا چاپ کتابتان برای رشته شما یا حوزه پژوهشی وسیع تر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می‌توانید توصیه نامه‌های داوران برجسته و مشهور پایان نامه دکترای خود را پیوست کنید؛ داوران می‌توانند بر مناسب بودن کتاب شما برای چاپ و نیز جذابیت گسترده آن برای حرفه اذعان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اساتید راهنمایتان، افراد شناخته شده‌ای باشند، ارائه توصیه</w:t>
      </w:r>
    </w:p>
    <w:p>
      <w:pPr>
        <w:pStyle w:val="BookText"/>
        <w:rPr/>
      </w:pPr>
      <w:r>
        <w:rPr>
          <w:rFonts w:ascii="IRNazanin" w:hAnsi="IRNazanin" w:eastAsia="IRNazanin"/>
          <w:color w:val="111111"/>
          <w:sz w:val="28"/>
          <w:sz w:val="28"/>
          <w:szCs w:val="28"/>
          <w:rtl w:val="true"/>
          <w:lang w:bidi="fa-IR"/>
        </w:rPr>
        <w:t>نامه کوتاه از آنها نیز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طور صریح عنوان کنید پیشنهادتان، چاپ نسخه کاملاً بازنویسی شده پژوهش اصلی و باکیفیت است نه چاپ مستقیم و بدون تغییر خودِ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بخش اعظم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برای تردید باقی بگذارید، حتی معدود ناشرانی که همچنان به دقت کتاب‌های تک نگاشت را بررسی می‌کنند، ممکن است از انتشار پایان نامه دکترای شما امتناع کنند و شتابزده نامه‌ای حاوی رد درخواستتان ارسال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کتاب را تصریح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حجم کلی متن، عنوان فصل‌ها و بخش‌ها و حجم تک تک بخش‌ها را ارائه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کتاب را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محتوای هر فصل، نیم صفحه توضیح بنویسید و روی ارزشی که فصل مربوط به متون حوزه مورد نظر افزوده تمرکز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منطقی درباره میزان فروش کتاب خود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خوانندگان هدف را مشخص کنید و چشم انداز فروش نسخه گالینگور کتاب را با دلیل و واقع گرایانه برآورد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کتاب‌هایی، به ویژه برای ناشران بریتانیایی یا اروپایی، گران قیمت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این نوع کتاب‌ها، عمدتاً کتابخانه‌های دانشگاه‌ها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احتمالاً بازار کسب و کار در رشته‌هایی همچون مدیریت یا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می‌توانید برآورد کنید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نیز اساتید گرایش خاص شما خواهند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شرایط، می‌توان خرید چندین نسخه توسط کتاب خانه‌های عمومی را نیز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تعداد منطقی فروش کتاب در کل جهان،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برای ناشران آمریکایی است، اگرچه در صورتی که برای ناشران بریتانیایی یا اروپایی می‌نویسید که تک‌نگاشت‌های گالینگور بسیار گران قیمت منتشر می‌کنند، این تعداد فروش، بسیار خوشبینانه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ناشران بریتانیایی و اروپایی، فروش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معقول‌تر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می‌خواهید دست کم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فروش برآورد کنید، باید نسخه شومیز کتاب را نیز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شرح دهید که اگر نسخه‌های زیر چاپ نیز عرضه شوند، میزان فروش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به ندرت بلافاصله نسخه شومیز کتاب‌های تک نگاشت را چاپ می‌کنند، بلکه ترجیحاً منتظر می‌مانند و میزان فروش نسخه گالینگور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بیشتر موارد، چاپ نسخه </w:t>
      </w:r>
    </w:p>
    <w:p>
      <w:pPr>
        <w:pStyle w:val="BookText"/>
        <w:rPr/>
      </w:pPr>
      <w:r>
        <w:rPr>
          <w:rFonts w:ascii="IRNazanin" w:hAnsi="IRNazanin" w:eastAsia="IRNazanin"/>
          <w:color w:val="111111"/>
          <w:sz w:val="28"/>
          <w:sz w:val="28"/>
          <w:szCs w:val="28"/>
          <w:rtl w:val="true"/>
          <w:lang w:bidi="fa-IR"/>
        </w:rPr>
        <w:t>شومیز در حد حرف باقی می‌ماند، ولی اگر بتوانید دلیل قابل قبولی ارائه دهید، امکان دارد که نسخه شومیز آن نیز منتشر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استراتژی‌های بازاریابی پیشنهادی خود، توضیح مختصری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مجلات و کتاب خانه‌های عمومی یا نشریه‌های ادواری دانشگاهی که احتمالاً کتاب را مرور خواهند کرد و سبب فروش آن خواهند شد را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کتابتان پذیرفته شود، ناشران از شما خواهند خواست تا پرسشنامه‌ای را در مورد طرح جامع بازاریابی پر کنید، ولی اگر به نظر برسد که از همان ابتدا برای تبلیغ و بازاریابی آن برنامه دارید، می‌توانید ناشران را متقاعد کنید که احتمالاً کتابتان به فروش بالایی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بازاریابی، می‌توانید فرض بگیرید که کتابتان در سال اول انتشار، در فهرست ناشر می‌گیرد و در سال دوم، شاید در فهرست مختصرتری قرار گیرد، ولی تصور نکنید که ناشر پول زیادی را صرف تبلیغ کتاب کند، این بخش تجملاتی معمولاً در بازار کتاب‌های تک نگاشت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دوره زمانی کارآمد برای به فروش کتاب‌های تک نگاشت، دو سال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فروش در سال اول، عمدتاً با گنجاندن کتاب در کاتالوگ ناشر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مؤسسات انتشاراتی بزرگ، توجه کتابداران و کتابفروشی های دانشگاه را به کتاب مورد نظر جلب می‌کنند و آن را در کنفرانس‌های علمی تبلیغ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مقالات مروری که در مورد کتاب مزبور در مجلات منتشر می‌شود، عامل فروش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 دو سال، کارشناسان حوزه مربوط، با کتاب مورد نظر آشنا نشوند، احتمال فروش به 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می‌توانید به صورت شخصی برای فهرست طولانی از کارشناسان مرتبط ایمیل ارسال کنید یا ایمیل آنها را در اختیار ناشر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می‌توانید قول بدهید که در سال اول انتشار کتاب، مقالاتی برای ارائه در کنفرانس بنویسید تا در نشست‌های تخصصی، کتاب خود را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می‌توانید به یک یا دو مقاله خود که در مجلات با کیفیت و معتبر پذیرش گرفته‌اند و دقیقاً پیش از انتشار کتاب چاپ خواهند شد و خوانندگان را از انتشار قریب الوقع کتاب مطلع خواهند کرد، اشاره کنید، ولی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کنید که این امر، دلایل افراد برای خواندن کتاب شما را تحت الشعاع قرار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تحویل نسخه نهایی کتاب، برنامه زمانی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سه ماه زمان برای فرایند ارسال نسخه به داوران و دریافت نظرات آنها توسط ناشر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سه ماه دیگر را برای انجام </w:t>
      </w:r>
    </w:p>
    <w:p>
      <w:pPr>
        <w:pStyle w:val="BookText"/>
        <w:rPr/>
      </w:pPr>
      <w:r>
        <w:rPr>
          <w:rFonts w:ascii="IRNazanin" w:hAnsi="IRNazanin" w:eastAsia="IRNazanin"/>
          <w:color w:val="111111"/>
          <w:sz w:val="28"/>
          <w:sz w:val="28"/>
          <w:szCs w:val="28"/>
          <w:rtl w:val="true"/>
          <w:lang w:bidi="fa-IR"/>
        </w:rPr>
        <w:t>تغییرات و اصلاحات عنوان شده از سوی داوران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قول تحویل نسخه کامل طی شش تا نُه ماه را به ناشر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نسخه نهایی سریع تر از این زمان، فایده چندانی نخواهد داشت؛ زیرا به ندرت اتفاق می افتد که ناشر در مدت زمات کوتاه کاتالوگ خود را مجدداً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کنید که چاپ کتاب حاضر، در اولویت شما قرار دارد و اینکه از این برنامه زمانی، عقب نخواهید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کامل شده را در زمان مقرر ارائه ندهید، ناشر می‌تواند قرارداد را لغو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فصل از کتاب را به عنوان نمونه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پذیرش چاپ کتاب خود، بهترین فصل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پیوست طرح پیشنهادی برای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فصل مزبور، فصل هسته‌ای مبسوطی باشد؛ فصل بررسی پیشینه پژوهش را نیز ارسال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را انتخاب کنید که با کیفیت نوشته‌اید و کیفیت کار شما را به خوبی نشان می‌دهد و در عین حال، فهم آن برای داوران نسبتاً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بهتر است علاوه بر فصل مزبور، چند صفحه مقدمه و نیز خلاصه‌ای از آنچه در فصل‌های بعدی مورد بحث قرار خواهید داد،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شیوه ارجاع دهی هاروارد استفاده می‌کنید، باید نمونه صفحه‌ای از آن را نیز ارائه دهید، ولی اگر از شیوه پاورقی استفاده می‌کنید، نیازی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ارائه فصل نمونه، این است که نشان دهید متن تان را با کیفیت و بر اساس استاندارد حرفه‌ای نوشته‌اید، موضوع کتاب جذاب است و احتمالاً به میزان فروشی که وعده داده‌اید،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مزبور باید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و فاقد مؤلفه‌های غیرضروری پایان 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وعده بدهید که در صورت تمایل ناشر به بررسی کل متن کتاب، بلافاصله می‌توانید نسخه کاملاً، آماده آن را ارسال کنید، به وضوح روی نظر ناشر اثرگذار خواهد بود، ولی این کار، به ندرت عملی است؛ زیرا بدون آگاهی از اینکه چقدر احتمال دارد ناشری چاپ کتاب شما را بپذیرد، نمی‌توانید تمام وقت و انرژی خود را صرفت تبدیل پایان نامه به کتاب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کار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ناشری مایل به چاپ کتاب شما باشد، باید از یک یا چند کارشناس بخواهد که مطالب شما را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برای آنها راحت‌تر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داوری صرفاً رئوس مطالب کتاب و فصل نمونه را به کارشناسان بسپارند تا اینکه از آنها بخواهد کل کتاب را بررسی کنند؛ این امر به ویژه در مورد کتاب‌های تک نگاشت صدق می‌کند که مستلزم آن است که خوانندگان به دقت به جزئیات آنها توجه</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می‌کنید که یک فصل به قدر کافی گویای کیفیت کتاب شما نخواهد بود، در این صورت دو فصل از کتاب را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هم آوردن این مجموعه مطالب، کاری وقت گیر است و انتظار کشیدن برای دریافت پاسخ نیز زمان بیشتر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اینجا، بر خلاف مجلات، می‌توانید طرح پیشنهادی چاپ کتاب خود را همزمان به چند ناشر ارسال کنید، ولی فکر خوبی نیست که آن را به تعداد زیادی از ناشران بفرستید؛ زیرا ویراستاران آن نیز به طور مرتب در کنفرانس‌ها و سایر روایدادها با یکدیگر دیدار و در مورد کار خود گفتگو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این امر که شما برای یافتن ناشر، از رویکرد تفنگ ساچمه‌ای</w:t>
      </w:r>
      <w:r>
        <w:rPr>
          <w:rStyle w:val="FootnoteAnchor"/>
          <w:rtl w:val="true"/>
        </w:rPr>
        <w:footnoteReference w:id="351"/>
      </w:r>
      <w:r>
        <w:rPr>
          <w:rFonts w:ascii="IRNazanin" w:hAnsi="IRNazanin" w:eastAsia="IRNazanin"/>
          <w:color w:val="111111"/>
          <w:sz w:val="28"/>
          <w:sz w:val="28"/>
          <w:szCs w:val="28"/>
          <w:rtl w:val="true"/>
          <w:lang w:bidi="fa-IR"/>
        </w:rPr>
        <w:t>استفاده کرده‌اید، ممکن است به طور جمعی تصمیم بگیرند چاپ کتاب شما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طرح پیشنهای خود را به ده ناشر متفاوت بفرستید، بعید است که طرح مزبور را به درستی هدفمند کرده باشید و احتمال بیشتری وجود دارد که سیلی از پاسخ‌های منفی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اول طرح پیشنهادی خود را به همه ناشران در دسترس بفرستید، در این صورت قادر نخواهید بود که بر اساس بازخوردها، طرح خود را اصلاح کنید و طرح جدید را به ناشر دیگری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طرح پیشنهادی خود را به بیش از دو یا سه ناشری که احتمالاً پایان نامه‌تان را منتشر خواهند کرد، ارسال نکنید، بقیه ناشران را در نیمکت ذخیره خود، برای دور دوم نگه دارید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موسسه پیشنهاد چاپ تک نگاشت شما را ارائه داد، تقریباً همواره باید قرارداد را منعقد کنید، ولی باید چند نکته را به ذهن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قرارداد مناسبی امضا کنید، نه به این دلیل که از چاپ تک نگاشت، پول قابل توجهی بدست خواهید آورد، که بعید است، بلکه به این دلیل که مطمئن شوید که با ناشر معتبری همکاری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قید خواهد شد که شما در تاریخ معین، نسخه کامل کتاب را در اختیار ناشر قرار می‌دهید، و اینکه تضمین می‌کنید کتاب عاری از مطالب کذب و توهین آمیز خواهد بود، کتاب را در حجم مشخصی ارائه خواهید داد و این که نظرات خوانندگان ناشر را در متن اعمال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در ازای اختیاری که به وی برای عرضه و توزیع کتاب برای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می‌دهید، متعهد می‌شود که طبق روال عادی کار خود، کتاب را چاپ کند و به </w:t>
      </w:r>
    </w:p>
    <w:p>
      <w:pPr>
        <w:pStyle w:val="BookText"/>
        <w:rPr/>
      </w:pPr>
      <w:r>
        <w:rPr>
          <w:rFonts w:ascii="IRNazanin" w:hAnsi="IRNazanin" w:eastAsia="IRNazanin"/>
          <w:color w:val="111111"/>
          <w:sz w:val="28"/>
          <w:sz w:val="28"/>
          <w:szCs w:val="28"/>
          <w:rtl w:val="true"/>
          <w:lang w:bidi="fa-IR"/>
        </w:rPr>
        <w:t>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قرارداد خوب از دیدگاه شما، حاوی شروط حق التالیف خواهد بود که به موجب آن، چیزی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به شما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مبالغ اغلب صرفاً زمانی پرداخت می‌شوند که کتاب به میزان مشخصی از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که حداکثر چیزی است که می‌توان از نسخه‌های گالینگور تک نگاشت سطح بالا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کتاب‌ها، حق تألیف معمولاً به قدری نیست که ارزش چانه زدن را داشته باشد و به ندرت اتفاق می افتد که برای تک نگاشت، پیش پرداخت دریافت کنید، ولی اگر بتوانید پیش پرداخت دریافت کنید، این امر به ناشر انگیزه، هر چند کوچک، می‌دهد تا کتابتان را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دیگری که باید در قرارداد چاپ تک نگاشت به آن توجه کنید، این است که شما را تا چه مدت نسبت به ناشر متعهد می‌کند و اینکه ناشر تا چه زمانی کتاب را منتشر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کتاب در سِروِر دیجیتالی</w:t>
      </w:r>
      <w:r>
        <w:rPr>
          <w:rStyle w:val="FootnoteAnchor"/>
          <w:rtl w:val="true"/>
        </w:rPr>
        <w:footnoteReference w:id="352"/>
      </w:r>
      <w:r>
        <w:rPr>
          <w:rFonts w:ascii="IRNazanin" w:hAnsi="IRNazanin" w:eastAsia="IRNazanin"/>
          <w:color w:val="111111"/>
          <w:sz w:val="28"/>
          <w:sz w:val="28"/>
          <w:szCs w:val="28"/>
          <w:rtl w:val="true"/>
          <w:lang w:bidi="fa-IR"/>
        </w:rPr>
        <w:t xml:space="preserve">، آماده و چاپ آن به محض دریافت سفارش، بدین معناست که در عمل، کتاب شما هرگز در کتاب فروشی‌ها موجود نخواهد بود و در هیچ کاتالوگی واقعاً قابل توجه نخواهد بود، ولی رسماً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حواستان به بندهای قرارداد باشد؛ ممکن است بندهای قرارداد شما را متعهد کند که هنگام چاپ کتاب بعدی خود، پیش از ارسال آن به ناشر دیگر، باید آن را به همین ناشر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چنین بندی را بپذیرید که ناشری که چاپ تک نگاشت را پذیرفته است، بسیار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این بند را در فرم قرارداد خط بزنید و از ناشر نیز بخواهید همین کار را بکند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انتظار چندانی از قراردادهای کتاب‌های تک نگاشت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انتظار دارد که حق تألیف ناچیزی دریافت کند یا اصلاً چیزی دریافت نکند و ناشر انتظار دارد که نسخه‌های معدودی از آن را به فروش برسد، ولی احتمال دارد که از هر چند صد کتاب، در یک مورد، مسأله‌ای مهمی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نتوانید نسخه کامل کتاب را به موقع تحویل دهید، که اشتباه مرگباری در حوزه چاپ کتاب است، و ناشر، انتظارات شما را مبنی بر انعطاف پذیری در مورد موعد سر رسید نقش بر آب کرده و قرارداد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به یک باره نسخه‌های زیادی از کتابتان به فروش رود یا نسخه شومیز آن نیز </w:t>
      </w:r>
      <w:bookmarkStart w:id="258" w:name="pg7057_73933"/>
    </w:p>
    <w:p>
      <w:pPr>
        <w:pStyle w:val="BookText"/>
        <w:rPr/>
      </w:pPr>
      <w:bookmarkEnd w:id="258"/>
      <w:r>
        <w:rPr>
          <w:rFonts w:ascii="IRNazanin" w:hAnsi="IRNazanin" w:eastAsia="IRNazanin"/>
          <w:color w:val="111111"/>
          <w:sz w:val="28"/>
          <w:sz w:val="28"/>
          <w:szCs w:val="28"/>
          <w:rtl w:val="true"/>
          <w:lang w:bidi="fa-IR"/>
        </w:rPr>
        <w:t>منتشر شود؛ در این موارد بسیار نادر، قرارداد باشد تضمین کند که شما حق التالیف معقولی دریافت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شخصی از شما و ناشر شکایت کند، این امر برای شما اسف بار خواهد بود؛ بنابراین، بندهای مربوط به عدم وجود مطالب توهین آمیز، نیز سرقت ادبی را در قرارداد خود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ناشر، ورشکست شود یا در تعهدات خود برای چاپ متن شما قصور کند و شما مدرکی برای اثبات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اتفاقات بسیار به ندرت رخ می‌دهند و اگر ناشر معتبر و دلسوزی را انتخاب کنید، دیگر نیازی نیست که بیش از حد نگران این مسائل باشید، ولی اگر تردید دارید، پیش از امضای قرارداد، از همکاران با تجربه خود بخواهید که شروط و بندهای قرداد ناشر مربوط را بررسی کنند</w:t>
      </w:r>
      <w:r>
        <w:rPr>
          <w:rFonts w:eastAsia="IRNazanin" w:cs="IRNazanin"/>
          <w:color w:val="111111"/>
          <w:sz w:val="28"/>
          <w:szCs w:val="28"/>
          <w:rtl w:val="true"/>
          <w:lang w:bidi="fa-IR"/>
        </w:rPr>
        <w:t>.</w:t>
      </w:r>
    </w:p>
    <w:p>
      <w:pPr>
        <w:pStyle w:val="Heading3"/>
        <w:numPr>
          <w:ilvl w:val="2"/>
          <w:numId w:val="1"/>
        </w:numPr>
        <w:rPr/>
      </w:pPr>
      <w:bookmarkStart w:id="259" w:name="__RefHeading___Toc3239399_372815092"/>
      <w:bookmarkStart w:id="260" w:name="_Toc88"/>
      <w:bookmarkEnd w:id="259"/>
      <w:r>
        <w:rPr>
          <w:rtl w:val="true"/>
        </w:rPr>
        <w:t>نتیجه گیری</w:t>
      </w:r>
      <w:bookmarkEnd w:id="26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چاپ متن، همانند سایر مراحل نگارش، زمان و زحمت فراوانی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مستلزم مقاومت و انعطا ف پذیری در برابر دریافت پاسخ رد، انتقادات یا درخواست ایجاد تغییر در متنی است که مدت زمان زیادی را صرف نگارش آن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آینده نگر باشید و سعی نکنید مطالبی را چاپ کنید که چند سال آینده، نخواهید به آن اذعان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چاپ مقاله و کتاب تنها راهی است که از طریق آن می‌توانید پیام رساله دکترای خود را به مخاطبان زیادی انتقال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مکانیسم اساسی می‌توانید افکار خود را شکل دهید و به بخشی از تاریخ رشته خود تبدیل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دیگر برای این کار،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چاپ مقاله و کتاب، تأیید کمک شما و ارزشی است که به رشته خود افزوده‌اید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استناد دیگر نویسندگان به مطالب شما، شکل گیری پژوهش‌های آتی بر اساس مطالعه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مطابق و چه مغایر با مطالب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 یابی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میلان کوندِرا</w:t>
      </w:r>
      <w:r>
        <w:rPr>
          <w:rStyle w:val="FootnoteAnchor"/>
          <w:rtl w:val="true"/>
        </w:rPr>
        <w:footnoteReference w:id="353"/>
      </w:r>
      <w:r>
        <w:rPr>
          <w:rFonts w:ascii="IRNazanin" w:hAnsi="IRNazanin" w:eastAsia="IRNazanin"/>
          <w:color w:val="111111"/>
          <w:sz w:val="28"/>
          <w:sz w:val="28"/>
          <w:szCs w:val="28"/>
          <w:rtl w:val="true"/>
          <w:lang w:bidi="fa-IR"/>
        </w:rPr>
        <w:t>با همین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می‌دهد که یکی از امیال اساسی انسان، میل به جادوانگی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فکر کردن به چنین اهداف و امیالی، بسیار سرمست کننده است و با میزانی از بدبینی می‌توان آن را متعادل </w:t>
      </w:r>
      <w:bookmarkStart w:id="261" w:name="pg7057_73934"/>
    </w:p>
    <w:p>
      <w:pPr>
        <w:pStyle w:val="BookText"/>
        <w:rPr/>
      </w:pPr>
      <w:bookmarkEnd w:id="26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اول کارتن معروف گارفیلد، جان، صاحب این گربه معروف، در حالی که در فکر فرو رفته است، اعتراف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گارفیلد، خیلی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دنیا بروم، برای کسی مهم نخواهد بود که من روزی وجود داشته‌ام</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گارفیلد که معمولاً بی تفاوت است، این بار با دلسوزی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خیال جان،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حالا هم برای کسی مهم نیست</w:t>
      </w:r>
      <w:r>
        <w:rPr>
          <w:rFonts w:eastAsia="IRNazanin" w:cs="IRNazanin"/>
          <w:color w:val="111111"/>
          <w:sz w:val="28"/>
          <w:szCs w:val="28"/>
          <w:rtl w:val="true"/>
          <w:lang w:bidi="fa-IR"/>
        </w:rPr>
        <w:t>».</w:t>
      </w:r>
    </w:p>
    <w:p>
      <w:pPr>
        <w:pStyle w:val="Heading3"/>
        <w:numPr>
          <w:ilvl w:val="2"/>
          <w:numId w:val="1"/>
        </w:numPr>
        <w:rPr/>
      </w:pPr>
      <w:bookmarkStart w:id="262" w:name="__RefHeading___Toc3239401_372815092"/>
      <w:bookmarkStart w:id="263" w:name="_Toc89"/>
      <w:bookmarkEnd w:id="262"/>
      <w:r>
        <w:rPr>
          <w:rtl w:val="true"/>
        </w:rPr>
        <w:t>سخن پایانی</w:t>
      </w:r>
      <w:bookmarkEnd w:id="263"/>
    </w:p>
    <w:p>
      <w:pPr>
        <w:pStyle w:val="BookText"/>
        <w:rPr/>
      </w:pPr>
      <w:r>
        <w:rPr>
          <w:rFonts w:ascii="IRNazanin" w:hAnsi="IRNazanin" w:eastAsia="IRNazanin"/>
          <w:color w:val="111111"/>
          <w:sz w:val="28"/>
          <w:sz w:val="28"/>
          <w:szCs w:val="28"/>
          <w:rtl w:val="true"/>
          <w:lang w:bidi="fa-IR"/>
        </w:rPr>
        <w:t>جِی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چِستِرسون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کاری ارزش انجام دادن دارد، ارزشش را دارد که ناقص انجام شود</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سبب شده است که در نگارش صفحات حاضر تاب بیاورم؛ مطالبی که در کتاب حاضر به نگارش در آورده‌ام، بسیار کمتر از چیزی است که در ابتدا امیدوار بودم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مجدداً نکته‌ای را که در پیشگفتار عنوان کردم تکرار می‌کنم اینکه لزومی ندارد که همه توصیه‌های ارائه شده در اینجا را به صورت مکانیکی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صرفاً پیشنهادهایی ارائه شده است که باید مطابق با شرایط و اهداف خود، آنها را مد نظر قرار دهید و ارزیابی و امتحان نمایید، اصلاح کنید یا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نیچه اذعان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نهایت، نمی‌توان اطلاعاتی بیش از آنچه می دانیم، از چیزها، از جمله کتاب‌ها،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خودِ فرد، تجربه نکرده باشد، گوشی برای شنیدن نخواهد داشت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I. Gane and K. Chan, Introducing Nietzsche (Duxford, Cambridge: Icon Books, 1998), p. 40</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مهمی که می‌خواهم روی آن تاکید کنم، خطر تعبیر غلط از مطالب ارائه شده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است که به طور مختصر مجموعه تمرین‌هایی ارائه گردد که تا حدود زیادی باید آنها را تجربه کرد تا به طور کامل متوجه مفهوم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کتاب حاضر،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مایکل اوکشات در مورد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نویسنده این نوع کتاب‌ها باید دارای دانش </w:t>
      </w:r>
    </w:p>
    <w:p>
      <w:pPr>
        <w:pStyle w:val="BookText"/>
        <w:rPr/>
      </w:pPr>
      <w:r>
        <w:rPr>
          <w:rFonts w:ascii="IRNazanin" w:hAnsi="IRNazanin" w:eastAsia="IRNazanin"/>
          <w:color w:val="111111"/>
          <w:sz w:val="28"/>
          <w:sz w:val="28"/>
          <w:szCs w:val="28"/>
          <w:rtl w:val="true"/>
          <w:lang w:bidi="fa-IR"/>
        </w:rPr>
        <w:t xml:space="preserve">زبانی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کرده باشد و باید نبوغ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ترجمه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کتاب‌ها به دلیل احتمال اشتباه، قادر نیستند خواننده جاهل را نجات دهند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همه ما با سختی عبور از مرحله ساده خواندن کتاب اصطلاحات زبان خارجی و رسیدن به مرحله صحبت کردن به آن زبان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اجازه دهید تاکید کنم که عبور از مرحله تورق صفحات کتاب حاضر و انجام رساله دکترای خودتان، نیازمند همان قدر تلاش از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نباید تفاوت میان راحتی مشهود متن حاضر و آشفتگی و دشواری تجربه نویسندگی خود را به عنوان نشانه عدم توانایی خود به عنوان نویسنده تعبیر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در مورد نحوه نگارش، کار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نگارش، همواره برای همه ما، امری بسیار دشوار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پایان دادن مبحث کتاب حاضر با این دیدگاه پیش پا افتاده، عجیب به نظر می‌رسد، اجازه دهید خاطر نشان کنم که منظور اوکشات از کتاب راهنما در واقع، کتاب نیکولو ماکیاولی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آن قدر اصیل، پر خواننده و اثرگذار بود که کلمه پیچیده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زبآنهای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خود من، کتاب راهنمای جدید به اندازه هر کتاب دیگری معتبر است و به ما کمک می‌کند تا مجموعه جامع، منسجم و نهادینه شده‌ای از دانش را استحکام بخشیم، آن را نظام مند کنیم و بعد، بلافاصله شروع به تغییر و بهبود مجدد آن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مبتنی بر متن خود، از چه راه دیگری می‌توانیم پیشرفت کنیم؟ نکته بسیار مهم در مورد هر کتابی این است که خوانندگان چگونه به آن نزدیک می‌شوند و با استفاده از آن به دنبال انجام چه کاری هستند؟ همانطور 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سِرتیلانگِز</w:t>
      </w:r>
      <w:r>
        <w:rPr>
          <w:rStyle w:val="FootnoteAnchor"/>
          <w:rtl w:val="true"/>
        </w:rPr>
        <w:footnoteReference w:id="359"/>
      </w:r>
      <w:r>
        <w:rPr>
          <w:rFonts w:ascii="IRNazanin" w:hAnsi="IRNazanin" w:eastAsia="IRNazanin"/>
          <w:color w:val="111111"/>
          <w:sz w:val="28"/>
          <w:sz w:val="28"/>
          <w:szCs w:val="28"/>
          <w:rtl w:val="true"/>
          <w:lang w:bidi="fa-IR"/>
        </w:rPr>
        <w:t>زمانی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کتابی، یک نشانه، یک نیروی محرک، یاور، مبتکر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نیست، زنجیر نیست</w:t>
      </w:r>
      <w:r>
        <w:rPr>
          <w:rFonts w:eastAsia="IRNazanin" w:cs="IRNazanin"/>
          <w:color w:val="111111"/>
          <w:sz w:val="28"/>
          <w:szCs w:val="28"/>
          <w:rtl w:val="true"/>
          <w:lang w:bidi="fa-IR"/>
        </w:rPr>
        <w:t>.»</w:t>
      </w:r>
      <w:r>
        <w:rPr>
          <w:rStyle w:val="FootnoteAnchor"/>
          <w:rtl w:val="true"/>
        </w:rPr>
        <w:footnoteReference w:id="360"/>
      </w:r>
      <w:bookmarkStart w:id="264" w:name="pg7057_73936"/>
    </w:p>
    <w:p>
      <w:pPr>
        <w:pStyle w:val="Heading2"/>
        <w:numPr>
          <w:ilvl w:val="1"/>
          <w:numId w:val="1"/>
        </w:numPr>
        <w:rPr/>
      </w:pPr>
      <w:bookmarkStart w:id="265" w:name="__RefHeading___Toc3239403_372815092"/>
      <w:bookmarkStart w:id="266" w:name="_Toc90"/>
      <w:bookmarkEnd w:id="264"/>
      <w:bookmarkEnd w:id="265"/>
      <w:r>
        <w:rPr>
          <w:rtl w:val="true"/>
        </w:rPr>
        <w:t>فهرست قواعد، واژگان و اصطلاحات</w:t>
      </w:r>
      <w:bookmarkEnd w:id="266"/>
    </w:p>
    <w:p>
      <w:pPr>
        <w:pStyle w:val="BookText"/>
        <w:rPr/>
      </w:pPr>
      <w:r>
        <w:rPr>
          <w:rFonts w:ascii="IRNazanin" w:hAnsi="IRNazanin" w:eastAsia="IRNazanin"/>
          <w:color w:val="111111"/>
          <w:sz w:val="28"/>
          <w:sz w:val="28"/>
          <w:szCs w:val="28"/>
          <w:rtl w:val="true"/>
          <w:lang w:bidi="fa-IR"/>
        </w:rPr>
        <w:t>دنیا پر از قواعد عالی است، فقط باید آنها را به کار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بلِز پاسکال</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قواعدی که در اینجا ارائه‌شده‌اند به‌طورکلی پیشنهادهایی برای نویسندگی اثربخش هستند که در نقاط مختلف کتاب حاضر به آنها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آنها را در جدول‌های خاکستری‌رنگ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یا اصطلاحاتی که در اینجا ارائه‌شده‌اند، اصطلاحات رایج حوزه نویسندگی نیستند، بلکه مواردی هستند که به‌طور گسترده در این کتاب بکار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تخصصی که فقط یک‌بار در متن اصلی تعریف و بکار رفته‌اند را در اینجا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به‌صورت حروف کج نوشته‌شده‌اند، در مدخل دیگری از اصطلاح‌نامه ارائه‌شده‌اند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مخفف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 but dissertationed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به معنای دانشجوی دکترای مدل آموزشی است که آزمون جامع خود را پاس کرده، ولی همچنان در حال انجام رساله خود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سازمان‌دهی متن که در آن، نویسنده متن خود را به‌صورت منطقی و رده‌شناختی، به دسته‌های مختلف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دسته‌بندی‌ها، مطالب را قطعه‌قطعه می‌کنند و ارائه آنها را راحت‌تر می‌کنند به‌طوری‌که مطالب ارائه‌شده در یک دسته، دارای ویژگی </w:t>
      </w:r>
    </w:p>
    <w:p>
      <w:pPr>
        <w:pStyle w:val="BookText"/>
        <w:rPr/>
      </w:pPr>
      <w:r>
        <w:rPr>
          <w:rFonts w:ascii="IRNazanin" w:hAnsi="IRNazanin" w:eastAsia="IRNazanin"/>
          <w:color w:val="111111"/>
          <w:sz w:val="28"/>
          <w:sz w:val="28"/>
          <w:szCs w:val="28"/>
          <w:rtl w:val="true"/>
          <w:lang w:bidi="fa-IR"/>
        </w:rPr>
        <w:t>مشترکی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یک ساختار تحلیلی، به بررسی علل ضروری و کافی، تأثیرات بلندمدت و کوتاه‌مدت یا جنبه‌های اقتصادی، سیاسی، فرهنگی و یا جنبه‌های دیگر یک پدیده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شخص مفرد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اشتباه سبکی که در آن، نویسنده رفتار یک گروه یا جمع را با استفاده از یک فرد انتزاعی، کلیشه‌ای و ناموجود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نماد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سوم شخص مفرد مثالی، راهی برای نگارش مطالب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سازمان‌دهی متن که در آن، نویسنده دو یا سه دیدگاه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نظریه‌های رقیب، جهات مختلف یک بحث، یا تفاسیر متفاوت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به‌طور کامل موردبررسی قرار می‌گیرد و پس‌ازآن، یک یا چند دیدگاه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الگوی موافق و مخالف، معایب و 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یا تألیف به معنای فرایند کامل تولید یک قطعه کامل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گمانه‌زنی در مورد آنچه باید نوشته شود، برنامه‌ریزی و تهیه طرح کلی، یادداشت‌برداری مطالب، نگارش کل متن، اصلاح و ویرایش، بازسازی متن و تکمیل آن به شکل مناسب، به همراه چاپ کل یا بخشی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جامعی که مقالات، کتاب‌ها و سایر متونی که در پایان‌نامه یا کتاب، به آنها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کتاب‌نامه، همواره باید منابع را به ترتیب حرف الفبای نویسنده اصلی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کتاب‌نامه‌ها را هرگز نباید بخش‌بندی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فهرست مجزا برای منابع اولیه و ثانویه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صورت معیار منبع یابی تک‌مرحله‌ای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پایان‌نامه‌ای، صرف‌نظر اینکه از چه سیستم ارجاع دهی و نکاتی استفاده کرده است، باید دارای بخش کتاب‌نامه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بسیار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حداکثر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نهایی مدل کلاسیک دکتری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پایان‌نامه به‌صورت کتابی منسجم تهیه می‌شود که تمام فصل‌ها ارتباط نزدیکی به هم و به بخش‌های مقدمه و نتیجه دارند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پاراگراف را بدنه می‌نامیم که پس از جمله موضوع و قبل ازجمله جمع‌بندی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پردازشگرهای کلمه، این اصطلاح به معنی بخش اصلی متن است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 یا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کلاسیک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سنتی مقطع دکتری در بریتانیا، کشورهای مشترک‌المنافع و اروپا، که در آن، دانشجویان برای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سه تا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انجام پایان‌نامه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می‌کنند و یک یا دو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مدل بریتانیا یا کشورهای مشترک‌المنافع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کمیته‌ای متشکل از اساتید هیأت‌علمی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مدل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آنها نظارت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میانه برای ساختاربندی پایان‌نامه دکتری که تلفیقی از ویژگی‌های مدل‌های قبص و بسط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تکنیکی برای حذف موارد اضافی یا غیرضروری از اطلاعات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مهم این تکنیک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به‌کارگیری نمودار یا تصاویر به‌جای جدول، گرد کردن اعداد در جدول، تعدیل یا حذف اعشار، به‌کارگیری قاعده سه یا چهار از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سازمان‌دهی متن که در آن، نویسنده مطالب را به ترتیبی که در دنیای بیرون وجود دارد،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به‌کارگیری ترتیب زمانی یا روایی،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ترتیبی که در آن، نویسنده مطالب را به دست آورده است، رویکرد فهرست تصادفی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آخر مقطع دکترای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متن بلند و منسجمی است و تحلیلی اصیل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 کتاب حاضر اصطلاح رساله و پایان‌نامه به‌جای یکدیگر بکار رفته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از چهار، پنج یا بیش از پنج استاد که در مرحله رساله دکترای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پژوهش دانشجویان نظارت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همواره متشکل از مشاور اصلی و مشاور دوم دانشجو و نیز تعدادی از اساتید ارشدی است که به‌طور نزدیک با دانشجو 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در مراحل مختلف، متن دانشجو را می‌خوانند، ولی خوانش و بررسی اصلی زمانی انجام می‌گیرد که رساله تکمیل‌شده است و جلسه دفاع یا بررسی شفاهی پایان‌نامه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معمول، همه </w:t>
      </w:r>
    </w:p>
    <w:p>
      <w:pPr>
        <w:pStyle w:val="BookText"/>
        <w:rPr/>
      </w:pPr>
      <w:r>
        <w:rPr>
          <w:rFonts w:ascii="IRNazanin" w:hAnsi="IRNazanin" w:eastAsia="IRNazanin"/>
          <w:color w:val="111111"/>
          <w:sz w:val="28"/>
          <w:sz w:val="28"/>
          <w:szCs w:val="28"/>
          <w:rtl w:val="true"/>
          <w:lang w:bidi="fa-IR"/>
        </w:rPr>
        <w:t>اعضای کمیته باید با تأیید رساله موافق باشند، حتی اگر یکی از اعضا مخالف باشد، رساله موردنظر تأیید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رایج برای جلسه بررسی شفاهی پایان‌نامه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دو سو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که در آن، پیش از ارسال مقاله برای داوران، هویت نویسنده حذف می‌گردد و داوران به‌صورت ناشناس، نظرات خود را در مورد مقاله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سیستم مزبور این است که در فرایند داوری، همه نویسندگان هم‌طراز باشند و اینکه داوران امکان یابند تا نظرات خود را رُک و صادقانه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دوجانبه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متن اول به‌صورت مقاله و بعد، به‌صورت کتاب، که عملی تأییدشده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توجه داشته باشید که مقاله را همواره باید اول در مجله چاپ کنید و اینکه هرگز نمی‌توان یک مقاله را در دو مجله چاپ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ارقامی که از یک عدد در جدول به عدد بعدی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سه یا چهار رقم معنادار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توقف اورژانسی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آزمونی برای بررسی میزان اثربخشی سازمان‌دهی و مطالب راهنمای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را در وسط خواندن یک فصل پایان‌نامه یا مقاله از دست خواننده بگیریم، آیا می‌تواند شرح روشنی از ساختار کلی پایان‌نامه، آنچه تا به اینجا پوشش داده‌شده و آنچه ازاین‌پس مطرح خواهد شد، ارائه دهد؟</w:t>
      </w:r>
    </w:p>
    <w:p>
      <w:pPr>
        <w:pStyle w:val="BookText"/>
        <w:rPr/>
      </w:pPr>
      <w:r>
        <w:rPr>
          <w:rFonts w:ascii="IRNazanin" w:hAnsi="IRNazanin" w:eastAsia="IRNazanin"/>
          <w:color w:val="111111"/>
          <w:sz w:val="28"/>
          <w:sz w:val="28"/>
          <w:szCs w:val="28"/>
          <w:rtl w:val="true"/>
          <w:lang w:bidi="fa-IR"/>
        </w:rPr>
        <w:t>پاسندی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برای ارائه نکات که در آن، تمام اطلاعات مربوط به ارجاع دهی و مؤلفه‌های دیگر، که به‌جای اینکه به‌صورت پراکنده و در انتهای صفحات ارائه شود، به‌صورت یکجا، در انتهای فصل یا کتاب ارائه می‌گردد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کلاسیک دکتری، اساتید ارشدی که در انجام پایان‌نامه دانشجو مشارکت ندارند و تصمیم می‌گیرند که آیا پایان‌نامه استاندارد مدرک دکتری را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 بریتانیا، دو یا سه داور، پایان‌نامه دانشجو را می‌خوانند و جلسه دفاع یا بررسی شفاهی پایان‌نامه را برگزار می‌کنند و بعد، </w:t>
      </w:r>
    </w:p>
    <w:p>
      <w:pPr>
        <w:pStyle w:val="BookText"/>
        <w:rPr/>
      </w:pPr>
      <w:r>
        <w:rPr>
          <w:rFonts w:ascii="IRNazanin" w:hAnsi="IRNazanin" w:eastAsia="IRNazanin"/>
          <w:color w:val="111111"/>
          <w:sz w:val="28"/>
          <w:sz w:val="28"/>
          <w:szCs w:val="28"/>
          <w:rtl w:val="true"/>
          <w:lang w:bidi="fa-IR"/>
        </w:rPr>
        <w:t>مدرک دکتری را صادر می‌کنند یا پایان‌نامه را مرجوع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یک داور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دانشگاه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داور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دانشگاه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اروپایی، همه داوران از اعضای کمیته پنج یا شش نفره نظارت بر پایان‌نامه هستند که پایان‌نامه دانشجو را خوانده و مشخص می‌کنند که آیا مورد تأیید است یا خیر، و جلسه دفاع عمومی را نیز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راهنما نیز عضو کمیته خواهند بود و دست کم یکی از اعضا، از دانشگاه یا کشور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دکترای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اعضای کمیته رساله، پایان‌نامه نهایی را داوری می‌کنند، اگرچه به این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مرحله‌ای که در آن، 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بریتانیا، کشورهای مشترک‌المنافع یا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کمیته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ایالات‌متحده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دانشجو، به‌طور رسمی به بررسی پایان‌نامه وی می‌پردازند؛ مسائل و مشکلات پایان‌نامه را مطرح می‌کنند و توانایی دانشجو برای دفاع از مباحث خود را ارزیابی می‌کنند و در مورد مسائل مربوط به رشته مورد نظر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سیستم‌های تحت نفوذ بریتانیا، به‌طورکلی این جلسه، </w:t>
      </w:r>
      <w:r>
        <w:rPr>
          <w:rFonts w:eastAsia="Times New Roman" w:cs="Times New Roman" w:ascii="Times New Roman" w:hAnsi="Times New Roman"/>
          <w:color w:val="111111"/>
          <w:sz w:val="28"/>
          <w:szCs w:val="28"/>
          <w:lang w:val="en-US" w:bidi="en-US"/>
        </w:rPr>
        <w:t>viva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به‌صورت خصوصی برگزار می‌گردد، ولی در ایالات‌متحده، آن را جلسه دفاع از رساله می‌خوانند و عمدتاً به‌صورت عمومی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بخش‌های اصلی فصل یا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ها از نظر فونت و محل قرارگیری در صفحه متمایز از عنوان های سطح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قبص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 ارائه سازمان‌یافته مطالب پایان‌نامه که با بخش طولانی بررسی پیشینه پژوهش شروع می‌شود، که چندین فصل را پوشش می‌دهد که در طول آن، دامنه مطالعه به‌تدریج کاهش می‌یابد، و پس از آن مطالب مقدماتی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تحلیل اصلی یا فصل‌هایی که شواهد را ارائه می‌دهند، در انتهای پایان‌نامه می‌آیند و معمولاً پس از آن، تحلیل بسیار مختصر و فصل نتیجه‌گیری ارائه می‌شود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برای ارائه نکات که در آن، مطالب ارجاع دهی و مؤلفه‌های دیگر به‌جای اینکه به‌صورت یکجا و در انتهای فصل یا کتاب ارائه شود، در انتهای صفحه‌ای قرار می‌گیرد که شماره نکته در آن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بنویسید و بعد، سازمان‌دهی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اول را خیلی سریع، بدون اینکه نگران ساختاربندی آن باشید، بنویسید، در عوض</w:t>
      </w:r>
    </w:p>
    <w:p>
      <w:pPr>
        <w:pStyle w:val="BookText"/>
        <w:rPr/>
      </w:pPr>
      <w:r>
        <w:rPr>
          <w:rFonts w:ascii="IRNazanin" w:hAnsi="IRNazanin" w:eastAsia="IRNazanin"/>
          <w:color w:val="111111"/>
          <w:sz w:val="28"/>
          <w:sz w:val="28"/>
          <w:szCs w:val="28"/>
          <w:rtl w:val="true"/>
          <w:lang w:bidi="fa-IR"/>
        </w:rPr>
        <w:t>به شرح مطالب، بیان استدلال‌ها و نکات 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اصلاح و بهبودبخشی،</w:t>
      </w:r>
    </w:p>
    <w:p>
      <w:pPr>
        <w:pStyle w:val="BookText"/>
        <w:rPr/>
      </w:pPr>
      <w:r>
        <w:rPr>
          <w:rFonts w:ascii="IRNazanin" w:hAnsi="IRNazanin" w:eastAsia="IRNazanin"/>
          <w:color w:val="111111"/>
          <w:sz w:val="28"/>
          <w:sz w:val="28"/>
          <w:szCs w:val="28"/>
          <w:rtl w:val="true"/>
          <w:lang w:bidi="fa-IR"/>
        </w:rPr>
        <w:t>روی نحوه ارائه مطالب به ترتیبی واحد و واضح، دسته‌بندی مجدد و ارتباط نکات</w:t>
      </w:r>
    </w:p>
    <w:p>
      <w:pPr>
        <w:pStyle w:val="BookText"/>
        <w:rPr/>
      </w:pPr>
      <w:r>
        <w:rPr>
          <w:rFonts w:ascii="IRNazanin" w:hAnsi="IRNazanin" w:eastAsia="IRNazanin"/>
          <w:color w:val="111111"/>
          <w:sz w:val="28"/>
          <w:sz w:val="28"/>
          <w:szCs w:val="28"/>
          <w:rtl w:val="true"/>
          <w:lang w:bidi="fa-IR"/>
        </w:rPr>
        <w:t>مرتبط کارکنید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دهی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برای استناد که در آن، نام نویسنده و تاریخ انتشار منبع ارائه می‌گردد و می‌توان آن را در بخش کتاب‌نامه انتهای متن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نیازی به نکات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آغازین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 پرشور و جذاب برای شروع فصل‌ها یا بخش‌های اصلی؛ برای مثال، با استفاده از نقل‌قول‌های آغازکننده یا ارائه شواهد آشکار و جالب‌توجه یا طرح یک پارادوکس یا مسأله به زبانی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آغازین اثرگذار را باید به‌دقت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اثرگذار، مطالب مقدماتی، مطالب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ترتیب پیشنهادی که در بخش مقدماتی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احتمالاً بخش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آغازین اثرگذار، توجه خوانندگان را جلب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پس‌ازاین جمله،</w:t>
      </w:r>
    </w:p>
    <w:p>
      <w:pPr>
        <w:pStyle w:val="BookText"/>
        <w:rPr/>
      </w:pPr>
      <w:r>
        <w:rPr>
          <w:rFonts w:ascii="IRNazanin" w:hAnsi="IRNazanin" w:eastAsia="IRNazanin"/>
          <w:color w:val="111111"/>
          <w:sz w:val="28"/>
          <w:sz w:val="28"/>
          <w:szCs w:val="28"/>
          <w:rtl w:val="true"/>
          <w:lang w:bidi="fa-IR"/>
        </w:rPr>
        <w:t>متن مقدماتی ارائه می‌شود که زمینه را برای تحلیل‌ها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راهنما، ترتیب ارائه موضوعات را در بخش‌های اصلی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بدنه بخش‌های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آخر انجام پایان‌نامه خود، اعتماد به نفس خود را حفظ کنید و به آنچه در پژوهش خود انجام داده‌اید،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نکنید پژوهش خود را بیش از حد بسط داده و طولانی کنید یا مسیر کاملاً جدیدی را در پیش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کار خود را</w:t>
      </w:r>
    </w:p>
    <w:p>
      <w:pPr>
        <w:pStyle w:val="BookText"/>
        <w:rPr/>
      </w:pPr>
      <w:r>
        <w:rPr>
          <w:rFonts w:ascii="IRNazanin" w:hAnsi="IRNazanin" w:eastAsia="IRNazanin"/>
          <w:color w:val="111111"/>
          <w:sz w:val="28"/>
          <w:sz w:val="28"/>
          <w:szCs w:val="28"/>
          <w:rtl w:val="true"/>
          <w:lang w:bidi="fa-IR"/>
        </w:rPr>
        <w:t>به‌راحتی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راهی برای تعریف و چارچوب‌بندی پژوهش خود بیابید که</w:t>
      </w:r>
    </w:p>
    <w:p>
      <w:pPr>
        <w:pStyle w:val="BookText"/>
        <w:rPr/>
      </w:pPr>
      <w:r>
        <w:rPr>
          <w:rFonts w:ascii="IRNazanin" w:hAnsi="IRNazanin" w:eastAsia="IRNazanin"/>
          <w:color w:val="111111"/>
          <w:sz w:val="28"/>
          <w:sz w:val="28"/>
          <w:szCs w:val="28"/>
          <w:rtl w:val="true"/>
          <w:lang w:bidi="fa-IR"/>
        </w:rPr>
        <w:t>با قاعده سؤال را تعریف کنید، پاسخ را ارائه دهید، مطابقت داشته باشد، آماده‌باشید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جلسه دفاع، قاطعانه از آنچه انجام داده‌اید دفاع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چارچوبی برای آنچه در ادامه خواهد آمد، ارائه می‌دهد، برای مثال، اطلاعات اولیه، بافت، پیشینه یا مؤلفه‌های ضروری دیگر برای فهم تحلیل هسته‌ای پژوهش را در اختیار خواننده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به‌طور واضح به بررسی تحلیل‌ها می‌پردازد و بر اساس آنها، نتیجه‌گیری کرده و کاربردهای آنها را بیان می‌کند و بعد آنها را در بافت وسیع‌تر متون حوزه، گرایش یا رشته مربوط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مضامین و ارتباط با فصل بعدی –</w:t>
      </w:r>
    </w:p>
    <w:p>
      <w:pPr>
        <w:pStyle w:val="BookText"/>
        <w:rPr/>
      </w:pPr>
      <w:r>
        <w:rPr>
          <w:rFonts w:ascii="IRNazanin" w:hAnsi="IRNazanin" w:eastAsia="IRNazanin"/>
          <w:color w:val="111111"/>
          <w:sz w:val="28"/>
          <w:sz w:val="28"/>
          <w:szCs w:val="28"/>
          <w:rtl w:val="true"/>
          <w:lang w:bidi="fa-IR"/>
        </w:rPr>
        <w:t xml:space="preserve">ترتیب پیشنهادی برای ارائه اثربخش مطالب پایانی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w:t>
      </w:r>
    </w:p>
    <w:p>
      <w:pPr>
        <w:pStyle w:val="BookText"/>
        <w:rPr/>
      </w:pPr>
      <w:r>
        <w:rPr>
          <w:rFonts w:ascii="IRNazanin" w:hAnsi="IRNazanin" w:eastAsia="IRNazanin"/>
          <w:color w:val="111111"/>
          <w:sz w:val="28"/>
          <w:sz w:val="28"/>
          <w:szCs w:val="28"/>
          <w:rtl w:val="true"/>
          <w:lang w:bidi="fa-IR"/>
        </w:rPr>
        <w:t>جمع‌بندی بر اساس تحلیل‌ها و کاربردهای آنها، نتیجه‌گیری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فصل</w:t>
      </w:r>
    </w:p>
    <w:p>
      <w:pPr>
        <w:pStyle w:val="BookText"/>
        <w:rPr/>
      </w:pPr>
      <w:r>
        <w:rPr>
          <w:rFonts w:ascii="IRNazanin" w:hAnsi="IRNazanin" w:eastAsia="IRNazanin"/>
          <w:color w:val="111111"/>
          <w:sz w:val="28"/>
          <w:sz w:val="28"/>
          <w:szCs w:val="28"/>
          <w:rtl w:val="true"/>
          <w:lang w:bidi="fa-IR"/>
        </w:rPr>
        <w:t>حاضر را به فصل مقدماتی و احتمالاً سایر فصل‌های قبلی ارتباط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w:t>
      </w:r>
    </w:p>
    <w:p>
      <w:pPr>
        <w:pStyle w:val="BookText"/>
        <w:rPr/>
      </w:pPr>
      <w:r>
        <w:rPr>
          <w:rFonts w:ascii="IRNazanin" w:hAnsi="IRNazanin" w:eastAsia="IRNazanin"/>
          <w:color w:val="111111"/>
          <w:sz w:val="28"/>
          <w:sz w:val="28"/>
          <w:szCs w:val="28"/>
          <w:rtl w:val="true"/>
          <w:lang w:bidi="fa-IR"/>
        </w:rPr>
        <w:t>پایانی، فصل حاضر را به فصل بعدی ارتباط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کمتر، مؤثرتر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نگارش نسخه نهایی پایان‌نامه، یافتن راه‌های مقرون‌به‌صرفه برای بیان بحث‌های</w:t>
      </w:r>
    </w:p>
    <w:p>
      <w:pPr>
        <w:pStyle w:val="BookText"/>
        <w:rPr/>
      </w:pPr>
      <w:r>
        <w:rPr>
          <w:rFonts w:ascii="IRNazanin" w:hAnsi="IRNazanin" w:eastAsia="IRNazanin"/>
          <w:color w:val="111111"/>
          <w:sz w:val="28"/>
          <w:sz w:val="28"/>
          <w:szCs w:val="28"/>
          <w:rtl w:val="true"/>
          <w:lang w:bidi="fa-IR"/>
        </w:rPr>
        <w:t>خود، متن تان را حرفه‌ای‌تر می‌کنند، به‌ویژه از شر مطالب تکراری یا پراکندگی</w:t>
      </w:r>
    </w:p>
    <w:p>
      <w:pPr>
        <w:pStyle w:val="BookText"/>
        <w:rPr/>
      </w:pPr>
      <w:r>
        <w:rPr>
          <w:rFonts w:ascii="IRNazanin" w:hAnsi="IRNazanin" w:eastAsia="IRNazanin"/>
          <w:color w:val="111111"/>
          <w:sz w:val="28"/>
          <w:sz w:val="28"/>
          <w:szCs w:val="28"/>
          <w:rtl w:val="true"/>
          <w:lang w:bidi="fa-IR"/>
        </w:rPr>
        <w:t xml:space="preserve">موضوعی رها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یک‌بار و به‌درستی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w:t>
      </w:r>
    </w:p>
    <w:p>
      <w:pPr>
        <w:pStyle w:val="BookText"/>
        <w:rPr/>
      </w:pPr>
      <w:r>
        <w:rPr>
          <w:rFonts w:ascii="IRNazanin" w:hAnsi="IRNazanin" w:eastAsia="IRNazanin"/>
          <w:color w:val="111111"/>
          <w:sz w:val="28"/>
          <w:sz w:val="28"/>
          <w:szCs w:val="28"/>
          <w:rtl w:val="true"/>
          <w:lang w:bidi="fa-IR"/>
        </w:rPr>
        <w:t>نباید با سوگیری سَبکی نسبت به امساک و خساست که گاهی می‌تواند نوشته شما را</w:t>
      </w:r>
    </w:p>
    <w:p>
      <w:pPr>
        <w:pStyle w:val="BookText"/>
        <w:rPr/>
      </w:pPr>
      <w:r>
        <w:rPr>
          <w:rFonts w:ascii="IRNazanin" w:hAnsi="IRNazanin" w:eastAsia="IRNazanin"/>
          <w:color w:val="111111"/>
          <w:sz w:val="28"/>
          <w:sz w:val="28"/>
          <w:szCs w:val="28"/>
          <w:rtl w:val="true"/>
          <w:lang w:bidi="fa-IR"/>
        </w:rPr>
        <w:t>بهبود ببخشد و گاهی آن را نامفهوم کند، اشتباه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ربط دهید، چارچوب‌بندی کنید،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پیشنهادی برای سازمان‌دهی مطالب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 یا مؤلفه‌هایی آغاز کنید که</w:t>
      </w:r>
    </w:p>
    <w:p>
      <w:pPr>
        <w:pStyle w:val="BookText"/>
        <w:rPr/>
      </w:pPr>
      <w:r>
        <w:rPr>
          <w:rFonts w:ascii="IRNazanin" w:hAnsi="IRNazanin" w:eastAsia="IRNazanin"/>
          <w:color w:val="111111"/>
          <w:sz w:val="28"/>
          <w:sz w:val="28"/>
          <w:szCs w:val="28"/>
          <w:rtl w:val="true"/>
          <w:lang w:bidi="fa-IR"/>
        </w:rPr>
        <w:t>خوانندگان از قبل، در بخش‌های پیشین، با آنها آشنا شده‌اند و آنها را به هم ربط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ابتدای جمله، از جمله‌واره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معمولاً گزاره اصلی جمله را شکل می‌دهند باید آخر جمله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به قاعده نهاد، فعل، مفعول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سبک نگارش عالی، به تنوع جملات و پرهیز از به‌کارگیری تکرار مکانیکی یک صورت ثابت جمله‌بندی، نیز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ربط دهید، چارچوب‌بندی کنید،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پیشنهادی برای سازمان‌دهی مطالب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 یا مؤلفه‌هایی آغاز کنید که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از قبل، در بخش‌های پیشین، با آنها آشنا شده‌اند و آنها را به هم ربط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ابتدای جمله، از جمله‌واره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w:t>
      </w:r>
    </w:p>
    <w:p>
      <w:pPr>
        <w:pStyle w:val="BookText"/>
        <w:rPr/>
      </w:pPr>
      <w:r>
        <w:rPr>
          <w:rFonts w:ascii="IRNazanin" w:hAnsi="IRNazanin" w:eastAsia="IRNazanin"/>
          <w:color w:val="111111"/>
          <w:sz w:val="28"/>
          <w:sz w:val="28"/>
          <w:szCs w:val="28"/>
          <w:rtl w:val="true"/>
          <w:lang w:bidi="fa-IR"/>
        </w:rPr>
        <w:t>معمولاً گزاره اصلی جمله را شکل می‌دهند باید آخر جمله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به</w:t>
      </w:r>
    </w:p>
    <w:p>
      <w:pPr>
        <w:pStyle w:val="BookText"/>
        <w:rPr/>
      </w:pPr>
      <w:r>
        <w:rPr>
          <w:rFonts w:ascii="IRNazanin" w:hAnsi="IRNazanin" w:eastAsia="IRNazanin"/>
          <w:color w:val="111111"/>
          <w:sz w:val="28"/>
          <w:sz w:val="28"/>
          <w:szCs w:val="28"/>
          <w:rtl w:val="true"/>
          <w:lang w:bidi="fa-IR"/>
        </w:rPr>
        <w:t>قاعده نهاد، فعل، مفعول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سبک نگارش عالی، به تنوع جملات و پرهیز از به‌کارگیری تکرار مکانیکی یک صورت ثابت جمله‌بندی، نیز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هیأت‌علمی که در دکترای مدل آموزش محوی، در انجام رساله به دانشجویان دکتری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اصلی مشابه استاد راهنمای عالی در مدل کلاسیک دکتری است، به جزء این مورد که مشاور اصلی عضو کمیته نظارت بر رساله نیز است؛ این کمیته مشخص می‌کند که آیا دانشجوی موردنظر شایسته دریافت مدرک دکتری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انتظارات خوانندگان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اصلی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وعده‌های بیش‌ازحد یا راهنمایی گمراه‌کننده، در خوانندگان،</w:t>
      </w:r>
    </w:p>
    <w:p>
      <w:pPr>
        <w:pStyle w:val="BookText"/>
        <w:rPr/>
      </w:pPr>
      <w:r>
        <w:rPr>
          <w:rFonts w:ascii="IRNazanin" w:hAnsi="IRNazanin" w:eastAsia="IRNazanin"/>
          <w:color w:val="111111"/>
          <w:sz w:val="28"/>
          <w:sz w:val="28"/>
          <w:szCs w:val="28"/>
          <w:rtl w:val="true"/>
          <w:lang w:bidi="fa-IR"/>
        </w:rPr>
        <w:t>انتظاراتی ایجاد نکنید که نتوانید برآورده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را به‌صورت کنترل‌شده ارائه دهید و همواره از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چارچوب‌بندی و زمینه‌سازی ارائه مطالب مطابق با متون حرفه‌ای، اطمینان حاصل کنید که خوانندگان به اهمیت آنچه یافته‌اید،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اساتید هیأت‌علمی که در دکترای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انجام پژوهش به دانشجویان کمک می‌کند، ولی وظایف وی کمتر از مشاور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دانشگاه‌ها مقرر می‌کنند که گرایش رشته‌ای مشاور دوم باید متفاوت از گرایش دانشجوی موردنظر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دوم، یکی از اعضای کمیته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مهم که باید در تعین میزان اطلاعات یا جزئیاتی که باید در متن خود بیاورید،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برای پیگیری و فهم مبحث من، چه چیزی باید</w:t>
      </w:r>
    </w:p>
    <w:p>
      <w:pPr>
        <w:pStyle w:val="BookText"/>
        <w:rPr/>
      </w:pPr>
      <w:r>
        <w:rPr>
          <w:rFonts w:ascii="IRNazanin" w:hAnsi="IRNazanin" w:eastAsia="IRNazanin"/>
          <w:color w:val="111111"/>
          <w:sz w:val="28"/>
          <w:sz w:val="28"/>
          <w:szCs w:val="28"/>
          <w:rtl w:val="true"/>
          <w:lang w:bidi="fa-IR"/>
        </w:rPr>
        <w:t>بدانند؟ برای برآورده کردن این نیاز، اطلاعات مقدماتی و پیشینه کافی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داده‌های عددی متن اصلی، اطلاعات کافی ارائه دهید تا نیاز خوانندگان را برآورده سازید، ولی در این کار افراط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به‌جای جدول، از نمودار استفاده کنید، داده‌ها را به‌طور مناسب گرد کنید یا از روش‌های تعدیل داده‌ها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را در پیوست پایان‌نامه یا سی دی همراه آن، در اختیار خوانندگان متخصص و داوران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مهم که باید در تعین میزان اطلاعات یا جزئیاتی که باید در متن خود بیاورید،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برای پیگیری و فهم مبحث من، چه چیزی باید</w:t>
      </w:r>
    </w:p>
    <w:p>
      <w:pPr>
        <w:pStyle w:val="BookText"/>
        <w:rPr/>
      </w:pPr>
      <w:r>
        <w:rPr>
          <w:rFonts w:ascii="IRNazanin" w:hAnsi="IRNazanin" w:eastAsia="IRNazanin"/>
          <w:color w:val="111111"/>
          <w:sz w:val="28"/>
          <w:sz w:val="28"/>
          <w:szCs w:val="28"/>
          <w:rtl w:val="true"/>
          <w:lang w:bidi="fa-IR"/>
        </w:rPr>
        <w:t>بدانند؟ برای برآورده کردن این نیاز، اطلاعات مقدماتی و پیشینه کافی ارائه دهید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داده‌های عددی متن اصلی، اطلاعات کافی ارائه دهید تا نیاز خوانندگان را برآورده سازید، ولی در این کار افراط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به‌جای جدول، از نمودار استفاده کنید، داده‌ها را به‌طور مناسب گرد </w:t>
      </w:r>
    </w:p>
    <w:p>
      <w:pPr>
        <w:pStyle w:val="BookText"/>
        <w:rPr/>
      </w:pPr>
      <w:r>
        <w:rPr>
          <w:rFonts w:ascii="IRNazanin" w:hAnsi="IRNazanin" w:eastAsia="IRNazanin"/>
          <w:color w:val="111111"/>
          <w:sz w:val="28"/>
          <w:sz w:val="28"/>
          <w:szCs w:val="28"/>
          <w:rtl w:val="true"/>
          <w:lang w:bidi="fa-IR"/>
        </w:rPr>
        <w:t>کنید یا از روش‌های تعدیل داده‌ها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را در پیوست پایان‌نامه یا سی دی همراه آن، در اختیار خوانندگان متخصص و داوران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تصاعد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داده‌هایی که به ترتیب نزولی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بالاترین عدد به پایین‌ترین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پایین‌ترین عدد یا بالاترین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ارائه‌شده‌اند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داده‌های را به ترتیب تصاعد عددی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یابی تک‌مرحله‌ای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اساسی برای ارجاع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برای یافتن منبع نقل‌قول یا اطلاعات ارجاعی کامل یک کتاب یا مقاله، صرفاً باید به یک مکان از متن شما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نباید مجبور شوند که برای پیدا کردن اطلاعات یک منبع به دو بخش از متن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دو سو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 داوری همتا برای مجلات که در آن، هویت نویسنده برای داوران مشخص است و اسامی و نظرات داوران در اختیار نویسندگان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 ارائه سازمان‌یافته مطالب پایان‌نامه که در آن، یک فصل کوتاه و مختصر مقدماتی وجود دارد و بلافاصله پس‌ازآن، فصل مربوط به تحلیل اصلی یا شواهد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مفصلی در مورد یافته‌ها مطرح می‌گردد و ارتباط آنها با مسائل وسیع ترمتون موجود یا رشته مورد نظر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شفاهی و جلسه دفاع و </w:t>
      </w:r>
      <w:r>
        <w:rPr>
          <w:rFonts w:eastAsia="Times New Roman" w:cs="Times New Roman" w:ascii="Times New Roman" w:hAnsi="Times New Roman"/>
          <w:color w:val="111111"/>
          <w:sz w:val="28"/>
          <w:szCs w:val="28"/>
          <w:lang w:val="en-US" w:bidi="en-US"/>
        </w:rPr>
        <w:t>viva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کاملی از ابزارهایی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ویراستاران انتشاراتی‌ها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آنها به خوانندگان کمک می‌کنند تا مسیر خود را در متن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دهنده‌ها، مطالب پیشگفتار و مقدمه، عنوان های اصلی و فرعی، مطالب راهنما، وعده‌های نویسنده، سرصفحه ها و بخش‌های نتیجه‌گیری و غیره را شامل می‌شود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مدل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پایان‌نامه‌ای با حجم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معمولاً بخش دوم دکتری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پایان‌نامه، به‌صورت چهار یا پنج مقاله، با </w:t>
      </w:r>
    </w:p>
    <w:p>
      <w:pPr>
        <w:pStyle w:val="BookText"/>
        <w:rPr/>
      </w:pPr>
      <w:r>
        <w:rPr>
          <w:rFonts w:ascii="IRNazanin" w:hAnsi="IRNazanin" w:eastAsia="IRNazanin"/>
          <w:color w:val="111111"/>
          <w:sz w:val="28"/>
          <w:sz w:val="28"/>
          <w:szCs w:val="28"/>
          <w:rtl w:val="true"/>
          <w:lang w:bidi="fa-IR"/>
        </w:rPr>
        <w:t>کیفیتی مناسب برای چاپ در مجلات،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پایان‌نامه لزوماً انسجام و یکپارچگی پایان‌نامه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تفکر، معمولاً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انگلیسی، پاراگراف، یکی از ابزارهای سازمان دهنده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پاراگراف، با سطری سفید در بالای آن یا فرورفتگی در ابتدای آن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بدنه، 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سوگیری سبکی که بر اساس آن، مطالب را با کوتاه‌ترین کلمات ممکن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برای جلوگیری از تکرار مطالب و ترغیب فرد به انتخاب گزاره‌های دقیق و کارآمد، مفید است و اغلب ممکن است سبب نگارش متنی غیرقابل فهم و پیچیده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کمتر، اثربخش‌تر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ویرایش، اصلاح، بهبود و تغییر و ارائه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پیشنهادی برای اصلاح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تألیفات خود را چاپ کنید و آنها را روی</w:t>
      </w:r>
    </w:p>
    <w:p>
      <w:pPr>
        <w:pStyle w:val="BookText"/>
        <w:rPr/>
      </w:pPr>
      <w:r>
        <w:rPr>
          <w:rFonts w:ascii="IRNazanin" w:hAnsi="IRNazanin" w:eastAsia="IRNazanin"/>
          <w:color w:val="111111"/>
          <w:sz w:val="28"/>
          <w:sz w:val="28"/>
          <w:szCs w:val="28"/>
          <w:rtl w:val="true"/>
          <w:lang w:bidi="fa-IR"/>
        </w:rPr>
        <w:t>کاغذ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ویرایش روی صفحه مانیتور اکتفا نکنید چراکه ممکن است</w:t>
      </w:r>
    </w:p>
    <w:p>
      <w:pPr>
        <w:pStyle w:val="BookText"/>
        <w:rPr/>
      </w:pPr>
      <w:r>
        <w:rPr>
          <w:rFonts w:ascii="IRNazanin" w:hAnsi="IRNazanin" w:eastAsia="IRNazanin"/>
          <w:color w:val="111111"/>
          <w:sz w:val="28"/>
          <w:sz w:val="28"/>
          <w:szCs w:val="28"/>
          <w:rtl w:val="true"/>
          <w:lang w:bidi="fa-IR"/>
        </w:rPr>
        <w:t>به ویرایش در سطح کلامی و تصحیح ساده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ویرایش متن، از خود</w:t>
      </w:r>
    </w:p>
    <w:p>
      <w:pPr>
        <w:pStyle w:val="BookText"/>
        <w:rPr/>
      </w:pPr>
      <w:r>
        <w:rPr>
          <w:rFonts w:ascii="IRNazanin" w:hAnsi="IRNazanin" w:eastAsia="IRNazanin"/>
          <w:color w:val="111111"/>
          <w:sz w:val="28"/>
          <w:sz w:val="28"/>
          <w:szCs w:val="28"/>
          <w:rtl w:val="true"/>
          <w:lang w:bidi="fa-IR"/>
        </w:rPr>
        <w:t>بپرسید چگونه می‌توانید آن را بهبود ببخشید، بسط دهید، واضح‌تر کنید، شواهد</w:t>
      </w:r>
    </w:p>
    <w:p>
      <w:pPr>
        <w:pStyle w:val="BookText"/>
        <w:rPr/>
      </w:pPr>
      <w:r>
        <w:rPr>
          <w:rFonts w:ascii="IRNazanin" w:hAnsi="IRNazanin" w:eastAsia="IRNazanin"/>
          <w:color w:val="111111"/>
          <w:sz w:val="28"/>
          <w:sz w:val="28"/>
          <w:szCs w:val="28"/>
          <w:rtl w:val="true"/>
          <w:lang w:bidi="fa-IR"/>
        </w:rPr>
        <w:t>بهتری ارائه دهید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اصلاحات، نسخه‌ای از آن را چاپ کنید تا</w:t>
      </w:r>
    </w:p>
    <w:p>
      <w:pPr>
        <w:pStyle w:val="BookText"/>
        <w:rPr/>
      </w:pPr>
      <w:r>
        <w:rPr>
          <w:rFonts w:ascii="IRNazanin" w:hAnsi="IRNazanin" w:eastAsia="IRNazanin"/>
          <w:color w:val="111111"/>
          <w:sz w:val="28"/>
          <w:sz w:val="28"/>
          <w:szCs w:val="28"/>
          <w:rtl w:val="true"/>
          <w:lang w:bidi="fa-IR"/>
        </w:rPr>
        <w:t>نظرات و عقاید دیگران را در مورد تغییراتی که باید در آن ایجاد کنید، جویا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پارادوکس علمی یا مجموعه مسائلی که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پژوهش پایان‌نامه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خود را پیرامون یک پارادوکس یا خلأ سازمان‌دهی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اعداد به‌صورت تصاعد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اساسی برای ارائه جدول‌ها و نمودارها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میله‌ها را تا جای</w:t>
      </w:r>
    </w:p>
    <w:p>
      <w:pPr>
        <w:pStyle w:val="BookText"/>
        <w:rPr/>
      </w:pPr>
      <w:r>
        <w:rPr>
          <w:rFonts w:ascii="IRNazanin" w:hAnsi="IRNazanin" w:eastAsia="IRNazanin"/>
          <w:color w:val="111111"/>
          <w:sz w:val="28"/>
          <w:sz w:val="28"/>
          <w:szCs w:val="28"/>
          <w:rtl w:val="true"/>
          <w:lang w:bidi="fa-IR"/>
        </w:rPr>
        <w:t>امکان، باید به ترتیب واضح نزولی یا صعودی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عددی جدول‌ها را</w:t>
      </w:r>
    </w:p>
    <w:p>
      <w:pPr>
        <w:pStyle w:val="BookText"/>
        <w:rPr/>
      </w:pPr>
      <w:r>
        <w:rPr>
          <w:rFonts w:ascii="IRNazanin" w:hAnsi="IRNazanin" w:eastAsia="IRNazanin"/>
          <w:color w:val="111111"/>
          <w:sz w:val="28"/>
          <w:sz w:val="28"/>
          <w:szCs w:val="28"/>
          <w:rtl w:val="true"/>
          <w:lang w:bidi="fa-IR"/>
        </w:rPr>
        <w:t>نباید به شیوه‌ای ارائه داد که ظاهری آشفته و بی‌نظم به ردیف‌ها یا ستون‌ها</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نمودارهای میله‌ای باید دارای ردیف و ستون‌هایی باشند که به ترتیب تصاعد</w:t>
      </w:r>
    </w:p>
    <w:p>
      <w:pPr>
        <w:pStyle w:val="BookText"/>
        <w:rPr/>
      </w:pPr>
      <w:r>
        <w:rPr>
          <w:rFonts w:ascii="IRNazanin" w:hAnsi="IRNazanin" w:eastAsia="IRNazanin"/>
          <w:color w:val="111111"/>
          <w:sz w:val="28"/>
          <w:sz w:val="28"/>
          <w:szCs w:val="28"/>
          <w:rtl w:val="true"/>
          <w:lang w:bidi="fa-IR"/>
        </w:rPr>
        <w:t>نزولی یا صعودی منظم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داده‌ها را بر مبنای حروف الفبا، مکان</w:t>
      </w:r>
    </w:p>
    <w:p>
      <w:pPr>
        <w:pStyle w:val="BookText"/>
        <w:rPr/>
      </w:pPr>
      <w:r>
        <w:rPr>
          <w:rFonts w:ascii="IRNazanin" w:hAnsi="IRNazanin" w:eastAsia="IRNazanin"/>
          <w:color w:val="111111"/>
          <w:sz w:val="28"/>
          <w:sz w:val="28"/>
          <w:szCs w:val="28"/>
          <w:rtl w:val="true"/>
          <w:lang w:bidi="fa-IR"/>
        </w:rPr>
        <w:t>جغرافیایی، به‌صورت تصادفی، ترتیب رسمی و متعارف ارائه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داده‌های</w:t>
      </w:r>
    </w:p>
    <w:p>
      <w:pPr>
        <w:pStyle w:val="BookText"/>
        <w:rPr/>
      </w:pPr>
      <w:r>
        <w:rPr>
          <w:rFonts w:ascii="IRNazanin" w:hAnsi="IRNazanin" w:eastAsia="IRNazanin"/>
          <w:color w:val="111111"/>
          <w:sz w:val="28"/>
          <w:sz w:val="28"/>
          <w:szCs w:val="28"/>
          <w:rtl w:val="true"/>
          <w:lang w:bidi="fa-IR"/>
        </w:rPr>
        <w:t>مربوط روند زمانی یا متغیرهای طبقه‌بندی‌شده‌ای و چند کاربرد تخصصی‌شده، از این</w:t>
      </w:r>
    </w:p>
    <w:p>
      <w:pPr>
        <w:pStyle w:val="BookText"/>
        <w:rPr/>
      </w:pPr>
      <w:r>
        <w:rPr>
          <w:rFonts w:ascii="IRNazanin" w:hAnsi="IRNazanin" w:eastAsia="IRNazanin"/>
          <w:color w:val="111111"/>
          <w:sz w:val="28"/>
          <w:sz w:val="28"/>
          <w:szCs w:val="28"/>
          <w:rtl w:val="true"/>
          <w:lang w:bidi="fa-IR"/>
        </w:rPr>
        <w:t>قاعده مستثنا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اعداد به‌صورت تصاعد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اساسی برای ارائه جدول‌ها و نمودارها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میله‌ها را تا جای</w:t>
      </w:r>
    </w:p>
    <w:p>
      <w:pPr>
        <w:pStyle w:val="BookText"/>
        <w:rPr/>
      </w:pPr>
      <w:r>
        <w:rPr>
          <w:rFonts w:ascii="IRNazanin" w:hAnsi="IRNazanin" w:eastAsia="IRNazanin"/>
          <w:color w:val="111111"/>
          <w:sz w:val="28"/>
          <w:sz w:val="28"/>
          <w:szCs w:val="28"/>
          <w:rtl w:val="true"/>
          <w:lang w:bidi="fa-IR"/>
        </w:rPr>
        <w:t>امکان، باید به ترتیب واضح نزولی یا صعودی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عددی جدول‌ها را</w:t>
      </w:r>
    </w:p>
    <w:p>
      <w:pPr>
        <w:pStyle w:val="BookText"/>
        <w:rPr/>
      </w:pPr>
      <w:r>
        <w:rPr>
          <w:rFonts w:ascii="IRNazanin" w:hAnsi="IRNazanin" w:eastAsia="IRNazanin"/>
          <w:color w:val="111111"/>
          <w:sz w:val="28"/>
          <w:sz w:val="28"/>
          <w:szCs w:val="28"/>
          <w:rtl w:val="true"/>
          <w:lang w:bidi="fa-IR"/>
        </w:rPr>
        <w:t>نباید به شیوه‌ای ارائه داد که ظاهری آشفته و بی‌نظم به ردیف‌ها یا ستون‌ها</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نمودارهای میله‌ای باید دارای ردیف و ستون‌هایی باشند که به ترتیب تصاعد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نزولی یا صعودی منظم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داده‌ها را بر </w:t>
      </w:r>
    </w:p>
    <w:p>
      <w:pPr>
        <w:pStyle w:val="BookText"/>
        <w:rPr/>
      </w:pPr>
      <w:r>
        <w:rPr>
          <w:rFonts w:ascii="IRNazanin" w:hAnsi="IRNazanin" w:eastAsia="IRNazanin"/>
          <w:color w:val="111111"/>
          <w:sz w:val="28"/>
          <w:sz w:val="28"/>
          <w:szCs w:val="28"/>
          <w:rtl w:val="true"/>
          <w:lang w:bidi="fa-IR"/>
        </w:rPr>
        <w:t>مبنای حروف الفبا، مکان جغرافیایی، به‌صورت تصادفی، ترتیب رسمی و متعارف ارائه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داده‌های مربوط روند زمانی یا متغیرهای طبقه‌بندی‌شده‌ای و چند کاربرد تخصصی‌شده، از این قاعده مستثنا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داستانی را در عنوان‌بندی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 امکان، عناوین باید یافته‌ها یا نتیجه‌گیری‌های مهم، پیام محوری متن، شما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عنوان هایی فرمالیستی، بی‌معنا و مبهم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ارجاعی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اساتید که برای حمایت متقابل از یکدیگر، به‌طور مرتب به آثار همدیگر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مرجوع کردن 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داوران از پذیرش و تأیید پایان‌نامه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داوران، مجموعه تغییراتی مهمی را که باید در پایان‌نامه ایجاد شود ارائه می‌دهند و تحویل مجدد پایان‌نامه برای داوری را مشروط بر اعمال اصلاحات مزبور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پایان‌نامه دانشجویی، دو بار مرجوع شد، وی نمی‌تواند مدرک دکتری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برای ارزیابی متن و معمولاً تغییر ساختار فصل یا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پاراگراف‌ها را شماره‌گذاری کرده و پیام اصلی هر یک را در یک خط بیان کنید و زیر عنوان های اصلی و فرعی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به ترتیب دیگری سازمان‌دهی کرده و شماره پاراگراف‌های مربوط را در زیر هر عنوان یا زیر عنوان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ساختار جدید، نویدبخش باشد، پاراگراف‌های مربوط را از متن اصلی برش زده و در ساختار جدید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نهایی را بررسی کنید تا متوجه شوید که آیا عنوان های فرعی به‌طور یکنواخت فاصله‌گذاری شده‌اند و سازمان‌دهی متن، مناسب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و درست بگو</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برای سازمان‌دهی مبحث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مشابه را تکه‌تکه و در متن خود پراکنده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همه مطالب مشابه را در کنار هم قرار داده و در یک واحد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از تکرار و چندپارگی متن جلوگیری می‌کند و به شما کمک می‌کند تا با ارائه مطالب در واحدهای معنایی کمتر و بزرگ‌تر، مبحث خود را واضح و شفاف بیان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سطح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زیربخش‌های بخش اصلی هر فصل یا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ازنظر فونت و محل قرارگیری، نسبت به‌عنوان سطح اول، کمی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که قفسه کتابخانه را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متنی که تعداد معدودی از افراد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مزبور، در طول سال‌ها در قفسه کتابخانه قرار می‌گیرد، تنها کار واقعی که انجام می‌دهد این است که سنگینی آن به‌تدریج قفسه کتاب‌خانه را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پژوهش موردنظر، چاپ نمی‌شود، به هیچ طریقی وارد محافل گسترده‌تر مباحث حرفه نمی‌شود و معمولاً نویسندگان دیگر نمی‌توانند به آن استناد کنند یا مشورت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بزرگ‌ترین دسته‌بندی‌های این نوع متون عبارت‌اند از پایان‌نامه‌های دکتری که در کتابخانه دانشگاه‌ها قرار دارند و گزاش های پژوهش‌های کاربردی که اساتید و مشاوران برای نهادها یا شرکت‌های دولتی تهیه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مؤلفه‌هایی در متن اصلی که مطالبی که در فصل بعدی یا بخش اصلی آینده ارائه خواهند شد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راهنما همواره بسیار مختصر بوده و صرفاً توالی موضوعات موردبررسی در فصل یا بخش بعدی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راهنما نباید خلاصه مبحث اصلی را بیان کنند یا کتابچه مینیاتوری راهنمایی برای تحلیل‌ها یا نتیجه‌گیری‌های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یک‌سو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برای داوری همتا که در آن، داوران از هویت نویسنده مقاله موردبررسی خود مطلع هستند، ولی نظران خود را به‌صورت ناشناس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داوری، نسبت به داوری دو سو ناشناس، محدودیت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پایان‌نامه خود را پیرامون یک پارادوکس سازمان‌دهی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برای شفاف‌سازی سؤال محوری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باید</w:t>
      </w:r>
    </w:p>
    <w:p>
      <w:pPr>
        <w:pStyle w:val="BookText"/>
        <w:rPr/>
      </w:pPr>
      <w:r>
        <w:rPr>
          <w:rFonts w:ascii="IRNazanin" w:hAnsi="IRNazanin" w:eastAsia="IRNazanin"/>
          <w:color w:val="111111"/>
          <w:sz w:val="28"/>
          <w:sz w:val="28"/>
          <w:szCs w:val="28"/>
          <w:rtl w:val="true"/>
          <w:lang w:bidi="fa-IR"/>
        </w:rPr>
        <w:t>شرح معمای نامشخصی به شیوه‌ای اصیل باشد، نه‌فقط تولید توصیف اولیه چیزی که قبلاً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w:t>
      </w:r>
    </w:p>
    <w:p>
      <w:pPr>
        <w:pStyle w:val="BookText"/>
        <w:rPr/>
      </w:pPr>
      <w:r>
        <w:rPr>
          <w:rFonts w:ascii="IRNazanin" w:hAnsi="IRNazanin" w:eastAsia="IRNazanin"/>
          <w:color w:val="111111"/>
          <w:sz w:val="28"/>
          <w:sz w:val="28"/>
          <w:szCs w:val="28"/>
          <w:rtl w:val="true"/>
          <w:lang w:bidi="fa-IR"/>
        </w:rPr>
        <w:t>اصل محوری ساخت جمله در گرامر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را از فعل اصلی، و فعل را از</w:t>
      </w:r>
    </w:p>
    <w:p>
      <w:pPr>
        <w:pStyle w:val="BookText"/>
        <w:rPr/>
      </w:pPr>
      <w:r>
        <w:rPr>
          <w:rFonts w:ascii="IRNazanin" w:hAnsi="IRNazanin" w:eastAsia="IRNazanin"/>
          <w:color w:val="111111"/>
          <w:sz w:val="28"/>
          <w:sz w:val="28"/>
          <w:szCs w:val="28"/>
          <w:rtl w:val="true"/>
          <w:lang w:bidi="fa-IR"/>
        </w:rPr>
        <w:t>مفعول خود جدا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جمله‌واره‌ها را باید در ابتدا یا انتهای جمله بیاورید نه</w:t>
      </w:r>
    </w:p>
    <w:p>
      <w:pPr>
        <w:pStyle w:val="BookText"/>
        <w:rPr/>
      </w:pPr>
      <w:r>
        <w:rPr>
          <w:rFonts w:ascii="IRNazanin" w:hAnsi="IRNazanin" w:eastAsia="IRNazanin"/>
          <w:color w:val="111111"/>
          <w:sz w:val="28"/>
          <w:sz w:val="28"/>
          <w:szCs w:val="28"/>
          <w:rtl w:val="true"/>
          <w:lang w:bidi="fa-IR"/>
        </w:rPr>
        <w:t>وسط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جمله‌واره‌ها را هرگز نباید بین نهاد، فعل و مفعول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پایان‌نامه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رسمی پایان‌نامه تکمیل‌شده دکتری به دانشگاه برای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نهایی پایان‌نامه باید با فرمت قابل‌قبول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تعداد دفعاتی که می توانید پایان‌نامه خود را برای داوری تحویل دهید، محدودیت وجود دارد؛ اغلب فقط دو بار امکان ارسال پایان‌نامه برای داوری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کلاسیک دکتری، یک یا دو نفر از اعضای هیأت‌علمی، مسئولیت اصلی نظارت بر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 در انجام پایان‌نامه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بریتانیایی یا کشورهای مشترک‌المنافع، استاد راهنما نمی‌تواند داور پایان‌نامه باشد، ولی برابر مشاور اصلی در مدل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اروپایی، استاد راهنما می‌تواند یکی از اعضای کمیته داوری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دکترای دوبخشی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دو یا سه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دانشجویان در کلاس درس آموزش می‌بینند و درنهایت در آزمون جامع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دانشجویان باید رساله‌ای با حجم متوسط و بر اساس مدل مقاله، انجام دهند؛ این دوره، دو تا چهار سال دیگر طول می‌کشد و کمیته ارزیابی رساله، پایان‌نامه مربوط را مورد داوری قرار می‌دهد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اصلی یا مؤلفه‌های نظری پایان‌نامه، به‌ویژه مواردی که کل پایان‌نامه بر اساس آنها سازمان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به‌طور ویژه، معمولاً از طریق نتیجه‌گیری‌های فصل‌های میانی، فصل‌های مقدماتی و پایانی را به هم ربط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تجربی در مورد میزان اطلاعات عددی که باید در جدول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یا چهار رقم یا عدد معنادار باید از یک نقطه داده به نقطه دیگر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مؤلفه‌های اعداد را باید گرد یا حذف کنید یا مبنای ارائه آنها را تغییر دهید تا به این امر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 اساس سه رقم معنادار، عدد </w:t>
      </w:r>
      <w:r>
        <w:rPr>
          <w:rFonts w:eastAsia="IRNazanin" w:cs="IRNazanin"/>
          <w:color w:val="111111"/>
          <w:sz w:val="28"/>
          <w:szCs w:val="28"/>
          <w:lang w:bidi="fa-IR"/>
        </w:rPr>
        <w:t>899/346/1</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000/350/1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چهار رقم معنادار، عدد مزبور به شکل </w:t>
      </w:r>
      <w:r>
        <w:rPr>
          <w:rFonts w:eastAsia="IRNazanin" w:cs="IRNazanin"/>
          <w:color w:val="111111"/>
          <w:sz w:val="28"/>
          <w:szCs w:val="28"/>
          <w:lang w:bidi="fa-IR"/>
        </w:rPr>
        <w:t>000/347/1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جمله پاراگراف که موضوع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ازجمله موضوع، بدنه پاراگراف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موضوع، بدنه، 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بدنه، 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پیشنهادی ارائه مطالب در پاراگراف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جمله موضوع، موضوع و هدف پاراگراف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بدنه اصلی پاراگراف قرار دارد که در آن، نویسنده دلایل و شواهد ارائه می‌دهد، مسائل را شرح داده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جمع‌بندی،</w:t>
      </w:r>
    </w:p>
    <w:p>
      <w:pPr>
        <w:pStyle w:val="BookText"/>
        <w:rPr/>
      </w:pPr>
      <w:r>
        <w:rPr>
          <w:rFonts w:ascii="IRNazanin" w:hAnsi="IRNazanin" w:eastAsia="IRNazanin"/>
          <w:color w:val="111111"/>
          <w:sz w:val="28"/>
          <w:sz w:val="28"/>
          <w:szCs w:val="28"/>
          <w:rtl w:val="true"/>
          <w:lang w:bidi="fa-IR"/>
        </w:rPr>
        <w:t>پیام اصلی و نتیجه پاراگراف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رایج‌ترین اشتباهات نگارش،</w:t>
      </w:r>
    </w:p>
    <w:p>
      <w:pPr>
        <w:pStyle w:val="BookText"/>
        <w:rPr/>
      </w:pPr>
      <w:r>
        <w:rPr>
          <w:rFonts w:ascii="IRNazanin" w:hAnsi="IRNazanin" w:eastAsia="IRNazanin"/>
          <w:color w:val="111111"/>
          <w:sz w:val="28"/>
          <w:sz w:val="28"/>
          <w:szCs w:val="28"/>
          <w:rtl w:val="true"/>
          <w:lang w:bidi="fa-IR"/>
        </w:rPr>
        <w:t>جابه‌جایی جمله جمع‌بندی است به‌طوری‌که نویسندگان به‌طور گمراه‌کننده، آن را در</w:t>
      </w:r>
    </w:p>
    <w:p>
      <w:pPr>
        <w:pStyle w:val="BookText"/>
        <w:rPr/>
      </w:pPr>
      <w:r>
        <w:rPr>
          <w:rFonts w:ascii="IRNazanin" w:hAnsi="IRNazanin" w:eastAsia="IRNazanin"/>
          <w:color w:val="111111"/>
          <w:sz w:val="28"/>
          <w:sz w:val="28"/>
          <w:szCs w:val="28"/>
          <w:rtl w:val="true"/>
          <w:lang w:bidi="fa-IR"/>
        </w:rPr>
        <w:t>جمله موضوع پاراگراف بعدی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کنترل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ناهمخوانی و عدم مطابقت بین نسخه‌های مختلف چیزی در دو نقطه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ناهمخوانی بین نحوه توصیف چیزی در متن و دیاگرام، نحوه ارجاع دهی یک منبع در پاورقی و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با دو نسخه مواجه می‌شوند و نمی‌دانند که کدام را باور کنند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Viva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جلسه دفاع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نامی که در سیستم بریتانیایی، معمولاً برای جلسه بررسی نهایی شفاهی پایان‌نامه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کوته‌نوشت اصطلاح قرون‌وسطایی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viva voce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 تحت‌اللفظی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دفاع، معمولاً دو یا سه داور به مدت حدود یک ساعت در مورد پایان‌نامه، با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گفتگو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اساتید راهنما نیز در جلسه دفاع شرکت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در گفتگو مشارکت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غیر این صورت، جلسه به‌صورت خصوصی برگزار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پایانی پاراگراف که پیام کلیدی آن را جمع‌بندی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پس از بدنه پاراگراف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موضوع، بدنه، 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را تعریف کنید، پاسخ را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محوری پایان‌نامه دکتری که آن را متمایز از مراحل قبلی تحصیل می‌کند که در آنها،</w:t>
      </w:r>
    </w:p>
    <w:p>
      <w:pPr>
        <w:pStyle w:val="BookText"/>
        <w:rPr/>
      </w:pPr>
      <w:r>
        <w:rPr>
          <w:rFonts w:ascii="IRNazanin" w:hAnsi="IRNazanin" w:eastAsia="IRNazanin"/>
          <w:color w:val="111111"/>
          <w:sz w:val="28"/>
          <w:sz w:val="28"/>
          <w:szCs w:val="28"/>
          <w:rtl w:val="true"/>
          <w:lang w:bidi="fa-IR"/>
        </w:rPr>
        <w:t>افراد دیگری سؤالات را تعریف می‌کنند و شما باید پاسخ آن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w:t>
      </w:r>
    </w:p>
    <w:p>
      <w:pPr>
        <w:pStyle w:val="BookText"/>
        <w:rPr/>
      </w:pPr>
      <w:r>
        <w:rPr>
          <w:rFonts w:ascii="IRNazanin" w:hAnsi="IRNazanin" w:eastAsia="IRNazanin"/>
          <w:color w:val="111111"/>
          <w:sz w:val="28"/>
          <w:sz w:val="28"/>
          <w:szCs w:val="28"/>
          <w:rtl w:val="true"/>
          <w:lang w:bidi="fa-IR"/>
        </w:rPr>
        <w:t>همچنین بر اهمیت انتخاب و چارچوب‌بندی سؤال محوری پژوهش، به‌طوری‌که با دستاورد</w:t>
      </w:r>
    </w:p>
    <w:p>
      <w:pPr>
        <w:pStyle w:val="BookText"/>
        <w:rPr/>
      </w:pPr>
      <w:r>
        <w:rPr>
          <w:rFonts w:ascii="IRNazanin" w:hAnsi="IRNazanin" w:eastAsia="IRNazanin"/>
          <w:color w:val="111111"/>
          <w:sz w:val="28"/>
          <w:sz w:val="28"/>
          <w:szCs w:val="28"/>
          <w:rtl w:val="true"/>
          <w:lang w:bidi="fa-IR"/>
        </w:rPr>
        <w:t>پژوهش شما مطابقت داشته باشد،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محوری پژوهش خود، صرفاً مؤلفه‌هایی را بگنجانید که در تحلیل خود، به شیوه‌ای اصیل و ماهوی آنها را مورد بررسی قرار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پایان‌نامه خود، تحلیل‌ها یا شواهدی را که در سؤال محوری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مطرح نشده است، نیاورید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7057_73952"/>
      <w:bookmarkStart w:id="268" w:name="pg7057_73952"/>
      <w:bookmarkEnd w:id="268"/>
    </w:p>
    <w:p>
      <w:pPr>
        <w:pStyle w:val="Heading2"/>
        <w:numPr>
          <w:ilvl w:val="1"/>
          <w:numId w:val="1"/>
        </w:numPr>
        <w:rPr/>
      </w:pPr>
      <w:bookmarkStart w:id="269" w:name="pg7057_73952"/>
      <w:bookmarkStart w:id="270" w:name="__RefHeading___Toc3239405_372815092"/>
      <w:bookmarkStart w:id="271" w:name="_Toc91"/>
      <w:bookmarkEnd w:id="269"/>
      <w:bookmarkEnd w:id="270"/>
      <w:r>
        <w:rPr>
          <w:rtl w:val="true"/>
        </w:rPr>
        <w:t>منابع برای مطالعه بیشتر</w:t>
      </w:r>
      <w:bookmarkEnd w:id="271"/>
    </w:p>
    <w:p>
      <w:pPr>
        <w:pStyle w:val="BookText"/>
        <w:rPr/>
      </w:pPr>
      <w:r>
        <w:rPr>
          <w:rFonts w:ascii="IRNazanin" w:hAnsi="IRNazanin" w:eastAsia="IRNazanin"/>
          <w:color w:val="111111"/>
          <w:sz w:val="28"/>
          <w:sz w:val="28"/>
          <w:szCs w:val="28"/>
          <w:rtl w:val="true"/>
          <w:lang w:bidi="fa-IR"/>
        </w:rPr>
        <w:t>افراد بسیاری در مورد نویسندگی حرفه ای و خلاقانه در حوزه پژوهش، مطالب مفید و الهام بخشی نوشته‌اند، ولی در حوزه پژوهش روی موضوعات مختلف، این ایده‌ها اساساً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مطالب برای من ارزشمند و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از آنها در نگارش کتاب حاضر استفاده کرده‌ام، را در بخش نکات، مشخص نموده‌ام، ولی صرفاً تعدادی از آنها را برای مطالعه خوانندگان مفید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توضیح مختصری برای هر یک از منابع مذکور ارائه می‌دهم؛ زیرا احتمالاً ، هریک برای نوع خاصی از خوانندگان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عمومی مرتبط به متون علمی</w:t>
      </w:r>
    </w:p>
    <w:p>
      <w:pPr>
        <w:pStyle w:val="BookText"/>
        <w:rPr/>
      </w:pPr>
      <w:r>
        <w:rPr>
          <w:rFonts w:eastAsia="Times New Roman" w:cs="Times New Roman" w:ascii="Times New Roman" w:hAnsi="Times New Roman"/>
          <w:color w:val="111111"/>
          <w:sz w:val="28"/>
          <w:szCs w:val="28"/>
          <w:lang w:val="en-US" w:bidi="en-US"/>
        </w:rPr>
        <w:t>S. and K. Baker, The Idiot’s Guide to Project Management (Indianapolis: Macmillan, 2000), second edition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کامل و واضح برای برنامه‌ریزی متون بلند که توضیحات مفیدی ارائه داده است، ولی منحصر به پروژه‌های مقطع دکتری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Howard S. Becker, Writing for Social Scientists (Chicago: University of Chicago Press, 1986)</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مبحثی بسیار دوست‌داشتنی در مورد دشواری‌های نگارش و ارائه عمومی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همه متخصصان بااراده علوم اجتماعی که بیشتر به انجام پژوهش متنی و ادبی می‌پردازند، باید بخوانند، ولی شاید برای افرادی که هنوز فاقد اعتمادبه‌نفس هستند، مناسب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Howard S. Becker, Tricks of the Trade: How to Think about Your Research While You’re Doing It (Chicago: University of Chicago Press, 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در این کتاب، مطالب چندانی در مورد نویسندگی مطرح نمی‌کند، ولی ایده‌های مفیدی در مورد نحوه تدوین مسأله و یافتن روش‌های پژوهشی و راه‌حل‌های مناسب برای متخصصان علوم اجتماعی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Alain de Botton, The Consolations of Philosophy (London: Penguin,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زیبای از نویسندگی که به مطالعه پنج فیلسوف اعصار مختلف می‌پردازد که ارتباط زیادی به حوزه علمی معاصر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حتی صرفاً برای بررسی سبک نگارش نویسنده آن،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Gillian Butler and Tony Hope, Manage Your Mind: The Mental Fitness Guide (Oxford: Oxford University Press,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پایان‌نامه دکتری، تجربه بسیار دشواری است و اغلب زمانی انجام می گیرد که شرایط زندگی فرد به دلایل دیگری، به‌سرعت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تعالی‌بخش، در بررسی مجموعه‌ای از مسائل جزئی رایج به شما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استرس زیادی داشته باشید یا دچار افسردگی شده باشید، به دکتر یا مشاور مراجعه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علی رغم ظاهر آن، کار است و باید سالم و سرحال باشید تا بتوانید آن را به‌طور اثربخش به انجام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Jon Elster, Sour Grapes: Studies in the Subversion of Rationality (Cambridge: Cambridge University Press, 1983)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تعصب و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 اجتماعی برجسته، به بررسی عوامل محرک تفکر حاصل از تعهدات شخصی می‌پردازد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 A. Miller, ‘The magical number seven, plus or minus two: Some limits on our capacity for processing information’, Psychological Review, (1956), vol. 63, no.1, pp. 81–97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مقاله قدیمی و درعین‌حال ارزشمند برای تمام نویسندگان برای بررسی نحوه واکنش خوانندگان نسبت به مطالعه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 Wright Mills, The Sociological Imagination (New York: Oxford University Press, 1959)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کتاب تفکر برانگیز، برای مخاطبان و جامعه‌شناسان جوانی که در فکر نویسندگی نیز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 Minkin, Exits and Entrances: Political Research as a Creative Art (Sheffield: Sheffield Hallam University Press, 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مینکین به نحو مؤثری، متون پیشین در مورد خلاقیت را باهم تلفیق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دیدگاه اصیل و ارزشمند خود را در مورد نحوه برطرف کردن مسائل و دشوارهایی که حین نگارش با آن مواجه می‌شویم،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مینکین، کارشناس سیاسی مکتب قدیمی است و ازاین‌رو، تاریخ‌دانان نیز می‌توانند از دیدگاه‌های وی بهره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Rebecca B. Morton, Methods and Models: A Guide to the Empirical Analysis of Formal Models in Political Science (Cambridge: Cambridge University Press,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نویسنده با استفاده از مثال‌های علوم سیاسی، مسائل مربوط به طرح پژوهش را در حوزه مدل‌سازی حرفه‌ای موردبررسی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مُورتون به‌طور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مدل‌سازهای حرفه‌ای را بررسی کرده و ویژگی‌های کلی متخصصان علوم اجتماعی را که پژوهش‌های تجربی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را بیان نموده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Robert Nozick, The Nature of Rationality (Princeton, NJ: Princeton University Press, 1993), pp. 163–72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مبحث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اکتشافی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فیلسوف برجسته، در مورد نحوه تعریف مسائل علمی و بهبود بخشی آنها در رشته خود می‌اندیشید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مابقی کتاب پیچیده مزبور، تز نویسنده این است که باورهای عقلانی، باورهایی هستند که رفاه علّی، مبتنی بر شواهد و نمادین فرد را به حداکثر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ارتباط بسیاری با فعالیت علمی به‌طورکلی، دارد، ولی در اینجا عمدتاً برای متخصصین ارائه‌شده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Blaise Pascal, Pensées (London: Dent, 1932)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پاسکال در متن نظری مربوط به قرن هفدهم، ه طور پراکنده دیدگاه‌های مهمی را در مورد فعالیت علمی ارائه داده است، که می‌تواند برای افراد دارای گرایش دینی، جالب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 Sertillanges, The Intellectual Life: Its Spirits, Conditions and Methods (Dublin: Mercier Press, 1978)</w:t>
      </w:r>
    </w:p>
    <w:p>
      <w:pPr>
        <w:pStyle w:val="BookText"/>
        <w:rPr/>
      </w:pPr>
      <w:r>
        <w:rPr>
          <w:rFonts w:ascii="IRNazanin" w:hAnsi="IRNazanin" w:eastAsia="IRNazanin"/>
          <w:color w:val="111111"/>
          <w:sz w:val="28"/>
          <w:sz w:val="28"/>
          <w:szCs w:val="28"/>
          <w:rtl w:val="true"/>
          <w:lang w:bidi="fa-IR"/>
        </w:rPr>
        <w:t>ترجمه، ماری 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جدید در مورد مطالعات علمی که به تفکر کاتولیک آغشته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افرادی که گرایش دینی دارند مفید است، ولی مبحث الهیات آن، افراد دیگر را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Robert J. Sternberg, The Psychologist’s Companion: A Guide to Scientific Writing for Students and Researchers (Cambridge: Cambridge University Press and British Psychological Society, 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آن مختص رشته روانشناسی است، ولی در مورد مباحث کلی‌تر نیز بحث کرده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David Sternberg, How to Complete and Survive a Doctoral Dissertation (New York: St Martin’s Griffin, 1981)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 کتاب نسبتاً عمومی در مورد نحوه انجام پایان‌نامه دکتری در آمریکا، که مطالب بسیاری نیز در مورد مدیریت کمیته نظارت بر رساله ارائه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Eviatar Zerubavel, The Clockwork Muse: A Practical Guide to Writing Theses, Dissertations and Books (Cambridge, MA: Harvard University Press,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کوتاه و شیک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لجستیک‌های فرایند نگارش، که نویسنده آن، جامعه‌شناس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زروباول بر اساس تجربه خود، راهنمایی مفصلی برای نگارش ارائه داده است، ولی ممکن است با خواندن آن، احساس حقارت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نام کتاب نشان می‌دهد، نویسنده معتقد است که باید مطابق زمان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در مورد سبک نگارش و مسائل مرتبط با آن</w:t>
      </w:r>
    </w:p>
    <w:p>
      <w:pPr>
        <w:pStyle w:val="BookText"/>
        <w:rPr/>
      </w:pPr>
      <w:r>
        <w:rPr>
          <w:rFonts w:ascii="IRNazanin" w:hAnsi="IRNazanin" w:eastAsia="IRNazanin"/>
          <w:color w:val="111111"/>
          <w:sz w:val="28"/>
          <w:sz w:val="28"/>
          <w:szCs w:val="28"/>
          <w:rtl w:val="true"/>
          <w:lang w:bidi="fa-IR"/>
        </w:rPr>
        <w:t>کتاب‌های عمومی بسیاری در مورد نگارش، به‌ویژه در مورد مسائل مربوط به سبک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کتاب‌ها، کمک چندانی به نگارش پایان‌نامه دکتری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کتاب‌ها مزایا و محدودیت‌ها متفاوتی دارند، ولی می‌توانند در بهبود سبک نگارش شما در تألیف تعداد زیادی از متون،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Peter Elbow, Writing with Power: Techniques for Mastering the Writing Process (New York: Oxford University Press, 1998), second edition</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مهمی از پیشنهادهایی در مورد حوزه‌های ادبی و فرهنگی و دوره‌های سطح پایین، ولی در مورد مجموعه‌ای از مسائل و افرادی که زبان اولشان انگلیسی نیست، می‌تواند مفید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Albert Joseph, Put it in Writing: Learn How to Write Clearly, Quickly and Persuasively (New York: McGraw Hill, 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کتاب بازاری، که اصلاً علمی و دانشگاهی نیست، ولی راهنمایی مفیدی در مورد استانداردهای مهم و پذیرفته‌شده برقراری ارتباط مؤثر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ادعایی ندارد و مطالب آن، بسیار عالی بیان‌شده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Theodore A. Rees Cheney, Writing Creative NonFiction: How to Use Fiction Techniques to Make Your Nonfiction More Interesting, Dramatic and Vivid (Berkeley, CA: Ten Speed Press, 1991)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ارائه‌شده در این کتاب، مختص روزنامه‌نگاری و متون عمومی غیرتخیلی است، ولی می‌توان آنها را در حوزه‌های مطالعات ادبی و فرهنگی نیز بکار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Joseph M. Williams, Style: Towards Clarity and Grace (Chicago: University of Chicago Press, 1995)</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این کتاب مفیدترین کتاب در مورد مسائل مربوط به سبک نگارش است و پیشنهادهای نظام‌مند و مدرنی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به‌دقت، مثال‌های فراوانی را ذکر کرده است و روی اهداف علمی که می‌خواهید به آنها دست‌یابید پرداخته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Oakeshott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Oakeshott, ‘The study of “politics” in a university: An essay in appropriateness’, in his Rationalism in Politics and Other Essays (Indianapolis: Liberty Fund, 1991), p. 194. Originally published 1962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Stuart Mill</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Stuart Mill, On Liberty, Ch. 3, from the volume J. S. Mill, Utilitarianism, Liberty and Representative Government (London: Dent, 1968), p. 123. Originally published 1859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Weber</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Weber discussed bureaucratization most clearly in The Theory of Social and Economic Organization (London: William Hodge, 1947), pp. 302–12. It was originally written in 1913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 Bacon</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Friedrich Wilhem Joseph von Schelling, On University Studies (Athens, Ohio: Ohio University Press, 1966), translated by E. S. Morgan, edited with an Introduction by N. Guterman; Francis Bacon, The Advancement of Learning (London: Dent, 1861), edited by G. W. Kitchen</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Von Schelling, On University Studies, p. 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به‌ویژه از دانشجویانی که استاد راهنمای رساله آن‌ها بوده‌ام، قدردانی می‌نمایم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کِیت آشِر، فرانچویس بُوکِک، ایان اِمسلی، راکوئِل گالیِجو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کالدِرسون، استفان گریگز، گونَر گونّرسون، استفانی هوپس، جائوجون جوو، 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تائک کَنگ، تام ایانو، لئو کلیهِر، کوانگ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 کوآیی، هلن کارگِتس، اَندرو مَسی، رُزا مول، مارک پَتِرسون، جان پیترسون، ایفون رِیدین، ریچادر سندِلانت، جیمز استنیِر، هلن تامسون، کارول ویِلبا، جان خاویِر، اندرو وبستر، دنیل وینکات و اسپِنسِر زیفکاک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کییوکو ایواساکی، گیتا سوبرامانیام و پیئتر وَنهویس که در لحظه نگارش این کتاب، درحال نگارش رساله دکترای خود هستند نیز تشکر می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از داوینا کوپِر، پِنی لا، ابیگیل مِلویل و آنه مِیِل نیز بسیار آموخته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سایر دانشجویان دانشکده اقتصاد لندن که راهنمایی رساله آنها بر عهده من نبود، از مصاحبت با ریچارد هِفِرنان، اندرو هندمور، رالف هویجِر و الیور جیمز بسیار بهره مند شدم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ویژه از این افراد سپاسگزارم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بالمِر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اکنون در دانشگاه ساوت‌همپتون فعالیت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کیت داودینگ، جورج گاسکِل، مایکل هِبِرت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حال حاضر در دانشگاه منچستر تدریس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جورج جونز، پائول کِلی، پیتر لویزوس، هلن مارگِتس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حال حاضر در دانشکده سیاست عمومی، دانشگاه کالِج در لندن مشغول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 پووِر، جیمز پوتزِل و ایفون رِیدین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مرهون حمایت های و کمک های لیز بارنِت و همکارانش در دفتر توسعه آموزش و یادگیری دانشکده اقتصاد لندن همستم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از اَندی نُورٍهِج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آزاد 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تشکر می نمایم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افلاطون در </w:t>
      </w:r>
      <w:r>
        <w:rPr>
          <w:rFonts w:eastAsia="IRNazanin" w:cs="IRNazanin"/>
          <w:b w:val="false"/>
          <w:bCs w:val="false"/>
          <w:i w:val="false"/>
          <w:iCs w:val="false"/>
          <w:color w:val="333333"/>
          <w:sz w:val="20"/>
          <w:szCs w:val="20"/>
        </w:rPr>
        <w:t>Ernest Dimnet, Art of Thinking (London: Cape, 1929), p. 95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Alain de Botton</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Wright Mills C. Wright Mills, The Sociological Imagination (New York: Oxford University Press, 1959), p. 243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big book</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taught PhD model</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papers model dissertation</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جادوگر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Sorcerer's Apprentice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فیلمی به کارگردانی جان ترتل‌تاب محصول سال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Examination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جلسات دفاعیه، از مجموع نمرات استادان، معدل گیری می شود، در برخی از مراکز علمی، ضریب تأثیر برخی از اساتید بیش تر از دیگران است، در برخی موارد نیز کمیته دفاعیه، در خصوص نمره دانشجو به توافق می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بعید است با مخالفت یکی از اساتید، رساله را رد کنند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افتتاحیه مایکل اوکشات در دانشکده اقتصاد و علوم سیاسی لندن،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که در مقاله مَکِنزی نقل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 Dimnet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گرِی،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مرثیه ای در حیاط کلیسای روستا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orientating devices</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Caleb Colton</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کالِب کُلتون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کلمات قصار کُلتون، روحانی بریتانیایی، در وبسایت های دینی امریکا به وفور بکار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نقل را یکی از دانشجویان در اختیار من قرار داده است و نتوانسته ام منبع آن را بیابم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B. Yeats</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نکات</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Johanne Wolfgang von Goethe</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در کتاب آثار بزرگ گوته، به ویراستاری استِفان اِسپِندِر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مریدین،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باید یک سوال محوری مطرح شود که کل رساله دکتری در پاسخ آن نوشته می شود، اما دانشجو باید به کمک اساتید راهنما، سوال اصلی را به سوال های فرعی منسجم و منطقی دسته بندی کند و هر فصلی از رساله در صدد پاسخ یکی از سوالات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مقدار توانایی علمی و گستره اطلاعات دانشجو و استاد، وسیع تر باشد می تواند سوالات تازه و دقیق تری مطرح نماید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theoretical themes</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روی، جستجو در سامانه های مراکز علمی مانند ایرانداک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رساله های انتخاب شده را ثبت نموده و در اختیار مخاطبان قرار می دهند ضروری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Quentin Crisp</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A. Schuessler, A Logic of Expressive Choice (Princeton, NJ: Princeton University Press, 2000), p. 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Nozick</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intellectual problem</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Nozick, The Nature of Rationality (Princeton, NJ: Princeton University Press, 1993), p. 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problematizing</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K. Chesterton</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چِستِرتون، نقل قول از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کشیش براون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چندان معروف نیست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Nozick, The Nature of Rationality, p. 165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Stuart Mill</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Stuart Mill, On Liberty, Chapter 3, from John Stuart Mill, Utilitarianism, Liberty and Representative Government (London: Dent, 1968), p. 123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G. Sertillanges</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D. Sertillanges, The Intellectual Life: Its Spirits, Conditions and Methods (Dublin: Mercier Press, 1978), translated by Mary Ryan, p. 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نامه نگارش رساله مقطه دکترای دانشگاه لندن، دانشکده اقتصاد و علوم سیاسی، سال تحصیلی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دانشکده اقتصاد لندن،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Schopenhauer</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در </w:t>
      </w:r>
      <w:r>
        <w:rPr>
          <w:rFonts w:eastAsia="IRNazanin" w:cs="IRNazanin"/>
          <w:b w:val="false"/>
          <w:bCs w:val="false"/>
          <w:i w:val="false"/>
          <w:iCs w:val="false"/>
          <w:color w:val="333333"/>
          <w:sz w:val="20"/>
          <w:szCs w:val="20"/>
        </w:rPr>
        <w:t>Sertillanges, The Intellectual Life, p. 173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Schopenhauer’s Paralipomena, quoted (vaguely) in E. Dimnet, The Art of Thinking (London: Cape, 1929), p. 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Ivan Illich</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Ivan Illich, Tools for Conviviality (London: Fontana, 1973), p. 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Johanne Goethe, ‘On Originality’ from Great Writings of Goethe, edited by Stephen Spender (New York: Meridian, 1958), p. 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Constable</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 added</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Oppenheimer</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Oppenheimer, ‘A science of change’, reprinted in E. Blair Bolles (ed.), Galileo’s Commandment: An Anthology of Great Science Writing (London: Abacus, 2000), p. 298–9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Blaise Pascal</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Blaise Pascal, Pensées (London: Dent, 1932), p. 106, Thought number 395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اندیشه های بشری چنین هستند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K. Galbraith</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K. Galbraith, The Affluent Society (Harmondsworth: Penguin, 1958), pp. 18–20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Bertrand Russell</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Bernard Shaw</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در </w:t>
      </w:r>
      <w:r>
        <w:rPr>
          <w:rFonts w:eastAsia="IRNazanin" w:cs="IRNazanin"/>
          <w:b w:val="false"/>
          <w:bCs w:val="false"/>
          <w:i w:val="false"/>
          <w:iCs w:val="false"/>
          <w:color w:val="333333"/>
          <w:sz w:val="20"/>
          <w:szCs w:val="20"/>
        </w:rPr>
        <w:t>Rose and Nicoholl, Accelerated Learning, p. 195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Jean-Baptiste Biot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در </w:t>
      </w:r>
      <w:r>
        <w:rPr>
          <w:rFonts w:eastAsia="IRNazanin" w:cs="IRNazanin"/>
          <w:b w:val="false"/>
          <w:bCs w:val="false"/>
          <w:i w:val="false"/>
          <w:iCs w:val="false"/>
          <w:color w:val="333333"/>
          <w:sz w:val="20"/>
          <w:szCs w:val="20"/>
        </w:rPr>
        <w:t>Sertillanges, The Intellectual Life, p. 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نمایشنامه شاو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سرگرد باربارا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پرده سوم، 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Eddie Izzard</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ساندِی تایمز،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 ایزارد، یکی از طنزپردازان مشهور بریتانیایی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 Gide</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brainstorming</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A. Miller, ‘The magical number seven, plus or minus two: Some limits on our capacity for processing information’, Psychological Review, (1956), vol. 63, no.1, pp. 81–97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Linus Pauling</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در </w:t>
      </w:r>
      <w:r>
        <w:rPr>
          <w:rFonts w:eastAsia="IRNazanin" w:cs="IRNazanin"/>
          <w:b w:val="false"/>
          <w:bCs w:val="false"/>
          <w:i w:val="false"/>
          <w:iCs w:val="false"/>
          <w:color w:val="333333"/>
          <w:sz w:val="20"/>
          <w:szCs w:val="20"/>
        </w:rPr>
        <w:t>Rose and Nicoholl, Accelerated Learning, p. 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لاینِس پالینگ برنده جایزه نوبل شیمی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Popper</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در </w:t>
      </w:r>
      <w:r>
        <w:rPr>
          <w:rFonts w:eastAsia="IRNazanin" w:cs="IRNazanin"/>
          <w:b w:val="false"/>
          <w:bCs w:val="false"/>
          <w:i w:val="false"/>
          <w:iCs w:val="false"/>
          <w:color w:val="333333"/>
          <w:sz w:val="20"/>
          <w:szCs w:val="20"/>
        </w:rPr>
        <w:t>Minkin, Exits and Entrances, p. 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Montaigne</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دو مانتِین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شده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Sertillanges, The Intellectual Life, p. 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سِرتیلِنجِز در ادامه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یادداشت‌ها، نوعی حافظه خارجی هستند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Blaise Pascal, Pensées (London: Dent, 1932), p. 101, Thought number 370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Minkin</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Minkin, Exits and Entrances, p. 298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digital assistant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Pasteur</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Virginia Woolf</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Virginia Woolf, A Room of One’s Own (Frogmore, St Albans, Herts: Granada Publishing, 1983), p. 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Hamilton</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الکساندر همیلتون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بنیانگذاران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مِلِنکَمپ، آر فرمول تقریباً مشابهی در سرود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You’ve got to stand</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مقاومت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CD Scarecrow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استفاده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پُلی گرَم،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Teilhard de Chardin</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Teilhard de Chardin, The Phenomenon of Man (London: HarperCollins, 1975), p. 323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Elster</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Hirschman</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آلبرت هِرشمَن، در مقاله خود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دست‌های پنهان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شده 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Elster, Sour Grapes, p. 158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Dimnet, The Art of Thinking, p. 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Friedrich Handel</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Robertson Davies</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شخصیت‌های رمان رابِرتشون دِیویس، با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Lyre of Orpheus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چنگ ارفیوس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انشارات پنگوئن،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لوئی پاستور در وبسایت های مختلف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Z. Tardif and Robert Sternberg</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Minkin, Exits and Entrances, p. 58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Minkin, Exits and Entrances</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Dewey</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در </w:t>
      </w:r>
      <w:r>
        <w:rPr>
          <w:rFonts w:eastAsia="IRNazanin" w:cs="IRNazanin"/>
          <w:b w:val="false"/>
          <w:bCs w:val="false"/>
          <w:i w:val="false"/>
          <w:iCs w:val="false"/>
          <w:color w:val="333333"/>
          <w:sz w:val="20"/>
          <w:szCs w:val="20"/>
        </w:rPr>
        <w:t>Minkin, Exits and Entrances, p. 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Minkin, Exits and Entrances, p. 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Francis Wheen, Karl Marx (London: Fourth Estate,1999), p. 311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Vladimir Nabokov</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Vladimir Nabokov, quoted in The Guardian, 23 December 1999, G2 section, p. 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Young</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Young from ‘Crime in the City’ on his CD Freedom (New York: Reprise Records, 1989)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core</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Jean-Jacques Rousseau</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Jean-Jacques Rousseau, quoted in S. and K. Baker, The Idiot’s Guide to Project Management (Indianapolis: Macmillan, 2000), 2nd edn, p. 359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double spaced</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organizing devices</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need to know</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rolling synopsis</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Wright Mills</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Wright Mills, The Sociological Imagination (New York: Oxford University Press, 1959), p. 245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Randall Collins</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Randall Collins, The Sociology of Philosophies: A Global Theory of Intellectual Change (Cambridge, MA: Belknap/Harvard, 1999), p. 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focus down model</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opening out model</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compromise model</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نویسنده درصدد است نوشته اش از هر جهت بی غیب و در نهایت کمال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S. Eliot, ‘The Hollow Men’, in his Collected Poems, 1909–1962 (London: Faber, 1974), pp. 89–92, quote from p. 92; originally published 1925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پژوهشی داده بنیاد، یکی از مهم ترین استراتژی های پژوهش کیفی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داده بنیاد، روشی استقرايی براساس مدل مفهوم نشانگر است که هدف آن، تولید نظري های جديد است که ريشه در داده ها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Appendix</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annex</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Poul Anderson</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 اندرسون، نویسنده متون علمی تخیلی، نقل شده در کتاب شبح در ماشین آرتور کوستلِر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انتشرات هاچینسون،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www.quotationspage.com/quotes/poul_anderson</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organizing patterns</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analytic</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argumentative</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matrix</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بین الگوهای توصیفی، تحلیلی، استدلالی و ماتریس نخستین بار در مطالعه زیر مورد بحث قرار گرفت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Random sequence of authors</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Three Men in a Boat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Jerome K. Jerome</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Jerome K. Jerome, Three Men in a Boat, ch. 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هر فصل را به چند گفتار تقسیم کنیم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headings</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subheadings</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Stanislaw Lem</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Stanislaw Lem, Solaris (London: Faber, 1970), p. 120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Ford</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فُورد، نقل قول بدون ذکر منبع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یکی از فروشندگان فُورد که در ژانویه سال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در میلتون کِینِس، ماشین موندئو خود را از آنجا خریداری کردم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first order’ headings</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second order’ headings</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متن رساله به زبان فارسی باشد عنوان در سمت راست قرار می گیرد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third order’ subheadings</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گذاری در متون فارسی از راست به چپ تنظیم می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J. Sternberg</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J. Sternberg, The Psychologist’s Companion: A Guide to Scientific Writing for Students and Researchers (Cambridge: Cambridge University Press and British Psychological Society, 1988), p. 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تیتر روزنامه سان برای انقلابی که در چکسلواکی رخ داده بود، بدین شرح بود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Commies Czech Out</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میکل آنژِلو 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یوهان ولفگانگ وون گوته در</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canonical</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Simpsons</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آیات و روایات در نگارش های علمی استفاه می شود و باید پیش از نقل آیه و روایات، زمینه سازی شود و پس از نقل آن نیز بر متن آن استدلال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Foucault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Discipline and Punish</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Foucault, Discipline and Punish: The Birth of the Prison (Harmondsworth: Penguin, 1979), translated by Alan Sheridan</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Framing text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signpost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Sternberg, The Psychologist’s Companion: A Guide to Scientific Writing for Students and Researchers (Cambridge: Cambridge University Press and British Psychological Society, 1988), p. 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Alain de Botton, The Consolations of Philosophy (London: Penguin, 2000), pp. 158–9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Structural considerations</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Logical and developmental pressures</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Readability pressures</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acronyms</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fog index</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Becker</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S. Becker, Writing for Social Scientists (Chicago: University of Chicago Press, 1986), p. 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Iris Murdoch</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Blaise Pascal</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Blaise Pascal, Pensées (London: Dent, 1932), p. 45, Thought number 145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Harvard</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endnote</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Pascal, Pensées, p. 7, Thought number 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Pascal, Pensées, p. 45, Thought number 145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Abbé Etienne de Condillac</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 مقدمه آنتوان لوران لاووزیه برای</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K. Chesterton, The Everlasting Man (London: Hodder and Stoughton, 1925), p. 161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Reification</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Anatole France</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Anatole France (1844–1924), quoted in Andrews, The Routledge Dictionary of Quotations, p. 218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one-stop look-up</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Modern Languages Association guide</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Gubaldi, MLA Style Manual and Guide to Scholarly Publishing (New York: Modern Languages Association, 1998), 2nd edn</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Wide Web</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است که ارجاع دهی با شیوه مجلات اروپایی، بدون اشاره به جلد و صفحه، در نگارش های علوم انسانی به ویژه آثار حدیثی و تفسیر ناکارآمد است مثلا بحارالانوار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دارد آدرس دادن بدون جلد و صفحه دقیق، نه تنها مفید نیست، بلکه حتی ذکر شماره حدیث نیز لازم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در مورد نرم فزار </w:t>
      </w:r>
      <w:r>
        <w:rPr>
          <w:rFonts w:eastAsia="IRNazanin" w:cs="IRNazanin"/>
          <w:b w:val="false"/>
          <w:bCs w:val="false"/>
          <w:i w:val="false"/>
          <w:iCs w:val="false"/>
          <w:color w:val="333333"/>
          <w:sz w:val="20"/>
          <w:szCs w:val="20"/>
        </w:rPr>
        <w:t>Endnote</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www.endnote.com</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Jones, 1999: 14–17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Smithers</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cut and paste</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Popular science</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منبع این نقل قول را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آثار نیجه، رک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Fowles</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Fowles, Mantissa (London: Triad/Panther, 1984), p. 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امپراتور در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جدای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لوکاس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نهایی فیلم نامه در </w:t>
      </w:r>
      <w:r>
        <w:rPr>
          <w:rFonts w:eastAsia="IRNazanin" w:cs="IRNazanin"/>
          <w:b w:val="false"/>
          <w:bCs w:val="false"/>
          <w:i w:val="false"/>
          <w:iCs w:val="false"/>
          <w:color w:val="333333"/>
          <w:sz w:val="20"/>
          <w:szCs w:val="20"/>
        </w:rPr>
        <w:t>http://corky.net/scripts/returnOfTheJedi.html</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Becker</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S. Becker, Writing for Social Scientists (Chicago: University of Chicago Press, 1986), Chapter 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Thurber</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تِربِر، نقل در</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Becker, Writing for Social Scientists, p. 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M. Forster</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Umberto Eco, Kant and the Platypus: Essays on Language and Cognition (London: Verso, 1997), translated by Alastair McEwan, p. 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Lonergan</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Lonergan, Insight (London: Ward Lock, 1978), p. 174. Originally published 1958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 Bacon</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 Bacon quoted in E. Dimnet, The Art of Thinking (London: Cape, 1929), p. 108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Umberto Eco</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 Kant and the Platypus, p. 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بارز آن، برنامه </w:t>
      </w:r>
      <w:r>
        <w:rPr>
          <w:rFonts w:eastAsia="IRNazanin" w:cs="IRNazanin"/>
          <w:b w:val="false"/>
          <w:bCs w:val="false"/>
          <w:i w:val="false"/>
          <w:iCs w:val="false"/>
          <w:color w:val="333333"/>
          <w:sz w:val="20"/>
          <w:szCs w:val="20"/>
        </w:rPr>
        <w:t>Nudist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برای تحلیل نظام مند و مدیریت حجم زیادی از داده‌های کیفی طراحی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برنامه، شامل امکانات ویرایش چند پنجره‌ای است که از نظر برخی از افراد، ابزار مفیدی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Claire Tomalin</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Simon</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Philip Sidney</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de Vries</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پاراگراف بعدی، بر اساس مبحث مهمی است که در منبع زیر مطرح شده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Repetitive strain injury</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ergonomic</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Zerubavel</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Zerubavel, The Clockwork Muse, chs 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Gleick</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Thomas Aquinas</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Thomas Aquinas, Summa Theologica: A Concise Translation (London: Methuen, 1991), edited by T. McDermott, p. 439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Blaise Pascal, quoted in Sertillanges, The Intellectual Life, p. 216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Immanuel Kant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Immanuel Kant, The Critique of Pure Reason (Basingstoke: Macmillan, 1986), p. 338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Johanne Wolfgang von Goethe, Great Writings of Goethe (New York: Meridian, 1958), edited by Stephen Spender, p. 272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H. Auden</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H. Auden, quoted in S. and K. Baker, The Idiot’s Guide to Project Management (Indianapolis: Macmillan, 2000), second edition, p. 142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writer’s block’ syndrome</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Scott Fitzgerald</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Scott Fitzgerald, quoted in Baker and Baker, The Idiot’s Guide to Project Management, p. 272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Simon, quoted in Minkin, Exits and Entrances, p. 102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Dewey, Democracy and Education (New York: Macmillan, 1916), p. 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Audit Office, Presenting Data in Reports (London: National Audit Office, 1998), p. 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Radiohead</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Karma police</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speaks in Maths</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physics envy</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flow charts</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caption</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spreadsheet programmes</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legends</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P. Moynihan</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health boards</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Audit Office, Presenting Data in Reports (London: NAO, 1999), p. 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effective’ digits</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Numerical progression</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مجموعه کاملی از مثال‌ها، رک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 level and spread</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Vertical bar chart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Horizontal bar chart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 chart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Percentage component chart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Grouped bar chart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Line graph</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Layer chart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Scatterplot or ‘X and Y’ graph</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Gridlines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خطوطی که در امتداد مقادیر محور </w:t>
      </w:r>
      <w:r>
        <w:rPr>
          <w:rFonts w:eastAsia="IRNazanin" w:cs="IRNazanin"/>
          <w:b w:val="false"/>
          <w:bCs w:val="false"/>
          <w:i w:val="false"/>
          <w:iCs w:val="false"/>
          <w:color w:val="333333"/>
          <w:sz w:val="20"/>
          <w:szCs w:val="20"/>
        </w:rPr>
        <w:t>Y</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می‌گیرند و در تعیین مقدار دقیق یک نقطه به ما کمک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tick points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نقاط تیک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چوب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نقاط کوچکی هستند که محورهای </w:t>
      </w:r>
      <w:r>
        <w:rPr>
          <w:rFonts w:eastAsia="IRNazanin" w:cs="IRNazanin"/>
          <w:b w:val="false"/>
          <w:bCs w:val="false"/>
          <w:i w:val="false"/>
          <w:iCs w:val="false"/>
          <w:color w:val="333333"/>
          <w:sz w:val="20"/>
          <w:szCs w:val="20"/>
        </w:rPr>
        <w:t>y</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قطع می‌کنند تا در یک نمودار، پیشرفت اندازه‌ها را علامت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Greg Evans</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 ایوانز در رمان علمی تخیلی خود با عنوان دیاسپورا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اُریون بکز،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ایوانز در اصل به زمان گذشته است، و من، آن را به زمان حال بیان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ایوانز توصیف می‌کند که چگونه موجودات مجازی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شهروندان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جوامع الکترونیکی آینده، به نام پولیسِس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 موجوداتی که از تصاویر کامپیوتری شخصیت‌های اصلی انسانی متولید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ریاضیات می‌آموزند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exploratory data analysis</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محبوب من امروزه منسوخ شده‌اند، ولی همچنان کاربرد دارند، از جمله عبارتند از</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stem-and-leaf analysis</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box-and whisker plots</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data-smoothing</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Smoothing data</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volatile data</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Median smoothing</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Umberto Eco, Kant and the Platypus: Essays on Language and Cognition (London: Verso, 1997), translated by Alastair McEwan, p. 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Freelance Graphics</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flow diagrams</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S. Becker, Writing for Social Scientists (Chicago: University of Chicago Press, 1986), p. 122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Alexis de Tocqueville</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Alexis de Tocqueville, quoted in J. P. Mayer, Prophet of the Mass Age (London: Dent, 1939), p. 123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viva</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oral examination</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Blaise Pascal, Pensées (London: Dent, 1932), p. 7, Thought number 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curriculum vitae</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مرسوم در چکیده پایان نامه های امروزی این است که باید در یک پاراگراف تنظیم شود و حاوی بیان مسأله، هدف، اهمیت و ضرورت، روش و نتایج تحقیق باشد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variable-geometry</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tell ’em what you’ve told ’em</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Browning</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براونینگ، در شعر خود به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Andrea del Sarto</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بی 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مصرع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 هر چه کمتر، اثربخش‌تر لوکِرز، به گمانم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نسخه کامل شعر مزبور، 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www.libraryutoronto.ca/intel/rp/poems/browning12.html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 فن در روهه،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سال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در روزنامه نیویورک هِرالد تریبون، این تکه کلام را به عنوان شعار معماری مدرنیست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وِنتوری، معمارِ، درپاسخ وی با تندی عنوان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کمتر، کسل کننده تر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Boscoe Pertwee</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باسکو پِرت ویی، نقل در</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M.Phil</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غالب مراکز علمی ایران، دانشجو تنها دخالتی در انتخاب داور ندارد بلکه گاهی نام داوران تا جلسه دفاعیه، محرمانه می ماند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Monty Python</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Spanish Inquisition</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مانتی پایتان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دریافت نسخه متن کامل نمایشنامه، 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www.ai.mit.edu/people/paulfitz/spanish/script.htm</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نمی کنم داوران اضطراب داشته باشند مگر کسی که نخستین بار داوری پایان نامه ای را به عهده گرفته باشد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Defence in depth</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 دادن از سایت ها باید تاریخ اخذ مطلب را نیز بنویسید اگرجه آدرس از سایت، منبع ضعیفی تلقی می شود مگر در موارد استثنایی که می توان به سایت شخصی افراد برجسته و شخصیت ها استناد شود مانند آدرس دادن سخنان مقام معظم رهبری از سایت خودش</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version control</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آگهی تبلیغاتی شرکت مخابراتی </w:t>
      </w:r>
      <w:r>
        <w:rPr>
          <w:rFonts w:eastAsia="IRNazanin" w:cs="IRNazanin"/>
          <w:b w:val="false"/>
          <w:bCs w:val="false"/>
          <w:i w:val="false"/>
          <w:iCs w:val="false"/>
          <w:color w:val="333333"/>
          <w:sz w:val="20"/>
          <w:szCs w:val="20"/>
        </w:rPr>
        <w:t>AT &amp; T</w:t>
      </w:r>
      <w:r>
        <w:rPr>
          <w:rFonts w:ascii="IRNazanin" w:hAnsi="IRNazanin" w:eastAsia="IRNazanin"/>
          <w:b w:val="false"/>
          <w:b w:val="false"/>
          <w:bCs w:val="false"/>
          <w:i w:val="false"/>
          <w:i w:val="false"/>
          <w:iCs w:val="false"/>
          <w:color w:val="333333"/>
          <w:sz w:val="20"/>
          <w:sz w:val="20"/>
          <w:szCs w:val="20"/>
          <w:rtl w:val="true"/>
        </w:rPr>
        <w:t xml:space="preserve">، پاییز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شرکت، یکی از غول‌های مخابراتی آمریکا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citation</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Peer group review</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double-blind</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single-blind</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bibliometric system</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ISI ‘Web of Knowledge</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آی اِس آی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 آو نالِج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آدرس اینترنتی </w:t>
      </w:r>
      <w:r>
        <w:rPr>
          <w:rFonts w:eastAsia="IRNazanin" w:cs="IRNazanin"/>
          <w:b w:val="false"/>
          <w:bCs w:val="false"/>
          <w:i w:val="false"/>
          <w:iCs w:val="false"/>
          <w:color w:val="333333"/>
          <w:sz w:val="20"/>
          <w:szCs w:val="20"/>
        </w:rPr>
        <w:t>www.isinet.com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نمایه استنادی رشته هاس علوم اجتماعی، هنر و علوم انسانی را دربر می‌گیرد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Citation Index</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زمان پاسخ دهی مجلات، سلیقه ای است از پاسخ دهی در مدت یک روز تا بیشتر از یک سال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Ingenta</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JStor</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www.ingenta.com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www.jstor.org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که از طریق کتابخانه دانشگاه خود به آن‌ها دسترسی یابد چرا که کتابخانه‌های دانشگاهی می‌توانند به رایگان از مطالب این سایت‌ها استفاده کنند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Tulving</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A. Madigan</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تُلوینگ و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مادیگان، مقاله خود را در سال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نوشتند؛ نقل در</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Sternberg, The Psychologist’s Companion, pp. 179–83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کلمات در اکثر مجلات ایرانی، حدود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notes</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Comments</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Short-article journals</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Review articles</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Minkin</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Minkin, Exits and Entrances, p. 15</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assessment exercise (RAE)</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Gershwin</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Minkin, Exits and Entrances, p. 90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موتورهای جستجوگر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www.alltheweb.com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www.teoma.com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www.vivisimo.com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نتایج دسته بندی شده در اختیار قرار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www.wisenut.com</w:t>
      </w:r>
      <w:r>
        <w:rPr>
          <w:rFonts w:ascii="IRNazanin" w:hAnsi="IRNazanin" w:eastAsia="IRNazanin"/>
          <w:b w:val="false"/>
          <w:b w:val="false"/>
          <w:bCs w:val="false"/>
          <w:i w:val="false"/>
          <w:i w:val="false"/>
          <w:iCs w:val="false"/>
          <w:color w:val="333333"/>
          <w:sz w:val="20"/>
          <w:sz w:val="20"/>
          <w:szCs w:val="20"/>
          <w:rtl w:val="true"/>
        </w:rPr>
        <w:t xml:space="preserve">، و حتی </w:t>
      </w:r>
      <w:r>
        <w:rPr>
          <w:rFonts w:eastAsia="IRNazanin" w:cs="IRNazanin"/>
          <w:b w:val="false"/>
          <w:bCs w:val="false"/>
          <w:i w:val="false"/>
          <w:iCs w:val="false"/>
          <w:color w:val="333333"/>
          <w:sz w:val="20"/>
          <w:szCs w:val="20"/>
        </w:rPr>
        <w:t>www.search.msn.com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یافتن مقالات منتشر شده در مجلات وب سایت زیر را امتحان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www.findarticles.com</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Ivy League</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Vanity publishers</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shotgun approach</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server</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Milan Kundera</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Milan Kundera, Immortality (London: Faber, 1991)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 دیویس، نویسنده و طراح گارفیلد است و انتشاراتی بَلِنتاین بوکس در نیویورک، آن را منتشر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www.randomhouse.com/BB</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K. Chesterton quoted in The Concise Oxford Dictionary of Quotations (Oxford: Oxford University Press, 1981), p. 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در</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Oakeshott, ‘Rationalism in politics’, in his Rationalism in Politics and Other Essays (Indianapolis: Liberty Fund, 1991), pp. 29–30. Originally published 1947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D. Sertillanges, [2]</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D. Sertillanges, The Intellectual Life: Its Spirits, Conditions and Methods (Dublin: Mercier Press, 1978), translated by Mary Ryan, p. 172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Blaise Pascal, Pensées (London: Dent, 1932), p. 103, thought number 380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image" Target="media/image4.jpeg"/><Relationship Id="rId86" Type="http://schemas.openxmlformats.org/officeDocument/2006/relationships/image" Target="media/image4.jpeg"/><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image" Target="media/image5.jpeg"/><Relationship Id="rId94" Type="http://schemas.openxmlformats.org/officeDocument/2006/relationships/image" Target="media/image5.jpeg"/><Relationship Id="rId95" Type="http://schemas.openxmlformats.org/officeDocument/2006/relationships/footer" Target="footer84.xml"/><Relationship Id="rId96" Type="http://schemas.openxmlformats.org/officeDocument/2006/relationships/image" Target="media/image6.jpeg"/><Relationship Id="rId97" Type="http://schemas.openxmlformats.org/officeDocument/2006/relationships/image" Target="media/image6.jpeg"/><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image" Target="media/image7.jpeg"/><Relationship Id="rId103" Type="http://schemas.openxmlformats.org/officeDocument/2006/relationships/image" Target="media/image7.jpeg"/><Relationship Id="rId104" Type="http://schemas.openxmlformats.org/officeDocument/2006/relationships/footer" Target="footer89.xml"/><Relationship Id="rId105" Type="http://schemas.openxmlformats.org/officeDocument/2006/relationships/image" Target="media/image8.jpeg"/><Relationship Id="rId106" Type="http://schemas.openxmlformats.org/officeDocument/2006/relationships/image" Target="media/image8.jpeg"/><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image" Target="media/image9.jpeg"/><Relationship Id="rId110" Type="http://schemas.openxmlformats.org/officeDocument/2006/relationships/image" Target="media/image9.jpeg"/><Relationship Id="rId111" Type="http://schemas.openxmlformats.org/officeDocument/2006/relationships/image" Target="media/image10.jpeg"/><Relationship Id="rId112" Type="http://schemas.openxmlformats.org/officeDocument/2006/relationships/image" Target="media/image10.jpeg"/><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image" Target="media/image11.jpeg"/><Relationship Id="rId117" Type="http://schemas.openxmlformats.org/officeDocument/2006/relationships/image" Target="media/image11.jpeg"/><Relationship Id="rId118" Type="http://schemas.openxmlformats.org/officeDocument/2006/relationships/image" Target="media/image12.jpeg"/><Relationship Id="rId119" Type="http://schemas.openxmlformats.org/officeDocument/2006/relationships/image" Target="media/image12.jpeg"/><Relationship Id="rId120" Type="http://schemas.openxmlformats.org/officeDocument/2006/relationships/footer" Target="footer95.xml"/><Relationship Id="rId121" Type="http://schemas.openxmlformats.org/officeDocument/2006/relationships/image" Target="media/image13.jpeg"/><Relationship Id="rId122" Type="http://schemas.openxmlformats.org/officeDocument/2006/relationships/image" Target="media/image13.jpeg"/><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image" Target="media/image14.jpeg"/><Relationship Id="rId134" Type="http://schemas.openxmlformats.org/officeDocument/2006/relationships/image" Target="media/image14.jpeg"/><Relationship Id="rId135" Type="http://schemas.openxmlformats.org/officeDocument/2006/relationships/footer" Target="footer106.xml"/><Relationship Id="rId136" Type="http://schemas.openxmlformats.org/officeDocument/2006/relationships/image" Target="media/image15.jpeg"/><Relationship Id="rId137" Type="http://schemas.openxmlformats.org/officeDocument/2006/relationships/image" Target="media/image15.jpeg"/><Relationship Id="rId138" Type="http://schemas.openxmlformats.org/officeDocument/2006/relationships/image" Target="media/image16.jpeg"/><Relationship Id="rId139" Type="http://schemas.openxmlformats.org/officeDocument/2006/relationships/image" Target="media/image16.jpeg"/><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image" Target="media/image17.jpeg"/><Relationship Id="rId147" Type="http://schemas.openxmlformats.org/officeDocument/2006/relationships/image" Target="media/image17.jpeg"/><Relationship Id="rId148" Type="http://schemas.openxmlformats.org/officeDocument/2006/relationships/footer" Target="footer113.xml"/><Relationship Id="rId149" Type="http://schemas.openxmlformats.org/officeDocument/2006/relationships/image" Target="media/image18.jpeg"/><Relationship Id="rId150" Type="http://schemas.openxmlformats.org/officeDocument/2006/relationships/image" Target="media/image18.jpeg"/><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image" Target="media/image19.jpeg"/><Relationship Id="rId167" Type="http://schemas.openxmlformats.org/officeDocument/2006/relationships/image" Target="media/image19.jpeg"/><Relationship Id="rId168" Type="http://schemas.openxmlformats.org/officeDocument/2006/relationships/footer" Target="footer129.xml"/><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footer" Target="footer132.xml"/><Relationship Id="rId172" Type="http://schemas.openxmlformats.org/officeDocument/2006/relationships/footer" Target="footer133.xml"/><Relationship Id="rId173" Type="http://schemas.openxmlformats.org/officeDocument/2006/relationships/footer" Target="footer134.xml"/><Relationship Id="rId174" Type="http://schemas.openxmlformats.org/officeDocument/2006/relationships/footer" Target="footer135.xml"/><Relationship Id="rId175" Type="http://schemas.openxmlformats.org/officeDocument/2006/relationships/footer" Target="footer136.xml"/><Relationship Id="rId176" Type="http://schemas.openxmlformats.org/officeDocument/2006/relationships/footer" Target="footer137.xml"/><Relationship Id="rId177" Type="http://schemas.openxmlformats.org/officeDocument/2006/relationships/footer" Target="footer138.xml"/><Relationship Id="rId178" Type="http://schemas.openxmlformats.org/officeDocument/2006/relationships/image" Target="media/image20.jpeg"/><Relationship Id="rId179" Type="http://schemas.openxmlformats.org/officeDocument/2006/relationships/image" Target="media/image20.jpeg"/><Relationship Id="rId180" Type="http://schemas.openxmlformats.org/officeDocument/2006/relationships/footer" Target="footer139.xml"/><Relationship Id="rId181" Type="http://schemas.openxmlformats.org/officeDocument/2006/relationships/image" Target="media/image21.jpeg"/><Relationship Id="rId182" Type="http://schemas.openxmlformats.org/officeDocument/2006/relationships/image" Target="media/image21.jpeg"/><Relationship Id="rId183" Type="http://schemas.openxmlformats.org/officeDocument/2006/relationships/image" Target="media/image22.jpeg"/><Relationship Id="rId184" Type="http://schemas.openxmlformats.org/officeDocument/2006/relationships/image" Target="media/image22.jpeg"/><Relationship Id="rId185" Type="http://schemas.openxmlformats.org/officeDocument/2006/relationships/footer" Target="footer140.xml"/><Relationship Id="rId186" Type="http://schemas.openxmlformats.org/officeDocument/2006/relationships/footer" Target="footer141.xml"/><Relationship Id="rId187" Type="http://schemas.openxmlformats.org/officeDocument/2006/relationships/footer" Target="footer142.xml"/><Relationship Id="rId188" Type="http://schemas.openxmlformats.org/officeDocument/2006/relationships/footer" Target="footer143.xml"/><Relationship Id="rId189" Type="http://schemas.openxmlformats.org/officeDocument/2006/relationships/image" Target="media/image23.jpeg"/><Relationship Id="rId190" Type="http://schemas.openxmlformats.org/officeDocument/2006/relationships/image" Target="media/image23.jpeg"/><Relationship Id="rId191" Type="http://schemas.openxmlformats.org/officeDocument/2006/relationships/image" Target="media/image24.jpeg"/><Relationship Id="rId192" Type="http://schemas.openxmlformats.org/officeDocument/2006/relationships/image" Target="media/image24.jpeg"/><Relationship Id="rId193" Type="http://schemas.openxmlformats.org/officeDocument/2006/relationships/footer" Target="footer144.xml"/><Relationship Id="rId194" Type="http://schemas.openxmlformats.org/officeDocument/2006/relationships/footer" Target="footer145.xml"/><Relationship Id="rId195" Type="http://schemas.openxmlformats.org/officeDocument/2006/relationships/image" Target="media/image25.jpeg"/><Relationship Id="rId196" Type="http://schemas.openxmlformats.org/officeDocument/2006/relationships/image" Target="media/image25.jpeg"/><Relationship Id="rId197" Type="http://schemas.openxmlformats.org/officeDocument/2006/relationships/footer" Target="footer146.xml"/><Relationship Id="rId198" Type="http://schemas.openxmlformats.org/officeDocument/2006/relationships/footer" Target="footer147.xml"/><Relationship Id="rId199" Type="http://schemas.openxmlformats.org/officeDocument/2006/relationships/footer" Target="footer148.xml"/><Relationship Id="rId200" Type="http://schemas.openxmlformats.org/officeDocument/2006/relationships/footer" Target="footer149.xml"/><Relationship Id="rId201" Type="http://schemas.openxmlformats.org/officeDocument/2006/relationships/footer" Target="footer150.xml"/><Relationship Id="rId202" Type="http://schemas.openxmlformats.org/officeDocument/2006/relationships/footer" Target="footer151.xml"/><Relationship Id="rId203" Type="http://schemas.openxmlformats.org/officeDocument/2006/relationships/footer" Target="footer152.xml"/><Relationship Id="rId204" Type="http://schemas.openxmlformats.org/officeDocument/2006/relationships/footer" Target="footer153.xml"/><Relationship Id="rId205" Type="http://schemas.openxmlformats.org/officeDocument/2006/relationships/footer" Target="footer154.xml"/><Relationship Id="rId206" Type="http://schemas.openxmlformats.org/officeDocument/2006/relationships/footer" Target="footer155.xml"/><Relationship Id="rId207" Type="http://schemas.openxmlformats.org/officeDocument/2006/relationships/footer" Target="footer156.xml"/><Relationship Id="rId208" Type="http://schemas.openxmlformats.org/officeDocument/2006/relationships/footer" Target="footer157.xml"/><Relationship Id="rId209" Type="http://schemas.openxmlformats.org/officeDocument/2006/relationships/footer" Target="footer158.xml"/><Relationship Id="rId210" Type="http://schemas.openxmlformats.org/officeDocument/2006/relationships/footer" Target="footer159.xml"/><Relationship Id="rId211" Type="http://schemas.openxmlformats.org/officeDocument/2006/relationships/footer" Target="footer160.xml"/><Relationship Id="rId212" Type="http://schemas.openxmlformats.org/officeDocument/2006/relationships/footer" Target="footer161.xml"/><Relationship Id="rId213" Type="http://schemas.openxmlformats.org/officeDocument/2006/relationships/footer" Target="footer162.xml"/><Relationship Id="rId214" Type="http://schemas.openxmlformats.org/officeDocument/2006/relationships/footer" Target="footer163.xml"/><Relationship Id="rId215" Type="http://schemas.openxmlformats.org/officeDocument/2006/relationships/footer" Target="footer164.xml"/><Relationship Id="rId216" Type="http://schemas.openxmlformats.org/officeDocument/2006/relationships/footer" Target="footer165.xml"/><Relationship Id="rId217" Type="http://schemas.openxmlformats.org/officeDocument/2006/relationships/footer" Target="footer166.xml"/><Relationship Id="rId218" Type="http://schemas.openxmlformats.org/officeDocument/2006/relationships/footer" Target="footer167.xml"/><Relationship Id="rId219" Type="http://schemas.openxmlformats.org/officeDocument/2006/relationships/footer" Target="footer168.xml"/><Relationship Id="rId220" Type="http://schemas.openxmlformats.org/officeDocument/2006/relationships/footer" Target="footer169.xml"/><Relationship Id="rId221" Type="http://schemas.openxmlformats.org/officeDocument/2006/relationships/footer" Target="footer170.xml"/><Relationship Id="rId222" Type="http://schemas.openxmlformats.org/officeDocument/2006/relationships/footer" Target="footer171.xml"/><Relationship Id="rId223" Type="http://schemas.openxmlformats.org/officeDocument/2006/relationships/footer" Target="footer172.xml"/><Relationship Id="rId224" Type="http://schemas.openxmlformats.org/officeDocument/2006/relationships/footer" Target="footer173.xml"/><Relationship Id="rId225" Type="http://schemas.openxmlformats.org/officeDocument/2006/relationships/footer" Target="footer174.xml"/><Relationship Id="rId226" Type="http://schemas.openxmlformats.org/officeDocument/2006/relationships/footer" Target="footer175.xml"/><Relationship Id="rId227" Type="http://schemas.openxmlformats.org/officeDocument/2006/relationships/footer" Target="footer176.xml"/><Relationship Id="rId228" Type="http://schemas.openxmlformats.org/officeDocument/2006/relationships/footer" Target="footer177.xml"/><Relationship Id="rId229" Type="http://schemas.openxmlformats.org/officeDocument/2006/relationships/footer" Target="footer178.xml"/><Relationship Id="rId230" Type="http://schemas.openxmlformats.org/officeDocument/2006/relationships/footer" Target="footer179.xml"/><Relationship Id="rId231" Type="http://schemas.openxmlformats.org/officeDocument/2006/relationships/footer" Target="footer180.xml"/><Relationship Id="rId232" Type="http://schemas.openxmlformats.org/officeDocument/2006/relationships/footer" Target="footer181.xml"/><Relationship Id="rId233" Type="http://schemas.openxmlformats.org/officeDocument/2006/relationships/footer" Target="footer182.xml"/><Relationship Id="rId234" Type="http://schemas.openxmlformats.org/officeDocument/2006/relationships/footer" Target="footer183.xml"/><Relationship Id="rId235" Type="http://schemas.openxmlformats.org/officeDocument/2006/relationships/footer" Target="footer184.xml"/><Relationship Id="rId236" Type="http://schemas.openxmlformats.org/officeDocument/2006/relationships/footer" Target="footer185.xml"/><Relationship Id="rId237" Type="http://schemas.openxmlformats.org/officeDocument/2006/relationships/footer" Target="footer186.xml"/><Relationship Id="rId238" Type="http://schemas.openxmlformats.org/officeDocument/2006/relationships/footer" Target="footer187.xml"/><Relationship Id="rId239" Type="http://schemas.openxmlformats.org/officeDocument/2006/relationships/footer" Target="footer188.xml"/><Relationship Id="rId240" Type="http://schemas.openxmlformats.org/officeDocument/2006/relationships/footer" Target="footer189.xml"/><Relationship Id="rId241" Type="http://schemas.openxmlformats.org/officeDocument/2006/relationships/footer" Target="footer190.xml"/><Relationship Id="rId242" Type="http://schemas.openxmlformats.org/officeDocument/2006/relationships/footer" Target="footer191.xml"/><Relationship Id="rId243" Type="http://schemas.openxmlformats.org/officeDocument/2006/relationships/footer" Target="footer192.xml"/><Relationship Id="rId244" Type="http://schemas.openxmlformats.org/officeDocument/2006/relationships/footer" Target="footer193.xml"/><Relationship Id="rId245" Type="http://schemas.openxmlformats.org/officeDocument/2006/relationships/footer" Target="footer194.xml"/><Relationship Id="rId246" Type="http://schemas.openxmlformats.org/officeDocument/2006/relationships/footer" Target="footer195.xml"/><Relationship Id="rId247" Type="http://schemas.openxmlformats.org/officeDocument/2006/relationships/footer" Target="footer196.xml"/><Relationship Id="rId248" Type="http://schemas.openxmlformats.org/officeDocument/2006/relationships/footer" Target="footer197.xml"/><Relationship Id="rId249" Type="http://schemas.openxmlformats.org/officeDocument/2006/relationships/footer" Target="footer198.xml"/><Relationship Id="rId250" Type="http://schemas.openxmlformats.org/officeDocument/2006/relationships/footer" Target="footer199.xml"/><Relationship Id="rId251" Type="http://schemas.openxmlformats.org/officeDocument/2006/relationships/footer" Target="footer200.xml"/><Relationship Id="rId252" Type="http://schemas.openxmlformats.org/officeDocument/2006/relationships/footer" Target="footer201.xml"/><Relationship Id="rId253" Type="http://schemas.openxmlformats.org/officeDocument/2006/relationships/footer" Target="footer202.xml"/><Relationship Id="rId254" Type="http://schemas.openxmlformats.org/officeDocument/2006/relationships/footer" Target="footer203.xml"/><Relationship Id="rId255" Type="http://schemas.openxmlformats.org/officeDocument/2006/relationships/footer" Target="footer204.xml"/><Relationship Id="rId256" Type="http://schemas.openxmlformats.org/officeDocument/2006/relationships/footer" Target="footer205.xml"/><Relationship Id="rId257" Type="http://schemas.openxmlformats.org/officeDocument/2006/relationships/footer" Target="footer206.xml"/><Relationship Id="rId258" Type="http://schemas.openxmlformats.org/officeDocument/2006/relationships/footer" Target="footer207.xml"/><Relationship Id="rId259" Type="http://schemas.openxmlformats.org/officeDocument/2006/relationships/footer" Target="footer208.xml"/><Relationship Id="rId260" Type="http://schemas.openxmlformats.org/officeDocument/2006/relationships/footer" Target="footer209.xml"/><Relationship Id="rId261" Type="http://schemas.openxmlformats.org/officeDocument/2006/relationships/footer" Target="footer210.xml"/><Relationship Id="rId262" Type="http://schemas.openxmlformats.org/officeDocument/2006/relationships/footer" Target="footer211.xml"/><Relationship Id="rId263" Type="http://schemas.openxmlformats.org/officeDocument/2006/relationships/footer" Target="footer212.xml"/><Relationship Id="rId264" Type="http://schemas.openxmlformats.org/officeDocument/2006/relationships/footer" Target="footer213.xml"/><Relationship Id="rId265" Type="http://schemas.openxmlformats.org/officeDocument/2006/relationships/footer" Target="footer214.xml"/><Relationship Id="rId266" Type="http://schemas.openxmlformats.org/officeDocument/2006/relationships/footer" Target="footer215.xml"/><Relationship Id="rId267" Type="http://schemas.openxmlformats.org/officeDocument/2006/relationships/footer" Target="footer216.xml"/><Relationship Id="rId268" Type="http://schemas.openxmlformats.org/officeDocument/2006/relationships/image" Target="media/image26.jpeg"/><Relationship Id="rId269" Type="http://schemas.openxmlformats.org/officeDocument/2006/relationships/image" Target="media/image26.jpeg"/><Relationship Id="rId270" Type="http://schemas.openxmlformats.org/officeDocument/2006/relationships/footer" Target="footer217.xml"/><Relationship Id="rId271" Type="http://schemas.openxmlformats.org/officeDocument/2006/relationships/footer" Target="footer218.xml"/><Relationship Id="rId272" Type="http://schemas.openxmlformats.org/officeDocument/2006/relationships/image" Target="media/image27.jpeg"/><Relationship Id="rId273" Type="http://schemas.openxmlformats.org/officeDocument/2006/relationships/image" Target="media/image27.jpeg"/><Relationship Id="rId274" Type="http://schemas.openxmlformats.org/officeDocument/2006/relationships/footer" Target="footer219.xml"/><Relationship Id="rId275" Type="http://schemas.openxmlformats.org/officeDocument/2006/relationships/footer" Target="footer220.xml"/><Relationship Id="rId276" Type="http://schemas.openxmlformats.org/officeDocument/2006/relationships/footer" Target="footer221.xml"/><Relationship Id="rId277" Type="http://schemas.openxmlformats.org/officeDocument/2006/relationships/footer" Target="footer222.xml"/><Relationship Id="rId278" Type="http://schemas.openxmlformats.org/officeDocument/2006/relationships/footer" Target="footer223.xml"/><Relationship Id="rId279" Type="http://schemas.openxmlformats.org/officeDocument/2006/relationships/footer" Target="footer224.xml"/><Relationship Id="rId280" Type="http://schemas.openxmlformats.org/officeDocument/2006/relationships/image" Target="media/image28.jpeg"/><Relationship Id="rId281" Type="http://schemas.openxmlformats.org/officeDocument/2006/relationships/image" Target="media/image28.jpeg"/><Relationship Id="rId282" Type="http://schemas.openxmlformats.org/officeDocument/2006/relationships/footer" Target="footer225.xml"/><Relationship Id="rId283" Type="http://schemas.openxmlformats.org/officeDocument/2006/relationships/footer" Target="footer226.xml"/><Relationship Id="rId284" Type="http://schemas.openxmlformats.org/officeDocument/2006/relationships/image" Target="media/image29.jpeg"/><Relationship Id="rId285" Type="http://schemas.openxmlformats.org/officeDocument/2006/relationships/image" Target="media/image29.jpeg"/><Relationship Id="rId286" Type="http://schemas.openxmlformats.org/officeDocument/2006/relationships/footer" Target="footer227.xml"/><Relationship Id="rId287" Type="http://schemas.openxmlformats.org/officeDocument/2006/relationships/image" Target="media/image30.jpeg"/><Relationship Id="rId288" Type="http://schemas.openxmlformats.org/officeDocument/2006/relationships/image" Target="media/image30.jpeg"/><Relationship Id="rId289" Type="http://schemas.openxmlformats.org/officeDocument/2006/relationships/footer" Target="footer228.xml"/><Relationship Id="rId290" Type="http://schemas.openxmlformats.org/officeDocument/2006/relationships/image" Target="media/image31.jpeg"/><Relationship Id="rId291" Type="http://schemas.openxmlformats.org/officeDocument/2006/relationships/image" Target="media/image31.jpeg"/><Relationship Id="rId292" Type="http://schemas.openxmlformats.org/officeDocument/2006/relationships/footer" Target="footer229.xml"/><Relationship Id="rId293" Type="http://schemas.openxmlformats.org/officeDocument/2006/relationships/image" Target="media/image32.jpeg"/><Relationship Id="rId294" Type="http://schemas.openxmlformats.org/officeDocument/2006/relationships/image" Target="media/image32.jpeg"/><Relationship Id="rId295" Type="http://schemas.openxmlformats.org/officeDocument/2006/relationships/footer" Target="footer230.xml"/><Relationship Id="rId296" Type="http://schemas.openxmlformats.org/officeDocument/2006/relationships/image" Target="media/image33.jpeg"/><Relationship Id="rId297" Type="http://schemas.openxmlformats.org/officeDocument/2006/relationships/image" Target="media/image33.jpeg"/><Relationship Id="rId298" Type="http://schemas.openxmlformats.org/officeDocument/2006/relationships/footer" Target="footer231.xml"/><Relationship Id="rId299" Type="http://schemas.openxmlformats.org/officeDocument/2006/relationships/image" Target="media/image34.jpeg"/><Relationship Id="rId300" Type="http://schemas.openxmlformats.org/officeDocument/2006/relationships/image" Target="media/image34.jpeg"/><Relationship Id="rId301" Type="http://schemas.openxmlformats.org/officeDocument/2006/relationships/footer" Target="footer232.xml"/><Relationship Id="rId302" Type="http://schemas.openxmlformats.org/officeDocument/2006/relationships/image" Target="media/image35.jpeg"/><Relationship Id="rId303" Type="http://schemas.openxmlformats.org/officeDocument/2006/relationships/image" Target="media/image35.jpeg"/><Relationship Id="rId304" Type="http://schemas.openxmlformats.org/officeDocument/2006/relationships/footer" Target="footer233.xml"/><Relationship Id="rId305" Type="http://schemas.openxmlformats.org/officeDocument/2006/relationships/footer" Target="footer234.xml"/><Relationship Id="rId306" Type="http://schemas.openxmlformats.org/officeDocument/2006/relationships/image" Target="media/image36.jpeg"/><Relationship Id="rId307" Type="http://schemas.openxmlformats.org/officeDocument/2006/relationships/image" Target="media/image36.jpeg"/><Relationship Id="rId308" Type="http://schemas.openxmlformats.org/officeDocument/2006/relationships/footer" Target="footer235.xml"/><Relationship Id="rId309" Type="http://schemas.openxmlformats.org/officeDocument/2006/relationships/image" Target="media/image37.jpeg"/><Relationship Id="rId310" Type="http://schemas.openxmlformats.org/officeDocument/2006/relationships/image" Target="media/image37.jpeg"/><Relationship Id="rId311" Type="http://schemas.openxmlformats.org/officeDocument/2006/relationships/footer" Target="footer236.xml"/><Relationship Id="rId312" Type="http://schemas.openxmlformats.org/officeDocument/2006/relationships/footer" Target="footer237.xml"/><Relationship Id="rId313" Type="http://schemas.openxmlformats.org/officeDocument/2006/relationships/footer" Target="footer238.xml"/><Relationship Id="rId314" Type="http://schemas.openxmlformats.org/officeDocument/2006/relationships/footer" Target="footer239.xml"/><Relationship Id="rId315" Type="http://schemas.openxmlformats.org/officeDocument/2006/relationships/image" Target="media/image38.jpeg"/><Relationship Id="rId316" Type="http://schemas.openxmlformats.org/officeDocument/2006/relationships/image" Target="media/image38.jpeg"/><Relationship Id="rId317" Type="http://schemas.openxmlformats.org/officeDocument/2006/relationships/footer" Target="footer240.xml"/><Relationship Id="rId318" Type="http://schemas.openxmlformats.org/officeDocument/2006/relationships/image" Target="media/image39.jpeg"/><Relationship Id="rId319" Type="http://schemas.openxmlformats.org/officeDocument/2006/relationships/image" Target="media/image39.jpeg"/><Relationship Id="rId320" Type="http://schemas.openxmlformats.org/officeDocument/2006/relationships/footer" Target="footer241.xml"/><Relationship Id="rId321" Type="http://schemas.openxmlformats.org/officeDocument/2006/relationships/image" Target="media/image40.jpeg"/><Relationship Id="rId322" Type="http://schemas.openxmlformats.org/officeDocument/2006/relationships/image" Target="media/image40.jpeg"/><Relationship Id="rId323" Type="http://schemas.openxmlformats.org/officeDocument/2006/relationships/image" Target="media/image41.jpeg"/><Relationship Id="rId324" Type="http://schemas.openxmlformats.org/officeDocument/2006/relationships/image" Target="media/image41.jpeg"/><Relationship Id="rId325" Type="http://schemas.openxmlformats.org/officeDocument/2006/relationships/footer" Target="footer242.xml"/><Relationship Id="rId326" Type="http://schemas.openxmlformats.org/officeDocument/2006/relationships/footer" Target="footer243.xml"/><Relationship Id="rId327" Type="http://schemas.openxmlformats.org/officeDocument/2006/relationships/image" Target="media/image42.jpeg"/><Relationship Id="rId328" Type="http://schemas.openxmlformats.org/officeDocument/2006/relationships/image" Target="media/image42.jpeg"/><Relationship Id="rId329" Type="http://schemas.openxmlformats.org/officeDocument/2006/relationships/footer" Target="footer244.xml"/><Relationship Id="rId330" Type="http://schemas.openxmlformats.org/officeDocument/2006/relationships/footer" Target="footer245.xml"/><Relationship Id="rId331" Type="http://schemas.openxmlformats.org/officeDocument/2006/relationships/image" Target="media/image43.jpeg"/><Relationship Id="rId332" Type="http://schemas.openxmlformats.org/officeDocument/2006/relationships/image" Target="media/image43.jpeg"/><Relationship Id="rId333" Type="http://schemas.openxmlformats.org/officeDocument/2006/relationships/footer" Target="footer246.xml"/><Relationship Id="rId334" Type="http://schemas.openxmlformats.org/officeDocument/2006/relationships/footer" Target="footer247.xml"/><Relationship Id="rId335" Type="http://schemas.openxmlformats.org/officeDocument/2006/relationships/footer" Target="footer248.xml"/><Relationship Id="rId336" Type="http://schemas.openxmlformats.org/officeDocument/2006/relationships/footer" Target="footer249.xml"/><Relationship Id="rId337" Type="http://schemas.openxmlformats.org/officeDocument/2006/relationships/footer" Target="footer250.xml"/><Relationship Id="rId338" Type="http://schemas.openxmlformats.org/officeDocument/2006/relationships/footer" Target="footer251.xml"/><Relationship Id="rId339" Type="http://schemas.openxmlformats.org/officeDocument/2006/relationships/footer" Target="footer252.xml"/><Relationship Id="rId340" Type="http://schemas.openxmlformats.org/officeDocument/2006/relationships/footer" Target="footer253.xml"/><Relationship Id="rId341" Type="http://schemas.openxmlformats.org/officeDocument/2006/relationships/footer" Target="footer254.xml"/><Relationship Id="rId342" Type="http://schemas.openxmlformats.org/officeDocument/2006/relationships/footer" Target="footer255.xml"/><Relationship Id="rId343" Type="http://schemas.openxmlformats.org/officeDocument/2006/relationships/footer" Target="footer256.xml"/><Relationship Id="rId344" Type="http://schemas.openxmlformats.org/officeDocument/2006/relationships/image" Target="media/image44.jpeg"/><Relationship Id="rId345" Type="http://schemas.openxmlformats.org/officeDocument/2006/relationships/image" Target="media/image44.jpeg"/><Relationship Id="rId346" Type="http://schemas.openxmlformats.org/officeDocument/2006/relationships/footer" Target="footer257.xml"/><Relationship Id="rId347" Type="http://schemas.openxmlformats.org/officeDocument/2006/relationships/footer" Target="footer258.xml"/><Relationship Id="rId348" Type="http://schemas.openxmlformats.org/officeDocument/2006/relationships/footer" Target="footer259.xml"/><Relationship Id="rId349" Type="http://schemas.openxmlformats.org/officeDocument/2006/relationships/footer" Target="footer260.xml"/><Relationship Id="rId350" Type="http://schemas.openxmlformats.org/officeDocument/2006/relationships/footer" Target="footer261.xml"/><Relationship Id="rId351" Type="http://schemas.openxmlformats.org/officeDocument/2006/relationships/footer" Target="footer262.xml"/><Relationship Id="rId352" Type="http://schemas.openxmlformats.org/officeDocument/2006/relationships/footer" Target="footer263.xml"/><Relationship Id="rId353" Type="http://schemas.openxmlformats.org/officeDocument/2006/relationships/footer" Target="footer264.xml"/><Relationship Id="rId354" Type="http://schemas.openxmlformats.org/officeDocument/2006/relationships/footer" Target="footer265.xml"/><Relationship Id="rId355" Type="http://schemas.openxmlformats.org/officeDocument/2006/relationships/footer" Target="footer266.xml"/><Relationship Id="rId356" Type="http://schemas.openxmlformats.org/officeDocument/2006/relationships/footer" Target="footer267.xml"/><Relationship Id="rId357" Type="http://schemas.openxmlformats.org/officeDocument/2006/relationships/footer" Target="footer268.xml"/><Relationship Id="rId358" Type="http://schemas.openxmlformats.org/officeDocument/2006/relationships/footer" Target="footer269.xml"/><Relationship Id="rId359" Type="http://schemas.openxmlformats.org/officeDocument/2006/relationships/footer" Target="footer270.xml"/><Relationship Id="rId360" Type="http://schemas.openxmlformats.org/officeDocument/2006/relationships/footer" Target="footer271.xml"/><Relationship Id="rId361" Type="http://schemas.openxmlformats.org/officeDocument/2006/relationships/footer" Target="footer272.xml"/><Relationship Id="rId362" Type="http://schemas.openxmlformats.org/officeDocument/2006/relationships/footer" Target="footer273.xml"/><Relationship Id="rId363" Type="http://schemas.openxmlformats.org/officeDocument/2006/relationships/footer" Target="footer274.xml"/><Relationship Id="rId364" Type="http://schemas.openxmlformats.org/officeDocument/2006/relationships/footer" Target="footer275.xml"/><Relationship Id="rId365" Type="http://schemas.openxmlformats.org/officeDocument/2006/relationships/footer" Target="footer276.xml"/><Relationship Id="rId366" Type="http://schemas.openxmlformats.org/officeDocument/2006/relationships/footer" Target="footer277.xml"/><Relationship Id="rId367" Type="http://schemas.openxmlformats.org/officeDocument/2006/relationships/footer" Target="footer278.xml"/><Relationship Id="rId368" Type="http://schemas.openxmlformats.org/officeDocument/2006/relationships/footer" Target="footer279.xml"/><Relationship Id="rId369" Type="http://schemas.openxmlformats.org/officeDocument/2006/relationships/footer" Target="footer280.xml"/><Relationship Id="rId370" Type="http://schemas.openxmlformats.org/officeDocument/2006/relationships/footer" Target="footer281.xml"/><Relationship Id="rId371" Type="http://schemas.openxmlformats.org/officeDocument/2006/relationships/footer" Target="footer282.xml"/><Relationship Id="rId372" Type="http://schemas.openxmlformats.org/officeDocument/2006/relationships/footer" Target="footer283.xml"/><Relationship Id="rId373" Type="http://schemas.openxmlformats.org/officeDocument/2006/relationships/footer" Target="footer284.xml"/><Relationship Id="rId374" Type="http://schemas.openxmlformats.org/officeDocument/2006/relationships/footer" Target="footer285.xml"/><Relationship Id="rId375" Type="http://schemas.openxmlformats.org/officeDocument/2006/relationships/footer" Target="footer286.xml"/><Relationship Id="rId376" Type="http://schemas.openxmlformats.org/officeDocument/2006/relationships/footer" Target="footer287.xml"/><Relationship Id="rId377" Type="http://schemas.openxmlformats.org/officeDocument/2006/relationships/footer" Target="footer288.xml"/><Relationship Id="rId378" Type="http://schemas.openxmlformats.org/officeDocument/2006/relationships/footer" Target="footer289.xml"/><Relationship Id="rId379" Type="http://schemas.openxmlformats.org/officeDocument/2006/relationships/footer" Target="footer290.xml"/><Relationship Id="rId380" Type="http://schemas.openxmlformats.org/officeDocument/2006/relationships/footer" Target="footer291.xml"/><Relationship Id="rId381" Type="http://schemas.openxmlformats.org/officeDocument/2006/relationships/footer" Target="footer292.xml"/><Relationship Id="rId382" Type="http://schemas.openxmlformats.org/officeDocument/2006/relationships/footer" Target="footer293.xml"/><Relationship Id="rId383" Type="http://schemas.openxmlformats.org/officeDocument/2006/relationships/footer" Target="footer294.xml"/><Relationship Id="rId384" Type="http://schemas.openxmlformats.org/officeDocument/2006/relationships/footer" Target="footer295.xml"/><Relationship Id="rId385" Type="http://schemas.openxmlformats.org/officeDocument/2006/relationships/footer" Target="footer296.xml"/><Relationship Id="rId386" Type="http://schemas.openxmlformats.org/officeDocument/2006/relationships/image" Target="media/image45.jpeg"/><Relationship Id="rId387" Type="http://schemas.openxmlformats.org/officeDocument/2006/relationships/image" Target="media/image45.jpeg"/><Relationship Id="rId388" Type="http://schemas.openxmlformats.org/officeDocument/2006/relationships/footer" Target="footer297.xml"/><Relationship Id="rId389" Type="http://schemas.openxmlformats.org/officeDocument/2006/relationships/footer" Target="footer298.xml"/><Relationship Id="rId390" Type="http://schemas.openxmlformats.org/officeDocument/2006/relationships/footer" Target="footer299.xml"/><Relationship Id="rId391" Type="http://schemas.openxmlformats.org/officeDocument/2006/relationships/footer" Target="footer300.xml"/><Relationship Id="rId392" Type="http://schemas.openxmlformats.org/officeDocument/2006/relationships/footer" Target="footer301.xml"/><Relationship Id="rId393" Type="http://schemas.openxmlformats.org/officeDocument/2006/relationships/footer" Target="footer302.xml"/><Relationship Id="rId394" Type="http://schemas.openxmlformats.org/officeDocument/2006/relationships/footer" Target="footer303.xml"/><Relationship Id="rId395" Type="http://schemas.openxmlformats.org/officeDocument/2006/relationships/footer" Target="footer304.xml"/><Relationship Id="rId396" Type="http://schemas.openxmlformats.org/officeDocument/2006/relationships/footer" Target="footer305.xml"/><Relationship Id="rId397" Type="http://schemas.openxmlformats.org/officeDocument/2006/relationships/footer" Target="footer306.xml"/><Relationship Id="rId398" Type="http://schemas.openxmlformats.org/officeDocument/2006/relationships/footer" Target="footer307.xml"/><Relationship Id="rId399" Type="http://schemas.openxmlformats.org/officeDocument/2006/relationships/footer" Target="footer308.xml"/><Relationship Id="rId400" Type="http://schemas.openxmlformats.org/officeDocument/2006/relationships/footer" Target="footer309.xml"/><Relationship Id="rId401" Type="http://schemas.openxmlformats.org/officeDocument/2006/relationships/footer" Target="footer310.xml"/><Relationship Id="rId402" Type="http://schemas.openxmlformats.org/officeDocument/2006/relationships/footer" Target="footer311.xml"/><Relationship Id="rId403" Type="http://schemas.openxmlformats.org/officeDocument/2006/relationships/footer" Target="footer312.xml"/><Relationship Id="rId404" Type="http://schemas.openxmlformats.org/officeDocument/2006/relationships/footer" Target="footer313.xml"/><Relationship Id="rId405" Type="http://schemas.openxmlformats.org/officeDocument/2006/relationships/footer" Target="footer314.xml"/><Relationship Id="rId406" Type="http://schemas.openxmlformats.org/officeDocument/2006/relationships/footer" Target="footer315.xml"/><Relationship Id="rId407" Type="http://schemas.openxmlformats.org/officeDocument/2006/relationships/footer" Target="footer316.xml"/><Relationship Id="rId408" Type="http://schemas.openxmlformats.org/officeDocument/2006/relationships/footer" Target="footer317.xml"/><Relationship Id="rId409" Type="http://schemas.openxmlformats.org/officeDocument/2006/relationships/footer" Target="footer318.xml"/><Relationship Id="rId410" Type="http://schemas.openxmlformats.org/officeDocument/2006/relationships/footer" Target="footer319.xml"/><Relationship Id="rId411" Type="http://schemas.openxmlformats.org/officeDocument/2006/relationships/footer" Target="footer320.xml"/><Relationship Id="rId412" Type="http://schemas.openxmlformats.org/officeDocument/2006/relationships/footer" Target="footer321.xml"/><Relationship Id="rId413" Type="http://schemas.openxmlformats.org/officeDocument/2006/relationships/footer" Target="footer322.xml"/><Relationship Id="rId414" Type="http://schemas.openxmlformats.org/officeDocument/2006/relationships/footer" Target="footer323.xml"/><Relationship Id="rId415" Type="http://schemas.openxmlformats.org/officeDocument/2006/relationships/footer" Target="footer324.xml"/><Relationship Id="rId416" Type="http://schemas.openxmlformats.org/officeDocument/2006/relationships/footer" Target="footer325.xml"/><Relationship Id="rId417" Type="http://schemas.openxmlformats.org/officeDocument/2006/relationships/footer" Target="footer326.xml"/><Relationship Id="rId418" Type="http://schemas.openxmlformats.org/officeDocument/2006/relationships/footer" Target="footer327.xml"/><Relationship Id="rId419" Type="http://schemas.openxmlformats.org/officeDocument/2006/relationships/footer" Target="footer328.xml"/><Relationship Id="rId420" Type="http://schemas.openxmlformats.org/officeDocument/2006/relationships/footer" Target="footer329.xml"/><Relationship Id="rId421" Type="http://schemas.openxmlformats.org/officeDocument/2006/relationships/footer" Target="footer330.xml"/><Relationship Id="rId422" Type="http://schemas.openxmlformats.org/officeDocument/2006/relationships/footer" Target="footer331.xml"/><Relationship Id="rId423" Type="http://schemas.openxmlformats.org/officeDocument/2006/relationships/footer" Target="footer332.xml"/><Relationship Id="rId424" Type="http://schemas.openxmlformats.org/officeDocument/2006/relationships/footer" Target="footer333.xml"/><Relationship Id="rId425" Type="http://schemas.openxmlformats.org/officeDocument/2006/relationships/footer" Target="footer334.xml"/><Relationship Id="rId426" Type="http://schemas.openxmlformats.org/officeDocument/2006/relationships/footer" Target="footer335.xml"/><Relationship Id="rId427" Type="http://schemas.openxmlformats.org/officeDocument/2006/relationships/footer" Target="footer336.xml"/><Relationship Id="rId428" Type="http://schemas.openxmlformats.org/officeDocument/2006/relationships/footer" Target="footer337.xml"/><Relationship Id="rId429" Type="http://schemas.openxmlformats.org/officeDocument/2006/relationships/footer" Target="footer338.xml"/><Relationship Id="rId430" Type="http://schemas.openxmlformats.org/officeDocument/2006/relationships/footer" Target="footer339.xml"/><Relationship Id="rId431" Type="http://schemas.openxmlformats.org/officeDocument/2006/relationships/footer" Target="footer340.xml"/><Relationship Id="rId432" Type="http://schemas.openxmlformats.org/officeDocument/2006/relationships/footer" Target="footer341.xml"/><Relationship Id="rId433" Type="http://schemas.openxmlformats.org/officeDocument/2006/relationships/footer" Target="footer342.xml"/><Relationship Id="rId434" Type="http://schemas.openxmlformats.org/officeDocument/2006/relationships/footer" Target="footer343.xml"/><Relationship Id="rId435" Type="http://schemas.openxmlformats.org/officeDocument/2006/relationships/footer" Target="footer344.xml"/><Relationship Id="rId436" Type="http://schemas.openxmlformats.org/officeDocument/2006/relationships/footer" Target="footer345.xml"/><Relationship Id="rId437" Type="http://schemas.openxmlformats.org/officeDocument/2006/relationships/footer" Target="footer346.xml"/><Relationship Id="rId438" Type="http://schemas.openxmlformats.org/officeDocument/2006/relationships/footer" Target="footer347.xml"/><Relationship Id="rId439" Type="http://schemas.openxmlformats.org/officeDocument/2006/relationships/footer" Target="footer348.xml"/><Relationship Id="rId440" Type="http://schemas.openxmlformats.org/officeDocument/2006/relationships/footer" Target="footer349.xml"/><Relationship Id="rId441" Type="http://schemas.openxmlformats.org/officeDocument/2006/relationships/footer" Target="footer350.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351.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106728</Words>
  <Characters>450997</Characters>
  <CharactersWithSpaces>555692</CharactersWithSpaces>
  <Paragraphs>2731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2026-08-27T07:34:17Z</dcterms:created>
  <dc:creator>ghaemiyeh.com</dc:creator>
  <dc:description/>
  <dc:language>en-US</dc:language>
  <cp:lastModifiedBy/>
  <dcterms:modified xsi:type="dcterms:W3CDTF">2026-08-27T11:04:36Z</dcterms:modified>
  <cp:revision>1</cp:revision>
  <dc:subject/>
  <dc:title>نگارش رساله دکتری نحوه برنامه ریزی تدوین نگارش و تکمیل پایان نامه یا رساله دکتری</dc:title>
</cp:coreProperties>
</file>

<file path=docProps/custom.xml><?xml version="1.0" encoding="utf-8"?>
<Properties xmlns="http://schemas.openxmlformats.org/officeDocument/2006/custom-properties" xmlns:vt="http://schemas.openxmlformats.org/officeDocument/2006/docPropsVTypes"/>
</file>