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6197_232077687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626199_232077687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626201_2320776876">
            <w:r>
              <w:rPr>
                <w:webHidden/>
                <w:rStyle w:val="IndexLink"/>
                <w:rtl w:val="true"/>
              </w:rPr>
              <w:t>باب العلة التي من أجلها وجب الغسل من الجنابة ولم يجب من البول والغائط</w:t>
            </w:r>
            <w:r>
              <w:rPr>
                <w:rStyle w:val="IndexLink"/>
                <w:rtl w:val="true"/>
              </w:rPr>
              <w:tab/>
            </w:r>
            <w:r>
              <w:rPr>
                <w:rStyle w:val="IndexLink"/>
              </w:rPr>
              <w:t>8</w:t>
            </w:r>
          </w:hyperlink>
        </w:p>
        <w:p>
          <w:pPr>
            <w:pStyle w:val="Contents2"/>
            <w:tabs>
              <w:tab w:val="clear" w:pos="8743"/>
              <w:tab w:val="right" w:pos="9026" w:leader="dot"/>
            </w:tabs>
            <w:rPr/>
          </w:pPr>
          <w:hyperlink w:anchor="__RefHeading___Toc4626203_2320776876">
            <w:r>
              <w:rPr>
                <w:webHidden/>
                <w:rStyle w:val="IndexLink"/>
                <w:rtl w:val="true"/>
              </w:rPr>
              <w:t>باب الأغسال</w:t>
            </w:r>
            <w:r>
              <w:rPr>
                <w:rStyle w:val="IndexLink"/>
                <w:rtl w:val="true"/>
              </w:rPr>
              <w:tab/>
            </w:r>
            <w:r>
              <w:rPr>
                <w:rStyle w:val="IndexLink"/>
              </w:rPr>
              <w:t>10</w:t>
            </w:r>
          </w:hyperlink>
        </w:p>
        <w:p>
          <w:pPr>
            <w:pStyle w:val="Contents3"/>
            <w:tabs>
              <w:tab w:val="clear" w:pos="8459"/>
              <w:tab w:val="right" w:pos="9026" w:leader="dot"/>
            </w:tabs>
            <w:rPr/>
          </w:pPr>
          <w:hyperlink w:anchor="__RefHeading___Toc4626205_2320776876">
            <w:r>
              <w:rPr>
                <w:webHidden/>
                <w:rStyle w:val="IndexLink"/>
                <w:rtl w:val="true"/>
              </w:rPr>
              <w:t>إشارة</w:t>
            </w:r>
            <w:r>
              <w:rPr>
                <w:rStyle w:val="IndexLink"/>
                <w:rtl w:val="true"/>
              </w:rPr>
              <w:t>:</w:t>
              <w:tab/>
            </w:r>
            <w:r>
              <w:rPr>
                <w:rStyle w:val="IndexLink"/>
              </w:rPr>
              <w:t>10</w:t>
            </w:r>
          </w:hyperlink>
        </w:p>
        <w:p>
          <w:pPr>
            <w:pStyle w:val="Contents3"/>
            <w:tabs>
              <w:tab w:val="clear" w:pos="8459"/>
              <w:tab w:val="right" w:pos="9026" w:leader="dot"/>
            </w:tabs>
            <w:rPr/>
          </w:pPr>
          <w:hyperlink w:anchor="__RefHeading___Toc4626207_2320776876">
            <w:r>
              <w:rPr>
                <w:webHidden/>
                <w:rStyle w:val="IndexLink"/>
                <w:rtl w:val="true"/>
              </w:rPr>
              <w:t>المراد من غسل الكسوف</w:t>
            </w:r>
            <w:r>
              <w:rPr>
                <w:rStyle w:val="IndexLink"/>
                <w:rtl w:val="true"/>
              </w:rPr>
              <w:tab/>
            </w:r>
            <w:r>
              <w:rPr>
                <w:rStyle w:val="IndexLink"/>
              </w:rPr>
              <w:t>12</w:t>
            </w:r>
          </w:hyperlink>
        </w:p>
        <w:p>
          <w:pPr>
            <w:pStyle w:val="Contents3"/>
            <w:tabs>
              <w:tab w:val="clear" w:pos="8459"/>
              <w:tab w:val="right" w:pos="9026" w:leader="dot"/>
            </w:tabs>
            <w:rPr/>
          </w:pPr>
          <w:hyperlink w:anchor="__RefHeading___Toc4626209_2320776876">
            <w:r>
              <w:rPr>
                <w:webHidden/>
                <w:rStyle w:val="IndexLink"/>
                <w:rtl w:val="true"/>
              </w:rPr>
              <w:t>حكم وطىء المرأة بعد انقطاع دم الحيض وقبل الغسل</w:t>
            </w:r>
            <w:r>
              <w:rPr>
                <w:rStyle w:val="IndexLink"/>
                <w:rtl w:val="true"/>
              </w:rPr>
              <w:tab/>
            </w:r>
            <w:r>
              <w:rPr>
                <w:rStyle w:val="IndexLink"/>
              </w:rPr>
              <w:t>67</w:t>
            </w:r>
          </w:hyperlink>
        </w:p>
        <w:p>
          <w:pPr>
            <w:pStyle w:val="Contents3"/>
            <w:tabs>
              <w:tab w:val="clear" w:pos="8459"/>
              <w:tab w:val="right" w:pos="9026" w:leader="dot"/>
            </w:tabs>
            <w:rPr/>
          </w:pPr>
          <w:hyperlink w:anchor="__RefHeading___Toc4626211_2320776876">
            <w:r>
              <w:rPr>
                <w:webHidden/>
                <w:rStyle w:val="IndexLink"/>
                <w:rtl w:val="true"/>
              </w:rPr>
              <w:t>اشتراط كون الكفن من جنس ما يصلّي فيه الرجال</w:t>
            </w:r>
            <w:r>
              <w:rPr>
                <w:rStyle w:val="IndexLink"/>
                <w:rtl w:val="true"/>
              </w:rPr>
              <w:tab/>
            </w:r>
            <w:r>
              <w:rPr>
                <w:rStyle w:val="IndexLink"/>
              </w:rPr>
              <w:t>236</w:t>
            </w:r>
          </w:hyperlink>
        </w:p>
        <w:p>
          <w:pPr>
            <w:pStyle w:val="Contents3"/>
            <w:tabs>
              <w:tab w:val="clear" w:pos="8459"/>
              <w:tab w:val="right" w:pos="9026" w:leader="dot"/>
            </w:tabs>
            <w:rPr/>
          </w:pPr>
          <w:hyperlink w:anchor="__RefHeading___Toc4626213_2320776876">
            <w:r>
              <w:rPr>
                <w:webHidden/>
                <w:rStyle w:val="IndexLink"/>
                <w:rtl w:val="true"/>
              </w:rPr>
              <w:t>كيفية غسل الميّت</w:t>
            </w:r>
            <w:r>
              <w:rPr>
                <w:rStyle w:val="IndexLink"/>
                <w:rtl w:val="true"/>
              </w:rPr>
              <w:tab/>
            </w:r>
            <w:r>
              <w:rPr>
                <w:rStyle w:val="IndexLink"/>
              </w:rPr>
              <w:t>241</w:t>
            </w:r>
          </w:hyperlink>
        </w:p>
        <w:p>
          <w:pPr>
            <w:pStyle w:val="Contents3"/>
            <w:tabs>
              <w:tab w:val="clear" w:pos="8459"/>
              <w:tab w:val="right" w:pos="9026" w:leader="dot"/>
            </w:tabs>
            <w:rPr/>
          </w:pPr>
          <w:hyperlink w:anchor="__RefHeading___Toc4626215_2320776876">
            <w:r>
              <w:rPr>
                <w:webHidden/>
                <w:rStyle w:val="IndexLink"/>
                <w:rtl w:val="true"/>
              </w:rPr>
              <w:t>حرمة تقليم أظافير الميّت أو جز شعره</w:t>
            </w:r>
            <w:r>
              <w:rPr>
                <w:rStyle w:val="IndexLink"/>
                <w:rtl w:val="true"/>
              </w:rPr>
              <w:tab/>
            </w:r>
            <w:r>
              <w:rPr>
                <w:rStyle w:val="IndexLink"/>
              </w:rPr>
              <w:t>251</w:t>
            </w:r>
          </w:hyperlink>
        </w:p>
        <w:p>
          <w:pPr>
            <w:pStyle w:val="Contents3"/>
            <w:tabs>
              <w:tab w:val="clear" w:pos="8459"/>
              <w:tab w:val="right" w:pos="9026" w:leader="dot"/>
            </w:tabs>
            <w:rPr/>
          </w:pPr>
          <w:hyperlink w:anchor="__RefHeading___Toc4626217_2320776876">
            <w:r>
              <w:rPr>
                <w:webHidden/>
                <w:rStyle w:val="IndexLink"/>
                <w:rtl w:val="true"/>
              </w:rPr>
              <w:t>استحباب مباشرة تكفين المؤمن</w:t>
            </w:r>
            <w:r>
              <w:rPr>
                <w:rStyle w:val="IndexLink"/>
                <w:rtl w:val="true"/>
              </w:rPr>
              <w:tab/>
            </w:r>
            <w:r>
              <w:rPr>
                <w:rStyle w:val="IndexLink"/>
              </w:rPr>
              <w:t>257</w:t>
            </w:r>
          </w:hyperlink>
        </w:p>
        <w:p>
          <w:pPr>
            <w:pStyle w:val="Contents3"/>
            <w:tabs>
              <w:tab w:val="clear" w:pos="8459"/>
              <w:tab w:val="right" w:pos="9026" w:leader="dot"/>
            </w:tabs>
            <w:rPr/>
          </w:pPr>
          <w:hyperlink w:anchor="__RefHeading___Toc4626219_2320776876">
            <w:r>
              <w:rPr>
                <w:webHidden/>
                <w:rStyle w:val="IndexLink"/>
                <w:rtl w:val="true"/>
              </w:rPr>
              <w:t>في عدد قطع الكفن</w:t>
            </w:r>
            <w:r>
              <w:rPr>
                <w:rStyle w:val="IndexLink"/>
                <w:rtl w:val="true"/>
              </w:rPr>
              <w:tab/>
            </w:r>
            <w:r>
              <w:rPr>
                <w:rStyle w:val="IndexLink"/>
              </w:rPr>
              <w:t>261</w:t>
            </w:r>
          </w:hyperlink>
        </w:p>
        <w:p>
          <w:pPr>
            <w:pStyle w:val="Contents3"/>
            <w:tabs>
              <w:tab w:val="clear" w:pos="8459"/>
              <w:tab w:val="right" w:pos="9026" w:leader="dot"/>
            </w:tabs>
            <w:rPr/>
          </w:pPr>
          <w:hyperlink w:anchor="__RefHeading___Toc4626221_2320776876">
            <w:r>
              <w:rPr>
                <w:webHidden/>
                <w:rStyle w:val="IndexLink"/>
                <w:rtl w:val="true"/>
              </w:rPr>
              <w:t>عدم جواز دفن المشتبه موته</w:t>
            </w:r>
            <w:r>
              <w:rPr>
                <w:rStyle w:val="IndexLink"/>
                <w:rtl w:val="true"/>
              </w:rPr>
              <w:tab/>
            </w:r>
            <w:r>
              <w:rPr>
                <w:rStyle w:val="IndexLink"/>
              </w:rPr>
              <w:t>271</w:t>
            </w:r>
          </w:hyperlink>
        </w:p>
        <w:p>
          <w:pPr>
            <w:pStyle w:val="Contents3"/>
            <w:tabs>
              <w:tab w:val="clear" w:pos="8459"/>
              <w:tab w:val="right" w:pos="9026" w:leader="dot"/>
            </w:tabs>
            <w:rPr/>
          </w:pPr>
          <w:hyperlink w:anchor="__RefHeading___Toc4626223_2320776876">
            <w:r>
              <w:rPr>
                <w:webHidden/>
                <w:rStyle w:val="IndexLink"/>
                <w:rtl w:val="true"/>
              </w:rPr>
              <w:t>من مات في البحر</w:t>
            </w:r>
            <w:r>
              <w:rPr>
                <w:rStyle w:val="IndexLink"/>
                <w:rtl w:val="true"/>
              </w:rPr>
              <w:tab/>
            </w:r>
            <w:r>
              <w:rPr>
                <w:rStyle w:val="IndexLink"/>
              </w:rPr>
              <w:t>273</w:t>
            </w:r>
          </w:hyperlink>
        </w:p>
        <w:p>
          <w:pPr>
            <w:pStyle w:val="Contents3"/>
            <w:tabs>
              <w:tab w:val="clear" w:pos="8459"/>
              <w:tab w:val="right" w:pos="9026" w:leader="dot"/>
            </w:tabs>
            <w:rPr/>
          </w:pPr>
          <w:hyperlink w:anchor="__RefHeading___Toc4626225_2320776876">
            <w:r>
              <w:rPr>
                <w:webHidden/>
                <w:rStyle w:val="IndexLink"/>
                <w:rtl w:val="true"/>
              </w:rPr>
              <w:t>تغسيل المصلوب</w:t>
            </w:r>
            <w:r>
              <w:rPr>
                <w:rStyle w:val="IndexLink"/>
                <w:rtl w:val="true"/>
              </w:rPr>
              <w:tab/>
            </w:r>
            <w:r>
              <w:rPr>
                <w:rStyle w:val="IndexLink"/>
              </w:rPr>
              <w:t>274</w:t>
            </w:r>
          </w:hyperlink>
        </w:p>
        <w:p>
          <w:pPr>
            <w:pStyle w:val="Contents3"/>
            <w:tabs>
              <w:tab w:val="clear" w:pos="8459"/>
              <w:tab w:val="right" w:pos="9026" w:leader="dot"/>
            </w:tabs>
            <w:rPr/>
          </w:pPr>
          <w:hyperlink w:anchor="__RefHeading___Toc4626227_2320776876">
            <w:r>
              <w:rPr>
                <w:webHidden/>
                <w:rStyle w:val="IndexLink"/>
                <w:rtl w:val="true"/>
              </w:rPr>
              <w:t>أحكام الشهيد</w:t>
            </w:r>
            <w:r>
              <w:rPr>
                <w:rStyle w:val="IndexLink"/>
                <w:rtl w:val="true"/>
              </w:rPr>
              <w:tab/>
            </w:r>
            <w:r>
              <w:rPr>
                <w:rStyle w:val="IndexLink"/>
              </w:rPr>
              <w:t>276</w:t>
            </w:r>
          </w:hyperlink>
        </w:p>
        <w:p>
          <w:pPr>
            <w:pStyle w:val="Contents3"/>
            <w:tabs>
              <w:tab w:val="clear" w:pos="8459"/>
              <w:tab w:val="right" w:pos="9026" w:leader="dot"/>
            </w:tabs>
            <w:rPr/>
          </w:pPr>
          <w:hyperlink w:anchor="__RefHeading___Toc4626229_2320776876">
            <w:r>
              <w:rPr>
                <w:webHidden/>
                <w:rStyle w:val="IndexLink"/>
                <w:rtl w:val="true"/>
              </w:rPr>
              <w:t>أحكام المحرم</w:t>
            </w:r>
            <w:r>
              <w:rPr>
                <w:rStyle w:val="IndexLink"/>
                <w:rtl w:val="true"/>
              </w:rPr>
              <w:tab/>
            </w:r>
            <w:r>
              <w:rPr>
                <w:rStyle w:val="IndexLink"/>
              </w:rPr>
              <w:t>280</w:t>
            </w:r>
          </w:hyperlink>
        </w:p>
        <w:p>
          <w:pPr>
            <w:pStyle w:val="Contents3"/>
            <w:tabs>
              <w:tab w:val="clear" w:pos="8459"/>
              <w:tab w:val="right" w:pos="9026" w:leader="dot"/>
            </w:tabs>
            <w:rPr/>
          </w:pPr>
          <w:hyperlink w:anchor="__RefHeading___Toc4626231_2320776876">
            <w:r>
              <w:rPr>
                <w:webHidden/>
                <w:rStyle w:val="IndexLink"/>
                <w:rtl w:val="true"/>
              </w:rPr>
              <w:t>قتيل المعركة في غير طاعة اللّه</w:t>
            </w:r>
            <w:r>
              <w:rPr>
                <w:rStyle w:val="IndexLink"/>
                <w:rtl w:val="true"/>
              </w:rPr>
              <w:tab/>
            </w:r>
            <w:r>
              <w:rPr>
                <w:rStyle w:val="IndexLink"/>
              </w:rPr>
              <w:t>280</w:t>
            </w:r>
          </w:hyperlink>
        </w:p>
        <w:p>
          <w:pPr>
            <w:pStyle w:val="Contents3"/>
            <w:tabs>
              <w:tab w:val="clear" w:pos="8459"/>
              <w:tab w:val="right" w:pos="9026" w:leader="dot"/>
            </w:tabs>
            <w:rPr/>
          </w:pPr>
          <w:hyperlink w:anchor="__RefHeading___Toc4626233_2320776876">
            <w:r>
              <w:rPr>
                <w:webHidden/>
                <w:rStyle w:val="IndexLink"/>
                <w:rtl w:val="true"/>
              </w:rPr>
              <w:t>أحكام المرأة الحبلى</w:t>
            </w:r>
            <w:r>
              <w:rPr>
                <w:rStyle w:val="IndexLink"/>
                <w:rtl w:val="true"/>
              </w:rPr>
              <w:tab/>
            </w:r>
            <w:r>
              <w:rPr>
                <w:rStyle w:val="IndexLink"/>
              </w:rPr>
              <w:t>281</w:t>
            </w:r>
          </w:hyperlink>
        </w:p>
        <w:p>
          <w:pPr>
            <w:pStyle w:val="Contents3"/>
            <w:tabs>
              <w:tab w:val="clear" w:pos="8459"/>
              <w:tab w:val="right" w:pos="9026" w:leader="dot"/>
            </w:tabs>
            <w:rPr/>
          </w:pPr>
          <w:hyperlink w:anchor="__RefHeading___Toc4626235_2320776876">
            <w:r>
              <w:rPr>
                <w:webHidden/>
                <w:rStyle w:val="IndexLink"/>
                <w:rtl w:val="true"/>
              </w:rPr>
              <w:t>استحباب السراج في بيت الميّت</w:t>
            </w:r>
            <w:r>
              <w:rPr>
                <w:rStyle w:val="IndexLink"/>
                <w:rtl w:val="true"/>
              </w:rPr>
              <w:tab/>
            </w:r>
            <w:r>
              <w:rPr>
                <w:rStyle w:val="IndexLink"/>
              </w:rPr>
              <w:t>282</w:t>
            </w:r>
          </w:hyperlink>
        </w:p>
        <w:p>
          <w:pPr>
            <w:pStyle w:val="Contents2"/>
            <w:tabs>
              <w:tab w:val="clear" w:pos="8743"/>
              <w:tab w:val="right" w:pos="9026" w:leader="dot"/>
            </w:tabs>
            <w:rPr/>
          </w:pPr>
          <w:hyperlink w:anchor="__RefHeading___Toc4626237_2320776876">
            <w:r>
              <w:rPr>
                <w:webHidden/>
                <w:rStyle w:val="IndexLink"/>
                <w:rtl w:val="true"/>
              </w:rPr>
              <w:t>باب الصّلاة على الميّت</w:t>
            </w:r>
            <w:r>
              <w:rPr>
                <w:rStyle w:val="IndexLink"/>
                <w:rtl w:val="true"/>
              </w:rPr>
              <w:tab/>
            </w:r>
            <w:r>
              <w:rPr>
                <w:rStyle w:val="IndexLink"/>
              </w:rPr>
              <w:t>285</w:t>
            </w:r>
          </w:hyperlink>
        </w:p>
        <w:p>
          <w:pPr>
            <w:pStyle w:val="Contents3"/>
            <w:tabs>
              <w:tab w:val="clear" w:pos="8459"/>
              <w:tab w:val="right" w:pos="9026" w:leader="dot"/>
            </w:tabs>
            <w:rPr/>
          </w:pPr>
          <w:hyperlink w:anchor="__RefHeading___Toc4626239_2320776876">
            <w:r>
              <w:rPr>
                <w:webHidden/>
                <w:rStyle w:val="IndexLink"/>
                <w:rtl w:val="true"/>
              </w:rPr>
              <w:t>إشارة</w:t>
            </w:r>
            <w:r>
              <w:rPr>
                <w:rStyle w:val="IndexLink"/>
                <w:rtl w:val="true"/>
              </w:rPr>
              <w:t>:</w:t>
              <w:tab/>
            </w:r>
            <w:r>
              <w:rPr>
                <w:rStyle w:val="IndexLink"/>
              </w:rPr>
              <w:t>285</w:t>
            </w:r>
          </w:hyperlink>
        </w:p>
        <w:p>
          <w:pPr>
            <w:pStyle w:val="Contents3"/>
            <w:tabs>
              <w:tab w:val="clear" w:pos="8459"/>
              <w:tab w:val="right" w:pos="9026" w:leader="dot"/>
            </w:tabs>
            <w:rPr/>
          </w:pPr>
          <w:hyperlink w:anchor="__RefHeading___Toc4626241_2320776876">
            <w:r>
              <w:rPr>
                <w:webHidden/>
                <w:rStyle w:val="IndexLink"/>
                <w:rtl w:val="true"/>
              </w:rPr>
              <w:t>كيفية الصّلاة على المؤمن</w:t>
            </w:r>
            <w:r>
              <w:rPr>
                <w:rStyle w:val="IndexLink"/>
                <w:rtl w:val="true"/>
              </w:rPr>
              <w:tab/>
            </w:r>
            <w:r>
              <w:rPr>
                <w:rStyle w:val="IndexLink"/>
              </w:rPr>
              <w:t>290</w:t>
            </w:r>
          </w:hyperlink>
        </w:p>
        <w:p>
          <w:pPr>
            <w:pStyle w:val="Contents3"/>
            <w:tabs>
              <w:tab w:val="clear" w:pos="8459"/>
              <w:tab w:val="right" w:pos="9026" w:leader="dot"/>
            </w:tabs>
            <w:rPr/>
          </w:pPr>
          <w:hyperlink w:anchor="__RefHeading___Toc4626243_2320776876">
            <w:r>
              <w:rPr>
                <w:webHidden/>
                <w:rStyle w:val="IndexLink"/>
                <w:rtl w:val="true"/>
              </w:rPr>
              <w:t>حكم ما إذا أدرك بعض التكبيرات</w:t>
            </w:r>
            <w:r>
              <w:rPr>
                <w:rStyle w:val="IndexLink"/>
                <w:rtl w:val="true"/>
              </w:rPr>
              <w:tab/>
            </w:r>
            <w:r>
              <w:rPr>
                <w:rStyle w:val="IndexLink"/>
              </w:rPr>
              <w:t>305</w:t>
            </w:r>
          </w:hyperlink>
        </w:p>
        <w:p>
          <w:pPr>
            <w:pStyle w:val="Contents3"/>
            <w:tabs>
              <w:tab w:val="clear" w:pos="8459"/>
              <w:tab w:val="right" w:pos="9026" w:leader="dot"/>
            </w:tabs>
            <w:rPr/>
          </w:pPr>
          <w:hyperlink w:anchor="__RefHeading___Toc4626245_2320776876">
            <w:r>
              <w:rPr>
                <w:webHidden/>
                <w:rStyle w:val="IndexLink"/>
                <w:rtl w:val="true"/>
              </w:rPr>
              <w:t>الصّلاة على قبر الميّت</w:t>
            </w:r>
            <w:r>
              <w:rPr>
                <w:rStyle w:val="IndexLink"/>
                <w:rtl w:val="true"/>
              </w:rPr>
              <w:tab/>
            </w:r>
            <w:r>
              <w:rPr>
                <w:rStyle w:val="IndexLink"/>
              </w:rPr>
              <w:t>310</w:t>
            </w:r>
          </w:hyperlink>
        </w:p>
        <w:p>
          <w:pPr>
            <w:pStyle w:val="Contents3"/>
            <w:tabs>
              <w:tab w:val="clear" w:pos="8459"/>
              <w:tab w:val="right" w:pos="9026" w:leader="dot"/>
            </w:tabs>
            <w:rPr/>
          </w:pPr>
          <w:hyperlink w:anchor="__RefHeading___Toc4626247_2320776876">
            <w:r>
              <w:rPr>
                <w:webHidden/>
                <w:rStyle w:val="IndexLink"/>
                <w:rtl w:val="true"/>
              </w:rPr>
              <w:t>الصّلاة على أعضاء الميّت</w:t>
            </w:r>
            <w:r>
              <w:rPr>
                <w:rStyle w:val="IndexLink"/>
                <w:rtl w:val="true"/>
              </w:rPr>
              <w:tab/>
            </w:r>
            <w:r>
              <w:rPr>
                <w:rStyle w:val="IndexLink"/>
              </w:rPr>
              <w:t>314</w:t>
            </w:r>
          </w:hyperlink>
        </w:p>
        <w:p>
          <w:pPr>
            <w:pStyle w:val="Contents3"/>
            <w:tabs>
              <w:tab w:val="clear" w:pos="8459"/>
              <w:tab w:val="right" w:pos="9026" w:leader="dot"/>
            </w:tabs>
            <w:rPr/>
          </w:pPr>
          <w:hyperlink w:anchor="__RefHeading___Toc4626249_2320776876">
            <w:r>
              <w:rPr>
                <w:webHidden/>
                <w:rStyle w:val="IndexLink"/>
                <w:rtl w:val="true"/>
              </w:rPr>
              <w:t>كيفية الصّلاة على الطفل</w:t>
            </w:r>
            <w:r>
              <w:rPr>
                <w:rStyle w:val="IndexLink"/>
                <w:rtl w:val="true"/>
              </w:rPr>
              <w:tab/>
            </w:r>
            <w:r>
              <w:rPr>
                <w:rStyle w:val="IndexLink"/>
              </w:rPr>
              <w:t>317</w:t>
            </w:r>
          </w:hyperlink>
        </w:p>
        <w:p>
          <w:pPr>
            <w:pStyle w:val="Contents3"/>
            <w:tabs>
              <w:tab w:val="clear" w:pos="8459"/>
              <w:tab w:val="right" w:pos="9026" w:leader="dot"/>
            </w:tabs>
            <w:rPr/>
          </w:pPr>
          <w:hyperlink w:anchor="__RefHeading___Toc4626251_2320776876">
            <w:r>
              <w:rPr>
                <w:webHidden/>
                <w:rStyle w:val="IndexLink"/>
                <w:rtl w:val="true"/>
              </w:rPr>
              <w:t>آداب النزول إلى القبر</w:t>
            </w:r>
            <w:r>
              <w:rPr>
                <w:rStyle w:val="IndexLink"/>
                <w:rtl w:val="true"/>
              </w:rPr>
              <w:tab/>
            </w:r>
            <w:r>
              <w:rPr>
                <w:rStyle w:val="IndexLink"/>
              </w:rPr>
              <w:t>330</w:t>
            </w:r>
          </w:hyperlink>
        </w:p>
        <w:p>
          <w:pPr>
            <w:pStyle w:val="Contents2"/>
            <w:tabs>
              <w:tab w:val="clear" w:pos="8743"/>
              <w:tab w:val="right" w:pos="9026" w:leader="dot"/>
            </w:tabs>
            <w:rPr/>
          </w:pPr>
          <w:hyperlink w:anchor="__RefHeading___Toc4626253_2320776876">
            <w:r>
              <w:rPr>
                <w:webHidden/>
                <w:rStyle w:val="IndexLink"/>
                <w:rtl w:val="true"/>
              </w:rPr>
              <w:t>باب التعزية والجزع عند المصيبة وزيارة القبور والنوح والمأتم</w:t>
            </w:r>
            <w:r>
              <w:rPr>
                <w:rStyle w:val="IndexLink"/>
                <w:rtl w:val="true"/>
              </w:rPr>
              <w:tab/>
            </w:r>
            <w:r>
              <w:rPr>
                <w:rStyle w:val="IndexLink"/>
              </w:rPr>
              <w:t>340</w:t>
            </w:r>
          </w:hyperlink>
        </w:p>
        <w:p>
          <w:pPr>
            <w:pStyle w:val="Contents3"/>
            <w:tabs>
              <w:tab w:val="clear" w:pos="8459"/>
              <w:tab w:val="right" w:pos="9026" w:leader="dot"/>
            </w:tabs>
            <w:rPr/>
          </w:pPr>
          <w:hyperlink w:anchor="__RefHeading___Toc4626255_2320776876">
            <w:r>
              <w:rPr>
                <w:webHidden/>
                <w:rStyle w:val="IndexLink"/>
                <w:rtl w:val="true"/>
              </w:rPr>
              <w:t>إشارة</w:t>
            </w:r>
            <w:r>
              <w:rPr>
                <w:rStyle w:val="IndexLink"/>
                <w:rtl w:val="true"/>
              </w:rPr>
              <w:t>:</w:t>
              <w:tab/>
            </w:r>
            <w:r>
              <w:rPr>
                <w:rStyle w:val="IndexLink"/>
              </w:rPr>
              <w:t>340</w:t>
            </w:r>
          </w:hyperlink>
        </w:p>
        <w:p>
          <w:pPr>
            <w:pStyle w:val="Contents3"/>
            <w:tabs>
              <w:tab w:val="clear" w:pos="8459"/>
              <w:tab w:val="right" w:pos="9026" w:leader="dot"/>
            </w:tabs>
            <w:rPr/>
          </w:pPr>
          <w:hyperlink w:anchor="__RefHeading___Toc4626257_2320776876">
            <w:r>
              <w:rPr>
                <w:webHidden/>
                <w:rStyle w:val="IndexLink"/>
                <w:rtl w:val="true"/>
              </w:rPr>
              <w:t>ذكر ثواب صاحب المصيبة</w:t>
            </w:r>
            <w:r>
              <w:rPr>
                <w:rStyle w:val="IndexLink"/>
                <w:rtl w:val="true"/>
              </w:rPr>
              <w:tab/>
            </w:r>
            <w:r>
              <w:rPr>
                <w:rStyle w:val="IndexLink"/>
              </w:rPr>
              <w:t>348</w:t>
            </w:r>
          </w:hyperlink>
        </w:p>
        <w:p>
          <w:pPr>
            <w:pStyle w:val="Contents3"/>
            <w:tabs>
              <w:tab w:val="clear" w:pos="8459"/>
              <w:tab w:val="right" w:pos="9026" w:leader="dot"/>
            </w:tabs>
            <w:rPr/>
          </w:pPr>
          <w:hyperlink w:anchor="__RefHeading___Toc4626259_2320776876">
            <w:r>
              <w:rPr>
                <w:webHidden/>
                <w:rStyle w:val="IndexLink"/>
                <w:rtl w:val="true"/>
              </w:rPr>
              <w:t>ستة تلحقن المؤمن بعد موته</w:t>
            </w:r>
            <w:r>
              <w:rPr>
                <w:rStyle w:val="IndexLink"/>
                <w:rtl w:val="true"/>
              </w:rPr>
              <w:tab/>
            </w:r>
            <w:r>
              <w:rPr>
                <w:rStyle w:val="IndexLink"/>
              </w:rPr>
              <w:t>363</w:t>
            </w:r>
          </w:hyperlink>
        </w:p>
        <w:p>
          <w:pPr>
            <w:pStyle w:val="Contents2"/>
            <w:tabs>
              <w:tab w:val="clear" w:pos="8743"/>
              <w:tab w:val="right" w:pos="9026" w:leader="dot"/>
            </w:tabs>
            <w:rPr/>
          </w:pPr>
          <w:hyperlink w:anchor="__RefHeading___Toc4626261_2320776876">
            <w:r>
              <w:rPr>
                <w:webHidden/>
                <w:rStyle w:val="IndexLink"/>
                <w:rtl w:val="true"/>
              </w:rPr>
              <w:t>باب النوادر</w:t>
            </w:r>
            <w:r>
              <w:rPr>
                <w:rStyle w:val="IndexLink"/>
                <w:rtl w:val="true"/>
              </w:rPr>
              <w:tab/>
            </w:r>
            <w:r>
              <w:rPr>
                <w:rStyle w:val="IndexLink"/>
              </w:rPr>
              <w:t>366</w:t>
            </w:r>
          </w:hyperlink>
        </w:p>
        <w:p>
          <w:pPr>
            <w:pStyle w:val="Contents3"/>
            <w:tabs>
              <w:tab w:val="clear" w:pos="8459"/>
              <w:tab w:val="right" w:pos="9026" w:leader="dot"/>
            </w:tabs>
            <w:rPr/>
          </w:pPr>
          <w:hyperlink w:anchor="__RefHeading___Toc4626263_2320776876">
            <w:r>
              <w:rPr>
                <w:webHidden/>
                <w:rStyle w:val="IndexLink"/>
                <w:rtl w:val="true"/>
              </w:rPr>
              <w:t>إشارة</w:t>
            </w:r>
            <w:r>
              <w:rPr>
                <w:rStyle w:val="IndexLink"/>
                <w:rtl w:val="true"/>
              </w:rPr>
              <w:t>:</w:t>
              <w:tab/>
            </w:r>
            <w:r>
              <w:rPr>
                <w:rStyle w:val="IndexLink"/>
              </w:rPr>
              <w:t>366</w:t>
            </w:r>
          </w:hyperlink>
        </w:p>
        <w:p>
          <w:pPr>
            <w:pStyle w:val="Contents3"/>
            <w:tabs>
              <w:tab w:val="clear" w:pos="8459"/>
              <w:tab w:val="right" w:pos="9026" w:leader="dot"/>
            </w:tabs>
            <w:rPr/>
          </w:pPr>
          <w:hyperlink w:anchor="__RefHeading___Toc4626265_2320776876">
            <w:r>
              <w:rPr>
                <w:webHidden/>
                <w:rStyle w:val="IndexLink"/>
                <w:rtl w:val="true"/>
              </w:rPr>
              <w:t>استحباب الترحم على اليتيم</w:t>
            </w:r>
            <w:r>
              <w:rPr>
                <w:rStyle w:val="IndexLink"/>
                <w:rtl w:val="true"/>
              </w:rPr>
              <w:tab/>
            </w:r>
            <w:r>
              <w:rPr>
                <w:rStyle w:val="IndexLink"/>
              </w:rPr>
              <w:t>371</w:t>
            </w:r>
          </w:hyperlink>
        </w:p>
        <w:p>
          <w:pPr>
            <w:pStyle w:val="Contents3"/>
            <w:tabs>
              <w:tab w:val="clear" w:pos="8459"/>
              <w:tab w:val="right" w:pos="9026" w:leader="dot"/>
            </w:tabs>
            <w:rPr/>
          </w:pPr>
          <w:hyperlink w:anchor="__RefHeading___Toc4626267_2320776876">
            <w:r>
              <w:rPr>
                <w:webHidden/>
                <w:rStyle w:val="IndexLink"/>
                <w:rtl w:val="true"/>
              </w:rPr>
              <w:t>كراهة وضع الميّت بين رجلي الغاسل</w:t>
            </w:r>
            <w:r>
              <w:rPr>
                <w:rStyle w:val="IndexLink"/>
                <w:rtl w:val="true"/>
              </w:rPr>
              <w:tab/>
            </w:r>
            <w:r>
              <w:rPr>
                <w:rStyle w:val="IndexLink"/>
              </w:rPr>
              <w:t>386</w:t>
            </w:r>
          </w:hyperlink>
        </w:p>
        <w:p>
          <w:pPr>
            <w:pStyle w:val="Contents3"/>
            <w:tabs>
              <w:tab w:val="clear" w:pos="8459"/>
              <w:tab w:val="right" w:pos="9026" w:leader="dot"/>
            </w:tabs>
            <w:rPr/>
          </w:pPr>
          <w:hyperlink w:anchor="__RefHeading___Toc4626269_2320776876">
            <w:r>
              <w:rPr>
                <w:webHidden/>
                <w:rStyle w:val="IndexLink"/>
                <w:rtl w:val="true"/>
              </w:rPr>
              <w:t>خروج الروح عن البدن</w:t>
            </w:r>
            <w:r>
              <w:rPr>
                <w:rStyle w:val="IndexLink"/>
                <w:rtl w:val="true"/>
              </w:rPr>
              <w:tab/>
            </w:r>
            <w:r>
              <w:rPr>
                <w:rStyle w:val="IndexLink"/>
              </w:rPr>
              <w:t>388</w:t>
            </w:r>
          </w:hyperlink>
        </w:p>
        <w:p>
          <w:pPr>
            <w:pStyle w:val="Contents2"/>
            <w:tabs>
              <w:tab w:val="clear" w:pos="8743"/>
              <w:tab w:val="right" w:pos="9026" w:leader="dot"/>
            </w:tabs>
            <w:rPr/>
          </w:pPr>
          <w:hyperlink w:anchor="__RefHeading___Toc4626271_2320776876">
            <w:r>
              <w:rPr>
                <w:webHidden/>
                <w:rStyle w:val="IndexLink"/>
                <w:rtl w:val="true"/>
              </w:rPr>
              <w:t>مصادر التحقيق</w:t>
            </w:r>
            <w:r>
              <w:rPr>
                <w:rStyle w:val="IndexLink"/>
                <w:rtl w:val="true"/>
              </w:rPr>
              <w:tab/>
            </w:r>
            <w:r>
              <w:rPr>
                <w:rStyle w:val="IndexLink"/>
              </w:rPr>
              <w:t>392</w:t>
            </w:r>
          </w:hyperlink>
        </w:p>
        <w:p>
          <w:pPr>
            <w:pStyle w:val="Contents2"/>
            <w:tabs>
              <w:tab w:val="clear" w:pos="8743"/>
              <w:tab w:val="right" w:pos="9026" w:leader="dot"/>
            </w:tabs>
            <w:rPr/>
          </w:pPr>
          <w:hyperlink w:anchor="__RefHeading___Toc4626273_2320776876">
            <w:r>
              <w:rPr>
                <w:webHidden/>
                <w:rStyle w:val="IndexLink"/>
                <w:rtl w:val="true"/>
              </w:rPr>
              <w:t>فهرست التفصيلي</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16_202484"/>
      <w:bookmarkStart w:id="1" w:name="pg20216_202484"/>
      <w:bookmarkEnd w:id="1"/>
    </w:p>
    <w:p>
      <w:pPr>
        <w:pStyle w:val="Heading2"/>
        <w:numPr>
          <w:ilvl w:val="1"/>
          <w:numId w:val="1"/>
        </w:numPr>
        <w:rPr/>
      </w:pPr>
      <w:bookmarkStart w:id="2" w:name="pg20216_202484"/>
      <w:bookmarkStart w:id="3" w:name="__RefHeading___Toc4626197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6199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 يحضر الفَقِيَّةُ لِلصَّدُوقِ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محمّد تقي المجلسي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توثيق وتدقيق وتصحيح</w:t>
      </w:r>
    </w:p>
    <w:p>
      <w:pPr>
        <w:pStyle w:val="BookText"/>
        <w:rPr/>
      </w:pPr>
      <w:r>
        <w:rPr>
          <w:rFonts w:ascii="Amiri" w:hAnsi="Amiri" w:eastAsia="Amiri" w:cs="Amiri"/>
          <w:color w:val="111111"/>
          <w:sz w:val="28"/>
          <w:sz w:val="28"/>
          <w:szCs w:val="28"/>
          <w:rtl w:val="true"/>
          <w:lang w:bidi="ar-SA"/>
        </w:rPr>
        <w:t>قسم التحقيق و موسسة دار الكتاب الاسلاميّ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دارالکتاب الاسلامي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المتقین فی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تقی مجلسی، وثقت اصوله و حققته و علقت عليه،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یاداشت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شرحی بر من لا یحضره الفقیه ابن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تقى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bookmarkStart w:id="7" w:name="pg20216_20248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626201_2320776876"/>
      <w:bookmarkStart w:id="9" w:name="_Toc3"/>
      <w:bookmarkEnd w:id="8"/>
      <w:r>
        <w:rPr>
          <w:rtl w:val="true"/>
        </w:rPr>
        <w:t>باب العلة التي من أجلها وجب الغسل من الجنابة ولم يجب من البول والغائط</w:t>
      </w:r>
      <w:bookmarkEnd w:id="9"/>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أعلمهم عن مسائل وكان فيما سأله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أمر اللّه تعالى بالاغتسال من الجنابة ولم يأمر بالغسل من الغائط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أكل من الشجرة دبّ ذلك في عروقه وشعره وبشره، فإذا جامع الرجل أهله خرج الماء من كلّ عرق وشعرة في جسده فأوجب اللّه عزوجل على ذريته الاغتسال من الجنابة إلى يوم القيامة، والبول يخرج من فضلة الشراب الذي يشربه الإنسان، والغائط يخرج من فضلة الطعام الذي يأكله الإنسان فعليه من ذلك الوضوء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العلة التي من أجلها وجب الغسل من الجنابة ولم يجب من البول والغائط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ظاهر هذا الخبر والخبر الذي بعده وجوب الوضوء والغسل لنفسهما، كما يظهر من أخبار أخر </w:t>
      </w:r>
      <w:r>
        <w:rPr>
          <w:rStyle w:val="FootnoteAnchor"/>
          <w:rtl w:val="true"/>
        </w:rPr>
        <w:footnoteReference w:id="2"/>
      </w:r>
      <w:r>
        <w:rPr>
          <w:rFonts w:ascii="Amiri" w:hAnsi="Amiri" w:eastAsia="Amiri" w:cs="Amiri"/>
          <w:color w:val="111111"/>
          <w:sz w:val="28"/>
          <w:sz w:val="28"/>
          <w:szCs w:val="28"/>
          <w:rtl w:val="true"/>
          <w:lang w:bidi="ar-SA"/>
        </w:rPr>
        <w:t>، وإن أمكن حمل الوجوب على السببية لكن الظاهر الأوّل، وكذا جزء هذا الخبر الذي تقدم في الوضوء يدلّ على الوجوب لنفسه، بخلاف خبر محمّد بن سنان في الوضوء فإن ظاهره الوجوب للصلاة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يظهر من بعض الأخبار وظاهر الآية الوجوب لغيره ومن بعضها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غسل الجنابة النظافة؛ لتطهير الإنسان مما أصابه من أذاه وتطهير سائر جسده؛ لأنّ الجنابة خارجة من كلّ جسده، فلذلك وجب عليه تطهير جسده كله، وعلّة التخفيف في البول والغائط أنه أكثر وأدوم من الجنابة فرضي اللّه فيه بالوضوء لكثرته ومشقته ومجيئه بغير إرادة منه ولا شهوة، والجنابة لا تكون إلا بالاستلذاذ منهم والإكراه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لنفسه ولا منافاة بين أن يكون واجباً لنفسه وباعتبار اشتراط الصّلاة به يكون واجباً لغيره، والاحتياط في الغسل قبل الوقت إذا لم يكن مشغول الذمة أن ينوي القربة بدون نية الوجوب والندب وإن كان الأظهر الاكتفاء بها مطلقاً لكنه يحتاط فيما كان الوجه معلوماً بنيتهما وفيما لم يكن معلوماً الاحتياط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الخروج من الخلاف فينبغي أن يشغل ذمته بصلاة بالنذر وشبهه حتّى ينوي الوجوب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الظاهر أنه مشتمل على ثلاث 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السابقة في الخبر السابق، ومن تعليل الجنابة يظهر علة التخفيف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موجبات الوضوء يناسبها التخفيف ولو وجب الغسل فيها لزم الحرج الذي ينافي الشريعة السمحة، بل غيرها أيضاً بخلاف الغسل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الجنابة غالباً تحصل بالاستلذاذ منهم ولا كراهة لأنفسهم فيها وعلى نسخة الإكراه المراد بها الإرادة من أنفسهم كأنهم يجبرون أنفسهم عليها، والظاهر أنه من النساخ بتقديم الألف فناسبه مشقة،الغسل، والظاهر أنها مناسبات وحكم، والعلة الحقيقية تعبد المكلفين وتعريضهم للثواب والقرب منه تعالى، واللّه تعالى يعلم حقائق أحكامه</w:t>
      </w:r>
      <w:r>
        <w:rPr>
          <w:rFonts w:eastAsia="Amiri" w:cs="Amiri" w:ascii="Amiri" w:hAnsi="Amiri"/>
          <w:color w:val="111111"/>
          <w:sz w:val="28"/>
          <w:szCs w:val="28"/>
          <w:rtl w:val="true"/>
          <w:lang w:bidi="ar-SA"/>
        </w:rPr>
        <w:t xml:space="preserve">. </w:t>
      </w:r>
      <w:bookmarkStart w:id="10" w:name="pg20216_202490"/>
    </w:p>
    <w:p>
      <w:pPr>
        <w:pStyle w:val="Heading2"/>
        <w:numPr>
          <w:ilvl w:val="1"/>
          <w:numId w:val="1"/>
        </w:numPr>
        <w:rPr/>
      </w:pPr>
      <w:bookmarkStart w:id="11" w:name="__RefHeading___Toc4626203_2320776876"/>
      <w:bookmarkStart w:id="12" w:name="_Toc4"/>
      <w:bookmarkEnd w:id="10"/>
      <w:bookmarkEnd w:id="11"/>
      <w:r>
        <w:rPr>
          <w:rtl w:val="true"/>
        </w:rPr>
        <w:t>باب الأغسال</w:t>
      </w:r>
      <w:bookmarkEnd w:id="12"/>
    </w:p>
    <w:p>
      <w:pPr>
        <w:pStyle w:val="Heading3"/>
        <w:numPr>
          <w:ilvl w:val="2"/>
          <w:numId w:val="1"/>
        </w:numPr>
        <w:rPr/>
      </w:pPr>
      <w:bookmarkStart w:id="13" w:name="__RefHeading___Toc4626205_2320776876"/>
      <w:bookmarkStart w:id="14" w:name="_Toc5"/>
      <w:bookmarkEnd w:id="13"/>
      <w:r>
        <w:rPr>
          <w:rtl w:val="true"/>
        </w:rPr>
        <w:t>إشارة</w:t>
      </w:r>
      <w:r>
        <w:rPr>
          <w:rtl w:val="true"/>
        </w:rPr>
        <w:t>:</w:t>
      </w:r>
      <w:bookmarkEnd w:id="14"/>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عشرة من شهر رمضان وليلة تسعة عشر وليلة إحدى وعشرين</w:t>
      </w:r>
    </w:p>
    <w:p>
      <w:pPr>
        <w:pStyle w:val="BookText"/>
        <w:rPr/>
      </w:pPr>
      <w:r>
        <w:rPr>
          <w:rFonts w:ascii="IRNazanin" w:hAnsi="IRNazanin" w:eastAsia="IRNazanin"/>
          <w:color w:val="111111"/>
          <w:sz w:val="28"/>
          <w:sz w:val="28"/>
          <w:szCs w:val="28"/>
          <w:rtl w:val="true"/>
          <w:lang w:bidi="fa-IR"/>
        </w:rPr>
        <w:t>باب الأغسال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الظاهر أنه صحيحة محمّد بن مسلم التي رواها الشيخ بإسناده إليه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فغيّر بعض التغييرات أو رواية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سبع عشرة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التقى الجمعان أي المسلمون والكفار ببدر، ويومها وقع الفتح الأعظم الذي ذكر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وليلة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يكتب الوفد، أي وفد الحاج من يرزق الحج في تلك السنة، فيناسب أن يكون مشتغلاً بالعبادة والدعاء حتّى يكتب اسمه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وليلة إحدى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أصيب فيها أوصياء الأنبياء ووقع البلاء عليهم، ومنهم أفضل الأوصياء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تلك الليلة مشتغلاً بالعبادة ومنتظراً للشهادة، فينبغي التأسي به في العبادة والغسل مقدمتها، وفيها رفع عيسى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تكون ليلة القدر؛ للأخبار الكثيرة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وليلة ثلاث وعشرين، وفيها يرجى ليلة القدر وغسل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دخلت الحرمين، ويوم تحرم، ويوم الزيارة، ويوم تدخل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وليلة ثلاث وعشرين يرجى فيها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الرجاء فيها أكثر من إحدى وعشرين،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الرجاء فيها لا ينافي الرجاء في غيرها، ويمكن أن يكون في غيرها أكثر وأبهمت لحكمة لا نعلمها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ويومي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الفطر والأضحى، والأولى أن يكون قبل الصّلاة، كما أنّ الأولى في الليالي أن يكون في أول الليل، وسيجيء أحكامه في أعمال شهر رمضان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دخلت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بهما حرم مكة عند الأميال وحرم المدينة من عائر إلى وعير قبل دخولهما، فإن لم يتيسر فبعد الدخول، ويمكن شمول العبارة لهما على سبيل عموم المجاز وإن كان الأظهر قبل الدخول، وعرف الغسل بعد الدخول من خبر آخر، ويمكن أن يكون المراد بالحرمين مكة والمدينة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للإحرام بالحج أو العمرة، والتعبير عنه بيوم تحرم للإشعار بأنّ غسل الصبح يكفي وإن أحرم قبل الليل كان هذا الغسل لليوم كما سيجيء في مبحث الإحرام، وكذا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يستحب الغسل في يوم يزور البيت وهو الظاهر أو يعم؛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ليشمل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يخص بزيارتهم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الثامن من ذي الحجة، وإنما سمي يوم التروية؛ لأنه لم يكن بعرفات ماءً وكانوا يستقون من مكة من الماء ريهم </w:t>
      </w:r>
      <w:r>
        <w:rPr>
          <w:rStyle w:val="FootnoteAnchor"/>
          <w:rtl w:val="true"/>
        </w:rPr>
        <w:footnoteReference w:id="5"/>
      </w:r>
      <w:r>
        <w:rPr>
          <w:rFonts w:ascii="Amiri" w:hAnsi="Amiri" w:eastAsia="Amiri" w:cs="Amiri"/>
          <w:color w:val="111111"/>
          <w:sz w:val="28"/>
          <w:sz w:val="28"/>
          <w:szCs w:val="28"/>
          <w:rtl w:val="true"/>
          <w:lang w:bidi="ar-SA"/>
        </w:rPr>
        <w:t>، وكان يقول بعضهم لبعض تروّيتم، ترؤيتم، وروي وجوه أخر</w:t>
      </w:r>
      <w:r>
        <w:rPr>
          <w:rFonts w:eastAsia="Amiri" w:cs="Amiri" w:ascii="Amiri" w:hAnsi="Amiri"/>
          <w:color w:val="111111"/>
          <w:sz w:val="28"/>
          <w:szCs w:val="28"/>
          <w:rtl w:val="true"/>
          <w:lang w:bidi="ar-SA"/>
        </w:rPr>
        <w:t xml:space="preserve">. </w:t>
      </w:r>
      <w:bookmarkStart w:id="15" w:name="pg20216_202492"/>
    </w:p>
    <w:p>
      <w:pPr>
        <w:pStyle w:val="BookText"/>
        <w:rPr/>
      </w:pPr>
      <w:bookmarkEnd w:id="15"/>
      <w:r>
        <w:rPr>
          <w:rFonts w:ascii="Amiri" w:hAnsi="Amiri" w:eastAsia="Amiri" w:cs="Amiri"/>
          <w:color w:val="111111"/>
          <w:sz w:val="28"/>
          <w:sz w:val="28"/>
          <w:szCs w:val="28"/>
          <w:rtl w:val="true"/>
          <w:lang w:bidi="ar-SA"/>
        </w:rPr>
        <w:t>ويوم التروية، ويوم عرفة، وإذا غسلت ميّتاً أو كفنته أو مسسته بعد ما يبرد، ويوم الجمعة، وغسل الكسوف إذا احترق القرص كلّه فاستيقظت ولم تصل فعليك أن تغتسل وتقضي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التاسع من ذي الحجة وسمّي بها؛ لأن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مناسك حجّه من جبرئيل في هذا اليوم، أو عرف حواء بعد أن لم يكن يعرفها لاشتغاله بالدعاء والبكاء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غسلت ميتاً وكفنته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غسل الميّت ووجب عليك الغسل للمسّ وأردت أن تكفن الميّت فاغتسل غسل المسّ وكفن الميّت ليكون التكفين مع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مسسته بعد ما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بعد التخصيص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ميتاً غسل الميّت وفيه بعد،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الغسل لأجل غسل الميّت وكفنه قبلهما وإن لم يمسّ، وهو الأظهر لفظاً، والأوّل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الغسل أعم من الوجوب والندب</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626207_2320776876"/>
      <w:bookmarkStart w:id="17" w:name="_Toc6"/>
      <w:bookmarkEnd w:id="16"/>
      <w:r>
        <w:rPr>
          <w:rtl w:val="true"/>
        </w:rPr>
        <w:t>المراد من غسل الكسوف</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وغسل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بالكسوف خسوف القمر أو الأعم منه ومن كسوف الشمس والمراد به الغسل لقضاء صلاة الكسوف، مع استيعاب الاحتراق،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 باعتبار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والمشهور استحبابه مع تعمد الترك، والأحوط الغسل للقضاء مع الاستيعاب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وغسل الجنابة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أنه ليس في صحيحة محمّد بن مسلم ذكر القضاء، بل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الكسوف إذا احترق القرص كلّه فاغتسل</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وظاهره الغسل للأداء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مرسلة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القمر فاستيقظ الرجل ولم يصل فليغتسل من غد وليقض الصّلاة، وإن لم يستيقظ ولم يعلم بانكساف القمر فليس عليه إلا القضاء بغير غسل</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الصدوق حمل الصحيحة عليها وجمع بينهما وتبعه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استحباب الغسل لأداء الكسوف مع الاحتراق أيضاً على ما قاله بعض الأصحاب، والأظهر أنه 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الشيخ لوجوده في الخصال من هذه الصحيحة، وبسبب السقوط وقعت هذه الاشتباهات مع أنّ مرسلته مسندة أيضاً في التهذيب، وكثيراً ما يقع منه ومن جميل ابن دراج أنهما يرسلان ويسندان بأنهما سمعا من الرواة ثم وصلا إلى المعصوم وسمعاه مشافهة، فحينئذ يشكل القول باستحباب الغسل للأداء ولخوف خروج الوقت خصوصاً إذا قلنا بأنه يخرج الوقت إذا شرع في الانجلاء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الجنابة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واجب؛ لأنّ الأغسال المذكورة جلها مستحبة، بل كلها 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مسسته بعد ما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عطفه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غسلته ويكون المراد به الغسل للتكفين أيضاً بأن يكون المراد إذا أردت التكفين، و مسسته بعد ما برد، سواء كان بسبب الغسل أو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الغسل للتكفين وإن كان واجباً في نفسه، كما هو المشهور أو يراد بالفريضة ما ثبت وجوبه بالقرآن وغير غسل الجنابة لم يثبت وجوبه من القرآن، وغسل الحيض وإن ذكر فيه، لكن يفهم منه اشتراط الجماع بالغسل على قراءة التشديد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هذه العبارات في الأخبار أن الأمر للوجوب مطلقاً إلا مع قرينة غيره أو الأوامر القرآنية، وإن أمكن أن يقال إنّ الأمر الذي وقع في القرآن ظهر من السنة أنه للوجوب، ووجوب غسل الجنابة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فَاطَّهَّرُوا</w:t>
      </w:r>
      <w:r>
        <w:rPr>
          <w:rStyle w:val="FootnoteAnchor"/>
          <w:rtl w:val="true"/>
        </w:rPr>
        <w:footnoteReference w:id="9"/>
      </w:r>
      <w:r>
        <w:rPr>
          <w:rFonts w:ascii="Amiri" w:hAnsi="Amiri" w:eastAsia="Amiri" w:cs="Amiri"/>
          <w:color w:val="111111"/>
          <w:sz w:val="28"/>
          <w:sz w:val="28"/>
          <w:szCs w:val="28"/>
          <w:rtl w:val="true"/>
          <w:lang w:bidi="ar-SA"/>
        </w:rPr>
        <w:t>والإظهار بمعنى الاغتسال بالإجماع، ويفهم من الخبر وجوبه لنفسه ظاهراً، بل من الآية على تقدير كونه عطفاً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كما هو الظاهر من عطف الجملة الشرطية على الجملة الشرطية وإن كان إحداها بإذا والأخرى بأن، ويمكن أن يكون عطفاً على إن كنتم محدثين المقدر، بأن يكون المعنى إذا قمتم إلى الصّلاة فإن كنتم محدثين فتوضؤوا وإن كنتم جنباً فاطهروا؛ للاتفاق على عدم وجوب الوضوء مطلقاً لكل صلاة، بل وجوبه إذا كان محدثاً فيظهر منه وجوبه لغيره أيضاً، كما أن الظاهر أن وجوب الوضوء لغيره، وكذا التيمم بالإجماع، فالظاهر أن الغسل الواقع بينهما أيضاً للصلاة وإن كان الأظهر الأوّل، وعلى أي حال فلا شك في ثبوت الوجوب من القرآن، وفيه أبحاث كثيرة يطلب من الكشف وآيات الأحكام، والظاهر أنّ الآية مجمل في الدلالة على كثير من من الأحكام وإن كان محكماً في الدلالة على بعضها</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والحيض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قتل وزغاً فعليه الغسل، وقال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ذلك أنه يخرج من ذنوبه فيغتسل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والحيض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وقعت في كثير من الأخبار الصحاح </w:t>
      </w:r>
      <w:r>
        <w:rPr>
          <w:rStyle w:val="FootnoteAnchor"/>
          <w:rtl w:val="true"/>
        </w:rPr>
        <w:footnoteReference w:id="11"/>
      </w:r>
      <w:r>
        <w:rPr>
          <w:rFonts w:ascii="Amiri" w:hAnsi="Amiri" w:eastAsia="Amiri" w:cs="Amiri"/>
          <w:color w:val="111111"/>
          <w:sz w:val="28"/>
          <w:sz w:val="28"/>
          <w:szCs w:val="28"/>
          <w:rtl w:val="true"/>
          <w:lang w:bidi="ar-SA"/>
        </w:rPr>
        <w:t>، والمراد منها إما أنه واجب كما أنه واجب أو المساواة في الكيفية مطلقاً، حتّى في عدم الاحتياج إلى الوضوء أو في أصل الغسل، وإما أن أحدهما يكفي عن الآخر مطلقاً، أو مع نية الرفع المطلق أو الاستباحة المطلقة، أو أن غسل الجنابة يكفي عن غسل الحيض دون العكس بقرينة التقديم، أو الأعم من الجميع، بناء على عموم المساواة كما هو الظاهر في الإطلاقات إلا ما خرج بالدليل، والأحوط في صورة اجتماع غسل الجنابة مع غيره أن ينوي رفع الجنابة وغيره لاستباحة الصّلاة خروجاً من الخلاف ولقوله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وإنما لامرئ ما نوى</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من قتل وزغا فعليه الغسل ظاهرها الوجوب ويحمل على الاستحباب المؤكد،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الوزغ،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وهو مسخ كله، فإذا قتلته فاغتسل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يموت من</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قصد إلى مصلوب فنظر إليه وجب عليه الغسل 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بن مهران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غسل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في السفر والحضر، إلّا أنّه رخّص للنساء في السفر لقلة الماء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بني أمية ميت إلا مسخ وزغا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الملك بن مروان لما نزل به الموت مسخ وزغا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أخبار أخر حتّى من العامّة، كما في كتاب 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مستدرك الحاكم عن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يولد لأحد مولود إلا أتى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فيدعو له فأدخل عليه مروان بن الحكم،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الوزغ بن الوزغ الملعون بن الملعون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فلما كان التوبة سبباً للخروج من الذنوب وقتله سبباً للخروج من الذنوب فغسله بمنزلة غسل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عقوبة وقيده بعض الأصحاب بما بعد الثلاثة أيام، وعمم المصلوب بأعم من الحق والباطل، وبالهيئة الشرعية أو بغيرها، وحمل الوجوب على الاستحباب المؤكد ونقل عنه الوجوب أيضاً، والاحتياط في عدم الذهاب للرؤية وبعدها الغسل بقصد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الماء يعني إذا كان الماء قليلاً أو لكون الماء في السفر قليلاً غالباً فلو لم يغتسل لا يضرها مع وجود الماء فكأنه رخص لهنّ مطلقاً وهذه علّتها</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وغسل الجنابة واجب وغسل الحيض واجب وغسل المستحاضة واجب إذا احتشت بالكرسف فجاز الدّم الكرسف فعليها الغسل لكلّ صلاتين وللفجر غسل وإن لم يجز الدّم الكرسف فعليها الوضوء لكلّ صلاة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الأخبار الصحيحة بلفظ الوجوب</w:t>
      </w:r>
      <w:r>
        <w:rPr>
          <w:rStyle w:val="FootnoteAnchor"/>
          <w:rtl w:val="true"/>
        </w:rPr>
        <w:footnoteReference w:id="15"/>
      </w:r>
      <w:r>
        <w:rPr>
          <w:rFonts w:ascii="Amiri" w:hAnsi="Amiri" w:eastAsia="Amiri" w:cs="Amiri"/>
          <w:color w:val="111111"/>
          <w:sz w:val="28"/>
          <w:sz w:val="28"/>
          <w:szCs w:val="28"/>
          <w:rtl w:val="true"/>
          <w:lang w:bidi="ar-SA"/>
        </w:rPr>
        <w:t xml:space="preserve">، وعارضها أخبار صحيحة أيضاً أنه سنة وليس بفريضة </w:t>
      </w:r>
      <w:r>
        <w:rPr>
          <w:rStyle w:val="FootnoteAnchor"/>
          <w:rtl w:val="true"/>
        </w:rPr>
        <w:footnoteReference w:id="16"/>
      </w:r>
      <w:r>
        <w:rPr>
          <w:rFonts w:ascii="Amiri" w:hAnsi="Amiri" w:eastAsia="Amiri" w:cs="Amiri"/>
          <w:color w:val="111111"/>
          <w:sz w:val="28"/>
          <w:sz w:val="28"/>
          <w:szCs w:val="28"/>
          <w:rtl w:val="true"/>
          <w:lang w:bidi="ar-SA"/>
        </w:rPr>
        <w:t>وإن أمكن الجمع بينها بأن ثبت وجوبها بالسنة، لكن لما كان إطلاق الوجوب في الأخبار على السنة الوكيدة شائعاً أشكل الحكم مع وجود المعارض، فالاحتياط أن لا يترك ولا ينوي الوجوب والندب، بل يقصد القربة أو الرجحان المطلق وإن قلنا باشتراط نيتهما ؛ لأنّ مع تعذر النية لا يكلف بها، قولاً واحداً وإنما الخلاف مع الإمكان، فما شاع من بعض أنهم يفعلون مرتين وبعضهم أربع مرات فإنّه وسواس من الشيطان مع استحالة الجزم بالنقيضين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w:t>
      </w:r>
      <w:r>
        <w:rPr>
          <w:rStyle w:val="FootnoteAnchor"/>
          <w:rtl w:val="true"/>
        </w:rPr>
        <w:footnoteReference w:id="17"/>
      </w:r>
      <w:r>
        <w:rPr>
          <w:rFonts w:ascii="Amiri" w:hAnsi="Amiri" w:eastAsia="Amiri" w:cs="Amiri"/>
          <w:color w:val="111111"/>
          <w:sz w:val="28"/>
          <w:sz w:val="28"/>
          <w:szCs w:val="28"/>
          <w:rtl w:val="true"/>
          <w:lang w:bidi="ar-SA"/>
        </w:rPr>
        <w:t>الأصحاب في وجوب الأغسال الثلاثة للكثيرة، وإنما الخلاف في المتوسطة، وظاهر الخبر وجوبه، وأن حكمها حكم الكثيرة، والذي يظهر من أكثر الأخبار، تثنية حكمها لا التثليث كما هو المشهور وسيذكر إن شاء اللّه</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وغسل النفساء واجب وغسل المولود واجب وغسل الميّت واجب وغسل من غسل ميّتاً واجب وغسل مسّ الميّت واجب</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النفساء واجب</w:t>
      </w:r>
      <w:r>
        <w:rPr>
          <w:rFonts w:ascii="Amiri" w:hAnsi="Amiri" w:eastAsia="Amiri" w:cs="Amiri"/>
          <w:color w:val="111111"/>
          <w:sz w:val="28"/>
          <w:sz w:val="28"/>
          <w:szCs w:val="28"/>
          <w:rtl w:val="true"/>
          <w:lang w:bidi="ar-SA"/>
        </w:rPr>
        <w:t xml:space="preserve">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المولود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الولادة والظاهر من الأخبار أنه غسل لا بد من النية </w:t>
      </w:r>
      <w:r>
        <w:rPr>
          <w:rStyle w:val="FootnoteAnchor"/>
          <w:rtl w:val="true"/>
        </w:rPr>
        <w:footnoteReference w:id="18"/>
      </w:r>
      <w:r>
        <w:rPr>
          <w:rFonts w:ascii="Amiri" w:hAnsi="Amiri" w:eastAsia="Amiri" w:cs="Amiri"/>
          <w:color w:val="111111"/>
          <w:sz w:val="28"/>
          <w:sz w:val="28"/>
          <w:szCs w:val="28"/>
          <w:rtl w:val="true"/>
          <w:lang w:bidi="ar-SA"/>
        </w:rPr>
        <w:t xml:space="preserve">، كما في سائر الأغسال الاغسل النجاسة، كما قاله بعض الأصحاب </w:t>
      </w:r>
      <w:r>
        <w:rPr>
          <w:rStyle w:val="FootnoteAnchor"/>
          <w:rtl w:val="true"/>
        </w:rPr>
        <w:footnoteReference w:id="19"/>
      </w:r>
      <w:r>
        <w:rPr>
          <w:rFonts w:ascii="IRNazanin" w:hAnsi="IRNazanin" w:eastAsia="IRNazanin"/>
          <w:color w:val="111111"/>
          <w:sz w:val="28"/>
          <w:sz w:val="28"/>
          <w:szCs w:val="28"/>
          <w:rtl w:val="true"/>
          <w:lang w:bidi="fa-IR"/>
        </w:rPr>
        <w:t>وذهب بعض الأصحاب إلى وجوبه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الميّتوغسل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للأخبار المتظافرة</w:t>
      </w:r>
      <w:r>
        <w:rPr>
          <w:rStyle w:val="FootnoteAnchor"/>
          <w:rtl w:val="true"/>
        </w:rPr>
        <w:footnoteReference w:id="20"/>
      </w:r>
      <w:r>
        <w:rPr>
          <w:rFonts w:ascii="Amiri" w:hAnsi="Amiri" w:eastAsia="Amiri" w:cs="Amiri"/>
          <w:color w:val="111111"/>
          <w:sz w:val="28"/>
          <w:sz w:val="28"/>
          <w:szCs w:val="28"/>
          <w:rtl w:val="true"/>
          <w:lang w:bidi="ar-SA"/>
        </w:rPr>
        <w:t xml:space="preserve">، وما ورد في بعض الأخبار أنه سنة </w:t>
      </w:r>
      <w:r>
        <w:rPr>
          <w:rStyle w:val="FootnoteAnchor"/>
          <w:rtl w:val="true"/>
        </w:rPr>
        <w:footnoteReference w:id="21"/>
      </w:r>
      <w:r>
        <w:rPr>
          <w:rFonts w:ascii="Amiri" w:hAnsi="Amiri" w:eastAsia="Amiri" w:cs="Amiri"/>
          <w:color w:val="111111"/>
          <w:sz w:val="28"/>
          <w:sz w:val="28"/>
          <w:szCs w:val="28"/>
          <w:rtl w:val="true"/>
          <w:lang w:bidi="ar-SA"/>
        </w:rPr>
        <w:t xml:space="preserve">، فالمراد به أنه ظهر وجوبه من السنّة، وذهب بعض إلى أنه غسل ولا يجب فيه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من مسّ ميتاً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وفي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من غسل</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بدله، والمراد به المسّ أيضاً، والأخبار الكثيرة واردة فيه، بلفظ الأمر بلا معارض وذهب السيد إلى الاستحباب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وغسل المحرم واجب وغسل يوم عرفة واجب وغسل الزيارة واجب إلا من به علّة وغسل دخول البيت واجب وغسل دخول الحرم واجب، ويستحب أن لا يدخله الرجل إلا بغسل، وغسل المباهلة واجب،</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المحرم واجب</w:t>
      </w:r>
      <w:r>
        <w:rPr>
          <w:rFonts w:ascii="Amiri" w:hAnsi="Amiri" w:eastAsia="Amiri" w:cs="Amiri"/>
          <w:color w:val="111111"/>
          <w:sz w:val="28"/>
          <w:sz w:val="28"/>
          <w:szCs w:val="28"/>
          <w:rtl w:val="true"/>
          <w:lang w:bidi="ar-SA"/>
        </w:rPr>
        <w:t xml:space="preserve"> أي مريد الإحرام للحج أو العمرة تجوزاً والأكثر على استحبابه </w:t>
      </w:r>
      <w:r>
        <w:rPr>
          <w:rStyle w:val="FootnoteAnchor"/>
          <w:rtl w:val="true"/>
        </w:rPr>
        <w:footnoteReference w:id="24"/>
      </w:r>
      <w:r>
        <w:rPr>
          <w:rFonts w:ascii="IRNazanin" w:hAnsi="IRNazanin" w:eastAsia="IRNazanin"/>
          <w:color w:val="111111"/>
          <w:sz w:val="28"/>
          <w:sz w:val="28"/>
          <w:szCs w:val="28"/>
          <w:rtl w:val="true"/>
          <w:lang w:bidi="fa-IR"/>
        </w:rPr>
        <w:t xml:space="preserve">، وذهب بعضهم إلى الوجوب </w:t>
      </w:r>
      <w:r>
        <w:rPr>
          <w:rStyle w:val="FootnoteAnchor"/>
          <w:rtl w:val="true"/>
        </w:rPr>
        <w:footnoteReference w:id="25"/>
      </w:r>
      <w:r>
        <w:rPr>
          <w:rFonts w:ascii="IRNazanin" w:hAnsi="IRNazanin" w:eastAsia="IRNazanin"/>
          <w:color w:val="111111"/>
          <w:sz w:val="28"/>
          <w:sz w:val="28"/>
          <w:szCs w:val="28"/>
          <w:rtl w:val="true"/>
          <w:lang w:bidi="fa-IR"/>
        </w:rPr>
        <w:t>لبعض الأخبار أنه فرض</w:t>
      </w:r>
      <w:r>
        <w:rPr>
          <w:rStyle w:val="FootnoteAnchor"/>
          <w:rtl w:val="true"/>
        </w:rPr>
        <w:footnoteReference w:id="26"/>
      </w:r>
      <w:r>
        <w:rPr>
          <w:rFonts w:ascii="Amiri" w:hAnsi="Amiri" w:eastAsia="Amiri" w:cs="Amiri"/>
          <w:color w:val="111111"/>
          <w:sz w:val="28"/>
          <w:sz w:val="28"/>
          <w:szCs w:val="28"/>
          <w:rtl w:val="true"/>
          <w:lang w:bidi="ar-SA"/>
        </w:rPr>
        <w:t xml:space="preserve">، وفي كثير منها بلفظ الأمر،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لا يدخله الرجل إلّا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مع بيان أن الوجوب بمعنى الاستحباب المؤكد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المباهلة واجب</w:t>
      </w:r>
      <w:r>
        <w:rPr>
          <w:rStyle w:val="FootnoteAnchor"/>
          <w:rtl w:val="true"/>
        </w:rPr>
        <w:footnoteReference w:id="27"/>
      </w:r>
      <w:r>
        <w:rPr>
          <w:rFonts w:ascii="Amiri" w:hAnsi="Amiri" w:eastAsia="Amiri" w:cs="Amiri"/>
          <w:color w:val="111111"/>
          <w:sz w:val="28"/>
          <w:sz w:val="28"/>
          <w:szCs w:val="28"/>
          <w:rtl w:val="true"/>
          <w:lang w:bidi="ar-SA"/>
        </w:rPr>
        <w:t xml:space="preserve">أي يومها، وهو الرابع والعشرون من ذي الحجة،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منه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وغسل الاستسقاء واجب وغسل أوّل ليلةٍ من شهر رمضان يستحبّ، وغسل ليلة إحدى وعشرين سنّة، وغسل ليلة ثلاث وعشرين سنة، لا تتركه فإنّه يرجى في إحداهما ليلة القدر، وغسل يوم الفطر وغسل يوم الأضحى لا أحبّ تركهما، وغسل الاستخارة يستحبّ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جيراناً ولهم جوار يتغنّين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صلاة الاستسقاء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الاستسقاء واجب</w:t>
      </w:r>
      <w:r>
        <w:rPr>
          <w:rFonts w:ascii="Amiri" w:hAnsi="Amiri" w:eastAsia="Amiri" w:cs="Amiri"/>
          <w:color w:val="111111"/>
          <w:sz w:val="28"/>
          <w:sz w:val="28"/>
          <w:szCs w:val="28"/>
          <w:rtl w:val="true"/>
          <w:lang w:bidi="ar-SA"/>
        </w:rPr>
        <w:t xml:space="preserve"> يعني لصلاة الاستسقاء، أو الأعم منها، ومن الدعاء للاستسقاء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الاستخارة يستحب</w:t>
      </w:r>
      <w:r>
        <w:rPr>
          <w:rStyle w:val="FootnoteAnchor"/>
          <w:rtl w:val="true"/>
        </w:rPr>
        <w:footnoteReference w:id="29"/>
      </w:r>
      <w:r>
        <w:rPr>
          <w:rFonts w:ascii="Amiri" w:hAnsi="Amiri" w:eastAsia="Amiri" w:cs="Amiri"/>
          <w:color w:val="111111"/>
          <w:sz w:val="28"/>
          <w:sz w:val="28"/>
          <w:szCs w:val="28"/>
          <w:rtl w:val="true"/>
          <w:lang w:bidi="ar-SA"/>
        </w:rPr>
        <w:t>ظاهره الاستحباب مطلقاً، والمشهور أنه لصلاة الاستخارة التي وردت فيها الغسل، ويحمل هذا المطلق على ذلك المقيد ولا يحتاج إلى الحمل في النوافل، بل لو قيد بالصّلاة ينبغي الغسل لصلاة الاستخارة مطلقاً لهذا الخبر، وإن كان ضعيفاً، لكن ضعفه منجبر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جيراناً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أصحابنا في حرمة الغناء للأخبار الكثيرة </w:t>
      </w:r>
      <w:r>
        <w:rPr>
          <w:rStyle w:val="FootnoteAnchor"/>
          <w:rtl w:val="true"/>
        </w:rPr>
        <w:footnoteReference w:id="31"/>
      </w:r>
      <w:r>
        <w:rPr>
          <w:rFonts w:ascii="IRNazanin" w:hAnsi="IRNazanin" w:eastAsia="IRNazanin"/>
          <w:color w:val="111111"/>
          <w:sz w:val="28"/>
          <w:sz w:val="28"/>
          <w:szCs w:val="28"/>
          <w:rtl w:val="true"/>
          <w:lang w:bidi="fa-IR"/>
        </w:rPr>
        <w:t>، وربما</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ويضربن بالعود فربما دخلت المخرج فأطيل الجلوس استماعاً منّي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شيء آتيه برجلي إنما هو سماع أسمعه بأذني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أنت أما سمعت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يفهم من هذا الخبر أنه كبيرة؛ للأمر بالتوبة، بناءً على أن الصغائر مكفّرة لا تحتاج إليها وفيه أنّ الاجتناب من الكبائر مكفّر للصغائر لا مطلقاً، ووجوب التوبة من الكبائر والصغائر مجمع عليه، على أن ظاهر الخبر عليه، على أن ظاهر الخبر أنه بالإطالة يصير مصراًولا صغيرة مع الإصرار،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بهذا المقدار، بل بأقل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بهذا المقدار، بل بأقل منه يصدق الإصرار،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فعل وكان في باله أن يفعله مرة أخرى فهو مصر </w:t>
      </w:r>
      <w:r>
        <w:rPr>
          <w:rStyle w:val="FootnoteAnchor"/>
          <w:rtl w:val="true"/>
        </w:rPr>
        <w:footnoteReference w:id="32"/>
      </w:r>
      <w:r>
        <w:rPr>
          <w:rFonts w:ascii="Amiri" w:hAnsi="Amiri" w:eastAsia="Amiri" w:cs="Amiri"/>
          <w:color w:val="111111"/>
          <w:sz w:val="28"/>
          <w:sz w:val="28"/>
          <w:szCs w:val="28"/>
          <w:rtl w:val="true"/>
          <w:lang w:bidi="ar-SA"/>
        </w:rPr>
        <w:t xml:space="preserve">، ويظهر من بعضهم أنه لا بد في حصول الإصرار من الكثرة </w:t>
      </w:r>
      <w:r>
        <w:rPr>
          <w:rStyle w:val="FootnoteAnchor"/>
          <w:rtl w:val="true"/>
        </w:rPr>
        <w:footnoteReference w:id="33"/>
      </w:r>
      <w:r>
        <w:rPr>
          <w:rFonts w:ascii="Amiri" w:hAnsi="Amiri" w:eastAsia="Amiri" w:cs="Amiri"/>
          <w:color w:val="111111"/>
          <w:sz w:val="28"/>
          <w:sz w:val="28"/>
          <w:szCs w:val="28"/>
          <w:rtl w:val="true"/>
          <w:lang w:bidi="ar-SA"/>
        </w:rPr>
        <w:t>، ونقل جماعة من أصحابنا أنه لا صغيرة عندنا، بل الجميع كبائر، فإنّ مخالفة اللّه ليست بصغيرة ولا كلام فيه، ولا ريب أن بعض المعاصي أكبر من بعض كالقبلة بالنظر إلى الزنا، لكن هل تسمّى القُبلة صغيرة أم لا؟ وتظهر الفائدة في العدالة وغيرها والظاهر من الأخبار الكثيرة أن الكبائر منحصرة في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السبع أو الأكثر وسيجيء إن شاء اللّه في مبحث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شيء آتيه برجلي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مراده أني لم أقصد بدخول الخلاء سماع الغناء، لكن بعد الدخول أسمع الغناء بإذني اتفاقاً أو توهم أن المخالفة في عمل الرجل، واليد، والفرج، وأن المخالفة بالأذن سهل فزبره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أنت</w:t>
      </w:r>
      <w:r>
        <w:rPr>
          <w:rFonts w:ascii="Amiri" w:hAnsi="Amiri" w:eastAsia="Amiri" w:cs="Amiri"/>
          <w:color w:val="111111"/>
          <w:sz w:val="28"/>
          <w:sz w:val="28"/>
          <w:szCs w:val="28"/>
          <w:rtl w:val="true"/>
          <w:lang w:bidi="ar-SA"/>
        </w:rPr>
        <w:t xml:space="preserve"> 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نسخة الأصل مناشدة له بترك هذا</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وَالْفُؤَادَ كلّ أُولَئِكَ كَانَ عَنْهُ مَسْؤُلاً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لم أسمع بهذه الآية من كتاب اللّه عزّوجلّ من عربي ولا عجمي لا لا جرم أني قد تركتها وأنا أستغفر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وصل ما بدا لك، فلقد كنت مقيماً على أمر عظيم ما كان أسوأ حالك لو مت على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الكلام، ويمكن أن يكون لفظة أنت ابتداء الكلام الثاني، وعلى نسخة عوض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وهو أحسن ويكون مناشدة له بالتوبة وعلى نسخة الكافي إرفاق، كما في المشهور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 يعني تريد أنت أن تكون اللّه وموافقاً لرضاه تعالى وتتكلم بهذا الكلام وفي كلّ من النسخ احتمالات لا يسع المقام ذكرها ومن ذكر بعضها يمكن فهم الباقي بالتأمل، ونحن هكذا فعلنا في كثير مما ذكرنا مع أنه طال الكتاب وخرج عن مقصود الاختصار وإن كان الاختصار لا يسمن ولا يغني من 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وصل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الغسل لصلاة التوبة، وأن يكون الغسل لتطهير الظاهر، والصّلاة لتطهير الباطن من العقل، والروح والقلب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كنت مقيماً على أمر عظيم ما كان أسوء حالك لو مت على ذلك يفهم منه عظم المخالفة وإن كانت صغيرة، فكيف بالكبائر والإصرار عليها؟ عصمنا اللّه وإياكم معاشر المتقين منهما</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اللّه تعالى واسأله التوبة من كلّ ما يكره، فإنّه لا يكره إلا القبيح، والقبيح دعه لأهله فإنّ لكلّ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 كلّه سنة ما خلا غسل الجنابة، وقد يجزي الغسل من الجنابة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التوبة بترك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واسأله التوبة من كلّ ما يكره ربما يفهم منه اشتراط التوبة بكونها، عن جميع المعاصي سيما الكبائر كما ذهب إليه جماعة من الأصحاب وهو غير ظاهر، بل يفهم منه الوجوب ولا خلاف فيه بين علماء الأمة، وما استدل به بأن التوبة مشروطة بالترك؛ لكونه قبيحاً والكل مشترك في القبح، فإذا ترك بعض الأفعال دون بعضها ينكشف أن التوبة لم تكن اللّه، ولقبح الفعل، بل لوجوه أخر، كما هو الغالب فمنقوض بالعبادات مع أنه لا خلاف فيها، ولو أريد الكمال فلا خلاف فيه أيضاً؛ لأنه إنما يتقبل اللّه من المتقين على أنه يمكن أن يترك البعض؛ لكونه أقبح أو لكونه أسهل ولا شك في أنه يجب عليه ترك الكل فلو ترك بعضها فهو أحسن من فعل جميعها وتفصيل الكلام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والغسل كلّه سنّة أي لم يظهر وجوبها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غسل الجنابة عن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يجزي الغسل من الجنابة عن الوضوء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 لا خلاف بين</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الوضوء؛ لأنّهما فرضان اجتمعا فأكبرهما يجزي عن أصغرهما، ومن اغتسل لغير جنابة فليبدأ بالوضوء ثمّ يغتسل، ولا يجزيه الغسل عن الوضوء ؛ لأنّ الغسل سنّة والوضوء فرض، ولا يجزي السنة عن الفرض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الأصحاب في عدم وجوب الوضوء مع غسل الجنابة، وقال الشيخ في 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الذي ورد فيه الوضوء مع الغسل، مع كونه ضعيفاً يحمل على الاستحباب </w:t>
      </w:r>
      <w:r>
        <w:rPr>
          <w:rStyle w:val="FootnoteAnchor"/>
          <w:rtl w:val="true"/>
        </w:rPr>
        <w:footnoteReference w:id="34"/>
      </w:r>
      <w:r>
        <w:rPr>
          <w:rFonts w:ascii="Amiri" w:hAnsi="Amiri" w:eastAsia="Amiri" w:cs="Amiri"/>
          <w:color w:val="111111"/>
          <w:sz w:val="28"/>
          <w:sz w:val="28"/>
          <w:szCs w:val="28"/>
          <w:rtl w:val="true"/>
          <w:lang w:bidi="ar-SA"/>
        </w:rPr>
        <w:t xml:space="preserve">، ولم يظهر كونه قولاً له، والأخبار الصحيحة ناطقة بعدم الاحتياج إلى الوضوء، بل في كثير من الأخبار أنه بدعة، والخبر الذي ورد فيه الوضوء محمول على التقية؛ لموافقته لمذهب كثير 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فرضان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ثبت وجوب الوضوء ووجوب الغسل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فأكبرهما يجزي عن أصغرهما ولو كان هذا القول من الخبر أمكن أن يكون موافقاً للواقع ومماشاة للرد على العامّة في استحساناتهم العقلية، ولو كان من الصدوق فهو عجيب منه إلا أن يكون نكتة بعد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أي وجب بالسنة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والوضوء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وجب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إجزاء السنة عن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يجزي سنة عن فرض ومستند عدم الإجزاء على ما ذهب إليه أكثر</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الأصحاب ما رواه الشيخ والكليني في الصحيح عن ابن أبي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الوضوء قبل كلّ غسل إلّا الجنابةولا يظهر من الخبر الوجوب مع معارضة الأخبار الكثيرة بأي وضوء أطهر من الغسل أو أنقى من الغسل على أنه لم يقع في أخبار كيفية غسل الحيض والاستحاضة والنفاس ومس الأموات مع تواترها واشتمالها على أكثر المستحبات، ذكر الوضوء وبعيد أن يذكر المعصوم في مقام الاحتياج جميع ما يحتاج إليه ولا يذكر حكم الوضوء اعتماداً على أنه على أنه سمع منه رجل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غسل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فالظاهر أن قول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 </w:t>
      </w:r>
      <w:r>
        <w:rPr>
          <w:rStyle w:val="FootnoteAnchor"/>
          <w:rtl w:val="true"/>
        </w:rPr>
        <w:footnoteReference w:id="36"/>
      </w:r>
      <w:r>
        <w:rPr>
          <w:rFonts w:ascii="Amiri" w:hAnsi="Amiri" w:eastAsia="Amiri" w:cs="Amiri"/>
          <w:color w:val="111111"/>
          <w:sz w:val="28"/>
          <w:sz w:val="28"/>
          <w:szCs w:val="28"/>
          <w:rtl w:val="true"/>
          <w:lang w:bidi="ar-SA"/>
        </w:rPr>
        <w:t xml:space="preserve">، بل يظهر من كثير من الأخبار أن الأغسال المندوبة أيضاً يجزي عن الوضوء </w:t>
      </w:r>
      <w:r>
        <w:rPr>
          <w:rStyle w:val="FootnoteAnchor"/>
          <w:rtl w:val="true"/>
        </w:rPr>
        <w:footnoteReference w:id="37"/>
      </w:r>
      <w:r>
        <w:rPr>
          <w:rFonts w:ascii="Amiri" w:hAnsi="Amiri" w:eastAsia="Amiri" w:cs="Amiri"/>
          <w:color w:val="111111"/>
          <w:sz w:val="28"/>
          <w:sz w:val="28"/>
          <w:szCs w:val="28"/>
          <w:rtl w:val="true"/>
          <w:lang w:bidi="ar-SA"/>
        </w:rPr>
        <w:t>وإن كان الاحتياط الوضوء سيما في الأغسال المستحبة، فإنّه لا يترك فيه البتة لكن بنية القربة وما قيل إن ظاهر الآية وجوب الوضوء لكل صلاة وخرج غسل الجنابة بالإجماع ولم يحصل في غيره فيكون</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الوضوء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ففيه أن بعد تسليم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يمكن أن يكون المراد به إن كنتم محدثين كما فسره به الأكثر وبعد الغسل ليس بمحدث على الظاهر، على أن الأخبار الصحيحة لا يقصر عن الإجماعات المنقولة بخبر الواحد، بل الظاهر أنها أقوى منها وأقدم؛ لأنّ غاية ما يستفاد من الإجماع أنّ قائله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أنه قاله المعصوم، فظاهره أن فظاهره أنه خبر مرسل أو صحيح على التسليم، على أن الظاهر أنه يقصر عن الخبر المرسل أيضاً، فإنّ المرسل لا يستبعد صدوره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بحيث يعلم كون المعصوم فيه أو يظن مستبعد غاية الاستبعاد، خصوصاً في الغيبة الكبرى، كما نبه عليه المحقق والشهيدان رضي اللّه تعالى عنهم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في رسالته إلي إذا أردت الغسل من الجنابة فاجهد أن تبول؛ ليخرج ما بقي في إحليلك من المني، ثمّ اغسل يديك ثلاثاً من قبل أن تدخلهما الإناء وإن لم يكن بهما قذر، فإن أدخلتهما الإناء وبهما قذر فأهرق ذلك الماء، وإن لم يكن بهما قذر فليس به بأس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صفة 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والأخبار الصحيحة دالة على رجحان الاستبراء بالبول للمنزل </w:t>
      </w:r>
      <w:r>
        <w:rPr>
          <w:rStyle w:val="FootnoteAnchor"/>
          <w:rtl w:val="true"/>
        </w:rPr>
        <w:footnoteReference w:id="39"/>
      </w:r>
      <w:r>
        <w:rPr>
          <w:rFonts w:ascii="Amiri" w:hAnsi="Amiri" w:eastAsia="Amiri" w:cs="Amiri"/>
          <w:color w:val="111111"/>
          <w:sz w:val="28"/>
          <w:sz w:val="28"/>
          <w:szCs w:val="28"/>
          <w:rtl w:val="true"/>
          <w:lang w:bidi="ar-SA"/>
        </w:rPr>
        <w:t xml:space="preserve">، والأحوط أن لا يتركه ولا يترك استبراء البول بعده بما ذكر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الكثيرة الصحيحة، والظاهر التخيير بين غسل اليدين إلى الزندين وما دون المرفقين وإلى المرفقين، والظاهر هنا الاستحباب وإن لم يكن من الإناء لعموم بعض الأخبار أو إطلاقه وإن تاكد الاستحباب في الإناء قبل إدخال اليد فيه لرفع النجاسة الوهمية، والظاهر حصول الاستحباب بالمرّة والمرتين وإن كان الثلاث أفضل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أدخلتهما الإناء، وبهما قذر</w:t>
      </w:r>
      <w:r>
        <w:rPr>
          <w:rFonts w:ascii="Amiri" w:hAnsi="Amiri" w:eastAsia="Amiri" w:cs="Amiri"/>
          <w:color w:val="111111"/>
          <w:sz w:val="28"/>
          <w:sz w:val="28"/>
          <w:szCs w:val="28"/>
          <w:rtl w:val="true"/>
          <w:lang w:bidi="ar-SA"/>
        </w:rPr>
        <w:t xml:space="preserve"> أي نجاسة فأهرق ذلك الماء وإن لم يكن بهما قذر، فلا بأس للأخبار الكثيرة الصحيحة</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أصاب جسدك مني فاغسله عن بدنك ثم استنج واغسل وأنق فرجك، ثمّ ضع على رأسك ثلاث أكفّ من ماء وميّز الشعر بأناملك حتّى يبلغ الماء إلى أصل الشعر كلّه، وتناول الإناء بيدك وصبه على رأسك وبدنك مرتين، وامرر يدك على بدنك كلّه، وخلل أذنيك بإصبعيك وكل ما أصابه الماء فقد طهر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رأسك</w:t>
      </w:r>
      <w:r>
        <w:rPr>
          <w:rFonts w:ascii="IRNazanin" w:hAnsi="IRNazanin" w:eastAsia="IRNazanin"/>
          <w:color w:val="111111"/>
          <w:sz w:val="28"/>
          <w:sz w:val="28"/>
          <w:szCs w:val="28"/>
          <w:rtl w:val="true"/>
          <w:lang w:bidi="fa-IR"/>
        </w:rPr>
        <w:t xml:space="preserve"> الظاهر أنه زائد وقع سهواً من النساخ؛ لأنّ کلامه مطابق للخبر الصحيح عن محمّد بن مسلم إلى هنا، وليس في الخبر ذكر الرأس ثانياً، بل فيه ثم تصبّ على رأسك ثلاثاً، ثمَّ تصبّ على سائر جسدك مرتين، فما جرى الماء عليه فقد طهره </w:t>
      </w:r>
      <w:r>
        <w:rPr>
          <w:rStyle w:val="FootnoteAnchor"/>
          <w:rtl w:val="true"/>
        </w:rPr>
        <w:footnoteReference w:id="40"/>
      </w:r>
      <w:r>
        <w:rPr>
          <w:rFonts w:ascii="Amiri" w:hAnsi="Amiri" w:eastAsia="Amiri" w:cs="Amiri"/>
          <w:color w:val="111111"/>
          <w:sz w:val="28"/>
          <w:sz w:val="28"/>
          <w:szCs w:val="28"/>
          <w:rtl w:val="true"/>
          <w:lang w:bidi="ar-SA"/>
        </w:rPr>
        <w:t xml:space="preserve">، وكذا سائر الأخبار ويمكن أن يكون المراد به الصبّ على آخر أجزاء الرأس من باب المقدمة الاحتياطية؛ ليصل الماء إلى جميع أجزاء البدن، أو يكون إيصال الماء إلى أصل الشعر قبل الغسل مستحباً؛ ليصل الماء حين الغسل إليه بلا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وبدنك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الترتيب في الغسلوالمراد بالإصابة الجريان، كما مرّ، وظاهر كلام الصدوقين بل الكليني أيضاً أنهم لا يوجبون تقديم جانب اليمين على اليسار، كما هو ظاهر الأخبار </w:t>
      </w:r>
      <w:r>
        <w:rPr>
          <w:rStyle w:val="FootnoteAnchor"/>
          <w:rtl w:val="true"/>
        </w:rPr>
        <w:footnoteReference w:id="41"/>
      </w:r>
      <w:r>
        <w:rPr>
          <w:rFonts w:ascii="Amiri" w:hAnsi="Amiri" w:eastAsia="Amiri" w:cs="Amiri"/>
          <w:color w:val="111111"/>
          <w:sz w:val="28"/>
          <w:sz w:val="28"/>
          <w:szCs w:val="28"/>
          <w:rtl w:val="true"/>
          <w:lang w:bidi="ar-SA"/>
        </w:rPr>
        <w:t>، فإن الظاهر من الأخبار تقديم الرأس على البدن، وأما تقديم اليمين على اليسار ففي حسنة</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أن لا تبقى شعرة من رأسك ولحيتك إلا ويدخل الماء تحتها، ومن ترك شعرةً من الجنابة لم يغسلها متعمداً فهو في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إبراهيم ابن هاشم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يغتسل الجنب؟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أصاب كفّه مني غمسها في الماء ثم بدأ بفرجه فأنقاء ثمَّ صبّ على رأسه ثلاث أكف ثمَّ صبّ على منكبه الأيمن مرتين وعلى منكبه الأيسر مرتين فما جرى عليه الماء فقد أجزاء</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والواو لا يدلّ على الترتيب عند أكثر المحققين،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تدلّ على تأخر البدن عن الرأس، لا على تقدّم الأيمن على الأيسر إلا بالتقدّم الذكري وهو غير دال على ما هو الظاهر عند الإطلاق، وإن كان الأحوط التقديم حتّى تقديم نصف العورتين على النصف الآخر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اشتراط الجريان وعدم الإجزاء بدونه، كما هو الظاهر من الأخبار والمشهور بين الأصحاب، وما يفهم من بعض الأخبار من إجزاء الدهن، فالمراد به مع الجريان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أن 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Style w:val="FootnoteAnchor"/>
          <w:rtl w:val="true"/>
        </w:rPr>
        <w:footnoteReference w:id="43"/>
      </w:r>
      <w:r>
        <w:rPr>
          <w:rFonts w:ascii="Amiri" w:hAnsi="Amiri" w:eastAsia="Amiri" w:cs="Amiri"/>
          <w:color w:val="111111"/>
          <w:sz w:val="28"/>
          <w:sz w:val="28"/>
          <w:szCs w:val="28"/>
          <w:rtl w:val="true"/>
          <w:lang w:bidi="ar-SA"/>
        </w:rPr>
        <w:t xml:space="preserve">رواه 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44"/>
      </w:r>
      <w:r>
        <w:rPr>
          <w:rFonts w:ascii="Amiri" w:hAnsi="Amiri" w:eastAsia="Amiri" w:cs="Amiri"/>
          <w:color w:val="111111"/>
          <w:sz w:val="28"/>
          <w:sz w:val="28"/>
          <w:szCs w:val="28"/>
          <w:rtl w:val="true"/>
          <w:lang w:bidi="ar-SA"/>
        </w:rPr>
        <w:t>، والمراد به مقدار شعرة أو ما تحت شعرة؛ لأنّ الظاهر أنه لم يقل أحد بوجوب الشعر في الغسل، وهذا الخبر يؤكد</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ترك البول على أثر الجنابة أو شك أن يتردّد بقية الماء في بدنه فيورثه الداء الذي لا دواء له، ومن أحب أن يتمضمض ويستنشق في غسل الجنابة فليفعل وليس ذلك بواجب؛ لأنّ الغسل على ما ظهر لا على ما بطن، غير أنّ الرجل إذا أراد أن يأكل أو يشرب قبل الغسل لم يجز له إلّا أن يغسل يديه ويتمضمض ويستنشق؛ فإنّه إن أكل أو شرب قبل أن يفعل ذلك خيف عليه من البرص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الأكل على الجنابة يورث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عبيد اللّه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أينبغي له أن ينام وهو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التخليل حتّى ما تحت الأظفار والسرة المطوية، وقد تقدم في صحيحة علي بن جعفر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ترك البول إلى آخره، والاحتياط في البول للفائدة الدنيوية والأخروية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أحب إلى آخره، ظاهره عدم الاستحباب ويحمل على عدم الوجوب؛ للأخبار الكثيرة بالأمر بهما، وأقلّ مراتبه الاستحباب ويؤيّده التعليل بأن الغسل على ما ظهر، لا على ما بطن، لكنّ العبارة التي بعده توهم أن الاستحباب للأكل والشرب فقط ويحمل على تأكده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عبيد اللّه بن علي الحلبي طريق الصدوق إليه صحيح بطريقين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كتابه معروضاً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ومدحه كان أصحاب الحديث يعتبرونه غاية الاعتبار، وكان عندهم بمنزلة المسموع منه صلوات اللّه عليه</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أنام على ذلك حتّى أصبح وذلك أنّي أريد أن أعود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جنباً لم يأكل ولم يشرب حتّى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الجنابة حين تصفر الشمس، وحين تطلع وهي صفراء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نوم الجنب قبل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كراهة نوم الجنب قبل الوضوء، ويدلّ ظاهراً على استحباب وضوء الجنب مع أن الوضوء مستحب للنوم وهنا أكد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w:t>
      </w:r>
      <w:r>
        <w:rPr>
          <w:rFonts w:ascii="IRNazanin" w:hAnsi="IRNazanin" w:eastAsia="IRNazanin"/>
          <w:color w:val="111111"/>
          <w:sz w:val="28"/>
          <w:sz w:val="28"/>
          <w:szCs w:val="28"/>
          <w:rtl w:val="true"/>
          <w:lang w:bidi="fa-IR"/>
        </w:rPr>
        <w:t xml:space="preserve"> إلى آخره </w:t>
      </w:r>
      <w:r>
        <w:rPr>
          <w:rStyle w:val="FootnoteAnchor"/>
          <w:rtl w:val="true"/>
        </w:rPr>
        <w:footnoteReference w:id="45"/>
      </w:r>
      <w:r>
        <w:rPr>
          <w:rFonts w:ascii="Amiri" w:hAnsi="Amiri" w:eastAsia="Amiri" w:cs="Amiri"/>
          <w:color w:val="111111"/>
          <w:sz w:val="28"/>
          <w:sz w:val="28"/>
          <w:szCs w:val="28"/>
          <w:rtl w:val="true"/>
          <w:lang w:bidi="ar-SA"/>
        </w:rPr>
        <w:t xml:space="preserve">من كلام الصدوق فيما بين حديث عبيد اللّه يعني لا يكره النوم أو تخفّ الكراهة إذا أراد العود إلى الجماع، ويكون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لبيان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الحلبي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أبي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جنباً لم يأكل ولم يشرب حتّى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الكراهة قبل الوضوء فبالمضمضة والاستنشاق مع غسل اليد، كما ذكره سابقاً تخف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 أو الأعم منه ومن البقاء على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الحلبي وسألته عن الرجل يغتسل بغير إزار حيث لا يراه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الرجل يصيب المرأة فلا ينزل أعليه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الختان الختان فقد وجب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يوجب الغسل والحد يجب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المهر والغسل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تصفر الشمس</w:t>
      </w:r>
      <w:r>
        <w:rPr>
          <w:rFonts w:ascii="Amiri" w:hAnsi="Amiri" w:eastAsia="Amiri" w:cs="Amiri"/>
          <w:color w:val="111111"/>
          <w:sz w:val="28"/>
          <w:sz w:val="28"/>
          <w:szCs w:val="28"/>
          <w:rtl w:val="true"/>
          <w:lang w:bidi="ar-SA"/>
        </w:rPr>
        <w:t xml:space="preserve"> إلى ذهاب 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 تطلع وهي صفراء قال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الكراهة من أخبار أخر، فإنّ الظاهر أنه نفي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يوجب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الرجل يصيب المرأة أي يجامعها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حاذاه بغيبوبة الحشفة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جماعة في زمانه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من الماء، كما قاله الأنصار وكان المهاجرون يقولون إنا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 والرجم ولا توجبون عليه صاعاً من ماء؟ إذا التقى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المهاجرون، ودعوا ما قالت الأنصار، كما رواه زرارة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يصيب المرأة فيما دون الفرج أعليها غسل إن هو أنزل ولم تنزل 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 وإن لم ينزل هو فليس عليه 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الرجل يغتسل ثمّ يجد بعد ذلك بللاً وقد كان بال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ليتوضأ وإن لم يكن بال قبل الغسل فليعد الغسل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الظاهر أنّ هذا قياس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للرد عليهم؛ لأنهم كانوا يعملون عليه،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لهم وبعد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الحق إذا التقى الختانان فقد وجب الغسل، ويمكن أن يكون موافقاً للواقع ويكون كلياً إلا ما أخرجه الدليل، فيلزم منه وجوب الغسل في دبر المرأة والرجل والظاهر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المرأة فيما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يفخذها، أو الأعم منه ومن وطئ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أعليها </w:t>
      </w:r>
      <w:r>
        <w:rPr>
          <w:rStyle w:val="FootnoteAnchor"/>
          <w:rtl w:val="true"/>
        </w:rPr>
        <w:footnoteReference w:id="47"/>
      </w:r>
      <w:r>
        <w:rPr>
          <w:rFonts w:ascii="Amiri" w:hAnsi="Amiri" w:eastAsia="Amiri" w:cs="Amiri"/>
          <w:color w:val="111111"/>
          <w:sz w:val="28"/>
          <w:sz w:val="28"/>
          <w:szCs w:val="28"/>
          <w:rtl w:val="true"/>
          <w:lang w:bidi="ar-SA"/>
        </w:rPr>
        <w:t>غسل إن هو أنزل ولم تنزل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غسل</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لعدم الإنزال والجماع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ينزل هو فليس عليه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وللإجمال لا يمكن الاستدلال به من الطرفين، ولما كان في وقت السؤال كانت القرائن الحالية والمقالية ولم تنقل حصل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الظاهر أنه منبقايا البول باعتبار عدم الاستبراء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بال قبل الغسل فليعد</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رأى بللاً ولم يكن بال فليتوضأ ولا يغتسل إنما ذلك من الحبائل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إعادة الغسل أصل والخبر الثاني رخصة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ينام ثمّ يستيقظ فيمس ذكره فيرى بللاً ولم ير في منامه شيئاً أيغتسل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الغسل من الماء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المرأة ترى في المنام ما يرى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أنزلت فعليها الغسل وإن لم تنزل فليس عليها غسل</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من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اغتمس الجنب في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الغسل</w:t>
      </w:r>
      <w:r>
        <w:rPr>
          <w:rStyle w:val="FootnoteAnchor"/>
          <w:rtl w:val="true"/>
        </w:rPr>
        <w:footnoteReference w:id="49"/>
      </w:r>
      <w:r>
        <w:rPr>
          <w:rFonts w:ascii="Amiri" w:hAnsi="Amiri" w:eastAsia="Amiri" w:cs="Amiri"/>
          <w:color w:val="111111"/>
          <w:sz w:val="28"/>
          <w:sz w:val="28"/>
          <w:szCs w:val="28"/>
          <w:rtl w:val="true"/>
          <w:lang w:bidi="ar-SA"/>
        </w:rPr>
        <w:t>؛ لأن الظاهر أنه من بقايا المني، ولهذا يلزم البول لإخراج بقاياه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حديث آخر من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الصدوق بالوضوء لم نطلع عليه بل الأخبار الصحيحة بإعادة الغسل وفي بعضها بعدم الإعادة وحمل عدم الإعادة على ما لو استبراً بالعصر أو على النسيان كما في بعض الأخبار، فالوضوء محمول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إضافي بالنسبة إلى المياه التي تجيء من مخرج البول ومحمول على ما لم يعلم أنه مني، كما هو الظاهر من السياق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من سمعه وصار مرسلاً إلا أنه بحكم المسند مع أنّ</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اغتماسةً واحدةً أجزأه ذلك من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أجنب في يوم أو في ليلةٍ مراراً أجزأه غسل واحد إلا أن يكون يجنب بعد الغسل أو يحتلم، فإن احتلم فلا يجامع حتّى يغتسل من الاحتلام ولا بأس بأن يقرأ الجنب القرآن كلّه ما خلا العزائم التي يسجد فيها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لقمان، وحم السجدة، والنجم، وسورة اقرأ باسم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الجواب منقول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بسماع الحلبي أيضاً، رواه الكليني في الحسن 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ومنقول عن زرارة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أنّ الأصل في الغسل الترتيب والارتماس مجز عنه، وظاهر الأخبار أنه لا يحتاج إلى نية الترتيب ولا أنّ الترتيب الحكمي يحصل منه، كما ذكره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إذا كان أكثره في الماء أيضاً وغمس في الماء بعد النية، أو ونوى بعد الغمس يكفي ولا يحتاج إلى الخروج عن الماء وإن كان أحوط نعم ينبغي أن يسعى في الإيصال إلى جميع البدن دفعة عرفية بأن يزيل الموانع قبل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يحتاج حال الغسل إلى التخليل الذي يخرج عن الدفعة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أجنب في يوم أو ليلة</w:t>
      </w:r>
      <w:r>
        <w:rPr>
          <w:rFonts w:ascii="IRNazanin" w:hAnsi="IRNazanin" w:eastAsia="IRNazanin"/>
          <w:color w:val="111111"/>
          <w:sz w:val="28"/>
          <w:sz w:val="28"/>
          <w:szCs w:val="28"/>
          <w:rtl w:val="true"/>
          <w:lang w:bidi="fa-IR"/>
        </w:rPr>
        <w:t xml:space="preserve"> إلى آخره </w:t>
      </w:r>
      <w:r>
        <w:rPr>
          <w:rStyle w:val="FootnoteAnchor"/>
          <w:rtl w:val="true"/>
        </w:rPr>
        <w:footnoteReference w:id="51"/>
      </w:r>
      <w:r>
        <w:rPr>
          <w:rFonts w:ascii="Amiri" w:hAnsi="Amiri" w:eastAsia="Amiri" w:cs="Amiri"/>
          <w:color w:val="111111"/>
          <w:sz w:val="28"/>
          <w:sz w:val="28"/>
          <w:szCs w:val="28"/>
          <w:rtl w:val="true"/>
          <w:lang w:bidi="ar-SA"/>
        </w:rPr>
        <w:t xml:space="preserve">، من كلام الصدوق، ولا ريب فيه والنهي عن الجماع قبل الغسل في الاحتلام محمول على الكراهة وتخفف بالوضوء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يقرأ الجنب إلى آخره</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ربّك، ومن كان جنباً أو على غير وضوء فلا يمس القرآن وجائز له أن يمس الورق أو يقلب له الورق غيره ويقرأ هو ويذكر اللّه عزّوجلّ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قرائة الجنب القرآن إلا سور العزائمالأخبار الكثيرة الصحيحة واردة بجواز قراءة الجنب القرآن كله، وفي الأخبار استثناء السجدة </w:t>
      </w:r>
      <w:r>
        <w:rPr>
          <w:rStyle w:val="FootnoteAnchor"/>
          <w:rtl w:val="true"/>
        </w:rPr>
        <w:footnoteReference w:id="52"/>
      </w:r>
      <w:r>
        <w:rPr>
          <w:rFonts w:ascii="Amiri" w:hAnsi="Amiri" w:eastAsia="Amiri" w:cs="Amiri"/>
          <w:color w:val="111111"/>
          <w:sz w:val="28"/>
          <w:sz w:val="28"/>
          <w:szCs w:val="28"/>
          <w:rtl w:val="true"/>
          <w:lang w:bidi="ar-SA"/>
        </w:rPr>
        <w:t>، وحمله الأصحاب على سور السجدة الأربع حتّى حرّموا البسملة بقصد واحدة منها، ونقلوا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بسجدة لقمان حم السجدة، مجازاً للمجاورة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مسّ القرآن لغير مطهر بالغسل أو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جنباً أو على غير وضوء فلا يمس القرآن وجائز له أن يمس الورق</w:t>
      </w:r>
      <w:r>
        <w:rPr>
          <w:rFonts w:ascii="IRNazanin" w:hAnsi="IRNazanin" w:eastAsia="IRNazanin"/>
          <w:color w:val="111111"/>
          <w:sz w:val="28"/>
          <w:sz w:val="28"/>
          <w:szCs w:val="28"/>
          <w:rtl w:val="true"/>
          <w:lang w:bidi="fa-IR"/>
        </w:rPr>
        <w:t xml:space="preserve"> 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تحريم المش على الجنب فاستدل بها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53"/>
      </w:r>
      <w:r>
        <w:rPr>
          <w:rFonts w:ascii="Amiri" w:hAnsi="Amiri" w:eastAsia="Amiri" w:cs="Amiri"/>
          <w:color w:val="111111"/>
          <w:sz w:val="28"/>
          <w:sz w:val="28"/>
          <w:szCs w:val="28"/>
          <w:rtl w:val="true"/>
          <w:lang w:bidi="ar-SA"/>
        </w:rPr>
        <w:t>بناءً على أنّ الظاهر أنه صفةٌ للقرآن؛ لأنه تعالى في مقام تعظيم القرآن والنفي المراد به النهي؛ لئلا يلزم الكذب عليه تعالى، والمطهر ظاهره المطهر الحدث أو الأعم منه ومن الخبث فيلزم تحريم المسّ بناءً على أن الظاهر في</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النهي سيما نهي القرآن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على أنه احتمال إرادة اللّه لا كلام فيه، وأما أنه الظاهر فليس بظاهر لجواز إرجاع الضمير إلى الكتاب المكنون مع أنه أقرب، ويلزم من تعظيمه تعظيم القرآن أيضاً لكونه فيه، واحتمال إرادة المعصومين، من المطهرين والفهم، من المس، وإن كان لفظ المسّ ظاهراً في المعنى الأوّل؛ لأن استعمال المسّ بمعنى الفهم، في العرف الجديد، والظاهر أنه لم يكن مستعملاً في كلام العرب ولا في عرفهم ذلك، والظاهر أنّ الآية مجملة، لا يمكن الاستدلال بها، وإن كان الاحتمال الأوّل أظهر، إذ الظاهر أنه بمحض هذا الظهور وأمثاله، لا يمكن الجزم بأنه مراد اللّه ومع الجزم أيضاً لا يمكن الجزم بالحرمة؛ لأنّ استعمال الأمر والنهي في كلام اللّه تعالى، في غير الوجوب والحرمة كثير، كما لا يخفى، وروي في النهي عن المش ثلاثة أخبار لو سلّم صحتها، فلا تدلّ على الحرمة؛ لكثرة استعمال النهي في الأخبار بمعنى الكراهة </w:t>
      </w:r>
      <w:r>
        <w:rPr>
          <w:rStyle w:val="FootnoteAnchor"/>
          <w:rtl w:val="true"/>
        </w:rPr>
        <w:footnoteReference w:id="54"/>
      </w:r>
      <w:r>
        <w:rPr>
          <w:rFonts w:ascii="Amiri" w:hAnsi="Amiri" w:eastAsia="Amiri" w:cs="Amiri"/>
          <w:color w:val="111111"/>
          <w:sz w:val="28"/>
          <w:sz w:val="28"/>
          <w:szCs w:val="28"/>
          <w:rtl w:val="true"/>
          <w:lang w:bidi="ar-SA"/>
        </w:rPr>
        <w:t xml:space="preserve">، سيما في خبر إبراهيم بن عبد الحميد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 تمسه على غير طهر ولا جنباً ولا يمس خيطه ولا تعلقه،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55"/>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اجتماع المكروهين معه، والروايتان الأخريان بالنهي عن مسّ الكتاب يمكن الحكم بصحتهما؛ لصحتهما عن حماد بن عيسى، وأجمعت العصابة على تصحيح ما يصح عنه، وإن كان أكثر المتأخرين</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للحائض والجنب أن يدخلا المسجد إلّا مجتازين ولهما أن يأخذا منه وليس لهما أن يضعا فيه شيئاً؛ لأنّ ما فيه لا يقدران على أخذه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حكموا يضعف الروايات الثلاث وعلى الجملة الاحتياط في الدين اجتناب المحدث بالحدث الأكبر والأصغر عن مسّ الكتاب والأحوط الاجتناب عن مسّ اسم اللّه تعالى ولو كان على الدراهم، وكذا اسم الرسول والأئمّة صلوات اللّه عليهم على أن يكون 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وألحق بعض أسماء الأنبياء والأحاديث والتفاسير، ولا بأس به استحباباً لتعظيمها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دخول المسجد للجنب والحائض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للحائض والجنب أن يدخلا المسجد إلّا مجتازين، كما ورد في الأخبار الحسنة والصحيحة </w:t>
      </w:r>
      <w:r>
        <w:rPr>
          <w:rStyle w:val="FootnoteAnchor"/>
          <w:rtl w:val="true"/>
        </w:rPr>
        <w:footnoteReference w:id="57"/>
      </w:r>
      <w:r>
        <w:rPr>
          <w:rFonts w:ascii="Amiri" w:hAnsi="Amiri" w:eastAsia="Amiri" w:cs="Amiri"/>
          <w:color w:val="111111"/>
          <w:sz w:val="28"/>
          <w:sz w:val="28"/>
          <w:szCs w:val="28"/>
          <w:rtl w:val="true"/>
          <w:lang w:bidi="ar-SA"/>
        </w:rPr>
        <w:t xml:space="preserve">باستثناء المسجد الحرام 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فإنه لا يجوز دخولهما مطلقاً وعليه أكثر الأصحاب </w:t>
      </w:r>
      <w:r>
        <w:rPr>
          <w:rStyle w:val="FootnoteAnchor"/>
          <w:rtl w:val="true"/>
        </w:rPr>
        <w:footnoteReference w:id="59"/>
      </w:r>
      <w:r>
        <w:rPr>
          <w:rFonts w:ascii="Amiri" w:hAnsi="Amiri" w:eastAsia="Amiri" w:cs="Amiri"/>
          <w:color w:val="111111"/>
          <w:sz w:val="28"/>
          <w:sz w:val="28"/>
          <w:szCs w:val="28"/>
          <w:rtl w:val="true"/>
          <w:lang w:bidi="ar-SA"/>
        </w:rPr>
        <w:t xml:space="preserve">، وقال سلار بالكراهة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ولهما أن يأخذا منه، وليس لهما أن يضعا فيه إلى آخره، للأخبار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دخل للبث في الوضع فلو كان الوضع من خارج لكان منهياً عنه لظاهر الأخبار</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غيره، وهما قادران على وضع ما معهما في غيره، وإذا أرادت المرأة أن تغتسل من الجنابة فأصابها حيض فلتترك الغسل إلى أن تطهر، فإذا</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غسل الجنابة والحيض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أرادت المرأة إلى آخره، وردت الأخبار في هذا المعنى بطرق قوية وطريق حسن بالكاهلي،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وظاهرها وجوب غسل الجنابة للصلاة، فإنّ في بعضها النهي عن الغسل معللاً بأنه قد جاءها ما يفسد الصّلاة لا تغتسل، وفي الصحيح عن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تحيض وهي جنب هل عليها غسل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والحيض واحد</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وظاهره أنها لا تغتسل حتّى تطهر، فتغتسل غسلاً واحداً للجنابة والحيض وإذا اغتسلت لكل واحد منهما أجزاً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وأجيب بأنه لا منافاة بينهما بأن يكون في نفسه واجباً موسعاً إلى وقت العبادة ويصير واجباً لغيره أيضاً إلى وقت التضييق فيصير مضيقاً، كما أنه يجوز التأخير حال الطهارة إلى وقت التضيق، ويحمل النهي على نفي الوجوب المضيق مع أن ظاهره نفي على أنه ورد في موثقة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شاءت أن تغتسل فعلت</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والاحتياط ظاهر كما بينا من قبل واللّه تعالى يعلم</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طهرت اغتسلت غسلاً واحداً للجنابة والحيض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اغتسلت غسلاً واحداً للجنابة والحيض ظاهره وجوب نيتهما وإن احتمل أن يكون المراد أنها إذا اغتسلت غسلاً واحداً يكون لهما، وفيه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الإجزاء مطلقاً حسنة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بعد طلوع الفجر أجزاك غسلك ذلك للجنابة، والجمعة، وعرفة،والنحر، والذبح والزيارة، فإذا اجتمعت اللّه عليك حقوق أجزأها عنك 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المرأة يجزيها غسل واحد لجنابتها، وإحرامها، وجمعتها، وغسلها من حيضها، وعيدها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تدل على تداخل الأغسال الواجبة التي تجمعها الحدث، كذلك تدل على تداخل الأغسال المستحبة التي تجمعها النظافة، بل الواجبة والمستحبة، ولا بأس بتعدد الوجه باعتبارين كالصّلاة على البالغ والطفل، وقضاء رمضان في شعبان، كما روي والصّلاة في المواضع المكروهة وغيرها، ولا ينتقض بالصّلاة في الدار المغصوبة؛ لأنه لو لا الإجماع المنقول لقلنا بالجواز وإن كان آثماً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والحاصل أن الدلائل العقلية التي ذكرها بعض الأصحاب وبنوا عليها الأحكام، أكثرها مدخولة، والحق في أكثرها مع الفاضل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 في التشنيع على الكل، مع أنّ الأكثر لم يعملوا بها، كما يظهر من التتبع، وإن ذكروها فللرد على العامّة إلزاماً لهم، كما يظهر من المبسوط والمعتبر والمنتهى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بأن يختضب الجنب ويجنب وهو مختضب، ويحتجم ويذكر اللّه تعالى، ويتنوّر ويذبح ويلبس الخاتم وينام في المسجد، ويمرّ فيه ويجنب أوّل الليل وينام إلى آخره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أن يختضب الجنب إلى آخره، رواه السكوني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ولا ينافي الكراهة التي يفهم من أخبار أخر، بل يؤيده،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وينام في المسجد ويمرّ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الصحيح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ينام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ولا بأس أن ينام في المسجد ويمر فيه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وهو مستند سلّار، ويمكن حمله على الضرورة أو التقية لموافقته لمذهب بعض العامّة </w:t>
      </w:r>
      <w:r>
        <w:rPr>
          <w:rStyle w:val="FootnoteAnchor"/>
          <w:rtl w:val="true"/>
        </w:rPr>
        <w:footnoteReference w:id="68"/>
      </w:r>
      <w:r>
        <w:rPr>
          <w:rFonts w:ascii="IRNazanin" w:hAnsi="IRNazanin" w:eastAsia="IRNazanin"/>
          <w:color w:val="111111"/>
          <w:sz w:val="28"/>
          <w:sz w:val="28"/>
          <w:szCs w:val="28"/>
          <w:rtl w:val="true"/>
          <w:lang w:bidi="fa-IR"/>
        </w:rPr>
        <w:t xml:space="preserve">، ونقل عن أحمد </w:t>
      </w:r>
      <w:r>
        <w:rPr>
          <w:rStyle w:val="FootnoteAnchor"/>
          <w:rtl w:val="true"/>
        </w:rPr>
        <w:footnoteReference w:id="69"/>
      </w:r>
      <w:r>
        <w:rPr>
          <w:rFonts w:ascii="Amiri" w:hAnsi="Amiri" w:eastAsia="Amiri" w:cs="Amiri"/>
          <w:color w:val="111111"/>
          <w:sz w:val="28"/>
          <w:sz w:val="28"/>
          <w:szCs w:val="28"/>
          <w:rtl w:val="true"/>
          <w:lang w:bidi="ar-SA"/>
        </w:rPr>
        <w:t xml:space="preserve">أنه إذا توضاً جاز له اللبث ولنقله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أكثر الأخبار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ظاهره التقية ؛ لأن أكثر الأخبار منه كان في خراسان، وفي أكثر الأوقات كان في مجلسه جماعة من رؤسائهم، كما هو الشائع من الآثار والاحتياط في الدين الترك مهما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ويجنب أول الليل وينام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كما في بعض الأخبار، ولا ينافي الجواز الكراهة لما في الخبر الصحيح من النهي، وقد تقدم بالجواز إذا أراد الجماع والأولى أن لا ينام حتّى يتوضأ ويمكن حمل خبر النهي على ما لم يتوضأ</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أجنب في أرض ولم يجد الماء إلا ماء جامداً ولا يخلص إلى الصعيد فليصل بالمسح، ثم لا يعد إلى الأرض التي يوبق فيها دينه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الجنب إذا لم يجد للغسل غير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أجنب في أرض إلى آخره،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في السفر فلا يجد إلا الثلج أو ماء جامداً،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الضرورة يتيمم ولا أرى أن يعود إلى هذه الأرض التي توبق دينه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والظاهر أنه لا يجد الصعيد والماء ولا يمكنه الغسل من الثلج، والجمد بأن يجري الماء على جلده ولو بالدهن فإنّه يتيمم من الثلج، وهذا القسم من الضرورة وإيجادها مهلك للدين، وإلا فالتراب أو الحجر أحد الطهورين، كما ورد في الأخبار الكثيرة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الأخبار بالدلك مع الإمكان، ويمكن حمله على الكراهة المغلظة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الجنب أو على غير وضوء لا يكون معه ماء وهو يصيب ثلجاً وصعيداً أيهما أفضل أيتيمم أم يمسح بالثلج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الثلج إذا بل رأسه وجسده أفضل، فإن لم يقدر على أن يغتسل به فليتيمم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بتبعيض الغسل، تغسل يديك وفرجك ورأسك وتؤخّر غسل جسدك إلى وقت الصّلاة، ثم تغسل جسدك إذا أردت ذلك، فإن أحدثت حدثاً من بول أو غائط أو ريح بعد ما غسلت رأسك من قبل أن تغسل جسدك فأعد الغسل من أوّله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رسالته إلي لا بأس بتبعيض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ير بأساً أن يغسل الجنب رأسه غدوة، ويغسل سائر جسده عند الصّلاة</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وهذا الخبر وغيره من الأخبار يدلّ على عدم وجوب الموالاة في الغسل، ويظهر من عدم الاستفصال عدم تضرر الحدث في الأثناء مع أن الغالب عدم الخلو من الحدث الأصغر في مثل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أحدثت حدثاً من بول أو غائط أو ريح إلى آخره، لم نطلع على خبر يدلّ على بطلان الغسل بالحدث الأصغر، وربما يقال إنّه لا يوجب الوضوء أيضاً، والظاهر وجوب الوضوء ؛ لأن الحدث بعد تمام الغسل يؤثر في الإبطال، فمع نقصه يكون أولى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لم يرتفع الحدث الأكبر لا يضر الحدث الأصغر، بل بمنزلة الحدث قبل الغسل، فكما أنه لا يصير سبباً لوجوب الوضوء فكذا في الأثناء؛ لأنه ما لم يتم الغسل لا يرتفع الحدث أصلاً بناء على أنه أمر بسيط لا يتجزى، لكن الظاهر من الأخبار الصحيحة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طهر</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التجزي ولم يدل دليل على بساطته، وتظهر الفائدة في المس، وإن</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بدأت بغسل جسدك قبل الرأس فأعد الغسل على جسدك بعد غسل رأسك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 تظهر في الصّلاة فالأحوط الوضوء، والأحوط منه الإعادة مع الوضوء، والأحوط منه نقض الغسل بجماع إن أمكن كما قاله الفاضل الأردبيلي رحمه اللّه تعالى ؛ والظاهر جواز الاكتفاء بالإتمام مع الوضوء ونهاية الاحتياط الاستئناف مع في الوضوء، والاحتياط الذي ذكره شاق لا يحتاج إليه إلا للجزم في النية وأمره سهل، 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بدأت بغسل جسدك إلى آخره، يدل على اشتراط الترتيب بين الرأس والجسد صحيحة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75"/>
      </w:r>
      <w:r>
        <w:rPr>
          <w:rFonts w:ascii="Amiri" w:hAnsi="Amiri" w:eastAsia="Amiri" w:cs="Amiri"/>
          <w:color w:val="111111"/>
          <w:sz w:val="28"/>
          <w:sz w:val="28"/>
          <w:szCs w:val="28"/>
          <w:rtl w:val="true"/>
          <w:lang w:bidi="ar-SA"/>
        </w:rPr>
        <w:t>وغيرها، وأما الترتيب بين اليمين واليسار، فلا دليل عليه، وقد تقدم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غسل 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دم وقع على وجه الأرض دم حواء حين حاضت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غسل الحيض والنفاسالحيض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يقذفه الرحم عند بلوغ المرأة، ثم يصير لها عادةً في أوقات متداولة، لحكمة تربية الولد، فإذا حملت صرف اللّه تعالى ذلك الدم إلى تغذيته، فإذا ولدت أزال اللّه تعالى عنه صورة الدم وكساه صورة اللبن، فاغتذي الولد به، ولأجل ذلك قلّ ما تحيض الحامل والمرضع وإذا خلت المرأة من حمل أو رضاع بقي الدم لا مصرف له، فيستقر في مكانه ثمَّ يخرج غالباً في كلّ شهر سبعة أيام أو أقل أو أكثر بحسب حرارة المزاج وبرودته، ولهذا يكون غالباً في أوائل البلوغ أكثر وكلما تزيد في السنّ تنقص إلى أن يرتفع في الخمسين أو الستين،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 الحيض الذي كان في الرحم لتغذية الولد فلما خرج الولد جاء معه أو بعده، ولهذا كان حكمه حكم الحيض في كثير 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دم وقع على وجه الأرض دم حوّاء حين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بطرق كثيرة، وعن أمير المؤمنين وعن رسول اللّه صلوات اللّه عليهم حين سؤال اليهود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دم وقع على وجه الأرض،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باعتقادكم فهو دم هابيل حين قتله قابيل، وأما باعتقادنا فهو دم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أسئلة كثيرة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الحيض للنساء نجاسة رماهنّ اللّه عزوجل بها، وقد كنّ النساء في زمن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تحيض المرأة في السنة حيضة حتّى خرج نسوة من مجانّهنّ وكنّ سبعمائة امرأة فانطلقن فلبسن المعصفرات من الثياب وتحلّين وتعطّرن ثم خرجن فتفرقن في البلاد فجلسن مع الرجال وشهدن الأعياد معهم، وجلسن في صفوفهم فرماهنّ اللّه عزّوجل بالحيض عند ذلك في كلّ شهر، يعني أولئك النسوة بأعيانهنّ فسالت دماؤهن فأخرجن من بين الرّجال فكنّ يحضن في كلّ شهرٍ حيضةً، فشغلهنّ اللّه تعالى بالحيض وكسر شهوتهن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غيرهن من النساء اللواتي لم يفعلن مثل ما فعلن يحضن في كلّ سنة حيضة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بنو اللاتي يحضن في كلّ شهرٍ بنات اللاتي يحضن في كلّ سنة حيضة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فامتزج القوم فحضن بنات هؤلاء وهؤلاء في كلّ شهرٍ حيضةً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أولاد اللاتي يحضن في كلّ شهر حيضة لاستقامة الحيض، وقلّ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الحذاء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الحيض للنساء نجاسة رماهنّ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عزّوجلّ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الْمَحِيضِ قُلْ هُوَ أَذًى فَاعْتَزِلُوا النِّسَاءَ فِي الْمَحِيضِ</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أي نجاسة وبلاء </w:t>
      </w:r>
      <w:r>
        <w:rPr>
          <w:rStyle w:val="FootnoteAnchor"/>
          <w:rtl w:val="true"/>
        </w:rPr>
        <w:footnoteReference w:id="78"/>
      </w:r>
      <w:r>
        <w:rPr>
          <w:rFonts w:ascii="Amiri" w:hAnsi="Amiri" w:eastAsia="Amiri" w:cs="Amiri"/>
          <w:color w:val="111111"/>
          <w:sz w:val="28"/>
          <w:sz w:val="28"/>
          <w:szCs w:val="28"/>
          <w:rtl w:val="true"/>
          <w:lang w:bidi="ar-SA"/>
        </w:rPr>
        <w:t xml:space="preserve">وقد كن النساء إلى آخره، بدل من الضمير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النَّجْوَى الَّذِينَ ظَلَمُوا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حاصل الخبر أنّ الحيض وإن كان أذى وبلاء لكنه أيضاً مثل سائر النجاسات التي تكون مع بني آدم فضلة لطعامهم وشرابهم ويلزم دفعها</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 اللاتي لا يحضن في السنة إلا حيضة لفساد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نسل هؤلاء وقل نسل أولئك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صلوات اللّه عليها ليست كأحدٍ منكن إنّها لا ترى دماً في حيض ولا نفاس كالحورية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والحكمة الإلهية اقتضت أن تكون معه؛ لأن في جبلته الشيطانية والزهو والكبر فجعل مادته المني، وغذاءه الحيض ومصاحبه الفضلة، وآخره الجيفة ؛ لئلا يتكبر ويزهو، ومع ذلك كبره أكبر من الشيطان إلا من عصمه اللّه، ولما اقتضت الحكمة دفع الفضلة وكان سابقاً في كلّ سنة مرة وباجتماعه صارت شهوتهن كثيرة ولم يضبطن أنفسهن حتّى خرجن من محال سترهن إلى مجامع الرجال فابتلاهن اللّه عزّوجل بالحيض في كلّ شهر مرة فسالت دماؤهن فاستقذرها الرجال وأخرجن من بينهم وانكسرت شهوتهن وكثرت نسلهن فصار بلاء اللّه تعالى رحمة فأشرج </w:t>
      </w:r>
      <w:r>
        <w:rPr>
          <w:rStyle w:val="FootnoteAnchor"/>
          <w:rtl w:val="true"/>
        </w:rPr>
        <w:footnoteReference w:id="80"/>
      </w:r>
      <w:r>
        <w:rPr>
          <w:rFonts w:ascii="Amiri" w:hAnsi="Amiri" w:eastAsia="Amiri" w:cs="Amiri"/>
          <w:color w:val="111111"/>
          <w:sz w:val="28"/>
          <w:sz w:val="28"/>
          <w:szCs w:val="28"/>
          <w:rtl w:val="true"/>
          <w:lang w:bidi="ar-SA"/>
        </w:rPr>
        <w:t>الجميع وكثرت نسل تلك النساء وقلّ نسل أولئك،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تُنْسِهَا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التي من أجلها تحيض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كالحورية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خصائصها صلوات اللّه عليها، كما كان لها خصائص أخر</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فيها 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المطهرة اللاتي لا يحضن ولا يحدثن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أقل أيام الحيض ثلاثة أيام وأكثرها عشرة أيام، فإن رأت المرأة الدّم ثلاثة أيام وما زاد إلى عشرة أيام فهو حيض وعليها أن تترك الصّلاة ولا تدخل المسجد إلا أن تكون مجتازة، ويجب عليها عند حضور كلّ صلاة أن تتوضأ وضوء الصّلاة وتجلس مستقبلة القبلة وتذكر اللّه بمقدار صلاتها كلّ يوم، فإن رأت الدم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بيان أن الحور أي نساء الجنة لا يحضن ولا يحدثن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للروايات الصحيحة، وما روي صحيحاً أن أكثره ثمانية أيام </w:t>
      </w:r>
      <w:r>
        <w:rPr>
          <w:rStyle w:val="FootnoteAnchor"/>
          <w:rtl w:val="true"/>
        </w:rPr>
        <w:footnoteReference w:id="82"/>
      </w:r>
      <w:r>
        <w:rPr>
          <w:rFonts w:ascii="Amiri" w:hAnsi="Amiri" w:eastAsia="Amiri" w:cs="Amiri"/>
          <w:color w:val="111111"/>
          <w:sz w:val="28"/>
          <w:sz w:val="28"/>
          <w:szCs w:val="28"/>
          <w:rtl w:val="true"/>
          <w:lang w:bidi="ar-SA"/>
        </w:rPr>
        <w:t xml:space="preserve">محمول على أنّ الأكثر في النساء ثمانية، أو أن الأكثر غالباً ثمانية جمعاً بين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بشرط الانقطاع على العشرة أو الأقل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أن تترك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الحيض؛ لحرمة الصّلاة والصوم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يحرم دخولهما مطلقاً للأخبار </w:t>
      </w:r>
      <w:r>
        <w:rPr>
          <w:rStyle w:val="FootnoteAnchor"/>
          <w:rtl w:val="true"/>
        </w:rPr>
        <w:footnoteReference w:id="83"/>
      </w:r>
      <w:r>
        <w:rPr>
          <w:rFonts w:ascii="Amiri" w:hAnsi="Amiri" w:eastAsia="Amiri" w:cs="Amiri"/>
          <w:color w:val="111111"/>
          <w:sz w:val="28"/>
          <w:sz w:val="28"/>
          <w:szCs w:val="28"/>
          <w:rtl w:val="true"/>
          <w:lang w:bidi="ar-SA"/>
        </w:rPr>
        <w:t>، ومنه يفهم جواز إدخال النجاسة في المسجد مع عدم 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عليها إلى آخره، لعل مراده الاستحباب المؤكد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رأت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يكفي أن تكون الثلاثة في جملة العشرة؛ لمرسلة يونس والمشهور الأول؛ لظاهر الأخبار الصحيحة، والظاهر أنه يكفي في التوالي أن يكون</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يوماً أو يومين فليس ذلك من الحيض ما لم تر الدّم ثلاثة أيام متواليات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أن تقضي الصّلاة التي تركتها في اليوم أو اليومين، وإن زاد الدم أكثر من عشرة أيام فلتقعد عن الصّلاة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وتغتسل يوم حادي عشر وتحتشي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يثقب الدم الكرسف صلّت صلاتها كلّ صلاة بوضوء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الدم في المخرج بحيث إذا وضع القطنة عليه يكون فيه الدم ولو مثل رأس الذباب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يكفي التوالي في الأيام دون الأوقات بأن يكون في كلّ يوم من الثلاثة لحظة لصدق التوالي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أن تقضي الصّلاة التي تركتها في اليوم أو اليومين إن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صاحب العادة الصّلاة والصوم برؤية الدم، وهل يجوز للمبتدئة والمضطربة؟ ظاهر بعض الأخبار الجواز، والأحوط أن لا تترك حتّى يمضي الثلاثة فتترك وتقضي الصوم الذي صامته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زاد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هذا بالنسبة إلى المبتدئة والمضطربة ظاهر، وفي صاحب العادة بضم أيام الاستظهار، فإنّ الظاهر من الأخبار جواز الاستظهار إلى العشرة وإن كان الأحوط الاستظهار بيوم أو يومين بعد العادة، ثم العبادة فإن انقطع على العشرة وإلا كان العادة حيضاً، وما بعدها 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تغتسل يوم حادي عشر غسل الانقطاع من الحيض وتعمل بعدها عمل المستحاضة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تجعل حشوها القطن 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يثقب الدم الكرسف صلّت صلاتها، كلّ صلاة بوضوء</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الاستحاضةاعلم أنه لما كان أصل الاستحاضة مشكلاً صار حكمها على الفقيه أشكل، ومن ثم سميت بالمحيرة؛ لأنها تحير الفقيه في حكمها كما سميت بالمتحيرة، ومن إشكالاتها معرفة أقسامها من القطنة؛ فإنّها تختلف بسرعة الأخذ وبطوءه، فإنها إذا احتشت في ساعة تكون قليلة وفي ثلاث ساعات متوسطة وفي ست ساعات تصير كثيرة وليس في صريح الأخبار ما يعلم به أنه أيّ مقدار، وظاهر صحيحة الصحاف </w:t>
      </w:r>
      <w:r>
        <w:rPr>
          <w:rStyle w:val="FootnoteAnchor"/>
          <w:rtl w:val="true"/>
        </w:rPr>
        <w:footnoteReference w:id="84"/>
      </w:r>
      <w:r>
        <w:rPr>
          <w:rFonts w:ascii="Amiri" w:hAnsi="Amiri" w:eastAsia="Amiri" w:cs="Amiri"/>
          <w:color w:val="111111"/>
          <w:sz w:val="28"/>
          <w:sz w:val="28"/>
          <w:szCs w:val="28"/>
          <w:rtl w:val="true"/>
          <w:lang w:bidi="ar-SA"/>
        </w:rPr>
        <w:t>أنه يعتبر من وقت الصّلاة إلى وقت 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بعض الأصحاب منها أنها إذا رأت فيما بين الصلوات دماً كثيراً أو متوسطاً فلا اعتبار به، بل الاعتبار به في وقت الصّلاة وقلّما يكون الدم بحيث إذا حشيت بالقطنة يخرج الدم منها، ويكون كثيراً أو متوسطاً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الظاهر أنها تحتشي من زمان الصّلاة إلى صلاة أخرى، فإن لطخ الدم باطن القطنة ولم يخرج إلى الظاهر فالظاهر أنه قليلة كما يظهر من بعض الأخبار </w:t>
      </w:r>
      <w:r>
        <w:rPr>
          <w:rStyle w:val="FootnoteAnchor"/>
          <w:rtl w:val="true"/>
        </w:rPr>
        <w:footnoteReference w:id="85"/>
      </w:r>
      <w:r>
        <w:rPr>
          <w:rFonts w:ascii="Amiri" w:hAnsi="Amiri" w:eastAsia="Amiri" w:cs="Amiri"/>
          <w:color w:val="111111"/>
          <w:sz w:val="28"/>
          <w:sz w:val="28"/>
          <w:szCs w:val="28"/>
          <w:rtl w:val="true"/>
          <w:lang w:bidi="ar-SA"/>
        </w:rPr>
        <w:t>، ويظهر من بعض أنه إذا لطخ الباطن فقط فهو قليلة، وإن ظهر على ظاهر القطنة وثقبها فالمشهور أنه متوسطة، وإن ثقب القطنة وسال فهو كثيرة</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ثقب الدم الكرسف ولم يسل صلّت صلاة الليل وصلاة الغداة بغسل، وسائر الصلوات بوضوء، وإن غلب الدّم الكرسف وسال صلّت صلاة الليل وصلاة الغداة بغسل، والظهر والعصر بغسل، تؤخّر الظهر قليلاً وتعجل العصر، وتصلي المغرب والعشاء الآخرة بغسل واحد، تؤخّر المغرب قليلاً، وتعجّل العشاء الآخرة إلى أيّام حيضها، فإذا دخلت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والمشهور أن المستحاضة القليلة تغسل فرجها وتحشوها بقطن طاهر وتتوضأ لكل صلاة، والمتوسطة تفعل ذلك مع تغيير الخرقة لتلطخها بالدم وإن لم يخرج منها وتغتسل لصلاة الغداة، والكثيرة تفعل ذلك وتغتسل غسلاً للظهر والعصر تجمع بينهما، وغسلاً للمغرب والعشاء تجمع بينهما، ويدلّ على التفصيل خبر سماعة، مع أنه مضمر، والذي يظهر من الأخبار الصحيحة انقسامها بقسمين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ثقب الدم الكرسف ولم صلّى صلاة الليل وصلاة الغداة بغسل إن صلت صلاة الليل وإن لم تصل فصلاة الغداة وسائر الصلوات بوضوء ويظهر منه أنه لا يحتاج إلى الوضوء مع الغسل، كما هو ظاهر الروايات والأحوط الوضوء خروجاً من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غلب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تحصل الفاصلة المعتدة بها، وإلّا اغتسلت غسلين، كما ذكره الأصحاب وكذا في كلّ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والظهر والعصر بغسل، تؤخر الظهر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فى آخر وقت فضيلتها، كما هو الظاهر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وتعجل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أوّل فضيلتها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 والمثلين، أو بالأربعة أقدام وثمانية أقدام، كما سيجيء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وتصلي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قرب ذهاب الحمرة وتعجل العشاء الآخرة فى أوّل وقت فضيلتها بعد ذهاب الحمرة، والظاهر أنّ مراده ما ذكرناه ويمكن الإطلاق بأن يحصل مسمّى التأخير، ولهذا وصفه بالقلة ولكن لا تظهر فائدة التأخير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أمورها على التخفيف</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أيام حيضها تركت الصّلاة، ومتى اغتسلت على ما وصفت حل لزوجها أن يأتيها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الطهر عشرة أيام وأكثره لا حد له، والحائض تغتسل بتسعة أرطال من الماء بالرطل المدني، وإذا رأت المرأة الصفرة في أيام الحيض فهو حيض، وإن رأت في أيام الطهر فهو طهر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وملاحظة الأوقات، كما ينبغي مشكل فيكتفى بالمسمّى بالقرب إلى الوقت، والأوّل أظهر من طريقة القدماء من ملاحظة الاختيار والاضطرار في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أيّام حيضها أي تفعل تلك الأفعال إلى أوّل أوقات حيضها إذا كانت معتادة،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في أيام حيضها تركت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بل جميع المتروكات في الحيض، والتخصيص بالصّلاة وقع مثالاً لكثرتها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أن يأتيها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اشتراط الجماع بالأعمال والأغسال، كما هو ظاهر الأخبار،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بالاشتراط بالأغسال فقط،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والاحتياط العمل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وأقل الطهر عشرة أيام وأكثره لا حد له وهو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والشيخ بإسنادهما الحسن إلى الحسن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الطامث تغتسل بتسعة أرطال من ماء</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وروى الشيخ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تكفيها فَرَق</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معروف بالمدينة، وهو ستة عشر رطلاً على ما ذكره الجوهري </w:t>
      </w:r>
      <w:r>
        <w:rPr>
          <w:rStyle w:val="FootnoteAnchor"/>
          <w:rtl w:val="true"/>
        </w:rPr>
        <w:footnoteReference w:id="8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أصع، والظاهر أن ابن بابويه حمل</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المرأة ترى الصفرة أنّه إن كان ذلك قبل الحيض بيومين فهو من الحيض، وإن كان بعد الحيض بيومين فليس من الحيض، وغسل الجنابة والحيض واحدولا يجوز للحائض أن تختضب؛ لأنّه يخاف عليها من الشيطان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الرطل على المدني؛ ليجمع بين الخبرين بتسعة أرطال بالمدني أو وصل إليه خبر، وسنذكر خبر الصفار في باب غسل الميّت وأنه يفهم منه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w:t>
      </w:r>
      <w:r>
        <w:rPr>
          <w:rFonts w:ascii="Amiri" w:hAnsi="Amiri" w:eastAsia="Amiri" w:cs="Amiri"/>
          <w:color w:val="111111"/>
          <w:sz w:val="28"/>
          <w:sz w:val="28"/>
          <w:szCs w:val="28"/>
          <w:rtl w:val="true"/>
          <w:lang w:bidi="ar-SA"/>
        </w:rPr>
        <w:t xml:space="preserve"> كما في صحيحة محمّد بن مسلم وغيرها </w:t>
      </w:r>
      <w:r>
        <w:rPr>
          <w:rStyle w:val="FootnoteAnchor"/>
          <w:rtl w:val="true"/>
        </w:rPr>
        <w:footnoteReference w:id="89"/>
      </w:r>
      <w:r>
        <w:rPr>
          <w:rFonts w:ascii="Amiri" w:hAnsi="Amiri" w:eastAsia="Amiri" w:cs="Amiri"/>
          <w:color w:val="111111"/>
          <w:sz w:val="28"/>
          <w:sz w:val="28"/>
          <w:szCs w:val="28"/>
          <w:rtl w:val="true"/>
          <w:lang w:bidi="ar-SA"/>
        </w:rPr>
        <w:t>، وعليه عمل الأصحاب</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المرأة إلى آخره، رواه الكليني والشيخ في الموثق عن أبي بصير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وحمل على ما إذا تجاوز العشرة في اليومين بعد العادة بأن كانت العادة عشرة أيام بخلاف اليومين،قبلها، فإن العادة قد تتقدم وقد تتأخر بمثل هذا المقدار كثيراً، وغسل الجنابة والحيض واحد، أي في الكيفية، الظاهر أنّ مراده أنه لا يحتاج إلى ذكر كيفية غسل الحيض، وذكر لفظ الرواية أو أنّ حكمه حكمه فلا يحتاج فيه إلى الوضوء، أو يكفي غسل واحد لهما، كما مر أو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جواز التزين للحائض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للحائض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رواه الشيخ في الموثق عن</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سلمان الفارسي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رزق الولد في بطن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حبس عليه الحيضة فجعلها رزقه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والحبلى إذا رأت الدّم تركت الصّلاة، فإنّ الحبلى ربّما قذفت الدم وذلك إذا رأت الدّم كثيراً أحمر فإن كان قليلاً أصفر فلتصل وليس عليها إلّا الوضوء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92"/>
      </w:r>
      <w:r>
        <w:rPr>
          <w:rFonts w:ascii="Amiri" w:hAnsi="Amiri" w:eastAsia="Amiri" w:cs="Amiri"/>
          <w:color w:val="111111"/>
          <w:sz w:val="28"/>
          <w:sz w:val="28"/>
          <w:szCs w:val="28"/>
          <w:rtl w:val="true"/>
          <w:lang w:bidi="ar-SA"/>
        </w:rPr>
        <w:t xml:space="preserve">، والظاهر أن المراد به أنها إذا تزينت يرغب إليها الزوج ويتسلط الشيطان عليهما بالجماع في الحيض، أو على المرأة بكتمان حيضها ويجامعها الزوج أو مطلقاً والظاهر الكراهة لأخبار صحيحة وحسنة وغيرهما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 كلامه الحرمة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ويمكن حمله على خوف الوقوع في الجماع من باب المقدمة مع أنه يمكن حمل كلامه على الكراهة أيضاً، كما هو دأب القدماء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سلمان</w:t>
      </w:r>
      <w:r>
        <w:rPr>
          <w:rFonts w:ascii="Amiri" w:hAnsi="Amiri" w:eastAsia="Amiri" w:cs="Amiri"/>
          <w:color w:val="111111"/>
          <w:sz w:val="28"/>
          <w:sz w:val="28"/>
          <w:szCs w:val="28"/>
          <w:rtl w:val="true"/>
          <w:lang w:bidi="ar-SA"/>
        </w:rPr>
        <w:t xml:space="preserve"> إلى آخره، قد تقدّم وسيجيء في آخر الكتاب مفصلاً إن شاء اللّه تعالى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والحبلى إذا رأت الدم</w:t>
      </w:r>
      <w:r>
        <w:rPr>
          <w:rFonts w:ascii="Amiri" w:hAnsi="Amiri" w:eastAsia="Amiri" w:cs="Amiri"/>
          <w:color w:val="111111"/>
          <w:sz w:val="28"/>
          <w:sz w:val="28"/>
          <w:szCs w:val="28"/>
          <w:rtl w:val="true"/>
          <w:lang w:bidi="ar-SA"/>
        </w:rPr>
        <w:t xml:space="preserve"> إلى آخره، ظاهر الأخبار الصحيحة دالة على جواز اجتماع الحيض مع الحمل، وما ورد بعدم الجمع فمحمول على الغالب، أو على ما لم يكن في زمان الحيض ولم يكن بصفته كما قاله اللّه</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والحائض إذا طهرت فعليها أن تقضي الصوم وليس عليها أن تقضي الصّلاة وفي ذلك،علتان إحداهما ليعلم الناس أن السنة لا تقاس والأخرى لأنّ الصّوم إنّما هو في السنة شهر، والصّلاة في كلّ يوم وليلة، فأوجب اللّه عزّوجلّ عليها قضاء الصوم ولم يوجب عليها قضاء الصّلاة لذلك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وجوب قضاء الصّلاة الفائتة في أيام عادتهنّ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والحائض إذا طهرت</w:t>
      </w:r>
      <w:r>
        <w:rPr>
          <w:rFonts w:ascii="Amiri" w:hAnsi="Amiri" w:eastAsia="Amiri" w:cs="Amiri"/>
          <w:color w:val="111111"/>
          <w:sz w:val="28"/>
          <w:sz w:val="28"/>
          <w:szCs w:val="28"/>
          <w:rtl w:val="true"/>
          <w:lang w:bidi="ar-SA"/>
        </w:rPr>
        <w:t xml:space="preserve"> إلى آخره، لا ريب فيه والأخبار به متواترة، وعليه إجماع الأمة والعلتان وقعتا في الأخبار، وبحسب الظاهر يفهم المنافاة بينهما ويمكن الجمع بأنه لولا النص والعمل به لأمكن أن يقاس قضاء الصّلاة بقضاء الصوم بالطريق الأولى بأن الصّلاة أفضل من الصوم، لكن العلة الواقعية في عدم قضاء الصّلاة أنها في كلّ شهر تترك صلوات كثيرة، فلو كان القضاء عليها واجباً لأدى إلى التهاون به و تستحق العقاب لنقصان عقولهن فخفّف عنهنّ رحمة وفضلاً، ويمكن أن يستدل بالخبر أن القياس بالطريق الأولى ليس بحجة وإن سمّي بمفهوم الموافقة هرباً من القول بالقياس،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ومثله دلالته ظاهرة على نفي الأذى بكل وجه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أنها فهمت من المفهوم، بل من الآيات والأخبار خصوصاً من هذه الآية من صدرها وعجزها، ولو سلم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على ما يفهم من العرف تدل على أن لا تؤذهما بكلّ وجه حتّى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 وكلما كان هكذا من الدلالة يمكن العمل به وإلا فلا بل يكون من باب قياس الشيطان،</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يحضر الجنب والحائض عند التلقين؛ لأن الملائكة تتأذى بهما، ولا بأس بأن يليا غسله ويصلّيا عليه ولا ينزلا قبره، فإن حضراه ولم يجدا من ذلك بداً فليخرجا إذا قرب خروج نفسه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الظاهر أن قياسه كان بالطريق الأولى بأنّ أصله من النار والنار أشرف من التراب، فإذا اجتمع مع هذه الأشرفية العبادات الكثيرة فبالأولى أن يكون أشرف من الأصل الخسيس مع عدم العبادات وغلط في الأصل والفرع ولم ينظر إلى نفسه الناطقة وروحه القدسية وعقله وقلبه وسره وما أعطاه اللّه تعالى من الكمالات الجبروتية واللاهوتية، مع أن التراب باعتبار تواضعه وخضوعه أكمل منه باعتبار استعلاء النار وإحراقها كلّ شيء ولهذا يتمنّى في الآخرة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تُرَاباً</w:t>
      </w:r>
      <w:r>
        <w:rPr>
          <w:rStyle w:val="FootnoteAnchor"/>
          <w:rtl w:val="true"/>
        </w:rPr>
        <w:footnoteReference w:id="95"/>
      </w:r>
      <w:r>
        <w:rPr>
          <w:rFonts w:ascii="Amiri" w:hAnsi="Amiri" w:eastAsia="Amiri" w:cs="Amiri"/>
          <w:color w:val="111111"/>
          <w:sz w:val="28"/>
          <w:sz w:val="28"/>
          <w:szCs w:val="28"/>
          <w:rtl w:val="true"/>
          <w:lang w:bidi="ar-SA"/>
        </w:rPr>
        <w:t xml:space="preserve">، كما فسره بعض المحققين </w:t>
      </w:r>
      <w:r>
        <w:rPr>
          <w:rStyle w:val="FootnoteAnchor"/>
          <w:rtl w:val="true"/>
        </w:rPr>
        <w:footnoteReference w:id="96"/>
      </w:r>
      <w:r>
        <w:rPr>
          <w:rFonts w:ascii="Amiri" w:hAnsi="Amiri" w:eastAsia="Amiri" w:cs="Amiri"/>
          <w:color w:val="111111"/>
          <w:sz w:val="28"/>
          <w:sz w:val="28"/>
          <w:szCs w:val="28"/>
          <w:rtl w:val="true"/>
          <w:lang w:bidi="ar-SA"/>
        </w:rPr>
        <w:t>فلما لم يصل عقول الخلق إلى العلل الواقعية، حرم القياس رأساً، وغرضنا الإشارة إلى كلّ شيء من الحقائق، وإلا فالمقام لا يسع ذكرها، كما ينبغي واللّه تعالى هو العالم بالحقائق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يحضر الجنب</w:t>
      </w:r>
      <w:r>
        <w:rPr>
          <w:rFonts w:ascii="IRNazanin" w:hAnsi="IRNazanin" w:eastAsia="IRNazanin"/>
          <w:color w:val="111111"/>
          <w:sz w:val="28"/>
          <w:sz w:val="28"/>
          <w:szCs w:val="28"/>
          <w:rtl w:val="true"/>
          <w:lang w:bidi="fa-IR"/>
        </w:rPr>
        <w:t xml:space="preserve"> إلى آخره </w:t>
      </w:r>
      <w:r>
        <w:rPr>
          <w:rStyle w:val="FootnoteAnchor"/>
          <w:rtl w:val="true"/>
        </w:rPr>
        <w:footnoteReference w:id="97"/>
      </w:r>
      <w:r>
        <w:rPr>
          <w:rFonts w:ascii="Amiri" w:hAnsi="Amiri" w:eastAsia="Amiri" w:cs="Amiri"/>
          <w:color w:val="111111"/>
          <w:sz w:val="28"/>
          <w:sz w:val="28"/>
          <w:szCs w:val="28"/>
          <w:rtl w:val="true"/>
          <w:lang w:bidi="ar-SA"/>
        </w:rPr>
        <w:t xml:space="preserve">، الظاهر أن مراده الكراهة وورد بما ذكره أخبار رواها الكليني والشيخ عن أبي عبد اللّه وأبي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بأسانيد ضعيفة، والمراد بالملائكة القابضون للروح، ويمكن مجيء جماعة لقبض الروح</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بلغت خمسين سنة لم تر حمرة إلا أن تكون امرأة من قريش، وهو حدّ المرأة التي تيأس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إذا حاضت أوّل حيضها فدام دمها ثلاثة أشهر وهي لا تعرف أيام أقرائها فأقراؤها مثل أقراء نسائها، وإن كن نساؤها مختلفات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سيجيء أن لملك الموت أعواناً، أو يكون المراد أن جنس الملك متأذ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فيتأذى ملك الموت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وروي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التي قد يئست من المحيض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سنة</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أيضاً، والرواية التي في المتن تجمع بين الروايات بأن غير القرشية تيأس بخمسين والقرشية بستين والقرشية من انتسب بالأب أو بالأم على قول إلى النضر بن كنانة، وبنو هاشم شعبة منهم و ألحق جماعة من الأصحاب النبطية بالقرشية، وذكروا أنّ به رواية ولم نطلع عليها، والاحتياط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والمرأة إذا حاضت أوّل حيضها إلى آخره هذه رواية سماعة </w:t>
      </w:r>
      <w:r>
        <w:rPr>
          <w:rStyle w:val="FootnoteAnchor"/>
          <w:rtl w:val="true"/>
        </w:rPr>
        <w:footnoteReference w:id="101"/>
      </w:r>
      <w:r>
        <w:rPr>
          <w:rFonts w:ascii="Amiri" w:hAnsi="Amiri" w:eastAsia="Amiri" w:cs="Amiri"/>
          <w:color w:val="111111"/>
          <w:sz w:val="28"/>
          <w:sz w:val="28"/>
          <w:szCs w:val="28"/>
          <w:rtl w:val="true"/>
          <w:lang w:bidi="ar-SA"/>
        </w:rPr>
        <w:t>، وفي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 ثلاثة أيام، والمشهور بين الأصحاب أنّ المبتدئة ترجع أولاً إلى التمييز ومع عدمه إلى النساء، جمعاً بين الروايات</w:t>
      </w:r>
      <w:r>
        <w:rPr>
          <w:rStyle w:val="FootnoteAnchor"/>
          <w:rtl w:val="true"/>
        </w:rPr>
        <w:footnoteReference w:id="102"/>
      </w:r>
      <w:r>
        <w:rPr>
          <w:rFonts w:ascii="Amiri" w:hAnsi="Amiri" w:eastAsia="Amiri" w:cs="Amiri"/>
          <w:color w:val="111111"/>
          <w:sz w:val="28"/>
          <w:sz w:val="28"/>
          <w:szCs w:val="28"/>
          <w:rtl w:val="true"/>
          <w:lang w:bidi="ar-SA"/>
        </w:rPr>
        <w:t>، ومع اختلافهن أو عدمهنّ تعمل بالروايات</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فأكثر جلوسها عشرة أيام والقرأ هو جمع الدم بين الحيضتين وهو الطهر؛ لأنّ المرأة تقرأ الدّم أي تجمعه في أيام طهرها ثم تدفعه في أيام حيضها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أيام العادة في النساء عشرة أياموقوله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فأكثر جلوسها عشرة أيام إن انضم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أنها تجلس في شهر عشرة وثلاثة في آخر، وأن يكون المراد أنها مخيرة بين الثلاثة والعشرة أو إلى العشرة، وهو أظهر من العبارة بأن يكون لها الخيار بين الثلاثة والأربعة إلى العشرة، وأن يحمل ما بينها على ما وردت به الرواية من الستة والسبعة، بأن تكون مخيرة بين أربعة أقسام وما يظهر من مرسلة يونس التي عمل عليها الأصحاب التخيير بين الستة والسبعة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عبد اللّه بن بكير عشرة من شهر وثلاثة من آخر، وعلى نسخة الأصل ظاهرها التخيير من الثلاثة إلى العشرة، ويحتمل العشرة أيضاً ولما ذكر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فأقراؤها مثل أقراء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يذكر أنّ القرء بمعنى الطهر أينما وقع مع أنه يمكن أن يكون هنا بمعنى الحيض، بل المتبادر أنه بمعنى الحيض، لكن لما كان في إطلاق اللّه تعالى بمعنى الطهر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أي ثلاثة أطهار بالأخبار الصحيحة عنهم، فوجب أن يكون كذلك في جميع الإطلاقات وإن كان</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والمرأة التي تطهر من حيضها عند العصر فليس عليها أن تصلي الظهر إنما تصلّي الصّلاة التي تظهر عندها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يظهر الفرق هنا؛ لأنّ الحيض إن كان سبعة أيام في شهر يكون طهره ثلاثة وعشرين يوماً في ذلك الشهر التام، ويكون اثنين وعشرين يوماً في الشهر الناقص وهكذا أبداً، فلا فرق في الاعتبار بحال الحيض والطهر، فالأولى أن يعتبر بحال الطهر أبداً مع أنّ الظاهر من اللفظ معناً، فإنّ القرء في أصل اللغة بمعنى الجمع، والدم يجمع في أيام الطهر وتدفعها المرأة في أيام الحيض، ومن يقول بأنه بمعنى الحيض يقول الدم المجتمع يدفع في أيام الحيض ومعنى الجمع في الطهر أظهر، هذا غاية ما يمكن أن يقال في توجيه كلام الشيخ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 أنه مشترك لفظي يطلق تارة على الطهر وتارة على الحيض، ولا يفهم أحدهما إلا مع القرينة أو بنص المعصوم، فلما روي الأخبار الصحيحة عن أهل البيت في تفسير الآية بأنه بمعنى الطهر، نقول به لا بهذه المناسبات العقلية، فإنه إثبات اللغة بالقياس والاستحسان وهما مردودان عند أهل اللغة والشرع، إلا أن يكون له نص بهذا المعنى وكان وروده للردّ عليهم مماشاة لهم أو قاله الشيخ مماشاةً لا اعتقاداً وهذا هو الظن بأصحاب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والمرأة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 عندها هذا مضمون صحيحة معمر بن عمر، عن أبي جعفر </w:t>
      </w:r>
      <w:r>
        <w:rPr>
          <w:rStyle w:val="FootnoteAnchor"/>
          <w:rtl w:val="true"/>
        </w:rPr>
        <w:footnoteReference w:id="104"/>
      </w:r>
      <w:r>
        <w:rPr>
          <w:rFonts w:ascii="Amiri" w:hAnsi="Amiri" w:eastAsia="Amiri" w:cs="Amiri"/>
          <w:color w:val="111111"/>
          <w:sz w:val="28"/>
          <w:sz w:val="28"/>
          <w:szCs w:val="28"/>
          <w:rtl w:val="true"/>
          <w:lang w:bidi="ar-SA"/>
        </w:rPr>
        <w:t>، فأكثر القدماء ذهبوا إلى ظاهر الخبر أنه إذا مضى المثل أو الأربعة أقدام يدخل وقت العصر، فإذا طهرت بعد مضي أربعة أقدام من الزوال يجب عليها</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رأت الطهر في وقت صلاةٍ فأخّرت الغسل حتّى يدخل وقت صلاة أخرى، فإن كانت فرّطت فيها فعليها قضاء تلك الصّلاة، وإن لم تفرّط وإنما كانت في تهيئة ذلك حتّى دخل وقت صلاة أخرى فليس عليها القضاء، إنّما تصلّي الصّلاة التي دخل وقتها، فإن صلت المرأة من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صلاة العصر وإن كان الطهر قبله تجب عليه الصلاتان، وموثقة الفضل بن يونس تدلّ عليه صريحاً باعتبار الأربعة أقدام، وبعض الأخبار القوية كالأول في الاحتمال وفي بعضها التصريح بما ذهب إليه المتأخرون بأنه إن كان الطهر في آخر وقت العصر بمقدار أدائها والغسل يجب العصر فقط، وإن بقي مقدار خمس رکعات تجب الصلاتان وحملها الشيخ على الاستحباب جمعاً بين الروايات، فالأحوط الصّلاة بدون نية الوجوب والندب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ومتى رأت الطهر</w:t>
      </w:r>
      <w:r>
        <w:rPr>
          <w:rFonts w:ascii="Amiri" w:hAnsi="Amiri" w:eastAsia="Amiri" w:cs="Amiri"/>
          <w:color w:val="111111"/>
          <w:sz w:val="28"/>
          <w:sz w:val="28"/>
          <w:szCs w:val="28"/>
          <w:rtl w:val="true"/>
          <w:lang w:bidi="ar-SA"/>
        </w:rPr>
        <w:t xml:space="preserve"> إلى آخره، رواه الكليني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وهذه العبارة أيضاً تحتمل الوجهين وإن كان الأوّل أظهر، لكن يمكن حمله على ما ذهب إليه المتأخرون ولا ريب أنه إذا طهرت ولم تقصر وكانت مشتغلة بالغسل ومقدماته حتّى دخل وقت المختص عند المتأخرين فلا يجب عليها إلا هذه الصّلاة، ولهذا يختلف وقت الاختصاص باختلاف الأشخاص كما ذكره الأصحاب، وإن فرطت مع الإمكان يجب عليها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صلاة المرأة إذا حاضت في أثناء صلاتها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صلت المرأة إلى آخره، رواه الحسن بن محبوب عن علي بن رئاب، عن</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الظهر ركعتين ثم رأت الدّم قامت من مجلسها وليس عليها إذا طهرت قضاء الركعتين فإن كانت في صلاة المغرب وقد صلّت منها ركعتين قامت من مجلسها فإذا طهرت قضت الركعة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في الصّلاة فظنت أنها قد حاضت أدخلت يدها ومست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 الورد </w:t>
      </w:r>
      <w:r>
        <w:rPr>
          <w:rStyle w:val="FootnoteAnchor"/>
          <w:rtl w:val="true"/>
        </w:rPr>
        <w:footnoteReference w:id="106"/>
      </w:r>
      <w:r>
        <w:rPr>
          <w:rFonts w:ascii="Amiri" w:hAnsi="Amiri" w:eastAsia="Amiri" w:cs="Amiri"/>
          <w:color w:val="111111"/>
          <w:sz w:val="28"/>
          <w:sz w:val="28"/>
          <w:szCs w:val="28"/>
          <w:rtl w:val="true"/>
          <w:lang w:bidi="ar-SA"/>
        </w:rPr>
        <w:t>، وهو ممدوح، لكن صح الخبر عن الحسن بن محبوب، فيمكن الحكم بصحته؛ لأنّ الحسن بن محبوب ممن أجمعت العصابة على تصحيح ما يصح عنه، وعلى المشهور حسن، وأوّلها الشيخ بأن المراد من أوّل الخبر أنه إذا صلت في أوّل الوقت لا يجب عليها القضاء؛ لأنه انكشف أنها لم تكن واجبة عليها؛ لقصور الوقت عن الصّلاة، وحمل المغرب بأن لم تصل في أوّل الوقت، بل مضى من الوقت بقدر الركعة واشتغلت بها فصلت ركعتين فحاضت فانكشف أنها كانت واجبة فوجب عليها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القدماء وجوب قضاء الركعة فقط، وظاهر المتأخرين أنهم مع تأويل الشيخ يقولون بقضاء المغرب تماماً، ويمكن تأويل الرواية بأنه لما وجبت عليها الركعة ولم تصلها ولا يمكن قضاؤها إلا بقضاء الكل، وجب قضاء الكل ركعة منها أصالة وركعتين منها من باب المقدمة، كما قالوا في قضاء يوم من الاعتكاف، والاحتياط أن يصلّي الركعة ثمَّ يصلّي المغرب خروجاً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وطيء المرأة إذا كانت حاملاً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في الصّلاة إلى آخره، رواه الكليني في الموثق عن</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فإن رأت الدّم انصرفت وإن لم تر شيئاً أتمت صلاتها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اشترى جارية فمكثت عنده أشهراً لم تطمث، وليس ذلك من كبر، وذكر النساء أنه ليس بها حبل هل يجوز أن تنكح في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الطّمث قد تحبسه الريح من غير حبل فلا بأس أن يمسها في الفرج، وإذا احتبس على المرأة حيضها شهراً فلا يجوز أن تسقى دواء الطمث من يومها؛ لأنّ النطفة إذا وقعت في الرحم تصير إلى علقة ثمّ إلى مضغة، ثمّ إلى ما شاء اللّه، وإنّ النطفة إذا وقعت في غير الرحم لم يخلق منها شيء، فإذا ارتفع طمثها شهراً وجاوز وقتها التي كانت تطمث فيه لم تسق دواءً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موسى بن جعفر إلى آخره، رواه الكليني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08"/>
      </w:r>
      <w:r>
        <w:rPr>
          <w:rFonts w:ascii="Amiri" w:hAnsi="Amiri" w:eastAsia="Amiri" w:cs="Amiri"/>
          <w:color w:val="111111"/>
          <w:sz w:val="28"/>
          <w:sz w:val="28"/>
          <w:szCs w:val="28"/>
          <w:rtl w:val="true"/>
          <w:lang w:bidi="ar-SA"/>
        </w:rPr>
        <w:t>والظاهر أن السؤال باعتبار احتمال الحمل؛ لأنها إذا كانت حاملاً لا يجوز وطيها إلى أن تضع على المشهور بين المتأخرين، وعلى ظاهر الروايات إلى انقضاء أربعة أشهر وعشرة أيام، فإذا لم تحض فظاهرها أنها حامل، فهل يجوز وطيها أم لا مع أن النساء أيضاً على أنها غير حامل، فقال إن عدم الحيض ليس منحصراً في الحمل، فقد يحبسه الريح بدون أن تكون حاملاً فلا بأس بجماعه، لكن لا يجوز الجماع بدون الاستبراء، ولما قال السائل أنها مكتت عنده أشهراً فقد انقضى زمان الاستبراء الذي</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اشترى الرجل جاريةٌ مدركة ولم تحض عنده حتّى مضى لذلك ستة أشهر وليس بها حبل فإن كان مثلها تحيض ولم يكن ذلك من كبر فهذا عيب تردّ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هو خمسة وأربعون يوماً فجوز له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سقي الدواء لمجيء الحيض إذا احتمل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احتبس</w:t>
      </w:r>
      <w:r>
        <w:rPr>
          <w:rFonts w:ascii="Amiri" w:hAnsi="Amiri" w:eastAsia="Amiri" w:cs="Amiri"/>
          <w:color w:val="111111"/>
          <w:sz w:val="28"/>
          <w:sz w:val="28"/>
          <w:szCs w:val="28"/>
          <w:rtl w:val="true"/>
          <w:lang w:bidi="ar-SA"/>
        </w:rPr>
        <w:t xml:space="preserve"> إلى آخره، رواه الكليني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ويدل على حرمة سقي الدواء لمجيء الحيض إذا احتمل الحمل؛ لأن الظاهر أن الاحتباس للحمل ولو لم يكن ظاهراً فمحتمل وإسقاط الولد محرم، بل كبيرة فلهذا يجب الاحتياط له بخلاف الأوّل، مع أنّ الظاهر في الأوّل أيضاً عدم الحمل باعتبار أنه مضى أشهر ولم يظهر آثار الحمل ولو كان لظهرت آثاره، ولهذا حكمت النساء بعدمها أو لوجه آخر يعرفنه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اشترى الرجل</w:t>
      </w:r>
      <w:r>
        <w:rPr>
          <w:rFonts w:ascii="Amiri" w:hAnsi="Amiri" w:eastAsia="Amiri" w:cs="Amiri"/>
          <w:color w:val="111111"/>
          <w:sz w:val="28"/>
          <w:sz w:val="28"/>
          <w:szCs w:val="28"/>
          <w:rtl w:val="true"/>
          <w:lang w:bidi="ar-SA"/>
        </w:rPr>
        <w:t xml:space="preserve"> إلى آخره، رواه الكليني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ويدل على أن العيب بأي وجه كان يجوز معه الفسخ فإنّ العيب الخروج عن الحالة الطبيعية وإن كانت بحسب الظاهر إذا لم تحض أحسن، لكن لما كان الفائدة الأهم من الجارية الحمل، وإذا لم تحض أو حاضت ولم يكن مستقيماً فالغالب فيها عدم الحمل، فيجوز الفسخ والأرش، ويمكن أن يكون وجه عدم ذكر الأرش أن السائل</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على الحائض إذا طهرت أن تغسل ثيابها التي لبستها في طمثها، أو عرقت فيها إلا أن يكون أصابها شيء من الدم فتغسل ذلك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ثوبها دم الحيض فغسلته فلم يذهب أثره صبغته بمشق حتى يختلط ويذهب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يريد ردّها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عرق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على الحائض إلى آخره، رواه الكليني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ويدلّ على طهارة عرق الحائض وثوبها ما لم ينجس بدم الحيض، أو غيره، ويدلّ عليها أخبار أخر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من وساوس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 ثوبها</w:t>
      </w:r>
      <w:r>
        <w:rPr>
          <w:rFonts w:ascii="Amiri" w:hAnsi="Amiri" w:eastAsia="Amiri" w:cs="Amiri"/>
          <w:color w:val="111111"/>
          <w:sz w:val="28"/>
          <w:sz w:val="28"/>
          <w:szCs w:val="28"/>
          <w:rtl w:val="true"/>
          <w:lang w:bidi="ar-SA"/>
        </w:rPr>
        <w:t xml:space="preserve"> إلى آخره، رواه الكليني والشيخ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وروي من طرق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وعمل الأصحاب عليه </w:t>
      </w:r>
      <w:r>
        <w:rPr>
          <w:rStyle w:val="FootnoteAnchor"/>
          <w:rtl w:val="true"/>
        </w:rPr>
        <w:footnoteReference w:id="114"/>
      </w:r>
      <w:r>
        <w:rPr>
          <w:rFonts w:ascii="Amiri" w:hAnsi="Amiri" w:eastAsia="Amiri" w:cs="Amiri"/>
          <w:color w:val="111111"/>
          <w:sz w:val="28"/>
          <w:sz w:val="28"/>
          <w:szCs w:val="28"/>
          <w:rtl w:val="true"/>
          <w:lang w:bidi="ar-SA"/>
        </w:rPr>
        <w:t>، وظاهره أنه إذا بقي اللون بعد ذهاب الأثر لا بأس به وهو طاهر، والصبغ</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انقطع عن المرأة الحيض فخضبت رأسها بالحناء؛ فإنّه يعود إليها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تسكب الحائض الماء على يد المتوضّي وتناوله الخمرة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بالطين الأحمر لرفع الوسواس أو الاستقذار، والوسواس بأن انتقال العرض ممتنع بدون أن يكون جسم الدم باقياً والدم نجس ولم يذهب فيلزم قرضه، كما يفعله الموسوسون،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تسلّم عدم انتقال الأعراض يمكن أن يكون اللون بسبب الجوار لا بالانتقال، مع أنه لم يثبت من الشارع أن لون الدم نجس، ولو ثبت لخرج بالأخبار والإجماع مع الحرج العظيم لو كان نجساً، ولو قيل بالاحتياط فاحتياط عدم إسراف المال والوقت أولى بالمراعاة وأنت إذا نظرت في الأخبار الذي ذكرنا وما لم نذكره علمت أنّ أمر النجاسة سهل وليس فيه هذه الدقائق الشيطانية سيما إذا تفكرت أن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لم يكن حوضا ولا نهراً جارياً، بل كانت آباراً يستقي منه المسلم والكافر،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أكثرهم أعراب يبولون على أعقابهم، أو منافقون مستهزئون على المسلمين وطهاراتهم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يباشرهم ويباشرونه بالمصافحة والمعانقة والضيافة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الطعام والتمر على الأرض غالباً ويجلس عليها،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آكل أكلة العبيد وأجلس جلسة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حسن معاشرته معهم، علمت صحة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انقطع الحيض عن المرأة إلى آخره الظاهر أنه دواء للدم فإذا انقطع في زمان لا يحتمل الحمل فلا يضر وإن انقطع في زمان يمكن حملها فالاحتياط، إلا أن تخضب رأسها بالحنّاء؛ لئلا يجيء الدم ويصير سبباً لسقط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مجامعة المرأة في حيضها؛ لأنّ اللّه عزّوجل نهى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 يعني بذلك الغسل من الحيض، فإن كان الرجل شبقاً وقد طهرت المرأة وأراد أن يجامعها قبل الغسل أمرها أن تغسل فرجها ثم يجامعها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الحائض تناول الرجل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تسكب عليه الماء وهي حائض وتناوله الخمرة</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وهي السجادة الصغيرة كانت تعمل من سعف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وطيء الحائضورواه العامّة أيضاً في صحاحهم </w:t>
      </w:r>
      <w:r>
        <w:rPr>
          <w:rStyle w:val="FootnoteAnchor"/>
          <w:rtl w:val="true"/>
        </w:rPr>
        <w:footnoteReference w:id="116"/>
      </w:r>
      <w:r>
        <w:rPr>
          <w:rFonts w:ascii="Amiri" w:hAnsi="Amiri" w:eastAsia="Amiri" w:cs="Amiri"/>
          <w:color w:val="111111"/>
          <w:sz w:val="28"/>
          <w:sz w:val="28"/>
          <w:szCs w:val="28"/>
          <w:rtl w:val="true"/>
          <w:lang w:bidi="ar-SA"/>
        </w:rPr>
        <w:t>وسيجيء إن شاء اللّه تعالى، والمراد لا يجب، بل لا يستحب الاجتناب عن الحائض كما تفعله اليهود والمجوس وإنما يحرم وطئهنّ في المحيض،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مجامعة المرأة في حيضها؛ لأنّ اللّه عزّوجل نهى عن ذلك والنهي هنا للحرمة باتفاق المسلمين حتّى قيل بكفر مستحلّه ويشكل الحكم به مطلقاً؛ لأنّ الظاهر أنه من الإجماعيات لا من الضروريات والظاهر كفر منكر الضروريات كالصّلاة والزكاة والصوم والحج وشرب الخمر والزنا واللواط والسرقة وأمثالها من الواجبات والمحرمات فإنه يرجع إلى إنكار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8" w:name="pg20216_202547"/>
    </w:p>
    <w:p>
      <w:pPr>
        <w:pStyle w:val="BookText"/>
        <w:rPr/>
      </w:pPr>
      <w:bookmarkEnd w:id="1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4626209_2320776876"/>
      <w:bookmarkStart w:id="20" w:name="_Toc7"/>
      <w:bookmarkEnd w:id="19"/>
      <w:r>
        <w:rPr>
          <w:rtl w:val="true"/>
        </w:rPr>
        <w:t>حكم وطىء المرأة بعد انقطاع دم الحيض وقبل الغسل</w:t>
      </w:r>
      <w:bookmarkEnd w:id="2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الغسل من الحيض لا ريب في حرمة الوطء في الحيض وفي الحلّ بعد الغسل، إنما الخلاف بعد الانقطاع قبل الغسل، فعلى قراءة التشديد ظاهرها الحرمة مع تأييدها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 فَأْتُوهُنَّ مِنْ حَيْثُ أَمَرَكُمُ اللّه</w:t>
      </w:r>
      <w:r>
        <w:rPr>
          <w:rStyle w:val="FootnoteAnchor"/>
          <w:rtl w:val="true"/>
        </w:rPr>
        <w:footnoteReference w:id="118"/>
      </w:r>
      <w:r>
        <w:rPr>
          <w:rFonts w:ascii="IRNazanin" w:hAnsi="IRNazanin" w:eastAsia="IRNazanin"/>
          <w:color w:val="111111"/>
          <w:sz w:val="28"/>
          <w:sz w:val="28"/>
          <w:szCs w:val="28"/>
          <w:rtl w:val="true"/>
          <w:lang w:bidi="fa-IR"/>
        </w:rPr>
        <w:t>فإنّه كالتأكيد لها؛ لأن الأطهار والتطهر ظاهرهما الغسل، وعلى قراءة التخفيف ظاهرها الجواز، لمفهوم الغاية وهو معتبر عند المحققين، ولا ينافيها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يمكن أن يكون حراماً إلى الانقطاع ومكروهاً إلى الغسل، كما يظهر من الأخبار، ويمكن تنزيل كلّ رواية على الأخرى بأن يراد بالأطهار الطهارة أو بالعكس تجوزاً، لكن التجوز في العكس أسهل من التجوز في عکسه، ويمكن إبقاء كلّ قراءة على حالها بأن يكونا مرادين حرمة على التخفيف وكراهة على التشديد بناءً على تواتر القراءتين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من أخبارنا أنهما من القراء، وإنما نزل القرآن على حرف واحد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روي من أن القرآن نزل على سبعة أحرف على تقدير صحة الرواية أولها العامّة والخاصّة بتأويلات كثيرة يذكرونها في مفتتح التفاسير، ونقل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طرفاً منها في مفتتح مجمع البيان</w:t>
      </w:r>
      <w:r>
        <w:rPr>
          <w:rStyle w:val="FootnoteAnchor"/>
          <w:rtl w:val="true"/>
        </w:rPr>
        <w:footnoteReference w:id="120"/>
      </w:r>
      <w:r>
        <w:rPr>
          <w:rFonts w:ascii="Amiri" w:hAnsi="Amiri" w:eastAsia="Amiri" w:cs="Amiri"/>
          <w:color w:val="111111"/>
          <w:sz w:val="28"/>
          <w:sz w:val="28"/>
          <w:szCs w:val="28"/>
          <w:rtl w:val="true"/>
          <w:lang w:bidi="ar-SA"/>
        </w:rPr>
        <w:t xml:space="preserve">، وذكر الرازي </w:t>
      </w:r>
      <w:r>
        <w:rPr>
          <w:rStyle w:val="FootnoteAnchor"/>
          <w:rtl w:val="true"/>
        </w:rPr>
        <w:footnoteReference w:id="121"/>
      </w:r>
      <w:r>
        <w:rPr>
          <w:rFonts w:ascii="Amiri" w:hAnsi="Amiri" w:eastAsia="Amiri" w:cs="Amiri"/>
          <w:color w:val="111111"/>
          <w:sz w:val="28"/>
          <w:sz w:val="28"/>
          <w:szCs w:val="28"/>
          <w:rtl w:val="true"/>
          <w:lang w:bidi="ar-SA"/>
        </w:rPr>
        <w:t>، والنيشابوري</w:t>
      </w:r>
      <w:r>
        <w:rPr>
          <w:rStyle w:val="FootnoteAnchor"/>
          <w:rtl w:val="true"/>
        </w:rPr>
        <w:footnoteReference w:id="122"/>
      </w:r>
      <w:r>
        <w:rPr>
          <w:rFonts w:ascii="Amiri" w:hAnsi="Amiri" w:eastAsia="Amiri" w:cs="Amiri"/>
          <w:color w:val="111111"/>
          <w:sz w:val="28"/>
          <w:sz w:val="28"/>
          <w:szCs w:val="28"/>
          <w:rtl w:val="true"/>
          <w:lang w:bidi="ar-SA"/>
        </w:rPr>
        <w:t>طرفاً منها</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جامعها وهي حائض في أوّل الحيض فعليه أن يتصدق بدينار؛ فإن كان في وسطه فنصف دينار، وإن كان في آخره فربع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إذا جامعها وهي حائض تصدق على مسكين بقدر شبعه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أيضاً، وعلى أي حال فلا ريب أن القراءة بالسبعة بل بالعشرة جائز ومعمول عليها وجوباً، وروي أخبار كثيرة قوية على جواز الوطء بعد غسل الفرج</w:t>
      </w:r>
      <w:r>
        <w:rPr>
          <w:rStyle w:val="FootnoteAnchor"/>
          <w:rtl w:val="true"/>
        </w:rPr>
        <w:footnoteReference w:id="123"/>
      </w:r>
      <w:r>
        <w:rPr>
          <w:rFonts w:ascii="Amiri" w:hAnsi="Amiri" w:eastAsia="Amiri" w:cs="Amiri"/>
          <w:color w:val="111111"/>
          <w:sz w:val="28"/>
          <w:sz w:val="28"/>
          <w:szCs w:val="28"/>
          <w:rtl w:val="true"/>
          <w:lang w:bidi="ar-SA"/>
        </w:rPr>
        <w:t>، بأن يكون الأطهار أو التطهر شاملاً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بالجواز مع غسل الفرج إذا أصابه شبق رواه الشيخ في الموثق عن محمّد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24"/>
      </w:r>
      <w:r>
        <w:rPr>
          <w:rFonts w:ascii="Amiri" w:hAnsi="Amiri" w:eastAsia="Amiri" w:cs="Amiri"/>
          <w:color w:val="111111"/>
          <w:sz w:val="28"/>
          <w:sz w:val="28"/>
          <w:szCs w:val="28"/>
          <w:rtl w:val="true"/>
          <w:lang w:bidi="ar-SA"/>
        </w:rPr>
        <w:t xml:space="preserve">، والشبق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شهوة الجماع، فظهر أن الاحتياط عدم الوطء قبل الغسل، وإن كان الظاهر الجواز، خصوصاً إذا كان شبقاً وغسل فرجها، كما قاله الشيخ علي بن بابويه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ومتى جامعها</w:t>
      </w:r>
      <w:r>
        <w:rPr>
          <w:rFonts w:ascii="Amiri" w:hAnsi="Amiri" w:eastAsia="Amiri" w:cs="Amiri"/>
          <w:color w:val="111111"/>
          <w:sz w:val="28"/>
          <w:sz w:val="28"/>
          <w:szCs w:val="28"/>
          <w:rtl w:val="true"/>
          <w:lang w:bidi="ar-SA"/>
        </w:rPr>
        <w:t xml:space="preserve"> إلى آخره هذه الرواية رواها الشيخ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وفي طريق الشيخ إليه جهالة، لكن طريق الصدوق إليه صحيح، ولهذا عمل به الأصحاب، وفي آخرها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عنده ما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جامع أمته وهي حائض تصدق بثلاثة أمدادٍ من طعام، هذا إذا أتاها في الفرج، فإذا أتاها من دون الفرج فلا شيء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مسكين واحد وإلا استغفر اللّه ولا يعود، فإنّ الاستغفار توبة وكفارة لكل من لم يجد السبيل إلى شيء من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في الجملة بعض الأخبار الدال على الكفارة بعضها بدينار، وبعضها بنصف دينار، وبعضها بالتصدق على مسكين بقدر،شبعه وبعضها باستحباب التصدق على عشرة مساكين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عارضها بنفي الوجوب صحيحة عيص بن القاسم، وموثقة زرارة، وغيرهما </w:t>
      </w:r>
      <w:r>
        <w:rPr>
          <w:rStyle w:val="FootnoteAnchor"/>
          <w:rtl w:val="true"/>
        </w:rPr>
        <w:footnoteReference w:id="128"/>
      </w:r>
      <w:r>
        <w:rPr>
          <w:rFonts w:ascii="Amiri" w:hAnsi="Amiri" w:eastAsia="Amiri" w:cs="Amiri"/>
          <w:color w:val="111111"/>
          <w:sz w:val="28"/>
          <w:sz w:val="28"/>
          <w:szCs w:val="28"/>
          <w:rtl w:val="true"/>
          <w:lang w:bidi="ar-SA"/>
        </w:rPr>
        <w:t>فالحمل على الاستحباب أولى، والأولى الدينار مطلقاً مع الاستغفار، ثم في الوسط والآخر بنصف الدينار، ثمَّ بالربع في الآخر، والتصدق على عشرة مساكين، ثم على مسكين بقدر شبعه مع الاستغفار في الجميع، والأحوط التكلم بلفظة أستغفر اللّه مع الندامة والعزم على عدم العود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أكثرها قوية لا يمكن تركها وهكذا في النفاس على ما قاله الأصحاب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w:t>
      </w:r>
      <w:r>
        <w:rPr>
          <w:rFonts w:ascii="Amiri" w:hAnsi="Amiri" w:eastAsia="Amiri" w:cs="Amiri"/>
          <w:color w:val="111111"/>
          <w:sz w:val="28"/>
          <w:sz w:val="28"/>
          <w:szCs w:val="28"/>
          <w:rtl w:val="true"/>
          <w:lang w:bidi="ar-SA"/>
        </w:rPr>
        <w:t xml:space="preserve"> والأحوط الجمع بينه وبين ما ذكر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أتاها في الفرج الظاهر أنه متعلق بالمجموع، كما هو ظاهر بعض الأخبار، ولكن الأخبار الكثيرة مطلقة وإن أمكن حمل الجماع والإصابة والوطء</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امرأته وهي حائض فخرج الولد مجذوماً أو أبرص فلا يلومن إلا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المشوّهين في خلقهم؟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يأتي آباؤهم ونساءهم في الطمث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إلا من خبثت ولادته أو حملت به أمه في حيضها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المتعارف، لكنه ورد النهي عن الإيقاب في الخبر الصحيح، فالأحوط الكفارة له أيضاً وإن كان المشهور جوازه مطلقاً خصوصاً في الحيض، ويمكن حمل الخبر على التقية أو على الاستحباب، لكن الاحتياط أمر آخر وينبغي أن لا يترك 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أتاها من دون الفرج فلا شيء عليه ظاهره جواز الوطء في الدبر، ويمكن حمله على ما بين الفخذين والإليتين أيضاً، لما ذكره في باب النكاح وغيره،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محاش نساء أمتي على رجال أمتي حرام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امرأته وهي حائض إلى آخره </w:t>
      </w:r>
      <w:r>
        <w:rPr>
          <w:rStyle w:val="FootnoteAnchor"/>
          <w:rtl w:val="true"/>
        </w:rPr>
        <w:footnoteReference w:id="130"/>
      </w:r>
      <w:r>
        <w:rPr>
          <w:rFonts w:ascii="Amiri" w:hAnsi="Amiri" w:eastAsia="Amiri" w:cs="Amiri"/>
          <w:color w:val="111111"/>
          <w:sz w:val="28"/>
          <w:sz w:val="28"/>
          <w:szCs w:val="28"/>
          <w:rtl w:val="true"/>
          <w:lang w:bidi="ar-SA"/>
        </w:rPr>
        <w:t xml:space="preserve">، ظاهره الوطء في القبل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الولد مجذوماً أو أبرص فلا يلومن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هذه العيوب في ولده نشأ من قبل نفسه وبسبب فعله فينبغي أن يلوم نفسه لا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المشوهين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المعيوبين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وخلقتهم، كما يكون الوجه أسوداً، وفي الوجه،سواد، أو حمرة، أو البدن كلّه أسود، أو أحمر، أو فيه عيب غير هذه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يجامعون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نساءهم في الحيض</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وتستبرأ الأمة إذا اشتريت بحيضة ومن اشترى أمةً فدخل بها قبل أن يستبرئها فقد زنا بماله وإذا أرادت المرأة الغسل من الحيض فعليها أن تستبرئ، والاستبراء أن تدخل قطنة فإن كان هناك دم خرج ولو مثل رأس الذباب، فإن خرج لم تغتسل وإن لم يخرج اغتسلت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فيجيء الولد معيوباً وظاهره أيضاً أنه بسبب الوطء في القبل وإن لحق الولد بالوطء في الدبر أيضاً؛ لأن الحمل به نادر وإن قيل إنه إذا وطي في الدبر يجذب القبل ماء الدبر لقربهما ويحصل الحمل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إلا من خبثت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عن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حملت به أمه في طمثها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الحيض وظاهره الحصر، ويمكن الحمل على الغالب، أو يعم خبث الولادة بما يشمل ما نكح بالمهر الحرام بسبب عدم أداء الخمس مطلقاً والزكاة إلى المستحق الذي هو أهل الولاية وغير ذلك، كما ورد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أحللنا لشيعتنا الخمس لتطيب ولادتهم</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وسيجيء بيانه إن شاء اللّه في باب الخمس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تستبرأ الأمة إذا اشتريت بحيضة إن كانت ممن تحيض، وإلا فبخمسة وأربعين يوماً إن كانت في سن من تحيض إلا أن تكون من امرأة أو ثقة أخبر بالاستبراء وعدم الاستبراء أيضاً أحد أسباب خبث الولادة بالمعنى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اشترى أمة إلى آخره، الزنا بالمال ليس حكمه حكم الزنا المطلق من وجوب الحد وغيره وإن كان فيه التعزير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أرادت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أن تستبرئ إلى آخره ظاهره وجوب الاستبراء؛ لتعلم</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رأت الصفرة والنتن فعليها أن تلصق بطنها بالحائط وترفع رجلها اليسرى كما ترى الكلب إذا بال وتدخل قطنة، فإن خرج فيها دم فهي حائض وإن لم يخرج فليست بحائض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انقطاع الحيض ووجوب الصّلاة وغيرها من الأحكام، ويؤيده الأخبار الكثيرة بلفظ الأمر وهو أحوط وإن احتملت الندب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رأت الصفرة إلى آخره، رواه الشيخ 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وروى الشيخ ما يقرب منه، عن الهادي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ابنة شهاب تقعد أيام أقرائها فإذا هي اغتسلت رأت القطرة بعد القطرة؟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مرها فلتقم بأصل الحائط، كما يقوم الكلب ثم تأمر امرأة فلتغمز بين وركيها غمزاً شديداً، فإنّه إنما هو شيء يبقى في الرحم،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الإراقة، فإنه سيخرج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تخبروهن </w:t>
      </w:r>
      <w:r>
        <w:rPr>
          <w:rStyle w:val="FootnoteAnchor"/>
          <w:rtl w:val="true"/>
        </w:rPr>
        <w:footnoteReference w:id="133"/>
      </w:r>
      <w:r>
        <w:rPr>
          <w:rFonts w:ascii="IRNazanin" w:hAnsi="IRNazanin" w:eastAsia="IRNazanin"/>
          <w:color w:val="111111"/>
          <w:sz w:val="28"/>
          <w:sz w:val="28"/>
          <w:szCs w:val="28"/>
          <w:rtl w:val="true"/>
          <w:lang w:bidi="fa-IR"/>
        </w:rPr>
        <w:t xml:space="preserve">بهذا وذروهن </w:t>
      </w:r>
      <w:r>
        <w:rPr>
          <w:rStyle w:val="FootnoteAnchor"/>
          <w:rtl w:val="true"/>
        </w:rPr>
        <w:footnoteReference w:id="134"/>
      </w:r>
      <w:r>
        <w:rPr>
          <w:rFonts w:ascii="IRNazanin" w:hAnsi="IRNazanin" w:eastAsia="IRNazanin"/>
          <w:color w:val="111111"/>
          <w:sz w:val="28"/>
          <w:sz w:val="28"/>
          <w:szCs w:val="28"/>
          <w:rtl w:val="true"/>
          <w:lang w:bidi="fa-IR"/>
        </w:rPr>
        <w:t xml:space="preserve">وملتهن </w:t>
      </w:r>
      <w:r>
        <w:rPr>
          <w:rStyle w:val="FootnoteAnchor"/>
          <w:rtl w:val="true"/>
        </w:rPr>
        <w:footnoteReference w:id="135"/>
      </w:r>
      <w:r>
        <w:rPr>
          <w:rFonts w:ascii="Amiri" w:hAnsi="Amiri" w:eastAsia="Amiri" w:cs="Amiri"/>
          <w:color w:val="111111"/>
          <w:sz w:val="28"/>
          <w:sz w:val="28"/>
          <w:szCs w:val="28"/>
          <w:rtl w:val="true"/>
          <w:lang w:bidi="ar-SA"/>
        </w:rPr>
        <w:t xml:space="preserve">القذرة </w:t>
      </w:r>
      <w:r>
        <w:rPr>
          <w:rStyle w:val="FootnoteAnchor"/>
          <w:rtl w:val="true"/>
        </w:rPr>
        <w:footnoteReference w:id="1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بالمرأة الذي قال فانقطع عنها فما عاد إليها الدم حتّى ماتت</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 هذا الخبر أنّ هذا الفعل لدفع المرض لا لمعرفة دم الحيض من غيره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لأنّ ظاهر الصفرة أنها دم الاستحاضة وإذا فعلت وفعل بها هذا الفعل وخرج الدم الأحمر أو الأسود يعرف أنها بعد حائض</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اشتبه عليها دم الحيض ودم القرحة فربما كان في فرجها قرحة فعليها أن تستلقي على قفاها وتدخل إصبعها فإن خرج الدم من الجانب الأيمن فهو من القرحة وإن خرج من الجانب الأيسر فهو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اقتضها زوجها ولم يرقأ دمها ولا تدري دم الحيض هو أم دم العذرة فعليها أن تدخل قطنةً، فإن خرجت القطنة مطوقة بالدم فهو من العذرة، وإن خرجت منغمسةً فهو من الحيض، ودم العذرة لا يجوز الشفرين، ودم الحيض حارّ يخرج بحرارة شديدة، ودم المستحاضة بارد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اشتبه عليها إلى آخره هذا الخبر على ما رواه الكليني والشيخ مرفوع محمّد بن يحيى العطار، عن أبان، عن أبي ر،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وفي نسخ التهذيب كما هنا في نسخ الكافي بالعكس وفي نسخ التهذيب التي كانت عند السيد بن طاوس والعلامة كما في الكافي، وقطع ابن طاوس بأن الغلط وقع من النساخ في النسخ الجديدة من التهذيب، والذي يظهر من عبارة الصدوق أنّ الغلط بالعكس، فعلى هذا يشكل العمل بهذا الحكم فالعمل بأن كلّ دم يمكن أن يكون حيضاً فهو حيض أظهر وإن كان الاحتياط للعبادة أولى بأن نعمل عمل المستحاضة وتترك تروك الحيض ما أمكن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اقتضها زوجها</w:t>
      </w:r>
      <w:r>
        <w:rPr>
          <w:rFonts w:ascii="Amiri" w:hAnsi="Amiri" w:eastAsia="Amiri" w:cs="Amiri"/>
          <w:color w:val="111111"/>
          <w:sz w:val="28"/>
          <w:sz w:val="28"/>
          <w:szCs w:val="28"/>
          <w:rtl w:val="true"/>
          <w:lang w:bidi="ar-SA"/>
        </w:rPr>
        <w:t xml:space="preserve"> إلى آخره، روي مضمونه في الأخبار الصحيحة </w:t>
      </w:r>
      <w:r>
        <w:rPr>
          <w:rStyle w:val="FootnoteAnchor"/>
          <w:rtl w:val="true"/>
        </w:rPr>
        <w:footnoteReference w:id="139"/>
      </w:r>
      <w:r>
        <w:rPr>
          <w:rFonts w:ascii="Amiri" w:hAnsi="Amiri" w:eastAsia="Amiri" w:cs="Amiri"/>
          <w:color w:val="111111"/>
          <w:sz w:val="28"/>
          <w:sz w:val="28"/>
          <w:szCs w:val="28"/>
          <w:rtl w:val="true"/>
          <w:lang w:bidi="ar-SA"/>
        </w:rPr>
        <w:t xml:space="preserve">بلا معارض، وعليه عمل الأصحاب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ودم الحيض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يسيل منها وهي لا تعلم، كذلك ذكره أبي رحمه اللّه في رسالته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رأت الدم خمسة أيام والطهر خمسة أيام أو رأت الدم أربعة أيام والطهر ستة أيام فإذا رأت الدم لم 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رأت الطهر صلّت تفعل ذلك ما بينها وبين ثلاثين يوماً فإذا مضت ثلاثون يوماً ثم رأت دماً صبيباً اغتسلت واحتشت بالكرسف واستثفرت في وقت كلّ صلاة، وإذا رأت صفرةً توضأت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لا تعلم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لعدم الحرارة والخروج بالشدة، وتظهر فائدة العلامتين في صورة العمل بالتمييز باعتبار كونهما أغلب وإلا فالصفرة والكدرة في أيام الحيض حيض، كما أن الدم العبيط والأسود في أيام الطهر فساد واستحاضة، كما هو المذكور في الأخبار وعليه 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ذكره أبي يعني من قوله اعلم إلى هنا من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رأت الدم خمسة أيام إلى آخره، رواه الشيخ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ومثله رواية يونس بن يعقوب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ولما كان الروايتان مخالفتين للأخبار الكثيرة الدالة على أنّ أقلّ الطهر عشرة أيام لم يعمل بها أكثر</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والمرأة الحائض إذا رأت الطهر في السفر وليس معها ماء يكفيها لغسلها وحضرت الصّلاة فإن كان معها من الماء قدر ما تغسل به فرجها غسلته وتيمّمت وصلت، وحلّ لزوجها أن يأتيها في تلك الحال إذا غسلت فرجها وتيمّمت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الأصحاب، وعمل عليها القدماء في المبتدئة والمضطربة، والأحوط في غير الدم الأوّل أن تعمل عمل المستحاضة، ولو جمع بين العملين لكان أحوط، وظاهر الخبر أيضاً تثنية حكم المستحاضة كغيره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والمرأة الحائض إلى آخره، رواه الكليني عن العدّة، عن سهل بن زياد عن ابن محبوب، عن ابن رئاب، 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والظاهر أن الكليني أخذ الخبر من كتاب الحسن بن محبوب، كما هو طريقة الشيخ والصدوق أو من كتاب أبي عبيدة؛ لأنّ الأصول كانت عندهم، ولهذا حكم الكليني والصدوق بصحة كتابهما فلا يضرّ الضعف بسهل بن زياد، ويدل على أنه إذا كان الماء بمقدار إزالة النجاسة يجب عليها إزالة النجاسة والتيمم، ويدلّ على اشتراط الوطء بغسل الفرج والتيمم ولا ينافي الأخبار الدالة بغسل الفرج فقط إلا من حيث المفهوم؛ لأنّ المنطوق مقدم على المفهوم، ويدلّ ظاهراً على حرمة الوطء قبل الغسل، كما يدلّ عليه موثقة أبان وغيرها إلا أن يحمل التيمم على الاستحباب، كما يفهم من الصدوق؛ لأنّ ظاهره الاكتفاء بغسل الفرج، كما تقدم إلا أن يقال في كلامه ما قيل في الرواية وإن كان بعيداً، وعلى أي حال فلا شك أن الاحتياط في ترك الجماع إلى أن تغتسل أو تتيمم مع تعذر الغسل</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للنساء أن ينظرن إلى أنفسهنّ في المحيض؛ لأنهن قد نهين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اللّه بن علي الحلبي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الحائض ما يحل لزوجها منها قال تتزر بازار إلى الركبتين، وتخرج سرتها ثم له ما فوق الإزار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عن ذلك قرأ بالتشديد من التنظير ويكون كناية عن تزيين أنفسهن لئلا ينظر الزوج إليهنّ ويقع في الفساد، ويؤيّده خبر نهي الخضاب الذي تقدم، وبالتخفيف ويكون المراد النهي عن النظر إلى الفرج للاستبراء، بل تكتفي بإدخال القطنة، كما ورد في الصحيح والحسن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والظاهر من النهي الكراهة وإن كان الأحوط تركهما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عبيد اللّه بن علي الحلبي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45"/>
      </w:r>
      <w:r>
        <w:rPr>
          <w:rFonts w:ascii="Amiri" w:hAnsi="Amiri" w:eastAsia="Amiri" w:cs="Amiri"/>
          <w:color w:val="111111"/>
          <w:sz w:val="28"/>
          <w:sz w:val="28"/>
          <w:szCs w:val="28"/>
          <w:rtl w:val="true"/>
          <w:lang w:bidi="ar-SA"/>
        </w:rPr>
        <w:t xml:space="preserve">، وقد عرفت فيما سبق أن الخبر صحيح غاية الصحة، ويدل على كراهة الاستمتاع من الحائض بما بين السرة والركبة، كما عليه أكثر الأصحاب </w:t>
      </w:r>
      <w:r>
        <w:rPr>
          <w:rStyle w:val="FootnoteAnchor"/>
          <w:rtl w:val="true"/>
        </w:rPr>
        <w:footnoteReference w:id="146"/>
      </w:r>
      <w:r>
        <w:rPr>
          <w:rFonts w:ascii="Amiri" w:hAnsi="Amiri" w:eastAsia="Amiri" w:cs="Amiri"/>
          <w:color w:val="111111"/>
          <w:sz w:val="28"/>
          <w:sz w:val="28"/>
          <w:szCs w:val="28"/>
          <w:rtl w:val="true"/>
          <w:lang w:bidi="ar-SA"/>
        </w:rPr>
        <w:t xml:space="preserve">جمعاً بين الأخبار، وذهب جماعة إلى الحرمة </w:t>
      </w:r>
      <w:r>
        <w:rPr>
          <w:rStyle w:val="FootnoteAnchor"/>
          <w:rtl w:val="true"/>
        </w:rPr>
        <w:footnoteReference w:id="147"/>
      </w:r>
      <w:r>
        <w:rPr>
          <w:rFonts w:ascii="Amiri" w:hAnsi="Amiri" w:eastAsia="Amiri" w:cs="Amiri"/>
          <w:color w:val="111111"/>
          <w:sz w:val="28"/>
          <w:sz w:val="28"/>
          <w:szCs w:val="28"/>
          <w:rtl w:val="true"/>
          <w:lang w:bidi="ar-SA"/>
        </w:rPr>
        <w:t xml:space="preserve">عملاً بظاهر هذا الخبر وغيره من الأخبار القوية، على أنه يمكن حملها على التقية، لموافقتها لمذاهب كثير من العامّة، ويؤيّده حكاية حال ميمونة، والحمل الأوّل أولى؛ لأنّ الظاهر أنه 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يحلّ، وظاهر الحلال ما لم</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ميمونة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يأمرني إذا كنت حائضاً أن أتزر بثوب ثمّ أضطجع معه في الفراش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لا يقضين الصّلاة إذا حضن ولكن يتحسين حين يدخل وقت الصّلاة ويتوضّين ثم يجلسن قريباً من المسجد فيذكرن اللّه عزّوجلّ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يكن حراماً ولا مكروهاً فأجابه بما فوقهما فبمفهومه يدل على أن غيره ليس بحلال طلق ولا ينافي كونه مكروهاً لأخبار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المرأة في أيّام العادة بالنسبة إلى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حكاية الحلبي أي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يقضين الصّلاة إذا 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يفعلنها على أن يكون القضاء بمعنى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يتحشين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يخرج الدم ويتطلخ موضع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يدخل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يجلسن قريباً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كن يصلّين في المسجد، ولا يمكنهنّ الجلوس فيه فكنّ يجلسن قريباً منه تعبداً؛ لئلا ينسين الصّلاة والمسجد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فيذكرن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زمان الصّلاة، ويؤيده ما روي في الأخبار أن المستحاضة تجلس قريباً من المسجد وتسجد فيه وسائر بدنها خارج منه وكان يأمرهنّ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صلوات اللّه عليه بذلك</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من المسجد محل صلاتها التي كانت تصلي فيها ويكون الجلوس قريباً منه لحرمته</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ادعت أنها حاضت في شهر واحد ثلاث حيض إنه تسأل نسوة من بطانتها هل كان حيضها فيما مضى على ما ادعت فإن شهدن صدقت وإلا فهي كاذبة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في الصحيح، عن عبد اللّه بن المغيرة، عن السكوني، عن جعفر، عن أبيه، عن أمير المؤمنين صلوات اللّه عليهم</w:t>
      </w:r>
      <w:r>
        <w:rPr>
          <w:rStyle w:val="FootnoteAnchor"/>
          <w:rtl w:val="true"/>
        </w:rPr>
        <w:footnoteReference w:id="149"/>
      </w:r>
      <w:r>
        <w:rPr>
          <w:rFonts w:ascii="Amiri" w:hAnsi="Amiri" w:eastAsia="Amiri" w:cs="Amiri"/>
          <w:color w:val="111111"/>
          <w:sz w:val="28"/>
          <w:sz w:val="28"/>
          <w:szCs w:val="28"/>
          <w:rtl w:val="true"/>
          <w:lang w:bidi="ar-SA"/>
        </w:rPr>
        <w:t>، والظاهر صحته لصحته عن عبد اللّه بن المغيرة وهو ممن أجمعت العصابة على تصحيح ما يصح عنه، وينافيه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لَهُنَّ أَنْ يَكْتُمْنَ مَا خَلَقَ اللّه فِي أَرْحَامِهِنَّ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لأنه إذا لم يقبل قولهن لم يحسن نهيهن عن الكتمان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العدة والحيض إلى النساء</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فتحمل عدم السماع إلا مع شهادة النساء على ما إذا كانت متهمة، أو على الاستحباب إذا ادعت خلاف الظاهر إلا إذا كانت حالها كذلك بشهادة النساء المختصة بها، والظاهر من الشهادة أنه تلزم شهادة أربع عدول من النساء ويمكن الاكتفاء بالأقل بقدر ما يحصل الظن بعدم كذبها، والمشهور قبول قولها في تسعة وعشرين يوماً ولحظة، ويمكن حمل الخبر على المشهور بأنه ليس فيه مع عدم الشهادة إلا أنها كاذبة في الواقع، وليس فيه أنه لا يقبل قولها بحسب الظاهر والحمل على الاستحباب أظهر واللّه تعالى يعلم</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الساباطي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الحائض تغتسل وعلى جسدها الزعفران لم يذهب به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وعن المرأة تغتسل وقد امتشطت بقرامل ولم تنقض شعرها كم يجزيها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نشرت شعرها وهو ثلاث حفنات على رأسها وحفنتان على اليمين وحفنتان على اليسار ثمّ تمرّ يدها على جسدها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ترجل شعرها وتغسل رأسها وهي حائض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عمار بن موسى</w:t>
      </w:r>
      <w:r>
        <w:rPr>
          <w:rFonts w:ascii="Amiri" w:hAnsi="Amiri" w:eastAsia="Amiri" w:cs="Amiri"/>
          <w:color w:val="111111"/>
          <w:sz w:val="28"/>
          <w:sz w:val="28"/>
          <w:szCs w:val="28"/>
          <w:rtl w:val="true"/>
          <w:lang w:bidi="ar-SA"/>
        </w:rPr>
        <w:t xml:space="preserve"> إلى آخره، حمل على ما إذا كان لوناً لا يمنع عن وصول الماء إلى البشرة ولا يصير الماء مضافاً بوصوله إليه، كما حمل أخبار المسح على الحناء عليه، ويظهر من الخبر أنه لا يجب غسل الشعر، بل يكفي إيصال الماء إلى ما تحته ويفهم منه تقديم اليمين على اليسار، إلا أنه لا يمكن الاستدلال به على الوجوب؛ لأنّ الظاهر أن الواو لمطلق الجمع ولا يدلّ على الترتيب سيما مع قوله ثمَّ تمر يدها، فإنّ ظاهره أنّ الإمرار بعد الصب على اليسار وإن أمكن أن يكون المراد به تعقيب إمرار كلّ عضو عقيب الصب عليه لكنّه بعيد، ويفهم منه رجحان إمرار اليد على الجسد مطلقاً أو لإيصال الماء إليه وهو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يدلّ على أنه لا كراهة للحائض في التمشط وغسل الرأس، وكأنه التقرير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يحتاج إلى الدلالة لأصل الإباحة مع عدم ورود خلافها</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ولدت المرأة قعدت عن الصّلاة عشرة أيام إلا أن تطهر قبل ذلك، فإن استمر بها الدم تركت الصّلاة ما بينها وبين ثمانية عشر يوماً؛ لأنّ أسماء بنت عميس نفست بمحمّد بن أبي بكر في حجة الوداع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تقعد ثمانية عشر يوماً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النّفاس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المرأة أيام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ولدت المرأة إلى آخره، اعلم أنه ورد الأخبار الصحيحة أن النفساء تقعد بمقدار زمان حيضها </w:t>
      </w:r>
      <w:r>
        <w:rPr>
          <w:rStyle w:val="FootnoteAnchor"/>
          <w:rtl w:val="true"/>
        </w:rPr>
        <w:footnoteReference w:id="152"/>
      </w:r>
      <w:r>
        <w:rPr>
          <w:rFonts w:ascii="Amiri" w:hAnsi="Amiri" w:eastAsia="Amiri" w:cs="Amiri"/>
          <w:color w:val="111111"/>
          <w:sz w:val="28"/>
          <w:sz w:val="28"/>
          <w:szCs w:val="28"/>
          <w:rtl w:val="true"/>
          <w:lang w:bidi="ar-SA"/>
        </w:rPr>
        <w:t xml:space="preserve">، وهو المشهور بين المتأخرين، وورد الأخبار الصحيحة أيضاً أنها تقعد ثمانية عشر يوماً وفي بعضها أو سبعة عشر، وفي بعضها أو تسعة عشر، وفي بعضها تسعة عشر، وروي،ثلاثون وأربعون وخمسون </w:t>
      </w:r>
      <w:r>
        <w:rPr>
          <w:rStyle w:val="FootnoteAnchor"/>
          <w:rtl w:val="true"/>
        </w:rPr>
        <w:footnoteReference w:id="153"/>
      </w:r>
      <w:r>
        <w:rPr>
          <w:rFonts w:ascii="Amiri" w:hAnsi="Amiri" w:eastAsia="Amiri" w:cs="Amiri"/>
          <w:color w:val="111111"/>
          <w:sz w:val="28"/>
          <w:sz w:val="28"/>
          <w:szCs w:val="28"/>
          <w:rtl w:val="true"/>
          <w:lang w:bidi="ar-SA"/>
        </w:rPr>
        <w:t>، أيضاً والروايات الأخيرة محمولة على التقية إجماعاً، وجماعة من القدماء على الثمانية عشر، والذي يظهر من بعض الأخبار أنّ الزائد على العادة للاستظهار، وبه يجمع بين الأخبار فيجوز لها العمل بأيام العادة فقط، ويجوز أن تستظهر إلى العشرة وإلى تسعة عشر وإن كان الأحوط الاكتفاء بأيام العادة، ولو استظهر فلا يتجاوز عن العشرة والمبتدئة والمضطربة تقعدان العشرة واللّه تعالى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 الذي رواه الصدوق في علة الثمانية عشر غير مذكور في الأصول، والذي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أنه صار حدّ قعود النفساء أنه صار حدّ قعود النفساء عن الصّلاة ثمانية عشر يوماً؛ لأنّ أقل الحيض ثلاثة أيام، وأكثره عشرة أيام، فأوسطه خمسة أيام، فجعل اللّه عزّ وجلّ للنفساء أيام أقل الحيض وأوسطه وأكثره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والأخبار التي رويت في قعودها أربعين يوماً وما زاد إلى أن تطهر معلولة كلّها وردت للتقيّة لا يفتي بها إلا أهل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بن موسى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أصابها الطلق اليوم واليومين وأكثر من ذلك ترى صفرةً أو دماً كيف تصنع بالصّلاة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ما لم تلد فإن غلبها الوجع صلت إذا برأت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الزيادة معلولة يحتمل أن يكون مراده بالعلة الضعف باصطلاح القدماء، وقد تقدّم في المقدمة أو أنه وردت لعلة مثل التقية أو أنه كان السؤال بعد مضي هذه الأيام وغيرها أو التقية فقط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للتقية لا يفتي بها إلا أهل الخلاف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يحتمل أن المعصومين لا يفتون بهذه الأخبار إلا أهل الخلاف، أو إنا لا نفتي بها إلا أهل الخلاف، فكأنهم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نفتي أهل الخلاف، أو الأعم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عمّار بن موسى الساباطي إلى آخره الخبر الموثق وعمل الأصحاب عليه، في أنّ ما يجيء من المرأة قبل الولادة فهو استحاضة، والنفاس ما يكون مع الولادة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ترك الصّلاة للنفساء والقضاء إذا برئتوظاهر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غلبها الوجع صلت إذا برئت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جواز ترك الصّلاة والقضاء، وحمل على أنها إذا تركتها مع كونه حراماً يجب عليها القضاء بعد النفاس</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التيممقال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مَرْضى إلى آخره، المراد بالآية واللّه تعالى يعلم أنه إن كنتم أيها المكلفون مرضى أو مسافرين؛ لأنه لما كان السفر والمرض مظنة عدم الماء، أو عدم استعمال الماء جعلا سببين للتيمم، أو كنتم حاضرين محدثين بالحدث الأصغر أو الأكبر ولم تجدوا ماء يمكنكم استعماله فاقصدوا تراباً أو أرضاً حلالاً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وجوهكم وبعض أيديكم من بعض الصعيد أو مبتدئاً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في التكاليف، بل وسع عليكم بأن أوجب التيمم عليكم مع تعذر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يُرِيدُ تطهيركم بالماء أو التراب من الأحداث أو من الذنوب بوضع التكليف، أو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ولِيُتِمَّ نِعْمَتَهُ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بتيسير التكليف أو به أو بهما؛ ليحصل لكم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نعمه فيشيبكم عليه، أو لتكونوا من الشاكرين</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ألا تخبرني من أين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وبعض الرجلين،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به الكتاب من الله؛ 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كلّه ينبغي أن يغسل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 فوصل اليدين إلى المرفقين بالوجه،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55"/>
      </w:r>
      <w:r>
        <w:rPr>
          <w:rFonts w:ascii="Amiri" w:hAnsi="Amiri" w:eastAsia="Amiri" w:cs="Amiri"/>
          <w:color w:val="111111"/>
          <w:sz w:val="28"/>
          <w:sz w:val="28"/>
          <w:szCs w:val="28"/>
          <w:rtl w:val="true"/>
          <w:lang w:bidi="ar-SA"/>
        </w:rPr>
        <w:t xml:space="preserve">، قرأ بالضم أي كيف أعلم وأقول، وبالفتح يعني علمني حتّى يمكنني المباحثة مع العامّة؛ لأنهم يقولون باستيعاب الوجه واليدين، ويمكن أن يكون تبسمه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أدب زرارة، أو لتعجبه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أو من العامّة أنهم لم يفهموا كلام اللّه تعالى مع ظهوره في التبعيض، أو 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من التبهيم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وتركوه أو بياناً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يعملوا به ولم يتأسوا به، وقوله قول اللّه عزّوجلّ،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 به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كلّه ينبغي أن يغسل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الوجه حقيقة في الجميع، والأصل في الإطلاق الحقيقة، ولعدم التقييد في معرض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وأَيْدِيَكُمْ إِلَى الْمَرَافِقِ، بتقريب ما تقدم وبتقييدهما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المرفقين معطوفاً عليه،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في الموضعين المراد به الوجوب؛ لأنه يطلق عليه أحياناً سيما في الأخبار، ولتمهيد القول في المسح مماشاة مع العامّة بهذا</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فعرفنا أنه ينبغي لهما أن يغسلا إلى المرفقين، ثمّ فصل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بِرُوسِكُمْ فعرفنا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وصلهما بالرأس أنّ المسح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اللفظ فيه وإن لم نقل، ولكنّه مراد إشعاراً بأنه يجب مسح البعض ولا ينبغي، بل لا يجوز مسح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فصل بين الكلام أو الكلامين على اختلاف النسخ في الكافي والتهذيب والمتن والفصل إما بتغيير الحكم أو الأسلوب بأنّ لم يذكر الباء في الأولى وذكرها في الثانية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بِرُوسِكُمْ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الباء في الأوّل أو مطلقاً لئلا يكون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المسح ببعض الرأس لمكان الباء وهو نص على مجيء الباء للتبعيض، ولا يلتفت إلى قول المعاند للحق لعناده في سبعة عشر موضعاً من الكتاب أنه أنه لم تجيء للتبعيض؛ لأنه شهادة على النفي، ولا يعتبر مع الإثبات مع قطع النظر عن العصمة وأن قولهم قول اللّه تعالى؛ لأنهم أفصح العرب بالاتفاق منهم عليه، على قال بمجيئها للتبعيض الأصمعي، وابن مالك، وابن هشام </w:t>
      </w:r>
      <w:r>
        <w:rPr>
          <w:rStyle w:val="FootnoteAnchor"/>
          <w:rtl w:val="true"/>
        </w:rPr>
        <w:footnoteReference w:id="157"/>
      </w:r>
      <w:r>
        <w:rPr>
          <w:rFonts w:ascii="Amiri" w:hAnsi="Amiri" w:eastAsia="Amiri" w:cs="Amiri"/>
          <w:color w:val="111111"/>
          <w:sz w:val="28"/>
          <w:sz w:val="28"/>
          <w:szCs w:val="28"/>
          <w:rtl w:val="true"/>
          <w:lang w:bidi="ar-SA"/>
        </w:rPr>
        <w:t>، وأكثر من الشواهد القرآنية والشعرية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وصل</w:t>
      </w:r>
      <w:r>
        <w:rPr>
          <w:rFonts w:ascii="Amiri" w:hAnsi="Amiri" w:eastAsia="Amiri" w:cs="Amiri"/>
          <w:color w:val="111111"/>
          <w:sz w:val="28"/>
          <w:sz w:val="28"/>
          <w:szCs w:val="28"/>
          <w:rtl w:val="true"/>
          <w:lang w:bidi="ar-SA"/>
        </w:rPr>
        <w:t xml:space="preserve"> أي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 بالرأس، كما وصل اليدين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يعني أنه لما كان المعطوف بحكم المعطوف عليه في الشمول في الجملة الأولى بالاتفاق فوجب أن يكون في الثانية كذلك في التبعيض</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بعضهما ثمّ فسّر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للناس فضيعوه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فَتَيَمَّمُوا صَعِيدًا طَيِّبًا فَامْسَحُواْ بِوُجُوهِكُمْ فلما أن وضع الوضوء عمّن لم يجد الماء أثبت بعض الغسل مسحاً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أي من ذلك التيمم ؛ لأنه علم أن ذلك أجمع لم يجر على الوجه؛ لأنه يعلق من ذلك الصعيد ببعض الكف ولا يعلق ببعضها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 يريد اللّه ليجعل عليكم من حرج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فسّر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فصنعوه بأن يكون استدلالاً بفعل الصحابة أيضاً في زمانه صلوات اللّه عليه، كما نقل عنهم، وعلى هذه النسخة حكم التضييع مراد لدلالة المقام عليه وهذه العبارة مختلفة في الكتب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مسحاً يعني أنه تعالى لما أسقط تكليف الوضوء والغسل عمن لم يجد الماء أثبت مسح بعض مواضع الغسل التي هي الوجه واليدين بلفظة الباء التبعيضية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بوجوهكم ثم وصل بها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الذي يقتضي تساوي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أي من ذلك التيمم أي المتيمم به وهو الصعيد بناء على أن تكون من للتبعيض، كما اختاره في الكشاف خلافاً لإمامه أبي حنيفة، وقال الإذعان بالحق أحق من المراء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علم أن ذلك</w:t>
      </w:r>
      <w:r>
        <w:rPr>
          <w:rFonts w:ascii="IRNazanin" w:hAnsi="IRNazanin" w:eastAsia="IRNazanin"/>
          <w:color w:val="111111"/>
          <w:sz w:val="28"/>
          <w:sz w:val="28"/>
          <w:szCs w:val="28"/>
          <w:rtl w:val="true"/>
          <w:lang w:bidi="fa-IR"/>
        </w:rPr>
        <w:t xml:space="preserve"> إلى آخره المراد به أنه لما وضع اللّه تعالى المسح بالتراب</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لعمار في سفر له يا عمّار، بلغنا أنك أجنبت فكيف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تمرّغت يا رسول اللّه في التراب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يتمرّغ الحمار أفلا صنعت كذا؟ ثمّ أهوى بيديه إلى الأرض فوضعهما على الصعيد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عوض الغسل بالماء وعلم أنّ التراب الذي يعلق على اليد لا يصل إلى كلّ الوجه واليدين؛ لأنه يعلق ببعض اليد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مسح بعض مواضع الغسل لا كلها فيظهر من الخبر أنّ الصعيد هو التراب ولا يجب، بل لا يجوز الاستيعاب واللّه تعالى يعلم حقائق كلامه وكلام القديسين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زرارة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يوم من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لعمّار في سفر له يا عمار بلغنا أنك أجنبت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تعريض له بأنك ما فعلت حسناً إن أجنبت مع عدم الماء، فكيف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تمرغت أي تقلبت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في التراب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تهجيناً وتقبيحاً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يتمرغ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تأديبه صلوات اللّه عليه وآله كان لأجل قياس التيمم بالغسل، وبعد التأديب علمه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صنعت كذا؟ ثم أهوى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بيديه إلى الأرض فوضعهما على 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 أنه يكفي الوضع بدون أن يكون شديداً حتّى يصدق عليه الضرب فيحمل أخبار الضرب على الاستحباب، أو يقيد أخبار الوضع بالضرب وهو أحوط</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مسح جبينيه بأصابعه وكفّيه إحداهما بالأخرى ثمّ لم يعد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تيمّم الرّجل للوضوء ضرب يديه على الأرض مرّةً واحدةً ثم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أنه اختلف الأصحاب في وقت النية، فالأكثر على أنه عند ضرب اليد على الأرض؛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أي اقصدوا وبعضهم على أنه عند مسح الوجه لمشاكلته الوضوء والغسل، والأحوط النية عند الضرب مستديماً حقيقياً إلى مسح الوجه خروجاً من الخلاف وإن كان أمر النية سهلاً، كما ترى من عدم ذكرها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مسح جبينيه ظاهره أنه يكفي مسح طرفي الجبهة بدون مسحها، ويمكن أن يراد بها الجبهة معهما، بأن تكون الجبهة نصفها مع الجبين اليمنى ونصفها مع اليسرى والإتيان بهذه العبارة لتأكيد أنّ إرادة الجانبين كأنهما مقصودان أولاً وبالذات وكفيه أي مسحهما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أن يكون مسح كلّ ظهر ببطن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يعد ذلك الظاهر أنّ المراد به وحدة الضربة ويمكن وحدة المسح ويحتمل على بعد أن يكون المراد أنه لم يفعل عمار مرة أخرى الفعل الذي فعل، وقرئ لم يعد أيضاً بإسكان العين وضم الدال أي لم يتجاوز عن هذا المقدار، كما تفعله العامّة من مسح كلّ الوجه واليدين إلى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تيمم الرجل إلى آخره كلام الصدوق يدل ظاهراً على وجوب الضرب</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نفضهما ومسح بهما جبينيه وحاجبيه ومسح على ظهر كفيه وإذا كان التيمم للجنابة ضرب يديه على الأرض مرّةً واحدةً ثم نفضهما ومسح بهما جبينيه وحاجبيه، ثمّ ضرب يديه على الأرض مرة أخرى ومسح على ظهر يديه فوق الكفّ قليلاً ويبدأ بمسح اليمني قبل اليسرى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كونهما معاً وعلى رجحان النفض، وإن قيل بوجوب العلوق، فإن النفض لطرح الزيادة ؛ لئلا يستهجن الوجه أو لوجه آخر، وعلى وجوب مسح الجبينين والحاجبين، ولم نطلع على خبر الحاجبين وإن كان يظهر من ذكر الحاجبين وجوب مسح الجبهة؛ لأنهما بعدها ويستبعد إيجاب مسحهما بدون الجبهة، ويفهم وجوب استيعاب ظهر الكفين ووجوب الضربة الواحدة للوضوء والضربتين للغسل، والأخبار الصحيحة دالة على الضربة الواحدة للتيمم مطلقاً، بل في الجنابة أيضاً، كما مر في خبر عمار، وكذا الأخبار الصحيحة واردة بالمرتين مطلقاً </w:t>
      </w:r>
      <w:r>
        <w:rPr>
          <w:rStyle w:val="FootnoteAnchor"/>
          <w:rtl w:val="true"/>
        </w:rPr>
        <w:footnoteReference w:id="159"/>
      </w:r>
      <w:r>
        <w:rPr>
          <w:rFonts w:ascii="Amiri" w:hAnsi="Amiri" w:eastAsia="Amiri" w:cs="Amiri"/>
          <w:color w:val="111111"/>
          <w:sz w:val="28"/>
          <w:sz w:val="28"/>
          <w:szCs w:val="28"/>
          <w:rtl w:val="true"/>
          <w:lang w:bidi="ar-SA"/>
        </w:rPr>
        <w:t xml:space="preserve">، ولم نطلع على خبر التفصيل غير ما رواه الشيخ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كيف التيمم؟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ضرب واحد للوضوء والغسل من الجنابة تضرب بيديك مرتين ثم تنفضهما نفضة للوجه ومرة لليدين ومتى أصبت الماء فعليك الغسل إن كنت جنباً والوضوء إن لم تكن جنباً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لضرب واحد قسم ونوع واحد للوضوء والغسل من</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اللّه بن علي الحلبي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أجنب ولم يجد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بالصعيد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الجنابة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تضرب بيديك مرتين ثم تنفضهما، ظاهره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الضرب مرتين قبل مسح الوجه، وظاهر قوله ومرّة لليدين نفضة لهما لا ضربة، ولو سلّم فلا يدلّ على الضربتين، بل يدلّ على الثلاث وهم لا يقولون بها، فالظاهر من الأخبار التخيير بين الضربة في الوضوء والضربتين لهما، أو استحباب الضربة الثانية لهما، والأحوط أن يتيمم تيممين لهما بتقديم الضربة في الوضوء والضربتين للغسل خروجاً من الخلاف وعملاً بالأخبار مهما أمكن، وظاهر قول الصدوق ومسح على ظهر يديه فوق الكف قليلاً أنه لا يجب استيعاب ظهر اليدين في الغسل كما يدلّ عليه خبر عمار برواية الشيخ في الصحيح، عن داود بن النعمان </w:t>
      </w:r>
      <w:r>
        <w:rPr>
          <w:rStyle w:val="FootnoteAnchor"/>
          <w:rtl w:val="true"/>
        </w:rPr>
        <w:footnoteReference w:id="161"/>
      </w:r>
      <w:r>
        <w:rPr>
          <w:rFonts w:ascii="Amiri" w:hAnsi="Amiri" w:eastAsia="Amiri" w:cs="Amiri"/>
          <w:color w:val="111111"/>
          <w:sz w:val="28"/>
          <w:sz w:val="28"/>
          <w:szCs w:val="28"/>
          <w:rtl w:val="true"/>
          <w:lang w:bidi="ar-SA"/>
        </w:rPr>
        <w:t>، ويمكن حمله على وجوب الابتداء من الزند، فإنّه فوق الكف قليلاً أو من باب المقدمة جمعاً بين الأخبار والابتداء بمسح اليمنى قبل اليسرى مذكور في صحيحة محمّد بن مسلم، وإن لم يعمل بها أكثر الأصحاب لتضمنه استيعاب الوجه والذراعين بالمسح لكن إجماع الأصحاب عليه مع كونه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بالصعيد وربما يقال 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مع الجنابة عمداً بناء على ما قيل في الآية من أن عدم الوجدان أعم من عدم الوجود، أو عدم التمكن من الاستعمال للتضرّر وغير ذلك، فيحمل أخبار الغسل</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وجد الماء فليغتسل ولا يعيد الصّلاة، وعن الرّجل يمرّ بالرّكيّة وليس معه دلو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يدخل الرّكيّة؛ لأنّ ربّ الماء هو 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على الاستحباب أو يحمل هذا الخبر على خوف الهلاك بالغسل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 الماء فليغتسل ولا يعيد الصّلاة ظاهره أيضاً عدم وجوب الإعادة مطلقاً ولو كان عند الخوف فيحمل خبر الإعادة على الاستحباب إلا أن يحمل الجنابة على ظن الماء ولم يوجد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الرجل يمر بالركية أي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معه 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ينزح به أو يكون 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ليس عليه أن يدخل الركية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خوف الضرر بالدخول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ربّ الماء هو 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جعل الماء طهوراً جعل الصعيد طهوراً، ويفهم من هذا الخبر الصحيح جواز التيمم على الحجر اختياراً كما يدلّ عليه أخبار أخر، وإن وقع في بعض النسخ بدل الأرض التراب؛ لأنّ الكليني نقل عن الحلبي بلفظ الأرض</w:t>
      </w:r>
      <w:r>
        <w:rPr>
          <w:rStyle w:val="FootnoteAnchor"/>
          <w:rtl w:val="true"/>
        </w:rPr>
        <w:footnoteReference w:id="162"/>
      </w:r>
      <w:r>
        <w:rPr>
          <w:rFonts w:ascii="Amiri" w:hAnsi="Amiri" w:eastAsia="Amiri" w:cs="Amiri"/>
          <w:color w:val="111111"/>
          <w:sz w:val="28"/>
          <w:sz w:val="28"/>
          <w:szCs w:val="28"/>
          <w:rtl w:val="true"/>
          <w:lang w:bidi="ar-SA"/>
        </w:rPr>
        <w:t>، وهو يؤيد أنّ الغلط من النساخ على أن النسخ الكثيرة المعتمدة بلفظ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فليتيمم، ظاهره وجوب التيمم وإن كان ظاهر الخبر الأوّل جوازه، إلا أن يقال الجواز أيضاً يدلّ على الوجوب لعدم القول بالفصل، وفيه أن احتمال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واستحباب التيمم لا يخلو من وجه وجيه بل ربما يقال إن الأمر بمعنى الجواز لتوهم الحرمة ويكون الدخول مع عدم الضرر أحسن واللّه تعالى يعلم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فليتيمم، وعن الرّجل يجنب ومعه قدر ما يكفيه من الماء لوضوء الصّلاة أي توضأ بالماء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يتيمم، ألا ترى أنه إنما جعل عليه نصف الوضوء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المسح على ثلاثة أعضاء في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الرجل يجنب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الوضوء يعني أوجب اللّه عليه في التيمم أن يمسح بعض الأعضاء المغسولة وهي نصف الوضوء؛ لأن مجموع أعضاء الوضوء ستة، ويجب المسح على ثلاثة أعضاء، فلمّا أوجب اللّه عزّوجلّ عليه نصف الوضوء فلا يجوز الوضوء ويجب قبول،رخصه، كما يجب قبول عزائمه وإطلاق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استفصال يدلّ ظاهراً على أنّ الحدث الأصغر ينقض التيمم بدلاً من الغسل؛ لأنه لو لم ينقضه لكان عليه الوضوء؛ لأنّ مع النقض بالحدث الأصغر وعدم الماء بناء على العدم يجب التيمم بدلاً من الوضوء،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الماء يجب الوضوء فلما نفى الوضوء مطلقاً من غير استفصال يفهم منه أن الحدث الأصغر ناقض للتيمم بدلاً من الغسل كما هو المشهور، ويدلّ ظاهراً على عدم رفع الحدث وأنه جنب فلا يمكن نية رفع الحدث فيه، ويدلّ أيضاً على أنه لا وضوء مع غسل الجنابة واجباً ولا ندباً مع الأخبار الكثيرة الصحيحة بهذا المضمون، سوى الأخبار المستفيضة على بدعيته وقد مرّ بعضها</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أصاب المتيمم الماء ورجا أن يقدر على ماء آخر أو ظنّ أنّه يقدر عليه كلّما أراده فعسر عليه ذلك فإنّ نظره إلى الماء ينقض تيممه وعليه أن يعيد التيمم فإن أصاب الماء وقد دخل في الصّلاة فلينصرف وليتوضأ ما لم يركع، فإن كان قد ركع فليمض في صلاته، فإنّ التيمم أحد الطهورين، ومن تيمّم ثمّ أصاب الماء فعليه الغسل إن كان جنباً والوضوء إن لم يكن جنباً، فإن أصاب الماء وقد صلّى بتيمم وهو في وقت فقد تمّت صلاته ولا إعادة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التيمم مع وجدان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ومتى أصاب</w:t>
      </w:r>
      <w:r>
        <w:rPr>
          <w:rFonts w:ascii="Amiri" w:hAnsi="Amiri" w:eastAsia="Amiri" w:cs="Amiri"/>
          <w:color w:val="111111"/>
          <w:sz w:val="28"/>
          <w:sz w:val="28"/>
          <w:szCs w:val="28"/>
          <w:rtl w:val="true"/>
          <w:lang w:bidi="ar-SA"/>
        </w:rPr>
        <w:t xml:space="preserve"> إلى آخره، رواه الكليني والشيخ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 ويدل على انتقاض التيمم بوجدان الماء مع التمكن من استعماله، 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إذا أصاب الماء قبل ركوع الأولى ينقض الصّلاة ويتوضأ ويستأنف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معناه أخبار كثيرة </w:t>
      </w:r>
      <w:r>
        <w:rPr>
          <w:rStyle w:val="FootnoteAnchor"/>
          <w:rtl w:val="true"/>
        </w:rPr>
        <w:footnoteReference w:id="164"/>
      </w:r>
      <w:r>
        <w:rPr>
          <w:rFonts w:ascii="Amiri" w:hAnsi="Amiri" w:eastAsia="Amiri" w:cs="Amiri"/>
          <w:color w:val="111111"/>
          <w:sz w:val="28"/>
          <w:sz w:val="28"/>
          <w:szCs w:val="28"/>
          <w:rtl w:val="true"/>
          <w:lang w:bidi="ar-SA"/>
        </w:rPr>
        <w:t>، ومعارضة خبر مجهول الحال فلو تمم الصّلاة متيمماً وتوضأ واستأنفها لكان أحوط، هذا مع التوسعة فلو كان الوقت بقدر ما يمكن الطهارة والصّلاة فالاحتياط في الاستئناف ولو كان بقدر إتمام الصّلاة حسب فالإتمام لا غير، ويمكن حمل الخبر المجهول على هذا</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ومحمّد بن مسلم 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يصب ماءً وحضرت الصّلاة فتيمم وصلى ركعتين ثم أصاب الماء أينقض الركعتين أو يقطعهما ويتوضأ ثم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يمضي في صلاته فيتمها ولا ينقضها لمكان الماء؛ لأنه دخلها وهو على طهر بتيمم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في أوّل الوقت وفي سعة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 الماء</w:t>
      </w:r>
      <w:r>
        <w:rPr>
          <w:rFonts w:ascii="Amiri" w:hAnsi="Amiri" w:eastAsia="Amiri" w:cs="Amiri"/>
          <w:color w:val="111111"/>
          <w:sz w:val="28"/>
          <w:sz w:val="28"/>
          <w:szCs w:val="28"/>
          <w:rtl w:val="true"/>
          <w:lang w:bidi="ar-SA"/>
        </w:rPr>
        <w:t xml:space="preserve"> إلى آخره، ظاهر الخبر يدلّ على جواز التيمم في سعة الوقت، كما يدل عليه الأخبار الكثيرة الصحيحة وما ورد من الأخبار بالأمر به في آخر الوقت محمول على الاستحباب مع رجاء زوال العذر </w:t>
      </w:r>
      <w:r>
        <w:rPr>
          <w:rStyle w:val="FootnoteAnchor"/>
          <w:rtl w:val="true"/>
        </w:rPr>
        <w:footnoteReference w:id="165"/>
      </w:r>
      <w:r>
        <w:rPr>
          <w:rFonts w:ascii="Amiri" w:hAnsi="Amiri" w:eastAsia="Amiri" w:cs="Amiri"/>
          <w:color w:val="111111"/>
          <w:sz w:val="28"/>
          <w:sz w:val="28"/>
          <w:szCs w:val="28"/>
          <w:rtl w:val="true"/>
          <w:lang w:bidi="ar-SA"/>
        </w:rPr>
        <w:t>، وإلا فأول الوقت أولى، كما ظاهر الأخبار، وما ورد من الأخبار بالإعادة فمحمول على الاستحباب، والأحوط الإعادة جمعاً بين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زرارة ومحمّد بن مسلم 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ما يدلّ على عدم الإعادة بعد الركعتين فلا ريب فيه؛ لأنه لا معارض له مع صحة الخبر، وما روي مطلقاً في الإعادة يمكن حمله على ما لم يصل الركعتين، وإن كان دليله يجري في ما قبل الركوع أيضاً إلا أنه خرج بالنصوص الصحيحة</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وهو متيمم فصلى ركعة ثمّ أحدث فأصاب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فيتوضأ ثم يبني على ما مضى من صلاته التي صلى بالتيمم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الساباطي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التيمم من الوضوء ومن الجنابة ومن الحيض للنساء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أحدث</w:t>
      </w:r>
      <w:r>
        <w:rPr>
          <w:rFonts w:ascii="IRNazanin" w:hAnsi="IRNazanin" w:eastAsia="IRNazanin"/>
          <w:color w:val="111111"/>
          <w:sz w:val="28"/>
          <w:sz w:val="28"/>
          <w:szCs w:val="28"/>
          <w:rtl w:val="true"/>
          <w:lang w:bidi="fa-IR"/>
        </w:rPr>
        <w:t xml:space="preserve"> إلى آخره </w:t>
      </w:r>
      <w:r>
        <w:rPr>
          <w:rStyle w:val="FootnoteAnchor"/>
          <w:rtl w:val="true"/>
        </w:rPr>
        <w:footnoteReference w:id="166"/>
      </w:r>
      <w:r>
        <w:rPr>
          <w:rFonts w:ascii="Amiri" w:hAnsi="Amiri" w:eastAsia="Amiri" w:cs="Amiri"/>
          <w:color w:val="111111"/>
          <w:sz w:val="28"/>
          <w:sz w:val="28"/>
          <w:szCs w:val="28"/>
          <w:rtl w:val="true"/>
          <w:lang w:bidi="ar-SA"/>
        </w:rPr>
        <w:t xml:space="preserve">، ظاهر الخبر أن الحدث لا ينقض الصّلاة، وحمله الشيخان على النسيان ولا ينفع؛ لأنه لا خبر يدلّ على أن الحدث ناسياً لا يبطل الصّلاة غير هذا الخبر، فإن عمل عليه فينبغي إبقاؤه على إطلاقه، وإن لم يعمل عليه كما ذهب إليه المتأخرون </w:t>
      </w:r>
      <w:r>
        <w:rPr>
          <w:rStyle w:val="FootnoteAnchor"/>
          <w:rtl w:val="true"/>
        </w:rPr>
        <w:footnoteReference w:id="167"/>
      </w:r>
      <w:r>
        <w:rPr>
          <w:rFonts w:ascii="Amiri" w:hAnsi="Amiri" w:eastAsia="Amiri" w:cs="Amiri"/>
          <w:color w:val="111111"/>
          <w:sz w:val="28"/>
          <w:sz w:val="28"/>
          <w:szCs w:val="28"/>
          <w:rtl w:val="true"/>
          <w:lang w:bidi="ar-SA"/>
        </w:rPr>
        <w:t xml:space="preserve">فبالإطلاق،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أحدث جاء المطر، كما في القاموس أن الأحداث أمطار أوّل السنة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التفريع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 ماء وعلى هذا يوافق الخبر سائر أخبار البناء وهو وجه وجيه لا يحتاج إلى طرح الخبر ولا ارتكاب خلاف الظاهر كثيراً، فيفهم من أخبار زرارة أن الماء إذا وجد قبل الركوع يستأنف، وبعد الركعة يتوضأ ويبني وبعد الركعتين يتم صلاته ويؤيده أخبار أخر، ولو احتاط في الجميع بالإعادة لكان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عمار الساباطي</w:t>
      </w:r>
      <w:r>
        <w:rPr>
          <w:rFonts w:ascii="IRNazanin" w:hAnsi="IRNazanin" w:eastAsia="IRNazanin"/>
          <w:color w:val="111111"/>
          <w:sz w:val="28"/>
          <w:sz w:val="28"/>
          <w:szCs w:val="28"/>
          <w:rtl w:val="true"/>
          <w:lang w:bidi="fa-IR"/>
        </w:rPr>
        <w:t xml:space="preserve"> إلى آخره </w:t>
      </w:r>
      <w:r>
        <w:rPr>
          <w:rStyle w:val="FootnoteAnchor"/>
          <w:rtl w:val="true"/>
        </w:rPr>
        <w:footnoteReference w:id="169"/>
      </w:r>
      <w:r>
        <w:rPr>
          <w:rFonts w:ascii="Amiri" w:hAnsi="Amiri" w:eastAsia="Amiri" w:cs="Amiri"/>
          <w:color w:val="111111"/>
          <w:sz w:val="28"/>
          <w:sz w:val="28"/>
          <w:szCs w:val="28"/>
          <w:rtl w:val="true"/>
          <w:lang w:bidi="ar-SA"/>
        </w:rPr>
        <w:t>ظاهر الخبر مطابق للأخبار الكثيرة من عدم الفرق، وينافي حكم الصدوق من الفرق بالضربة والضربتين، إلا أن يحمل على</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يكون به القروح والجراحات فيجنب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يتيمم ولا 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المبطون والكسير يؤممان ولا يغسلان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فلاناً أصابته جنابة وهو مجدور فغسلوه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ألا سألوا ألا يمّموه إن شفاء العيّ السؤال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التسوية في الوجوب وفيه بعد بل ظاهره أنه يكفي تيمم واحد لغسل الحيض أيضاً وإن قيل بالوضوء معه والأحوط التعدد خروجاً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لذي القروح والجروح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محمّد بن مسلم</w:t>
      </w:r>
      <w:r>
        <w:rPr>
          <w:rFonts w:ascii="Amiri" w:hAnsi="Amiri" w:eastAsia="Amiri" w:cs="Amiri"/>
          <w:color w:val="111111"/>
          <w:sz w:val="28"/>
          <w:sz w:val="28"/>
          <w:szCs w:val="28"/>
          <w:rtl w:val="true"/>
          <w:lang w:bidi="ar-SA"/>
        </w:rPr>
        <w:t xml:space="preserve"> إلى آخره، في طريق الصدوق إليه جهالة، لكن قلنا إن الكتب ويدل على أنه إذا أصاب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سيما مثل كتاب محمّد بن مسلم، لا يحتاج إلى الطريق، على أنه رواه الشيخ في الصحيح أيضاً </w:t>
      </w:r>
      <w:r>
        <w:rPr>
          <w:rStyle w:val="FootnoteAnchor"/>
          <w:rtl w:val="true"/>
        </w:rPr>
        <w:footnoteReference w:id="170"/>
      </w:r>
      <w:r>
        <w:rPr>
          <w:rFonts w:ascii="Amiri" w:hAnsi="Amiri" w:eastAsia="Amiri" w:cs="Amiri"/>
          <w:color w:val="111111"/>
          <w:sz w:val="28"/>
          <w:sz w:val="28"/>
          <w:szCs w:val="28"/>
          <w:rtl w:val="true"/>
          <w:lang w:bidi="ar-SA"/>
        </w:rPr>
        <w:t xml:space="preserve">، مع تأيده بأخبار كثيرة، وظاهره تخير صاحب القروح والجروح بين الجبيرة والتيمم والأحوط الجمع، وحمل الخبر على الضرر بالجبيرة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والشيخ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في الكافي في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فغسلوه أي أمروه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وأفتوه به أو ولوه الغسل والعي الجهل ودواؤه السؤال</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مجدورٍ أصابته 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أجنب هو فليغتسل وإن كان احتلم فليتيمّم، والجنب إذا خاف على نفسه من البرد 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معاوية بن ميسرة عن الرجل يكون في السفر فلا يجد الماء فيتيمم ويصلّي ثمّ يأتي على الماء وعليه شيء من الوقت أيمضي على صلاته أم يتوضّأ ويعيد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فإنّ ربّ الماء هو ربّ التراب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في الكافي مرفوعاً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وحمل على عدم خوف النفس،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والجنب إذا خاف على نفسه من البرد 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هذا الخبر وغيره من الأخبار الصحيحة أنه إذا أجنب عمداً مع البرد وتعسر الغسل أنه يغتسل، وإن أصابه ما أصابه ما لم يخف التلف، فإنه يتيمم حينئذ، ويعيد في قول، وحمله الأكثر على الاستحباب والاحتياط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معاوية بن ميسرة</w:t>
      </w:r>
      <w:r>
        <w:rPr>
          <w:rFonts w:ascii="IRNazanin" w:hAnsi="IRNazanin" w:eastAsia="IRNazanin"/>
          <w:color w:val="111111"/>
          <w:sz w:val="28"/>
          <w:sz w:val="28"/>
          <w:szCs w:val="28"/>
          <w:rtl w:val="true"/>
          <w:lang w:bidi="fa-IR"/>
        </w:rPr>
        <w:t xml:space="preserve"> إلى آخره </w:t>
      </w:r>
      <w:r>
        <w:rPr>
          <w:rStyle w:val="FootnoteAnchor"/>
          <w:rtl w:val="true"/>
        </w:rPr>
        <w:footnoteReference w:id="174"/>
      </w:r>
      <w:r>
        <w:rPr>
          <w:rFonts w:ascii="Amiri" w:hAnsi="Amiri" w:eastAsia="Amiri" w:cs="Amiri"/>
          <w:color w:val="111111"/>
          <w:sz w:val="28"/>
          <w:sz w:val="28"/>
          <w:szCs w:val="28"/>
          <w:rtl w:val="true"/>
          <w:lang w:bidi="ar-SA"/>
        </w:rPr>
        <w:t>، الطريق إليه صحيح، وهو وإن لم يوثق إلا أن كتابه معتمد ويؤيده الأخبار الصحيحة ويدلّ على جواز التيمم في سعة الوقت بدون القضاء مع التعليل بأنّ ربهما،واحد وأنّ الحكمين سيّان ويدلّ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طهورية التيمم أيضاً بالنسبة إلى الحدث المتقدم، وسيجيء أصرح من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أبو ذر رحمة اللّه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جامعت على غير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بمحمل فاستترنا به وبماء فاغتسلت أنا وهي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يكفيك الصعيد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أجنب الرجل في سفر ومعه ماء قدر ما يتوضأ به تيمم ولم يتوضأ</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وأتى أبو ذر رحمة اللّه عليه إلى آخره، رواه الشيخ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وربما يدلّ على حرمة الجنابة مع عدم الماء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يقرره، والظاهر أنّ الأمر بالمحمل لزوجته حتّى تكون مستورة وربما يفهم استحباب كون الرجل مستوراً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مع العذر يكفي التيمم ولو كان عشر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يكفيك التيمم الواحد عشر سنين مبالغة، وقرينة المقام تؤيد الأوّل،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الخبر على جواز الجنابة مع عدم الماء، وفيه أنه لو كان حراماً أيضاً وتاب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لم يجب إعانته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أجنب الرجل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مثله، وأنه لا يتوضاً مع عدم إمكان الغسل، بل يتيمم، والأخبار الصحيحة به مستفيضة </w:t>
      </w:r>
      <w:r>
        <w:rPr>
          <w:rStyle w:val="FootnoteAnchor"/>
          <w:rtl w:val="true"/>
        </w:rPr>
        <w:footnoteReference w:id="176"/>
      </w:r>
      <w:r>
        <w:rPr>
          <w:rFonts w:ascii="Amiri" w:hAnsi="Amiri" w:eastAsia="Amiri" w:cs="Amiri"/>
          <w:color w:val="111111"/>
          <w:sz w:val="28"/>
          <w:sz w:val="28"/>
          <w:szCs w:val="28"/>
          <w:rtl w:val="true"/>
          <w:lang w:bidi="ar-SA"/>
        </w:rPr>
        <w:t>، ويدلّ على عدم الوضوء مع غسل الجنابة</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يعلم أنه يدرك الماء قبل أن يفوته وقت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أبي نجران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ثلاثة نفر كانوا في سفر أحدهم جنب، والثاني ميّت، والثالث على غير وضوء وحضرت الصّلاة ومعهم من الماء قدر ما يكفي أحدهم من يأخذ الماء وكيف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ويدفن الميّت بتيمم ويتيمم الذي هو على غير وضوء؛ لأنّ الغسل من الجنابة فريضة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يعلم أنه يدرك الماء قبل أن يفوته وقت الصّلاة ظاهره العلم العادي، وهذا وجه وجيه للجمع بين الأخبار لا أنه يؤخر الصّلاة بمجرد احتمال وجدان الماء وكأنه من الصدوق؛ لأنه لم نطلع على خبر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عبد الرحمن بن أبي نجران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طريق الصدوق إليه صحيح وهو ثقة ثقة، وربما يقرأ الثاني نقية، أي نقي الحديث، ويدلّ على تقديم الجنب على الميّت والمحدث معللاً بأن الغسل من الجنابة فريضة، أي ثبت وجوبه من القرآن، وربما يفهم منه أن الأوامر القرآنية للوجوب؛ لأنه لو لم يكن بنفسه دالاً على الوجوب، بل مع ضمّ الإجماع الخبر لما كان فرق بينه وبين غسل الحيض مثلاً، إلا أن يقال الفريضة غير صريح في هذا المعنى؛ لأنه يمكن أن يكفي في هذا الإطلاق كونه في القرآن بلفظ الأمر وإن فهم الوجوب من شيء آخر، أو مع شيء آخر بخلاف الأغسال الباقية، فإنه لا يظهر وجوبها من القرآن هكذا</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وغسل الميّت سنّة والتيمم للآخر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حمران النهدي وجميل بن دراج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إمام قوم أصابته جنابة في السفر وليس معه من الماء ما يكفيه للغسل أيتوضأ بعضهم ويصلّي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يتيمم الجنب ويصلي بهم فإنّ اللّه عزّ وجلّ جعل التراب طهوراً كما جعل الماء طهوراً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الميّت سنة أي ظهر وجوبه من السنة، وما ظهر وجوبه من القرآن مقدم على ما ظهر وجوبه من السنة والوضوء وإن ظهر وجوبه من القرآن، إلا أن غسل الجنابة رافع الأكبر والوضوء رافع الأصغر، وأشار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والتيمم للآخر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بالمعنى الأعم أي واجب، وحمل الخبر على ما لو بذل الماء للأحوج رافع منهم أو يكون ملكاً للجميع، ولا يكفي حصة أحدهم لطهارته، ويمكن في الطهارة الصغرى بأن يكون محتاجاً إلى رفع الخبث أيضاً، أو يكون مباحاً لا يختص بأحد وإلا فالظاهر أنه إذا كان ملكاً لأحدهم لا يجوز له أن يبذله لغيره وإن كان ظاهر الخبر 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بعض الأخبار تقديم الميّت </w:t>
      </w:r>
      <w:r>
        <w:rPr>
          <w:rStyle w:val="FootnoteAnchor"/>
          <w:rtl w:val="true"/>
        </w:rPr>
        <w:footnoteReference w:id="177"/>
      </w:r>
      <w:r>
        <w:rPr>
          <w:rFonts w:ascii="Amiri" w:hAnsi="Amiri" w:eastAsia="Amiri" w:cs="Amiri"/>
          <w:color w:val="111111"/>
          <w:sz w:val="28"/>
          <w:sz w:val="28"/>
          <w:szCs w:val="28"/>
          <w:rtl w:val="true"/>
          <w:lang w:bidi="ar-SA"/>
        </w:rPr>
        <w:t>، ويمكن الجمع بالتخيير، أو يحمل تقديم الميّت على الجواز والجنب على الاستحباب، وهو أولى من طرح الخبر وإن كان أخبار تقديم الجنب أصح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المتيمم للمتوضي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محمّد بن حمران النهدي وجميل بن دراج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طريق</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تصيبه الجنابة في الليلة الباردة ويخاف على نفسه التلف إن اغتسل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فإذا أمن من البرد اغتسل وأعاد الصّلاة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الصدوق إليهما صحيح، وهما ثقتان، والظاهر أنه كان لهما أصل مشترك وكان لكل واحد منهما أصول منفردة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الخبر وأمثاله مما يذكر أنّ فيه من الأصل المشترك وهو بمنزلة خبرين صحيحين، ومحمّد بن حمران مشترك بين المجهول والثقة، لكن الصدوق صرّح بأنه النهدي؛ ليزول الاشتراك ويدلّ ظاهراً على أنه يختص كلّ بمائه، ويدلّ على جواز اقتداء المتطهر بالمتيمم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لأجل أنه الإمام الراتب وهو مقدّم على غيره، ويدلّ الخبر على أنّ الطهور في الآية بمعنى المطهر، أو ما يتطهر به ومرجعهما إلى معنى واحد، ويدل على بدلية التيمم لجميع أنواع الغسل والوضوء الرافعين للحدث، ويحتمل الأعم إلا ما خرج بدليل، وظاهره أنّ المراد بالصعيد التراب إلا أن يجعل جعل الرسول جعل اللّه، أو يجعله تعالى لا بالقرآن مع أنه لا يدلّ على نفي غير التراب إلا بمفهوم اللقب 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عبد اللّه بن سنان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الخبر صحيح ويدلّ على جواز التيمم مع الجنابة مع خوف الهلاك، ويدلّ على إعادة الصّلاة وظاهر كثير من الأخبار عدم الإعادة فتحمل على الاستحباب</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الرجل في حال لا يقدر إلا على الطين يتيمم به فإنّ اللّه تبارك وتعالى أولى بالعذر إذا لم يكن معه ثوب جاف ولا لبد يقدر على أن ينفضه ويتيمم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وسط زحام يوم الجمعة، أو يوم عرفة ولم يستطع الخروج من المسجد من كثرة الناس تيمم وصلى معهم وليعد إذا انصرف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الرجل إلى آخره، رواه الكليني والشيخ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ويدل على تقدّم الغبار على الطين وما روي بالعكس فمحمول على الثوب الذي يكون فيه الغبار الذي لا يمكن نفضه كما يظهر من هذا الخبر أو على الطين الجامد، فإنّ اللّه تعالى أولى بأن يقبل العذر؛ لأنه يقبل فيما لم يقبل ذلك العذر غيره من الذنوب والمعاصي، فإذا كان البلاء منه فهو أولى من كلّ أحد بقبول العذر، والذي يفهم من مجموع الأخبار في هذا الباب أنه إذا أمكن تجفيف الطين أو كان جامداً فهو مقدم على الغبار إلا أن ينفض، ويحصل غبار يعتد به، فالظاهر أنه مخير بينهما وإن كان تجفيف الطين أحسن، بل هو المقدّم، ومع عدمهما فالظاهر تقدم الطين على الغبار الموهوم أيضاً ويحتمل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الزحام يوجب جواز التيمم في يوم الجمعة أو 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في وسط زحام يوم الجمعة أو يوم عرفة إلى آخره، رواه الشيخ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ويعيد إذا انصرف</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تيمم وكان معه ماء فنسى وصلى بتيمم ثم ذكر قبل أن يخرج الوقت فليعد الوضوء والصّلاة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نسخة الأصل غلط من النساخ، ويمكن أن يكون للصدوق خبر بعدم الإعادة، أو يكون في أصله المنقول إليه ولم يعد ويكون الغلط من نساخ التهذيب، والذي يظهر من التتبع أنّ الاعتماد على الكليني أكثر وبعده على الصدوق، وبعده على الشيخ، وإن كان فضل الشيخ غير مخفي وليس لأحد فضله، لكن باعتبار كثرة التصانيف قد يقع منه السهو أو من نساخ كتابه باعتبار الإهمال بخلاف الكليني؛ فإنّه صنف الكافي في عشرين سنة، والصدوق وسط بينهما فإنه وإن كان كثير التصنيف أيضاً لكن تصانيف الشيخ أكثر أو أشكل فإنّ جمع الأخبار أسهل من تصنيف مثل التبيان والمبسوط والنهاية وغيرها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الإعادة محمولة على الاستحباب جمعاً بين الأخبار والأحوط الإعادة سيما في عرفة؛ لأنّ صلاة الجمعة لما كانت واجبة وإذا وقع منه حدث في الجامع فإن خرج وتوضأ تفوت الصّلاة فيكتفي فيه بالتيمم، بخلاف عرفة فإنه إما أن يفوت الوقوف المستحب أو صلاة الجماعة المستحبة، فالأحوط أن لا يكتفي بالصّلاة مع التيمم، بل يعيدها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تيمم وكان معه ماء إلى آخره، رواه الكليني في الموثق</w:t>
      </w:r>
      <w:r>
        <w:rPr>
          <w:rStyle w:val="FootnoteAnchor"/>
          <w:rtl w:val="true"/>
        </w:rPr>
        <w:footnoteReference w:id="180"/>
      </w:r>
      <w:r>
        <w:rPr>
          <w:rFonts w:ascii="Amiri" w:hAnsi="Amiri" w:eastAsia="Amiri" w:cs="Amiri"/>
          <w:color w:val="111111"/>
          <w:sz w:val="28"/>
          <w:sz w:val="28"/>
          <w:szCs w:val="28"/>
          <w:rtl w:val="true"/>
          <w:lang w:bidi="ar-SA"/>
        </w:rPr>
        <w:t>، وعمل به الأصحاب وظاهره أنه لا يعيد خارج الوقت والأحوط القضاء أيضاً</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احتلم في مسجد من المساجد خرج منه واغتسل إلا أن يكون احتلامه في المسجد الحرام، أو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فإنّه إن احتلم في أحد هذين المسجدين تيمّم وخرج ولم يمش فيهما إلا متيمماً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احتلم في مسجد إلى آخره، رواه الشيخ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بتغيير ما، ويدل على عدم جواز اللبث في المساجد للجنب وعدم جواز الخروج من المسجدين إلا متيمماً، وظاهره وجوب التيمم وإن أمكن الغسل بدون اللبث، للنص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التيمم بناءً على الغالب من عدم تمكن الغسل بدون اللبث والتلويث واللّه تعالى يعلم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غسل يوم الجمعة ودخول الحمام وآدابه وما جاء في التنظيف والزينة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يدخل الحمام إلا بمزر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غسل يوم الجمعة ودخول الحمام وآدابه وما جاء في التنظيف والزينة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82"/>
      </w:r>
      <w:r>
        <w:rPr>
          <w:rFonts w:ascii="Amiri" w:hAnsi="Amiri" w:eastAsia="Amiri" w:cs="Amiri"/>
          <w:color w:val="111111"/>
          <w:sz w:val="28"/>
          <w:sz w:val="28"/>
          <w:szCs w:val="28"/>
          <w:rtl w:val="true"/>
          <w:lang w:bidi="ar-SA"/>
        </w:rPr>
        <w:t>الظاهر أنّ المبالغة باعتبار وجوب ستر العورة من الناظر المحترم، فلو دخله خالياً منه فلا بأس به، ويمكن أن يكون مطلقاً، والأولى الإطلاق مبالغة، وهذا الكلام يحتمل الخبر وهو الأظهر، يعني من كان مؤمناً فلا يفعل هذا الفعل، فمن فعل هذا فليس بمؤمن أو كأنه ليس بمؤمن مبالغة أو ليس بمؤمن كامل الإيمان ويحتمل الإنشاء،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وغيرها من الآيات، وفي هذا النوع من الخطاب إشعار بأنّ الإيمان يقتضي العمل، كما أنّ في صورة الخبر إشعاراً بالأمر على أبلغ الوجوه</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الغسل تحت السماء إلا بمئزر، ونهى عن دخول الأنهار إلا بمئزرٍ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للماء أهلاً وسكاناً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يوم الجمعة واجب على الرجال والنساء في السفر والحضر، إلا أنه رخص للنساء في السفر لقلة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سفر ووجد الماء يوم الخميس وخشي أن لا يجده يوم الجمعة فلا بأس بأن يغتسل يوم الخميس للجمعة، فإن وجد الماء يوم الجمعة اغتسل وإن لم يجد أجزأه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الغسل تحت السماء إلا بمئزر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النهي تنزيهي إلا مع المطلع الحرام اطلاعه فتحريمي والنهي مطلقاً يشملهما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وسكانا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من الملائكة والجن والنهي تنزيهي إلا مع اطلاع الانس بأن يكون الماء صافياً يحكى لون العورة أو حجمه على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يوم الجمعة واجب إلى آخره الظاهر أن الصدوق قائل بالوجوب ويمكن أن يكون للمبالغة، كما في الأخبار، فإنّ الأخباريين ينقلون متن الخبر ولا يحكمون غالباً بشيء ويقولون نحن ننوي الوجوب الذي أراد اللّه تعالى من هذا الخبر أعم من أن يكون واجباً بالمعنى المتعارف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في سفر إلى آخره، رواه الشيخ مرسلاً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ويمكن أن يكون كلام الصدوق باعتبار خبر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التفريع على نسخة الفاء وبالواو على أن يكون خبرين،أحسن كما هو دأبه من نقل الأخبار،</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روى الحسن بن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أمه وأمّ أحمد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كنا مع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البادية ونحن نريد بغداد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اغتسلا اليوم لغد يوم الجمعة فإنّ الماء غداً بها قليل قالتا فاغتسلنا يوم الخميس للجمعة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يوم الجمعة سنة واجبة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 الثاني رواه الكليني والشيخ في الصحيح، عن الحسين</w:t>
      </w:r>
      <w:r>
        <w:rPr>
          <w:rStyle w:val="FootnoteAnchor"/>
          <w:rtl w:val="true"/>
        </w:rPr>
        <w:footnoteReference w:id="186"/>
      </w:r>
      <w:r>
        <w:rPr>
          <w:rFonts w:ascii="IRNazanin" w:hAnsi="IRNazanin" w:eastAsia="IRNazanin"/>
          <w:color w:val="111111"/>
          <w:sz w:val="28"/>
          <w:sz w:val="28"/>
          <w:szCs w:val="28"/>
          <w:rtl w:val="true"/>
          <w:lang w:bidi="fa-IR"/>
        </w:rPr>
        <w:t xml:space="preserve">بن موسی بن جعفر </w:t>
      </w:r>
      <w:r>
        <w:rPr>
          <w:rStyle w:val="FootnoteAnchor"/>
          <w:rtl w:val="true"/>
        </w:rPr>
        <w:footnoteReference w:id="187"/>
      </w:r>
      <w:r>
        <w:rPr>
          <w:rFonts w:ascii="Amiri" w:hAnsi="Amiri" w:eastAsia="Amiri" w:cs="Amiri"/>
          <w:color w:val="111111"/>
          <w:sz w:val="28"/>
          <w:sz w:val="28"/>
          <w:szCs w:val="28"/>
          <w:rtl w:val="true"/>
          <w:lang w:bidi="ar-SA"/>
        </w:rPr>
        <w:t>، ويمكن التعدد إلا أن الظاهر أنه الغلط وقع من النساخ، ويدل الخبران على استحباب تقديم غسل الجمعة عند خوف عدم الماء أو قلته، وألحق بعض مطلق التعذر كأنه غير واجد للماء؛ لأنّ المراد بالوجدان إمكان الاستعمال لا الوجود ولا يخلو من وجه لو خاف عدم الإمكان لا المشقة و اللّه تعالى يعلم، لكن مع التقديم لو وجد الماء في الجمعة يعيده وجوباً أو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يوم الجمعة سنة واجبة</w:t>
      </w:r>
      <w:r>
        <w:rPr>
          <w:rStyle w:val="FootnoteAnchor"/>
          <w:rtl w:val="true"/>
        </w:rPr>
        <w:footnoteReference w:id="188"/>
      </w:r>
      <w:r>
        <w:rPr>
          <w:rFonts w:ascii="Amiri" w:hAnsi="Amiri" w:eastAsia="Amiri" w:cs="Amiri"/>
          <w:color w:val="111111"/>
          <w:sz w:val="28"/>
          <w:sz w:val="28"/>
          <w:szCs w:val="28"/>
          <w:rtl w:val="true"/>
          <w:lang w:bidi="ar-SA"/>
        </w:rPr>
        <w:t xml:space="preserve">ظاهره أنه ثبت وجوبه من السنة، ويحتمل، أن يكون جمع لفظتي السنة والواجب اللذين وردا في الأخبار، ولم يجزم بإحداهما وإن كان بعيداً لكنه غير مستبعد منهم، كما عرفت مراراً كثيراً من إطلاق الواجب على المستحب والنهي على المكروه والحرام عليه والمكروه على الحرام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واستعمال لا يجوز في المكروه كما ورد في الأخبار،</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من وقت طلوع الفجر يوم الجمعة إلى قرب الزوال، وأفضل ذلك ما قرب من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نسي الغسل أو فاته لعلّة فليغتسل بعد العصر أو يوم السبت،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والاستبعاد باعتبار الأنس باصطلاح الفقهاء والأصوليين ولكل قوم اصطلاح ويظهر مرادهم من القرائن فإن لم يظهر فكالأخبار غير معلوم ولا ثمرة في العلم بمرادهم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غسل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الزوال للعلة التي ورد في الخبر </w:t>
      </w:r>
      <w:r>
        <w:rPr>
          <w:rStyle w:val="FootnoteAnchor"/>
          <w:rtl w:val="true"/>
        </w:rPr>
        <w:footnoteReference w:id="189"/>
      </w:r>
      <w:r>
        <w:rPr>
          <w:rFonts w:ascii="Amiri" w:hAnsi="Amiri" w:eastAsia="Amiri" w:cs="Amiri"/>
          <w:color w:val="111111"/>
          <w:sz w:val="28"/>
          <w:sz w:val="28"/>
          <w:szCs w:val="28"/>
          <w:rtl w:val="true"/>
          <w:lang w:bidi="ar-SA"/>
        </w:rPr>
        <w:t>أن المقصود من الغسل التنظيف للصلاة ولئلا يتأذى الناس بأرواحهم وأرواح آباطهم، فكلما كان أقرب إلى الزوال كان أولى، ويمكن أن يكون المستند أيضاً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الغسل يوم الجمعة؛ فإنّه سنّة وشم الطيب والبس صالح ثيابك، وليكن فراغك من الغسل قبل الزوال، فإذا زالت فقم وعليك السكينة والوقار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نسي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أو يوم السبت رواه الشيخ في الموثق عن عبد اللّه ابن بكير، وسماعة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الذي يظهر من الأخبار أن وقت غسل الجمعة من طلوع الفجر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تقديم غسل الجمعة في يوم الخميسويجوز تقديمه يوم الخميس لخائف الإعواز، وبعد الزوال قضاء إلى آخر يوم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ويجزي الغسل للجمعة كما يكون للرواح والوضوء فيه قبل الغسل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الجمعة ويوم السبت ولم يرد خبر صريح في ليلة السبت قضاء وفي ليلة الجمعة تقديماً، ويمكن إدخال ليلة السبت باعتبار إطلاق اليوم على مجموع اليوم والليلة، وإن أشكل الاستدلال والجزم بالإرادة؛ لأنّ لليوم إطلاقين وعند الإطلاق، فأقله وهو النهار يوم السبت معلوم والباقي غير معلوم بخلاف ليلة الجمعة، فإنّه لا يمكن إطلاق يوم الخميس عليها إلا باعتبار أنّ اليوم مقدّم على الليلة، وإذا اعتبر هذا فلا يدخل ليلة السبت، بل ليلة الأحد والاستحسان بأن الغرض من غسل الجمعة التنظيف للجمعة وصلاتها، فكلما كان أقرب من الزوال كان أحسن منقوض بالقضاء يوم السبت، فإنه لا مدخل له في تنظيف الجمعة والحق أنه تعبد، فإن ظهر بعد الورود من الشارع نكتة وفائدة فليست بعلة، وإلا فلا يمكن الجزم بالأحكام الشرعية بهذه الاستحسانات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والغرض أنا لا نحكم ولا يمكننا الحكم ولا نقول إن مستندهم هذه، بل لا نظن بهم إلا الخير، ولعله يكون لهم خبر بهذا ولم نطلع عليه أو اطلعنا ولم يبق في بالنا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ويجزى الغسل للجمعة، كما يكون للرواح يمكن أن يكون المراد أن كيفية غسل الجمعة مثل غسل الجنابة، إلا أنه لا بد في غسل الجمعة من الوضوء للصلاة بخلاف غسل الجنابة، وروى الشيخ بإسناده عن علي بن يقطين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تغتسل للجمعة فتوضأ واغتسل</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وروي أخبار موثقة وغيرها أن لا وضوء قبل غسل الجمعة ولا غيره </w:t>
      </w:r>
      <w:r>
        <w:rPr>
          <w:rStyle w:val="FootnoteAnchor"/>
          <w:rtl w:val="true"/>
        </w:rPr>
        <w:footnoteReference w:id="194"/>
      </w:r>
      <w:r>
        <w:rPr>
          <w:rFonts w:ascii="Amiri" w:hAnsi="Amiri" w:eastAsia="Amiri" w:cs="Amiri"/>
          <w:color w:val="111111"/>
          <w:sz w:val="28"/>
          <w:sz w:val="28"/>
          <w:szCs w:val="28"/>
          <w:rtl w:val="true"/>
          <w:lang w:bidi="ar-SA"/>
        </w:rPr>
        <w:t>، وأيّ وضوء أطهر من الغسل وحمل</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 وطهر قلبي وأنق غسلي وأجر على لساني محبّة منك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الوضوء على الاستحباب جمعاً بين الأخبار، وحمل الشيخ أخبار نفي الوضوء على أنه إذا اجتمع غسل الجمعة مع غسل الجنابة واغتسل للجنابة يجزي عن الجمعة، ويمكن أن يكون مراد الصدوق من هذه العبارة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على هذا أن يقول باستحباب الوضوء أو وجوبه معه إلا أن يكون الجملة الأخيرة كلاماً برأسه غير متعلق بالأولى هذا على تقدير أن يكون النسخة بالزاي والجيم بمعنى الجماع أو الجنابة مطلقاً تجوزاً وقرئ بالراء والحاء المهملتين ويكون متعلقاً بما قبله ويكون المعنى حينئذ أنّ الغسل يوم السبت يجزي في الاستحباب عن يوم الجمعة، كما أن الغسل بعد العصر يجزي عنه لأنهما مشتركان في أنه لم يقع في وقت الأداء ويكون الجملة الأخيرة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الغسل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المغتسل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w:t>
      </w:r>
      <w:r>
        <w:rPr>
          <w:rStyle w:val="FootnoteAnchor"/>
          <w:rtl w:val="true"/>
        </w:rPr>
        <w:footnoteReference w:id="195"/>
      </w:r>
      <w:r>
        <w:rPr>
          <w:rFonts w:ascii="Amiri" w:hAnsi="Amiri" w:eastAsia="Amiri" w:cs="Amiri"/>
          <w:color w:val="111111"/>
          <w:sz w:val="28"/>
          <w:sz w:val="28"/>
          <w:szCs w:val="28"/>
          <w:rtl w:val="true"/>
          <w:lang w:bidi="ar-SA"/>
        </w:rPr>
        <w:t xml:space="preserve">أي من الذنوب التي هي الأحداث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الشك والكبر والحسد وغيرها التي هي الأرجاس الحقيقية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الرياء حتّى يكون خالصاً لك أو على غلي على النسخة الأخرى تخصيص بعد التعميم؛ لأنّ الحقد والبغض من رذائل </w:t>
      </w:r>
      <w:r>
        <w:rPr>
          <w:rStyle w:val="FootnoteAnchor"/>
          <w:rtl w:val="true"/>
        </w:rPr>
        <w:footnoteReference w:id="196"/>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للجمعة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اللهمّ صل على محمّد وآل محمّد، واجعلني من التوابين واجعلني من المتطهرين، كان طهراً من الجمعة إلى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طهور وكفارة لما بينهما من الذنوب من الجمعة إلى الجمعة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القلب، ولما طلب من اللّه تعالى التخلي من الرذائل الذي مقدّم على التحلي بالفضائل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 على لساني محبّة منك، أي ما يوجب محبّتي لك أو محبتك لي أو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بإسناده عن أبي ولاد الحناط،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كان طهراً، أي الغسل والدعاء مطهر له من الذنوب من الجمعة السابقة أو مطهر من الأحداث المعنوية إلى اللاحقة، ويؤيد 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طهور، وكفّارة لما بينهما من الذنوب من الجمعة إلى الجمعة على أن يكون الكفارة مفسرا للطهور، فإنّ الظاهر من الكفارة أن تكون للمتقدمة وإن كان ظاهر الطهور أن تكون للمتأخرة، ويمكن أن يكون الطهور إلى الجمعة الآتية والكفارة إلى الجمعة السابقة على عموم الاشتراك والظاهر أن التكفير عام للكبائر والصغائر،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بالصغائر</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غسل يوم الجمعة إنّ الأنصار كانت تعمل في نواضحها وأموالها فإذا كان يوم الجمعة حضروا المسجد فتأذىالناس بأرواح أباطهم وأجسادهم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فجرت بذلك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اللّه تبارك وتعالى أتم صلاة الفريضة بصلاة النافلة وأتم صيام الفريضة بصيام النافلة وأتم الوضوء بغسل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يحيى بن سعيد الأهوازي عن أحمد بن محمّد بن أبي نصر، عن محمّد ابن حمران قال 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الحمام فقل في الوقت الذي تنزع فيه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انزع عني ربقة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مسنداً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ويدل على أنه سنة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اللّه تبارك وتعالى إلى آخره، رواه الكليني والشيخ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99"/>
      </w:r>
      <w:r>
        <w:rPr>
          <w:rFonts w:ascii="Amiri" w:hAnsi="Amiri" w:eastAsia="Amiri" w:cs="Amiri"/>
          <w:color w:val="111111"/>
          <w:sz w:val="28"/>
          <w:sz w:val="28"/>
          <w:szCs w:val="28"/>
          <w:rtl w:val="true"/>
          <w:lang w:bidi="ar-SA"/>
        </w:rPr>
        <w:t>، لكن في الكافي وأتم وضوء النافلة بغسل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 وضوء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أي حال فظاهره يدلّ على استحباب غسل الجمعة كالأختين خصوصاً على نسخة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يحيى بن سعيد الأهوازي لم يذكر الصدوق طريقه إليه في الفهرست، لكن الظاهر من المقدمة أن له كتاباً معتمداً، 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حبل فيه عدة عرى</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النفاق، وثبتني على الإيمان، وإذا دخلت البيت الأوّل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نفسي وأستعيذ بك من أذاه، وإذا دخلت البيت الثاني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الرجس النجس وطهر جسدي وقلبي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من الماء الحارّ وضعه على هامتك وصبّ منه على رجليك وإن أمكن أن تبلع منه جرعة فافعل فإنّه ينقّي المثانة والبث في البيت الثاني ساعةً وإذا دخلت البيت الثَّالث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النار ونسأله الجنّة، تردّدها إلى وقت خروجك من البيت الحار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وشرب الماء البارد والفقاع في الحمام، فإنّه يفسد المعدة ولا تصبن عليك الماء البارد، فإنّه يضعف البدن، وصب الماء البارد على قدميك إذا خرجت فإنّه يسلّ الدّاء من جسدك، فإذا لبست ثيابك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ألبسني التقوى وجنبني الرّدى فإذا فعلت ذلك أمنت من كلّ داء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يشد به البهم كلّ عروة ربقة، بالكسر والفتح ذكره الفيروزآبادي</w:t>
      </w:r>
      <w:r>
        <w:rPr>
          <w:rStyle w:val="FootnoteAnchor"/>
          <w:rtl w:val="true"/>
        </w:rPr>
        <w:footnoteReference w:id="200"/>
      </w:r>
      <w:r>
        <w:rPr>
          <w:rFonts w:ascii="Amiri" w:hAnsi="Amiri" w:eastAsia="Amiri" w:cs="Amiri"/>
          <w:color w:val="111111"/>
          <w:sz w:val="28"/>
          <w:sz w:val="28"/>
          <w:szCs w:val="28"/>
          <w:rtl w:val="true"/>
          <w:lang w:bidi="ar-SA"/>
        </w:rPr>
        <w:t>، وهنا كناية عن النفاق الذي شدّ القلب إليه ورسخ فيه، فإنّ أنواعه لا يتناهى وكل معصية آية من النفاق، بل كلّ مكروه ومباح يمنع القرب والإخلاص ومنه قراءة ﴿إِيَّاكَ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الشيطان والهوى،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الاستعانة بغيره تعالى أعاذنا اللّه وسائر المؤمنين من شعبه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وشرب الماء البارد والفقاع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يكون المراد به الفقاع الحرام، ويكون فائدة أخرى للنهي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ينتهي من يشربه في الحمام وتقليل الحرام أيضاً مطلوب وأن يكون الحلال، كما هو الظاهر، وقد مرّ أنهم</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بقراءة القرآن في الحمام ما لم ترد به الصوت إذا كان عليك مئزر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قراءة القرآن في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نهى أن يقرأ الرجل وهو عريان فإذا كان عليه إزار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يقطين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في الحمام وأنكح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كانوا ينبذون التمر في الماء؛ ليكسر مرارته وحموضته ويشربون قبل التغير والحرمة، ولا يخفى على اللبيب المتأمل مناسبة كلّ دعاء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قراءة القرآن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بقراءة القرآن في الحمام ما لم ترد به الصوت الظاهر أن المراد بالصوت الغناء بالترجيعات الكثيرة التي يخرج القرآن عن القرآنية أو ما يسمى غناءً عرفاً أو ما لم يكن الغرض من قراءة القرآن إلا محض الصوت والتلذذ به، كما يكون في الحمام غالباً، بل ينبغي أن يكون الغرض قربه ورضاه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عليك مئزر، شرط آخر لقراءة القرآن، فإنّه إذا كان يقرأ القرآن عارياً يتوجه الناس إليه وينظرون إلى عورته أو لحرمة القرآن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بن يقطين إلى آخره صحيح ويدلّ على جواز قراءة القرآن في الحمام والجماع فيه</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على الرّجل أن يغض بصره ويستر فرجه من أن ينظر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 يَحْفَظُوا فُرُوجَهُمْ ذَلِكَ أَزْكَى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كتاب اللّه تعالى من ذكر حفظ الفرج فهو من الزنا إلّا في هذا الموضع فإنّه للحفظ من أن ينظر إليه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على الرجل أن يغض بصره أي عن أن ينظر إلى الفرج المحرم عليه ويستر فرجه من أن ينظر إليه ولا خلاف فيه بين المسلمين، ويدل عليه الآيات والأخبار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السند صحيح بطرق متعددة وظاهر الخبر أنّ المراد بغض البصر في هذه الآية وجوب أن لا ينظر الرجال إلى عورة الرجال والنساء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بحفظ الفرج أن يحفظ المنظور إليه عن أن ينظر إليه وكذا في جانب النساء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w:t>
      </w:r>
      <w:r>
        <w:rPr>
          <w:rStyle w:val="FootnoteAnchor"/>
          <w:rtl w:val="true"/>
        </w:rPr>
        <w:footnoteReference w:id="202"/>
      </w:r>
      <w:r>
        <w:rPr>
          <w:rFonts w:ascii="Amiri" w:hAnsi="Amiri" w:eastAsia="Amiri" w:cs="Amiri"/>
          <w:color w:val="111111"/>
          <w:sz w:val="28"/>
          <w:sz w:val="28"/>
          <w:szCs w:val="28"/>
          <w:rtl w:val="true"/>
          <w:lang w:bidi="ar-SA"/>
        </w:rPr>
        <w:t xml:space="preserve">عن النظر إلى عورات الرجال والنساء ويحفظن فروجهن عن أن ينظر إليهن، ويمكن التعميم في غض البصر عن النظر إلى الرجال مع الشهوة وإلى النساء مطلقاً والتخصيص في حفظ الفرج عن النظر أو يعم فيهما، ويكون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كان في كتاب اللّه من حفظ الفرج فهو من الزنا فقط إلا في هذه الآية، فإنّه ليس من الزنا فقط، بل من الزنا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النظر إلى عورة المسلم فأما النظر إلى عورة من ليس بمسلم مثل النظر إلى عورة الحمار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البيت الحمام تذكر فيه النار ويذهب بالدرن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البيت الحمّام يهتك الستر ويذهب بالحياء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أن ينظر إليه وإن كان بعيداً من اللفظ لكن ليس بمستبعد من حيث التجوز، وظاهر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أَزْكَى لَهُمْ</w:t>
      </w:r>
      <w:r>
        <w:rPr>
          <w:rStyle w:val="FootnoteAnchor"/>
          <w:rtl w:val="true"/>
        </w:rPr>
        <w:footnoteReference w:id="203"/>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لكن المراد بالأزكى الزكي والتعبير بهذه العبارة مماشاة مع المكلفين بأنكم تعلمون أن العمل به أحسن وإن لم تعلموا وجوبها واللّه تعالى يعلم مراده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204"/>
      </w:r>
      <w:r>
        <w:rPr>
          <w:rFonts w:ascii="Amiri" w:hAnsi="Amiri" w:eastAsia="Amiri" w:cs="Amiri"/>
          <w:color w:val="111111"/>
          <w:sz w:val="28"/>
          <w:sz w:val="28"/>
          <w:szCs w:val="28"/>
          <w:rtl w:val="true"/>
          <w:lang w:bidi="ar-SA"/>
        </w:rPr>
        <w:t>، يدل على جواز النظر إلى عورة الكفار، ولكن ظاهر الآيات والأخبار عموم الحرمة والخبر ليس بصحيح يمكن تخصيصها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جماعة إلى الجواز، كما هو ظاهر الخبر، والأحوط عدم النظر هذا إذا لم يكن النظر بشهوة وتلذذ، فإنه حرام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205"/>
      </w:r>
      <w:r>
        <w:rPr>
          <w:rFonts w:ascii="Amiri" w:hAnsi="Amiri" w:eastAsia="Amiri" w:cs="Amiri"/>
          <w:color w:val="111111"/>
          <w:sz w:val="28"/>
          <w:sz w:val="28"/>
          <w:szCs w:val="28"/>
          <w:rtl w:val="true"/>
          <w:lang w:bidi="ar-SA"/>
        </w:rPr>
        <w:t>، يعني للحمام منافع ومضار فيلزم اجتناب مضاره من هتك الستر وذهاب الحياء، فإنّه كان الشائع في زمانهم صلوات اللّه عليهم أن</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البيت الحمّام يهتك الستر ويبدي العورة، ونعم البيت الحمام يذكر حرّ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الآداب أن لا يدخل الرجل ولده معه الحمام فينظر إلى عورته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يبعث بحليلته إلى الحمام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أكثر العامّة يذهبون الحمام بغير مئزر، ولهذا وقعت المبالغة في الأخبار الكثيرة في المئزر، بل في ترك الحمام، كما في زماننا في حمام النساء والدهاقين، ولهذا ورد الأخبار بالنهي عن إدخال الولد معه في الحمام؛ لئلا يقع نظر الرجل إلى عورة أبيه وبالعكس فإنّه أقبح من سائر الناس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فينظر إلى عورته، وعورة الرجل قبله من الذكر والأنثيين ودبره من الثقبة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بعض الأصحاب إلى أن عورة الرجل ما بين السرة والركبة </w:t>
      </w:r>
      <w:r>
        <w:rPr>
          <w:rStyle w:val="FootnoteAnchor"/>
          <w:rtl w:val="true"/>
        </w:rPr>
        <w:footnoteReference w:id="206"/>
      </w:r>
      <w:r>
        <w:rPr>
          <w:rFonts w:ascii="Amiri" w:hAnsi="Amiri" w:eastAsia="Amiri" w:cs="Amiri"/>
          <w:color w:val="111111"/>
          <w:sz w:val="28"/>
          <w:sz w:val="28"/>
          <w:szCs w:val="28"/>
          <w:rtl w:val="true"/>
          <w:lang w:bidi="ar-SA"/>
        </w:rPr>
        <w:t>للأمر بستره في بعض الأخبار، وهو أحوط خصوصاً إذا خاف الريبة والشهوة فإنه حرام من باب المقدمة؛ لئلا يقع في الحرام خصوصاً بالنظر إلى الغلام، وعورة المرأة بدنها كلها سوى الوجه واليدين والقدمين في الصّلاة وقيل مطلقاً إذا لم يكن مع التلذذ فإنه معه حرام قطعاً، والاحتياط في غض البصر مطلقاً، كما هو ظاهر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07"/>
      </w:r>
      <w:r>
        <w:rPr>
          <w:rFonts w:ascii="Amiri" w:hAnsi="Amiri" w:eastAsia="Amiri" w:cs="Amiri"/>
          <w:color w:val="111111"/>
          <w:sz w:val="28"/>
          <w:sz w:val="28"/>
          <w:szCs w:val="28"/>
          <w:rtl w:val="true"/>
          <w:lang w:bidi="ar-SA"/>
        </w:rPr>
        <w:t>، ظاهر الخبر حرمة بعث الحليلة إلى الحمام وحمل على ما إذا كان ريبة ويمكن حمله على الكراهة كما تقدم معنى الخبر</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أكبه اللّه على منخريه في النار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إلى النياحات والعرسات والحمامات ولبس الثياب الرقاق فيجيبها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إطاعة الزوج للزوجة في كلّ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208"/>
      </w:r>
      <w:r>
        <w:rPr>
          <w:rFonts w:ascii="Amiri" w:hAnsi="Amiri" w:eastAsia="Amiri" w:cs="Amiri"/>
          <w:color w:val="111111"/>
          <w:sz w:val="28"/>
          <w:sz w:val="28"/>
          <w:szCs w:val="28"/>
          <w:rtl w:val="true"/>
          <w:lang w:bidi="ar-SA"/>
        </w:rPr>
        <w:t xml:space="preserve">، يمكن أن يكون المراد من الخبر النهي عن إطاعة الزوجة في كلّ ما تقول فإنّها باعتبار ضعف عقلها مائلة إلى الحرام والقبائح والإسراف،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أطلقه أولاً بالمذكورات من باب المثال، يعني من كان مطيعاً لزوجته في كلّ ما تقول فإنها تريد أن تذهب إلى كلّ حمام للتفرج، وإلى كلّ نياحة كذلك، كما هو مشاهد فى أكثر النسوان وتدعوه إلى الثياب الرقاق، فإنّها تبلى سريعاً وهو إسراف أو الملحفة التي تحكي ما تحتها ويفتتن الرجال بها، وأن يكون تفسيراً للإطاعة في المذكورات وأمثالها من القبائح، أو مع الريبة أو يكون مطلقاً ويكون محمولاً على المبالغة، أو لأنه ينجر إلى الحرام غالباً، كما هو المشاهد بأنه إذا أطاعها في بعض الأشياء فبالأخرة يطيعها في المعاصي والقبائح، ولهذا ورد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شاوروهنّ وخالفوهن</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لئلا يطمعن في الإطاعة والأحوط أن لا يطيع الزوجة مطلقاً إلا في الطاعات، بل ولا في الطاعات أيضاً ؛ لأنّ لها فيها مكراً خفياً كالشيطان، ولهذا قال اللّه تعالى حكاية مقررة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كَيْدَكُنَّ عَظِيمٌ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يدع غسل يوم الجمعة ناسياً أو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ناسياً فقد تمت صلاته، وإن كان متعمداً فليستغفر اللّه ولا يعد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 في الحمام؛ فإنّه يذيب شحم الكليتين، ولا تسرّح في الحمام ؛ فإنّه يرقق الشعر، ولا تغسل رأسك بالطين؛ فإنّه يسمح الوجه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 الشَّيْطَانِ كَانَ ضَعِيفاً</w:t>
      </w:r>
      <w:r>
        <w:rPr>
          <w:rStyle w:val="FootnoteAnchor"/>
          <w:rtl w:val="true"/>
        </w:rPr>
        <w:footnoteReference w:id="211"/>
      </w:r>
      <w:r>
        <w:rPr>
          <w:rFonts w:ascii="Amiri" w:hAnsi="Amiri" w:eastAsia="Amiri" w:cs="Amiri"/>
          <w:color w:val="111111"/>
          <w:sz w:val="28"/>
          <w:sz w:val="28"/>
          <w:szCs w:val="28"/>
          <w:rtl w:val="true"/>
          <w:lang w:bidi="ar-SA"/>
        </w:rPr>
        <w:t>لا بمعنى أن يترك الطاعة بقولها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قالت صلِّ في المسجد ينبغي في هذا الوقت أن يصلي في البيت، وبالعكس أو إن ذهب إلى المسجد لا يذهب بمجرد قولها، بل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إطاعة النفس والشيطان أعاذنا اللّه وجميع المؤمنين من شر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أبو بصير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الحديث موثق ويمكن القول بصحته؛ لأن الظاهر أن كتابه كان مشهوراً مع قطع النظر عما قال في المقدمة كما ذكر مراراً، ويدل على أن لغسل الجمعة مدخلاً في تمامية الصّلاة، ويدل بظاهره أن تركه عمداً حرام للأمر بالاستغفار، فيكون موافقاً لأخبار الوجوب وحمل الجميع على التأكيد والاحتياط في الدين وأن لا يتركه 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212"/>
      </w:r>
      <w:r>
        <w:rPr>
          <w:rFonts w:ascii="Amiri" w:hAnsi="Amiri" w:eastAsia="Amiri" w:cs="Amiri"/>
          <w:color w:val="111111"/>
          <w:sz w:val="28"/>
          <w:sz w:val="28"/>
          <w:szCs w:val="28"/>
          <w:rtl w:val="true"/>
          <w:lang w:bidi="ar-SA"/>
        </w:rPr>
        <w:t>، يدل على كراهة الاتكاء في الحمام بأن يضطجع ويستلقي، وظاهره الأعم من الاتكاء باليد أيضاً، لكن التعليل بذهاب</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بالغيرة، ولا تدلك بالخزف؛ فإنه يورث البرص ولا تمسح وجهك بالإزار فإنه يذهب بماء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ذلك طين مصر وخزف الشّام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شحم الكليتين، يؤيد المعنى الأوّل وعلى كراهة التسريح في الحمام بالمشط؛ لأنّ الشعر بسبب حرارة الحمام يحصل له استرخاء ينتزع من محله بسرعة بالتسريح، ويدلّ على كراهة غسل الرأس بالطين وإن كان طيباً فإنّه يقبح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 أنه يذهب بالغيرة والغيرة من الأمور اللازمة للمؤمن، لكن بالقدر الذي قرره الشارع والإفراط والتفريط فيها مذمومان، بل في جميع الكمالات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تدلك بالخزف، يدلّ على كراهة الدلك بالخزف كالآجرة ونحوها من الطين المطبوخ؛ فإنه يورث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تمسح وجهك بالإزار، فإنّه يذهب بماء الوجه</w:t>
      </w:r>
      <w:r>
        <w:rPr>
          <w:rStyle w:val="FootnoteAnchor"/>
          <w:rtl w:val="true"/>
        </w:rPr>
        <w:footnoteReference w:id="213"/>
      </w:r>
      <w:r>
        <w:rPr>
          <w:rFonts w:ascii="Amiri" w:hAnsi="Amiri" w:eastAsia="Amiri" w:cs="Amiri"/>
          <w:color w:val="111111"/>
          <w:sz w:val="28"/>
          <w:sz w:val="28"/>
          <w:szCs w:val="28"/>
          <w:rtl w:val="true"/>
          <w:lang w:bidi="ar-SA"/>
        </w:rPr>
        <w:t>، والظاهر أنه غير مخصوص بالحمام ويشمل مسح ماء الوضوء ودلك الوجه في الحمام وغيره ومسح ماء الوجه بالإزار عند الخروج من الحمام ويحتمل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ذلك أي غسل الرأس بالطين والدلك بالخزف كراهتهما مختصان</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والسواك في الحمام يورث وباء الأسنان، ولا يجوز التطهير والغسل بغسالة الحمام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بطين مصر وخزف الشام</w:t>
      </w:r>
      <w:r>
        <w:rPr>
          <w:rStyle w:val="FootnoteAnchor"/>
          <w:rtl w:val="true"/>
        </w:rPr>
        <w:footnoteReference w:id="214"/>
      </w:r>
      <w:r>
        <w:rPr>
          <w:rFonts w:ascii="Amiri" w:hAnsi="Amiri" w:eastAsia="Amiri" w:cs="Amiri"/>
          <w:color w:val="111111"/>
          <w:sz w:val="28"/>
          <w:sz w:val="28"/>
          <w:szCs w:val="28"/>
          <w:rtl w:val="true"/>
          <w:lang w:bidi="ar-SA"/>
        </w:rPr>
        <w:t>أو ذهاب الغيرة وإيراث البصر مخصوصان بهما، ويمكن أن يكون التخصيص للتأكيد، يعني أنهما فيهما أشد وإن كان الظاهر التخصيص بهما، وذهاب الغيرة من طين مصر، بل من أهله يفهم من حكاية عزيزه حين رأى يوسف وزوجته وتحقق عنده أن الذنب من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مخاطباً له بأن لا تنقل هذه الحكاية، وقال مخاطباً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وَاسْتَغْفِرِي لِذَنْبِكِ</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وإيراث خزف الشام البرص يعرف من المبروصين في الشام؛ فإن فيه أكثر من سائر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والسواك في الحمام مكروه يورث وباء الأسنان باسترخاء الأعضاء سيما الأعصاب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التطهير </w:t>
      </w:r>
      <w:r>
        <w:rPr>
          <w:rStyle w:val="FootnoteAnchor"/>
          <w:rtl w:val="true"/>
        </w:rPr>
        <w:footnoteReference w:id="217"/>
      </w:r>
      <w:r>
        <w:rPr>
          <w:rFonts w:ascii="Amiri" w:hAnsi="Amiri" w:eastAsia="Amiri" w:cs="Amiri"/>
          <w:color w:val="111111"/>
          <w:sz w:val="28"/>
          <w:sz w:val="28"/>
          <w:szCs w:val="28"/>
          <w:rtl w:val="true"/>
          <w:lang w:bidi="ar-SA"/>
        </w:rPr>
        <w:t>والغسل بغسالة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طاهراً، كما تقدم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بنجاستها </w:t>
      </w:r>
      <w:r>
        <w:rPr>
          <w:rStyle w:val="FootnoteAnchor"/>
          <w:rtl w:val="true"/>
        </w:rPr>
        <w:footnoteReference w:id="21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وهو أظهر ما لم يعلم النجاسة والأحوط الاجتناب ما لم يعلم الطهارة</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ليتزيّننّ أحدكم يوم الجمعة ويغتسل ويتطيب ويتسرّح ويلبس أنظف ثيابه، وليتهيأ للجمعة وليكن عليه في ذلك اليوم السكينة والوقار، وليحسن عبادة ربه،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 واحد فإنّه شائع، كما في تمرة خير من جرادة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زينة أو مجمل يفصله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استحباب الغسل بقرينة جمعه مع 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استحباب الطيب مطلقاً سيما في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لحيته ورأسه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ويلبس أنظف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النظافة بأن لا يكون وسخاً، ولو كان أبيض فأحسن ولو كان أفخر فأكمل، ولو تعارض الأفخر والأبيض فالظاهر تقديم الأبيض، ويحتمل التساوي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وليتهيأ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لصلاتها أو ليومها والظاهر من التهيؤ التزين بالمذكورات وغيرها من غسل الرأس بالسدر، والخطمي وحلق الرأس، وتقليم الأظفار، وأخذ الشارب، وتدوير اللحية، وغيرها مما ذكر وسيذكر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عليه في ذلك اليوم السكينة بأن يكون قلبه ذاكراً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والوقار</w:t>
      </w:r>
      <w:r>
        <w:rPr>
          <w:rFonts w:ascii="Amiri" w:hAnsi="Amiri" w:eastAsia="Amiri" w:cs="Amiri"/>
          <w:color w:val="111111"/>
          <w:sz w:val="28"/>
          <w:sz w:val="28"/>
          <w:szCs w:val="28"/>
          <w:rtl w:val="true"/>
          <w:lang w:bidi="ar-SA"/>
        </w:rPr>
        <w:t xml:space="preserve"> بأن يكون أعضاؤه الظاهرة مشغولة بطاعة اللّه بقراءة القرآن سيما السور المخصوصة باليوم من الكهف وبني إسرائيل والطواسين والصلوات مطلقاً خصوصاً نوافل الجمعة وصلاة علي وفاطمة وجعفر صلوات اللّه عليهم مع أدعيتها وغيرها من الصلوات والأدعية أو يكون المراد بالوقار طمأنينة البدن بأن لا يعجل</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وليفعل الخير ما استطاع، فإنّ اللّه جل ذكره يطلع على الأرض ليضاعف الحسنات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بالإسراع إلى المسجد، بل بالطمأنينة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وليحسن عبادة ربه بالإخلاص والخشوع والتكبير منها وليفعل الخير ما استطاع من الصدقات والزيارات والعيادة والتشييع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جل ذكره، جملة ثنائية يراد بها أنّ ذكره أجل وأعز من أن ينسب إلى غيره ؛ لأن الكمالات منه، وبه، وإليه، أو أجل من توهم الواهمين وتفكر المتفكرين وعقول العالمين أو المراد أنّ ذكره جليل وعزيز، أو ذاته بمعنى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يكون مقحماً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يطلع على الأرض أي على أهله بالرحمة 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ليضاعف الحسنات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حسناتهم فينبغي أن يكونوا مشتغلين بذكره وعبادته، أو في ساعة من ساعاته مبهمة، فلا بد أن يكونوا في كلّ ساعاته مشتغلين حتّى يدركوا تلك الساعة، كما روي في الأخبار أنّ في يوم الجمعة لساعة يستجاب فيها الدعوات وتقضي فيها الحاجات </w:t>
      </w:r>
      <w:r>
        <w:rPr>
          <w:rStyle w:val="FootnoteAnchor"/>
          <w:rtl w:val="true"/>
        </w:rPr>
        <w:footnoteReference w:id="221"/>
      </w:r>
      <w:r>
        <w:rPr>
          <w:rFonts w:ascii="Amiri" w:hAnsi="Amiri" w:eastAsia="Amiri" w:cs="Amiri"/>
          <w:color w:val="111111"/>
          <w:sz w:val="28"/>
          <w:sz w:val="28"/>
          <w:szCs w:val="28"/>
          <w:rtl w:val="true"/>
          <w:lang w:bidi="ar-SA"/>
        </w:rPr>
        <w:t xml:space="preserve">، ولكنّ الساعة المعلومة عند اللّه مبهمة في كلّ الساعات لحكمة لا يعلمها إلا اللّه تعالى أو ساعة من ساعاته مبهمة مطلقاً بأن يكون في كلّ جمعة ساعة، أو بالنظر إلى المكلفين مختلفة، كما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لربكم في أيام</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الحمام على الريق، ولا تدخلوه حتّى تطعموا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الحمّام فلبس وتعمم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العمامة عند خروجي من الحمام في الشتاء والصيف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دهر کم نفحات ألا فتعرضوا لها</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فينبغي التعرّض لنفحاته وفيوضه القدسية الربانية في كلّ آن ولا يغفل عنها، وكما قال سيد العارفين والكاملين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مع اللّه وقت لا يسعني ملك مقرب ولا نبي مرسل</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وإن كان كماله مختصاً به صلوات اللّه عليه، ولكن يعرض للأولياء من أمته بالمتابعة الكاملة في بعض الأوقات، فإنه تعالى مبدأ كلّ فيض وفضل ورحمة وليس فيه بخل ولا منع، وإنما يطلب القابل و لا يحصل القبول إلا بالعبادات والأذكار بالإخلاص والتوجه بعد رفع الموانع، ومع هذه فحصوله بفضله ورحمته، والقبول أيضاً من إفضاله وفقنا اللّه وسائر المتقين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الحمام على الريق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ينبغي أن يأكل شيئاً قليلاً ويدخله لئلا يهيج المرّة الصفراوية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ascii="Amiri" w:hAnsi="Amiri" w:eastAsia="Amiri" w:cs="Amiri"/>
          <w:color w:val="111111"/>
          <w:sz w:val="28"/>
          <w:sz w:val="28"/>
          <w:szCs w:val="28"/>
          <w:rtl w:val="true"/>
          <w:lang w:bidi="ar-SA"/>
        </w:rPr>
        <w:t xml:space="preserve"> إلى آخره، روي في الصحيح، عن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 فلبس وتعمم،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الحمام فتعمم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 العمامة عند خروجي من الحمام شتاء وصيفاً </w:t>
      </w:r>
      <w:r>
        <w:rPr>
          <w:rStyle w:val="FootnoteAnchor"/>
          <w:rtl w:val="true"/>
        </w:rPr>
        <w:footnoteReference w:id="224"/>
      </w:r>
      <w:r>
        <w:rPr>
          <w:rFonts w:ascii="Amiri" w:hAnsi="Amiri" w:eastAsia="Amiri" w:cs="Amiri"/>
          <w:color w:val="111111"/>
          <w:sz w:val="28"/>
          <w:sz w:val="28"/>
          <w:szCs w:val="28"/>
          <w:rtl w:val="true"/>
          <w:lang w:bidi="ar-SA"/>
        </w:rPr>
        <w:t>، والظاهر أن هذه التغييرات المخلة بالفهم إنما وقعت لإسقاط السند وسقط بعضه سهواً ويحتمل كونه</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النساخ وهو بعيد، ويدل على استحباب التعمم عند الخروج من الحمام، وفهم الراوي من عموم اللفظ استحبابه في الصيف والشتاء، ويمكن أن تكون الواقعة في الصيف، ففهم منه ومن عموم اللفظ أنّ في الشتاء أحسن وأنفع وأدفع للضرر، ولما كان فهمه حسناً نقل عنه الثقات وإلا ففعل الصحابي ليس بحجة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التعمم للجمعة والعيدين للخطيبوالعمامة يحصل بما يحصل به الإدارة على الرأس مع الحنك، ولا يشترط أن تكون كبيرة، وهل يستحب مطلقاً ففي أخبارنا </w:t>
      </w:r>
      <w:r>
        <w:rPr>
          <w:rStyle w:val="FootnoteAnchor"/>
          <w:rtl w:val="true"/>
        </w:rPr>
        <w:footnoteReference w:id="225"/>
      </w:r>
      <w:r>
        <w:rPr>
          <w:rFonts w:ascii="Amiri" w:hAnsi="Amiri" w:eastAsia="Amiri" w:cs="Amiri"/>
          <w:color w:val="111111"/>
          <w:sz w:val="28"/>
          <w:sz w:val="28"/>
          <w:szCs w:val="28"/>
          <w:rtl w:val="true"/>
          <w:lang w:bidi="ar-SA"/>
        </w:rPr>
        <w:t xml:space="preserve">استحبابه للجمعة والعيدين وللخطيب، ولابتداء السفر وللسعي في الحاجة، ولكن ورد في الأخبار النبوية ونقلها بعض علمائنا ما يدلّ على استحبابها مطلقاً، ولا بأس به للتساهل في السنن، ولظاهر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صلوات اللّه عليهم أنهم كانوا معتمين في أكثر الأحوال، وإن نقل في أخبارنا </w:t>
      </w:r>
      <w:r>
        <w:rPr>
          <w:rStyle w:val="FootnoteAnchor"/>
          <w:rtl w:val="true"/>
        </w:rPr>
        <w:footnoteReference w:id="22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قلانس يلبسها </w:t>
      </w:r>
      <w:r>
        <w:rPr>
          <w:rStyle w:val="FootnoteAnchor"/>
          <w:rtl w:val="true"/>
        </w:rPr>
        <w:footnoteReference w:id="227"/>
      </w:r>
      <w:r>
        <w:rPr>
          <w:rFonts w:ascii="Amiri" w:hAnsi="Amiri" w:eastAsia="Amiri" w:cs="Amiri"/>
          <w:color w:val="111111"/>
          <w:sz w:val="28"/>
          <w:sz w:val="28"/>
          <w:szCs w:val="28"/>
          <w:rtl w:val="true"/>
          <w:lang w:bidi="ar-SA"/>
        </w:rPr>
        <w:t>لأنه يحتمل أن تكون تحت العمامة أو منفردة في بعض الأوقات وإن كان القول باستحباب التأسي فيما لم يعلم فيه وجه القربة مشكلاً، لكنه حسن سيما في محاسن العادات، ويمكن نية القربة بمتابعته صلوات اللّه عليه وآله في كلّ شيء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ولما نقل من</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يوم، ويوم لا يكثر اللحم وإدمانه كلّ يوم يذهب شحم الكليتين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يطلي في الحمام فإذا بلغ موضع العورة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يطلي تنح ثمّ يطلي هو ذلك الموضع، ومن اطلى فلا بأس أن يلقي الستر عنه؛ لأنّ النورة ستر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أطواره صلوات اللّه عليه وآله في المأكل والمشرب، والملبس، والمسكن، والمجلس والنظر والكلام وغيرها، والظاهر أن نقلها لاتباع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الحمام يوم ويوم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ولو لم تكن فهو المراد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بالتعريق يخرج الفضلات البلغمية ويدخل مكانها البلغم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وإدمانه كلّ يوم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شحم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سبباً للهزال والظاهر أنّ المنافع الدنيوية لا توصف بالاستحباب، نعم إن أتى بها اللّه ولقوة العبادة يثاب بها، بل في كلّ مباح حتّى دخول بيت الخلاء بقصد صحة البدن للعبادة وبقصد التخلي لحضور القلب في الصّلاة وكان شيخنا التستري رحمة اللّه عليه كثيراً ما يقول لتعليمنا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منذ ثلاثين سنة لم أفعل مباحاً، بل فعلت المباحات كلها اللّه، وهكذا ينبغي أن يكون دأب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يطلي في الحمام فإذا بلغ موضع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للذي يطلي تنح ثم يطلي هو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تقدير صحته أن العورة هي الذكر والأنثيين والدبر على الظاهر والباقي ليس بعورة، وإن استحب ستر ما بين السرة والركبة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تصريح بأنّ العورة أي موضع هي وعدم 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مستحباً إما للضرورة أو لبيان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اطلى فلا بأس بأن يلقي الستر عنه؛ لأنّ النورة ستر، يفهم من هذا الخبر وغيره من الأخبار التي في سندها جهل أو ضعف أن الحجم ليس بعورة ما لم يظهر</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الحمام فقال له صاحب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نخليه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المؤمن خفيف المئونة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عبيد اللّه الرافقي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حمّاماً بالمدينة فإذا شيخ كبير وهو قيم الحمام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لمن هذا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فيبدأ فيطلي عانته وما يليها ثمّ يلف إزاره على أطراف إحليله ويدعوني فأطلي سائر جسده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الذي تكره أن أراه قد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النورة سترة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اللون، كما ذكره بعض الأصحاب و يفهم من بعض الأخبار كراهته والأحوط الاجتناب من النظر إلى حجم العورة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الحمام فقال له صاحب الحمام نخليه لك؟ أي تحبّ أن نخرج الرجال حتّى يكون خالياً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المؤمن خفيف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على هيئة المتكبرين وإن كان كلما يفعله الإمام لا يضره للرئاسة العامّة، ولكنّهم كانوا يتواضعون اللّه وكانوا مع الفقراء كواحد منهم، ويمكن أن يكون المراد بخفة المؤنة عدم الإسراف، فإن تخلية الحمام غالباً لا يكون إلا بتكثير أجرته وهو إسراف بالنظر إلى الأكثر أو مطلقاً فإنه تضييع غير محتاج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عبيد اللّه الرافقي</w:t>
      </w:r>
      <w:r>
        <w:rPr>
          <w:rFonts w:ascii="IRNazanin" w:hAnsi="IRNazanin" w:eastAsia="IRNazanin"/>
          <w:color w:val="111111"/>
          <w:sz w:val="28"/>
          <w:sz w:val="28"/>
          <w:szCs w:val="28"/>
          <w:rtl w:val="true"/>
          <w:lang w:bidi="fa-IR"/>
        </w:rPr>
        <w:t xml:space="preserve"> إلى آخره </w:t>
      </w:r>
      <w:r>
        <w:rPr>
          <w:rStyle w:val="FootnoteAnchor"/>
          <w:rtl w:val="true"/>
        </w:rPr>
        <w:footnoteReference w:id="229"/>
      </w:r>
      <w:r>
        <w:rPr>
          <w:rFonts w:ascii="Amiri" w:hAnsi="Amiri" w:eastAsia="Amiri" w:cs="Amiri"/>
          <w:color w:val="111111"/>
          <w:sz w:val="28"/>
          <w:sz w:val="28"/>
          <w:szCs w:val="28"/>
          <w:rtl w:val="true"/>
          <w:lang w:bidi="ar-SA"/>
        </w:rPr>
        <w:t>، وفي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المرافقي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الوافقي، وفي احتمال الرافعي بأن يكون من نسل عبيد اللّه بن أبي رافع ولم يذكر حاله في الرجال، ويظهر من الصدوق أنه كان له كتاب معتمد وطريقه إليه حسن،</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عبد الرحمن بن مسلم المعروف بسعدان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الحمام في البيت الأوسط فدخل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وعليه إزار فوق النورة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فرددت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البيت الذي فيه الحوض فاغتسلت و خرجت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هذا إطلاق في التسليم في الحمام لمن عليه مئزر والنهي الوارد عن التسليم فيه هو لمن لا مئزر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وأبي وجدي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النقل من الحمامي وهو مجهول الحال، وهذا الخبر كالسابق في الدلالة والتأويل إلّا أنّ فيه ما يدلّ ظاهراً على أنّ العانة عورة، كما قيل ودلالته على العورة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 الرحمن بن مسلم المعروف بسعدان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الحمام</w:t>
      </w:r>
      <w:r>
        <w:rPr>
          <w:rFonts w:ascii="IRNazanin" w:hAnsi="IRNazanin" w:eastAsia="IRNazanin"/>
          <w:color w:val="111111"/>
          <w:sz w:val="28"/>
          <w:sz w:val="28"/>
          <w:szCs w:val="28"/>
          <w:rtl w:val="true"/>
          <w:lang w:bidi="fa-IR"/>
        </w:rPr>
        <w:t xml:space="preserve"> إلى آخره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طريق الصدوق إليه صحيح، وهو من أصحاب الأصول، وروى أصله أجلاء الأصحاب كالعباس بن معروف وأحمد بن إسحاق بن سعد، وصفوان بن يحيى، وعبد اللّه بن الصلت ومحمّد بن عذافر مع حكم الصدوق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مثل هذا الخبر عندنا معتبر ويدلّ على استحباب الستر فوق النورة أو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حنان بن سدير، عن أبيه طريق الصدوق إليه صحيح، ولكن نقل وقفه </w:t>
      </w:r>
      <w:r>
        <w:rPr>
          <w:rStyle w:val="FootnoteAnchor"/>
          <w:rtl w:val="true"/>
        </w:rPr>
        <w:footnoteReference w:id="231"/>
      </w:r>
      <w:r>
        <w:rPr>
          <w:rFonts w:ascii="Amiri" w:hAnsi="Amiri" w:eastAsia="Amiri" w:cs="Amiri"/>
          <w:color w:val="111111"/>
          <w:sz w:val="28"/>
          <w:sz w:val="28"/>
          <w:szCs w:val="28"/>
          <w:rtl w:val="true"/>
          <w:lang w:bidi="ar-SA"/>
        </w:rPr>
        <w:t>، وله كتاب معتمد وأبوه سدير روي خبرين أحدهما صحيح والآخر حسن يدلّ على</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وعمّي حمّاماً في المدينة، فإذا رجل في بيت المسلخ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العراق؟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يا أهل الكوفة، وأهلاً أنتم الشعار دون الدثار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جلالة قدره وعلوّ منزلته ويظهر من الأخبار أيضاً جلالته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العراق، السؤال باعتبار أن العراق يطلق على البصرة والكوفة وباعتباره تسميان بالعراقين وربما يطلق على عراق العرب والعجم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بمعنى شرفتم و آنستم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وأهلاً أنتم الشعار دون الدثار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الذي يلصق بالشعر كالقميص والدثار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فوق الشعار من الثياب،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أنكم من المخصوصين بنا لا المخالطين معنا كسائر الناس، فإنّ أكثر أصحاب الأئمّة صلوات اللّه عليهم كانوا من أهل الكوفة في ذلك الزمان وإن وقع منهم أولاً بعض التقصير لكنهم لما رجعوا وجاهدوا وقاتلوا وقتلوا وطلبوا بثار الحسين وأبنائهم صاروا من المخصوصين بهم، كما يظهر من التتبع، ولهذا يقال إنه كلما يقع في كتب الرجال أنه كوفي أو قمي معناه أنه شيعي، وملاطفاته صلوات اللّه عليه معهم كان تعليماً لحسن المعاشرة ومقدمة لنهيهم عن المنكر الذي أرادوا أن يفعلوه من التعري في الحمام وإبداء العورة، وأمرهم بالمعروف الذي هو ستر الباقي؛ لأن بالإزار يحصلان معاً غالباً، ولما كان النهي أهم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يشمله وغيره</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يمنعكم من الإزار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عمي إلي كرباسة فشقها بأربعة ثم أخذ كلّ واحد منا واحداً ثم دخلنا فيها فلما كنا في البيت الحار صمد لجدّي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كهل ما يمنعك من الخضاب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أدركت من هو خير مني ومنك لا يختضب فقال ومن ذاك الذي هو خير مني فقال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يمنعكم من الإزار ؟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المراد بالمؤمن هنا المسلم وتعبيره بالمؤمن كناية عن أنه من كان مؤمناً فيسترها ومن كان مؤمناً فلا ينظر إليها، أو لأنهم المنتفعون به، أو لأن الحرمة في شأنهم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عمي إلى كرباسة بالكسر معرب كرباسة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فشقها بأربعة ثم أخذ كلّ واحد منا واحداً ثم دخلنا فيها أي في بيوته الداخلة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كنا في البيت الحار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ياكهل ما يمنعك من الخضاب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استحباب الخضاب أو تأكده للكهل وهو من حصل له شعر أبيض أو كثر شيبه أو استوى سواده وبياضه أو من جاوز الثلاثين أو أربعاً وثلاثين إلى إحدى وخمسين ذكره الفيروزآبادي</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جدي أدركت من هو خير مني ومنك لا يختضب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الذي هو خير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ولا يختضب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الراوي تأسى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أن له صلوات اللّه عليه عذراً في تركه وهو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ولا يختضب فنكس رأسه وتصاب عرقاً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كهل إن تختضب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خضب وهو خير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تترك فلك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بخضابه من دمه، كما رواه الكليني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يمنع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يخضب هذه من هذه، وقد خضب الحسين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وفي الحسن عن حفص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خضاب اللحية والرأس أ من السنة؟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يختضب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منعه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ستخضب من هذه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اللحية من دم الرأس فنكس رأسه وتصاب عرقاً إما حياء، وإما للوجه الذي ذكره في الخبر وشهادته صلوات اللّه عليه، ويمكن أن يكون نكس الرأس بسبب التفكر في حال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 العرق كان من الحمام فتوهم الراوي أنه من الخجلة والحياء، أو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كان يجب عليه إظهار فضله على العالمين، فلما 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له الحياء من فضله وكمالاته وكونه أفضل العالمين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وبراً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كهل إن تخضب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وقد خضب وهو خير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تترك فلك بعلي أسوة ويفهم جواز التأسي، بل رجحانه مطلقاً وعدم</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خرجنا من الحمّام سألنا عن الرجل في المسلخ فإذا هو علي بن الحسين ومعه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وفي هذا الخبر إطلاق للإمام أن يدخل ولده معه الحمام دون من ليس بإمام وذلك أن الإمام معصوم في صغره وكبره لا يقع منه النظر إلى عورة في الحمام ولا غيره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ذكره صلوات اللّه عليه عذر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يمكن أن يكون لعدم معرفة السائل بعد حتى يصدقه في كلّ شيء يقوله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خرجنا من الحمام سألنا عن الرجل في المسلخ فإذا هو علي بن الحسين ومعه ابنه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ويظهر من الأخبار، أنّ كراهة إدخال الابن مع الأب كان باعتبار التعري، ولهذا لم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دخول سدير مع أبيه ودخول أبيه مع جده لما لبسوا الإزار، ويمكن أن يكون هذا أيضاً وجهاً من وجوه الإزار الذي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ولما كان الأهم الحرمة وبه يرتفع الكراهة أيضاً لم يذكره، والظاهر أن الصدوق فهم الحرمة ولهذا استثنى المعصوم، والظاهر أنّ النهي للكراهة لو كانا عاريين أيضاً؛ لأنهم كانوا يسترون العورة بأيديهم، فباحتمال النظر كان مكروهاً، ولهذا لم ينكر دخول الحمام مطلقاً مع أن أكثرهم كانوا عراة ويكون الكراهة بالنسبة إلى الولد أشد، ويحتمل أن يكون الصدوق أيضاً فهم الكراهة ويريد نفي الكراهة عن المعصوم؛ لأنه معصوم عن النظر خطاء بخلاف غيره وغفل عن دخول سدير وأبيه وجده وتقريره لا إياهم إلا أن</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الشعر عنكم ؛ فإنّه يحسّن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لا يعلم الغيب ولم يعلم أنه كان أباه وجده وهو يتم على قاعدته، كما سيجيء في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الشيخ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ويؤيده أخبار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والأخبار الواردة بهذا اللفظ كثيرة </w:t>
      </w:r>
      <w:r>
        <w:rPr>
          <w:rStyle w:val="FootnoteAnchor"/>
          <w:rtl w:val="true"/>
        </w:rPr>
        <w:footnoteReference w:id="238"/>
      </w:r>
      <w:r>
        <w:rPr>
          <w:rFonts w:ascii="Amiri" w:hAnsi="Amiri" w:eastAsia="Amiri" w:cs="Amiri"/>
          <w:color w:val="111111"/>
          <w:sz w:val="28"/>
          <w:sz w:val="28"/>
          <w:szCs w:val="28"/>
          <w:rtl w:val="true"/>
          <w:lang w:bidi="ar-SA"/>
        </w:rPr>
        <w:t>، وبعضها صحيح ويدل على أن الطهور بمعنى المطهر أو ما يتطهر به، يعني يطهر البدن من الشعر والوسخ أو من الذنوب والقبائح أو يحصل بها الطهارة المعنوية للعبادات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الشعر عنكم فإنّه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الشيخ في الصحيح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239"/>
      </w:r>
      <w:r>
        <w:rPr>
          <w:rFonts w:ascii="Amiri" w:hAnsi="Amiri" w:eastAsia="Amiri" w:cs="Amiri"/>
          <w:color w:val="111111"/>
          <w:sz w:val="28"/>
          <w:sz w:val="28"/>
          <w:szCs w:val="28"/>
          <w:rtl w:val="true"/>
          <w:lang w:bidi="ar-SA"/>
        </w:rPr>
        <w:t>، الظاهر شموله إلا ما خرج بالدليل من اللحية، والحاجب، والأجفان، والظاهر منه، تحسين الظاهر ويمكن الباطن والأعم وقرأ نحس بالنون والحاء ونجس بالنون والجيم</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يتنوّر فليأخذ من النورة ويجعله على طرف أنفه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أمرنا بالنورة، فإنّه لا تحرقه النورة إن شاء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جلس وهو متنوّر خيف عليه الفتق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للمؤمن أن يطلي في كلّ خمسة عشر يوماً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يتنور فليأخذ من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ويشتها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ويجعله على طرف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لإزالة شعره أو تعبداً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سليمان بن داود، كما أمرنا بالنورة</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لأنّ ابتداء هذه النعمة منه بإلهام اللّه تعالى لأجل بلقيس لما رأى ساقها كثيرة الشعر فألهم بإزالته بالنورة وكان قبله يحلقونه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تحرقه النورة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عزّوجلّ يمكن أن يكون تبركاً أو تعليقاً والأول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من جلس وهو متنور خيف عليه الفتق، وأكثر هذه الأخبار مروية في الكافي مسنداً عن الأئمّة صلوات اللّه عليهم </w:t>
      </w:r>
      <w:r>
        <w:rPr>
          <w:rStyle w:val="FootnoteAnchor"/>
          <w:rtl w:val="true"/>
        </w:rPr>
        <w:footnoteReference w:id="241"/>
      </w:r>
      <w:r>
        <w:rPr>
          <w:rFonts w:ascii="Amiri" w:hAnsi="Amiri" w:eastAsia="Amiri" w:cs="Amiri"/>
          <w:color w:val="111111"/>
          <w:sz w:val="28"/>
          <w:sz w:val="28"/>
          <w:szCs w:val="28"/>
          <w:rtl w:val="true"/>
          <w:lang w:bidi="ar-SA"/>
        </w:rPr>
        <w:t>، والظاهر أنه أخذه منه للسهولة، كما ذكرناه من قبل ويدل على كراهة الجلوس بعد النورة والفتق بالتحريك انفتاح في العانة نعوذ بالله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للمؤمن أن يطلي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الإفعال بتقدير</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النورة في كلّ خمسة عشر يوماً فإن أتت عليك عشرون يوماً وليس عندك شيء فاستقرض على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يترك عانته فوق أربعين يوماً، ولا يحل لامرأة تؤمن بالله واليوم الآخر أن تدع ذلك منها فوق عشرين يوماً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المفعول وهو جسده أو من باب الافتعال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خمسة عشرة يوماً</w:t>
      </w:r>
      <w:r>
        <w:rPr>
          <w:rStyle w:val="FootnoteAnchor"/>
          <w:rtl w:val="true"/>
        </w:rPr>
        <w:footnoteReference w:id="242"/>
      </w:r>
      <w:r>
        <w:rPr>
          <w:rFonts w:ascii="Amiri" w:hAnsi="Amiri" w:eastAsia="Amiri" w:cs="Amiri"/>
          <w:color w:val="111111"/>
          <w:sz w:val="28"/>
          <w:sz w:val="28"/>
          <w:szCs w:val="28"/>
          <w:rtl w:val="true"/>
          <w:lang w:bidi="ar-SA"/>
        </w:rPr>
        <w:t xml:space="preserve">، وهذا نهاية وقت الاستحباب، وإلا فالظاهر من الأخبار استحبابه بعد يومين أو يوم أيضاً، ويظهر منها كراهة التأخير عن العشرين و استحباب القرض لها بأنه على اللّه تعالى أدائها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يترك عانته فوق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ظاهر الخبر حرمة التأخير عنهما للرجل والمرأة وحمل على الكراهة المغلظة والأحوط عدم تأخيرهما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بالمأثور عند النورةويستحب أن يدعو عند النورة بدعاء علي بن الحسين صلوات اللّه عليهما ؛ فإنّه مشتمل على الأسرار الغريبة والحقائق العجيبة ولا بأس بأن نذكره مع الترجمة والإشارة؛ لأنّ شرحه لا يفي الكتب المطوّلة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الكليني بإسناده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 من قال إذا أطلى بالنورة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طيب ما طهر منّي وطهّر ما طاب مني</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المراد بما طهر يمكن أن يكون الأعضاء الظاهرة من المعاصي بأن يطيبها بالعبادات والطاعات وأن يطهر الأعضاء الطيبة من اللسان والعين والأذن وغيرها من المخالفات، أو يطيب الأعضاء الظاهرة بالعبادات ويطهر الباطنة من القلب والعقل والروح، والسرّ، وأخفى من ملاحظة غير اللّه أو يكون التطيب أيضاً متعلقاً بالباطن بأن يطيبه بالإخلاص والمحبة والمعرفة أو يعمّ بأن يطيب ظاهره وباطنه بالعبادات والأسرار اللاهوتية والجبروتية والملكوتية ويطهرهما من المخالفات والتوجهات إلى غير جنابه الأقدس الأعلى، وبمناسبة تطهير الأعضاء من الأوساخ يطلب التطهير الأعظم كأنه يشير إلى أن ما بيدي من التطهير، أمثال هذه التطهيرات بتأييدك، والباقي الذي هو الأعم من التطيب والتطهير المعنويين لا يحصل لي إلا بفضلك وعونك وفيضك، وإشارة إلى أنّ كلّما خلقته من الأعضاء الظاهرة والباطنة خلقتها كلها طاهرة طيبة، وما حصل لها من الأرجاس فهو بتشأم أعمالي وأخلاقي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أسرار عجيبة واحتمالات غريبة لم نذكرها إلا ما أشرنا إلى بعضها ويمكن فهمها بعد التأمل، والباقي من الدعاء يشير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وأبدلني شعراً بفتح الشين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أني أزلت الشعر الذي وقع معه المعاصي فأبدله شعراً لا يحصل معه معصية ولا مخالفة وإشعار بإزالة المخالفات ؛ لأنّ الشعر الذي كان مصحوباً منّي</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بالمخالفة صار لازم المخالفة، فكيف بصاحبه الذي نجسه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تطهرت ابتغاء سنة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أني أريد أن أتظهر بالنورة لمحض متابعة الأنبياء خصوصاً سيدهم وأفضلهم فكأنه ينبه كما وقع في الصّلاة بوجهت وجهي، وفي الحج بأحرم لك، وفي الوضوء ببسم اللّه وفي الغسل بها وبالأدعية وإشارة إلى ما ذكرته من قبل أنّ ما هو من فعلي ففعلته فافعل ما هو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وابتغاء رضوانك ومغفرتك تتميم للنية، أي ليس غرضي من النورة الطهارة والنظافة الظاهرية لرضى النفس الأمارة، بل غرضي متابعة الأنبياء ورضاك تعالى عني وطلباً لمغفرتك ذنوبي لرضاك، فإنّه تعالى يريد من العبد ما يكون سبباً لرضاه والمغفرة حتّى لا يكون منافياً للإخلاص وإن كان ظاهره أن إرادة الخلاص من العقاب لا ينافي الإخلاص لكن يختلف بالنسبة إلى الناس فدأب المخلصين، بل الواجب عليهم أن لا يشوبوا نياتهم بملاحظة الثواب والخلاص من العقاب وبالنظر إلى العوام لو خلطوا عملاً صالحاً وآخر سيئاً فعسى اللّه تعالى أن يعفو عنهم ويقبل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 شعري وبشري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مني موجباتها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خلقي وطيب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الاحتمالات المذكورة أوّلاً، وزك عملي حتّى يكون أعمالي كلها خالصة لك وإن كان فيها شوب لا أعلمه فزكها عنه بفضلك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ممن يلقاك على الحنيفية السمحة ملة إبراهيم خليلك ودين محمّد حبيبك ورسولك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طلب من اللّه تعالى المقربات طلب حسن الخاتمة، بأن تكون مع الخاتمة، بأن تكون مع الاعتقادات الحسنة وهي الملة الحنيفية المائلة عن غيره إليه تعالى الخالصة عن التوجه إلى غير جنابه الأقدس</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عن رؤية غير ذاته المتعالية، والأوّل هو مقام إبراهيم، فلهذا سمي بالخليل، والثاني مقام سيد الأنبياء، ولهذا سمي بالحبيب، فإنّ مقام إبراهيم لما كان عدم الاستعانة بغيره تعالى لم يلتفت إلى جبرئيل حين ألقي في النار والمحبة تقتضي فناء المحب في المحبوب ولهذا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ومَا طَغَى</w:t>
      </w:r>
      <w:r>
        <w:rPr>
          <w:rStyle w:val="FootnoteAnchor"/>
          <w:rtl w:val="true"/>
        </w:rPr>
        <w:footnoteReference w:id="245"/>
      </w:r>
      <w:r>
        <w:rPr>
          <w:rFonts w:ascii="Amiri" w:hAnsi="Amiri" w:eastAsia="Amiri" w:cs="Amiri"/>
          <w:color w:val="111111"/>
          <w:sz w:val="28"/>
          <w:sz w:val="28"/>
          <w:szCs w:val="28"/>
          <w:rtl w:val="true"/>
          <w:lang w:bidi="ar-SA"/>
        </w:rPr>
        <w:t>وكان نظره إلى المحبوب تعالى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أسرار عجيبة لا يسع المقام ذكرها، وأشار بقوله ورسولك إلى أن مرتبة الرسالة حقه وباقي الأنبياء أمته صلى اللّه عليهم أجمعين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حينأخذ الميثاق منهم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الآخرون السابقون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وغير ذلك مما لا يسع الرسالة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عاملاً بشرائعك تابعاً لسنة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به متأدباً بأحسن تأديبك وتأديب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وتأديب أوليائك الذين غذوتهم بأدبك وزرعت الحكمة في صدورهم وجعلتهم معادن لعلمك صلواتك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طلب منه تعالى حسن الخاتمة بالاعتقادات الحسنة الكاملة طلب منه تعالى أن يكون عاملاً بشرائع اللّه تعالى من</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الواجبات التي شرعها لقرب الفرائض ويكون تابعاً لسنة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لقرب النوافل وهما أقصى كمالات العبد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المؤمن عند اللّه تعالى</w:t>
      </w:r>
      <w:r>
        <w:rPr>
          <w:rFonts w:ascii="Amiri" w:hAnsi="Amiri" w:eastAsia="Amiri" w:cs="Amiri"/>
          <w:color w:val="111111"/>
          <w:sz w:val="28"/>
          <w:sz w:val="28"/>
          <w:szCs w:val="28"/>
          <w:rtl w:val="true"/>
          <w:lang w:bidi="ar-SA"/>
        </w:rPr>
        <w:t>فإنه روى الكليني في الصحيح عن أبي جعفر باقر علوم الأولين والآخرين صلوات اللّه وسلامه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حال المؤمن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أهان لي ولياً فقد بارزني بالمحاربة، وأنا أسرع شيء إلى نصرة أوليائي وما ترددت في </w:t>
      </w:r>
      <w:r>
        <w:rPr>
          <w:rStyle w:val="FootnoteAnchor"/>
          <w:rtl w:val="true"/>
        </w:rPr>
        <w:footnoteReference w:id="249"/>
      </w:r>
      <w:r>
        <w:rPr>
          <w:rFonts w:ascii="Amiri" w:hAnsi="Amiri" w:eastAsia="Amiri" w:cs="Amiri"/>
          <w:color w:val="111111"/>
          <w:sz w:val="28"/>
          <w:sz w:val="28"/>
          <w:szCs w:val="28"/>
          <w:rtl w:val="true"/>
          <w:lang w:bidi="ar-SA"/>
        </w:rPr>
        <w:t>شيء أنا فاعله كترددي في</w:t>
      </w:r>
      <w:r>
        <w:rPr>
          <w:rStyle w:val="FootnoteAnchor"/>
          <w:rtl w:val="true"/>
        </w:rPr>
        <w:footnoteReference w:id="250"/>
      </w:r>
      <w:r>
        <w:rPr>
          <w:rFonts w:ascii="Amiri" w:hAnsi="Amiri" w:eastAsia="Amiri" w:cs="Amiri"/>
          <w:color w:val="111111"/>
          <w:sz w:val="28"/>
          <w:sz w:val="28"/>
          <w:szCs w:val="28"/>
          <w:rtl w:val="true"/>
          <w:lang w:bidi="ar-SA"/>
        </w:rPr>
        <w:t>وفاة عبدي المؤمن يكره الموت، وأكره مساءته، وإن من عبادي المؤمنين من لا يصلحه، إلا الغنى لو صرفته إلى غير ذلك لهلك، وإن من عبادي من لا يصلحه إلا الفقر، ولو صرفته إلى غير ذلك لهلك، وما يتقرب إليّ عبد من عبادي بشيء أحب إلي مما افترضت عليه، وأنه ليتقرب إليّ بالنافلة حتّى أحبّه، فإذا أحببته كنت سمعه الذي يسمع به وبصره الذي يبصر به ولسانه الذي ينطق به ويده الذي يبطش بها،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الخبر رواه العامّة والخاصّة بطرق كثيرة صحيحة، ويمكن القول بتواتره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وحقائقه وأسراره غير متناه، لا يمكن بيانها في كتب كثيرة ونحن ذكرناه لشرح الدعاء مع أنه محتاج إلى الشرح لكنّ الظاهر أنّ المراد من الدعاء هذه المرتبة الكاملة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به متأدباً بأحسن تأديبك، وهذه أحسنها وتأديب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وتأديب أوليائك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والظاهر أن الإضافات الثلاث </w:t>
      </w:r>
      <w:r>
        <w:rPr>
          <w:rStyle w:val="FootnoteAnchor"/>
          <w:rtl w:val="true"/>
        </w:rPr>
        <w:footnoteReference w:id="252"/>
      </w:r>
      <w:r>
        <w:rPr>
          <w:rFonts w:ascii="Amiri" w:hAnsi="Amiri" w:eastAsia="Amiri" w:cs="Amiri"/>
          <w:color w:val="111111"/>
          <w:sz w:val="28"/>
          <w:sz w:val="28"/>
          <w:szCs w:val="28"/>
          <w:rtl w:val="true"/>
          <w:lang w:bidi="ar-SA"/>
        </w:rPr>
        <w:t xml:space="preserve">إضافة إلى الفاعل ببيان الشرائع والأحكام والأخلاق والكمالات والقرب، فإنّها تأديب منهم لنا، ويمكن أن يكون الأخيرتان إضافة إلى المفعول،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أدبني ربي فأحسن أدبي</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يعني أدبني كما أدبتهم صلوات اللّه عليهم، والمراد بالأولياء الذين قال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وَالَّذِينَ آمَنُوا الَّذِينَ يُقِيمُونَ الصّلاة وَيُؤْتُونَ الزَّكَاةَ وَهُمْ رَاكِعُونَ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بالذين آمنوا هم الأئمّة المعصومون بالأخبار المتواترة من الخاصّة وباتفاق المفسرين من العامّة </w:t>
      </w:r>
      <w:r>
        <w:rPr>
          <w:rStyle w:val="FootnoteAnchor"/>
          <w:rtl w:val="true"/>
        </w:rPr>
        <w:footnoteReference w:id="255"/>
      </w:r>
      <w:r>
        <w:rPr>
          <w:rFonts w:ascii="Amiri" w:hAnsi="Amiri" w:eastAsia="Amiri" w:cs="Amiri"/>
          <w:color w:val="111111"/>
          <w:sz w:val="28"/>
          <w:sz w:val="28"/>
          <w:szCs w:val="28"/>
          <w:rtl w:val="true"/>
          <w:lang w:bidi="ar-SA"/>
        </w:rPr>
        <w:t xml:space="preserve">، ورواياتهم المتكثرة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رواياتهم أنهم الأئمّة منقولاً بأسمائهم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غذوتهم بأدبك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بتأديبك أو</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بأخلاقك الكاملة، كما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المتخلّقون بأخلاقه باتفاق العامّة والخاصّة،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وزرعت الحكمة في صدورهم وجعلتهم معادن لعلمك صلواتك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أبواب العلم والحكمة،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الحكمة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الروايات عنهم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متواتراً عن العامّة والخاصّة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ألف باب يفتح من كلّ باب ألف باب في مجلس واحد</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وكذا كان في كلّ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وصل إليه من الحكمة والعلم والكمالات والأمانات وصل إلى المعصومين من أولاده واحد بعد واحد حتّى انتهى إلى خليفة اللّه في أرضه وحجته على عباده المهدي الهادي صاحب العصر والزمان صلوات اللّه عليهم أجمعين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وروی طرفاً منها الكليني وسعد بن عبد اللّه، والبرقي في الكافي، وبصائر الدرجات، والمحاسن، والصدوق في كتبه سيما في كتاب إكمال الدين وإتمام النعمة وفي عيون أخبار الرضا، وغيرهما </w:t>
      </w:r>
      <w:r>
        <w:rPr>
          <w:rStyle w:val="FootnoteAnchor"/>
          <w:rtl w:val="true"/>
        </w:rPr>
        <w:footnoteReference w:id="259"/>
      </w:r>
      <w:r>
        <w:rPr>
          <w:rFonts w:ascii="Amiri" w:hAnsi="Amiri" w:eastAsia="Amiri" w:cs="Amiri"/>
          <w:color w:val="111111"/>
          <w:sz w:val="28"/>
          <w:sz w:val="28"/>
          <w:szCs w:val="28"/>
          <w:rtl w:val="true"/>
          <w:lang w:bidi="ar-SA"/>
        </w:rPr>
        <w:t>، وغيرهم من علمائنا وأصحابنا المتقدمين</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احلقوا شعر البطن</w:t>
      </w:r>
      <w:r>
        <w:rPr>
          <w:rStyle w:val="FootnoteAnchor"/>
          <w:rtl w:val="true"/>
        </w:rPr>
        <w:footnoteReference w:id="260"/>
      </w:r>
      <w:r>
        <w:rPr>
          <w:rFonts w:ascii="Amiri" w:hAnsi="Amiri" w:eastAsia="Amiri" w:cs="Amiri"/>
          <w:color w:val="111111"/>
          <w:sz w:val="28"/>
          <w:sz w:val="28"/>
          <w:szCs w:val="28"/>
          <w:rtl w:val="true"/>
          <w:lang w:bidi="ar-SA"/>
        </w:rPr>
        <w:t>للذكر والأنثى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يطلي إبطيه في الحمام ويقول نتف الإبط يضعف المنكبين يوهي ويضعف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أفضل من نتفه، وطليه أفضل من حلقه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والمتأخرين فلينظر هناك من قال ذلك الدعاء عند النورة في أولها أو وسطها أو آخرها والأولى تكراره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طهره اللّه تعالى من الأدناس في الدنيا ومن الذنوب وأبدله شعراً لا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يعصى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اللّه بكل شعرة من جسده ملكاً يسبح له إلى أن تقوم الساعة وإنّ تسبيحة من تسبيحهم تعدل ألف تسبيحة من تسبيح أهل الأرض</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احلقوا شعر الإبط للذكر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قاله لهما ولا يختص بالذكور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يطلي إبطيه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البصر</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إزالة الشعر عن الابط مستحبة بأي وجه كان ولو كان بالنتف، لكن بالنورة أحسن من الحلق وبالحلق أحسن من النتف كما في الخبر، بل الأخبار الكثيرة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الإبط ينفي الرّائحة المكروهة وهو 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يطوّلنّ أحدكم شعر إبطيه، فإنّ الشيطان يتخذه مجناً يستتر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والجنب لا بأس بأن يطّلي فإنّ النورة تزيده نظافةً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يتوقى النورة يوم الأربعاء؛ فإنّه يوم نحس مستمر، ويجوز النورة في سائر الأيام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الإبط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الظاهر أنّ المراد به الإزالة ولو كان بالنتف وهو طهور من الأوساخ أو الذنوب أو الأحداث المعنوية ويصير سبباً لكمال الصّلاة مع أنه سنة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كونه سنة علة أخرى للفعل مع أنه أمر به الطيب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إشارة إلى أنه طيب وطاهر يحب الطيب والطاهر فتطيبوا حتّى تكونوا محبوبه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مخبأ</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أو مجناً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يسكن في المواضع الوسخة، كما سيجيء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والجنب لا بأس بأن يطلي، فان النورة تزيده نظافة أي مع الغسل، لكن ينبغي أن يلاحظ أن لا تبقى النورة في الأظفار بدلكها حتّى تزول ويغتسل بعده،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النورة في يوم الأربعاء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كراهة النورة في يوم الأربعاء، والتعليل</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أنها في يوم الجمعة تورث البرص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الريان بن الصلت عمّن أخبره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تنوّر يوم الجمعة فأصابه البرص فلا يلومن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يتدلك الرجل في الحمام بالسويق والدقيق والنخالة، ولا بأس بأن يتدلك بالدقيق الملتوت بالزيت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بأنه يوم نحس مستمر يعني نحوسته أبدية إلى انقضاء الدنيا، ويفهم منه الاجتناب من الأربعاء، والأخبار فيه مختلفة، ففي بعضها الاجتناب منه مطلقاً </w:t>
      </w:r>
      <w:r>
        <w:rPr>
          <w:rStyle w:val="FootnoteAnchor"/>
          <w:rtl w:val="true"/>
        </w:rPr>
        <w:footnoteReference w:id="264"/>
      </w:r>
      <w:r>
        <w:rPr>
          <w:rFonts w:ascii="Amiri" w:hAnsi="Amiri" w:eastAsia="Amiri" w:cs="Amiri"/>
          <w:color w:val="111111"/>
          <w:sz w:val="28"/>
          <w:sz w:val="28"/>
          <w:szCs w:val="28"/>
          <w:rtl w:val="true"/>
          <w:lang w:bidi="ar-SA"/>
        </w:rPr>
        <w:t>، وفي بعضها عدمه مطلقاً، وفي بعضها الاجتناب من الأربعاء الآخرة من الشهر، وفي بعضها أنها من باب الطيرة، ولا أصل لها ولكن من تأثر نفسه منها فلا بأس بأن يجتنب منها، وقد تقدم وسيجيء إن شاء اللّه تعالى ويمكن أن يكون للتقية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أنها في يوم الجمعة تورث البرص وروي جواز النورة في يوم الجمعة </w:t>
      </w:r>
      <w:r>
        <w:rPr>
          <w:rStyle w:val="FootnoteAnchor"/>
          <w:rtl w:val="true"/>
        </w:rPr>
        <w:footnoteReference w:id="265"/>
      </w:r>
      <w:r>
        <w:rPr>
          <w:rFonts w:ascii="Amiri" w:hAnsi="Amiri" w:eastAsia="Amiri" w:cs="Amiri"/>
          <w:color w:val="111111"/>
          <w:sz w:val="28"/>
          <w:sz w:val="28"/>
          <w:szCs w:val="28"/>
          <w:rtl w:val="true"/>
          <w:lang w:bidi="ar-SA"/>
        </w:rPr>
        <w:t>، بل استحبابه ويفهم من بعض الأخبار أنّ النهي للتقية والأولى الاجتناب في اليومين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أن يتدلك بالسويق والدقيق والنخالة إلى آخره، روى مضمونه الشيخ بإسناد فيه ضعف وإرسال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وتوهم البأس باعتبار الإسراف فإنّ تضييع المال إسراف فروي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بأس به وليس بإسراف؛ لأنه ينفع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نفع السويق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الدقيق المطبوخ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والدقيق أكثر من النخالة، وإلا فيشكل إذا كان نفعهما مثل نفع النخالة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فيما ينفع البدن،إسراف، إنّما الإسراف فيما أتلف المال، وأضرَّ بالبدن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والأولى فيما لم يعلم كثرة النفع الترك والاكتفاء بالنخالة، والأولى لت النخالة بالزيت إلا أن يكون نفع الدقيق أكثر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فيما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بالبدن الحصر باعتبار الفرد الحرام أو الأكمل في الإسراف، وإلا فالظاهر تحقق الإسراف فيما لا ينفع ولا يضر أيضاً ولكنه إسراف مكروه، كما يظهر من الأخبار من الحكم بالإسراف في طرح نوى التمر وصب بقية ماء الكوز ولو كان عند الفرات والدجلة، فإنّ الظاهر أنّ أمثال هذه ليس بحرام ولهذا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ولا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أعم من كونه حراماً أو مكروهاً؛ لأن الظاهر أنّ اللقمة واللقمتين زيادة على المتعارف إسراف مكروه والزيادة التي تضر ضرراً بيناً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وجمع اللّه تعالى بينهما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فإنّهما غير محبوبين اللّه تعالى وصرف المال في الحرام إسراف حرام، ويسمى بالتبذير، ولهذا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تُبَذِّرْ تَبْذِيراً إِنَّ الْمُبَذِّرِينَ كَانُوا إِخْوَانَ الشَّيَاطِينِ وَكَانَ الشَّيْطَانُ لِرَبِّهِ كَفُوراً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وصرف المال في وجوه الخير ليس بإسراف وإن بالغ فيه على المشهور، والصرف في الأغذية النفيسة والثياب للزينة ليس بإسراف إذا كانا لا يقين بحاله بأن اعتادهما مع التمول وفي غيرها من الصور فالاحتياط طريقة المتقين حتّى في ابتذال ثوب الزينة</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اطلى واختضب بالحناء آمنه اللّه تعالى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 والبرص والأكلة إلى طلية مثلها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والأولى التغيير في الليالي، بل في الأيام أيضاً، بأن يكون ثوب الدار غير ثوب خارجها وكذا الدار والفرس والخادم، بل يحتاط في المأكل والمشرب بأن يحتاط في ترك الزيادة لظاهر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والاحتياط فيهما بأن لا يأكل حتّى يحصل الشهوة الصادقة أو يعلم هضم الغذاء السابق ويمتنع منهما مع بقاء الشهوة مع أنه سبب للصحة دائماً وأكثر الأمراض من كثرة الأكل والشرب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اطلى واختصب بالحناء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اللّه عزّوجلّ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علة تحدث من انتشار السوداء في البدن كلّه فيفسد مزاج الأعضاء وهيئاتها، وربما انتهى إلى أن تأكل الأعضاء وسقوطها عن تفرج، ذكره الفيروزآبادي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والبرص والأكلة كفرحة داء في العضو يأتكل منه </w:t>
      </w:r>
      <w:r>
        <w:rPr>
          <w:rStyle w:val="FootnoteAnchor"/>
          <w:rtl w:val="true"/>
        </w:rPr>
        <w:footnoteReference w:id="270"/>
      </w:r>
      <w:r>
        <w:rPr>
          <w:rFonts w:ascii="Amiri" w:hAnsi="Amiri" w:eastAsia="Amiri" w:cs="Amiri"/>
          <w:color w:val="111111"/>
          <w:sz w:val="28"/>
          <w:sz w:val="28"/>
          <w:szCs w:val="28"/>
          <w:rtl w:val="true"/>
          <w:lang w:bidi="ar-SA"/>
        </w:rPr>
        <w:t xml:space="preserve">، والإكلة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الحكة، وقرأ بها ليتغاير العلتان وتحصل الثلاث وعلى ما نقلنا من القاموس لا يحتاج إليها ؛ لأنّ الأوّل مقدمة للآخر، أعاذنا اللّه وسائر المؤمنين من الثلاث الملعونة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طلية مثلها وأعاذه اللّه منها في المدة القليلة؛ لئلا يتركوا هذا العمل الحسن</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على أثر النورة أمان من الجذام والبرص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اطّلى وتدلك بالحنّاء من قرنه إلى قدمه نفى اللّه عنه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اختضبوا بالحنّاء؛ فإنّه يجلو البصر، وينبت الشعر، ويطيب الريح، ويسكن الزوجة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الحناء على أثر النورة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والثاء أو بكسر الهمزة وسكون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عقيبها، أو ما تنوّر منها من مواضع النورة وعلى الأوّل يشمل كلّ البدن كظاهر الخبر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اختضبوا بالحناء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منه ومن جميع أوامر الحناء، الحناء على الرأس واللحية أو الأعم منهما، ومن الحنّاء عقيب النورة وخضاب اليدين والرجلين للمرأة لا للرجل، فإنّ الظاهر من الأخبار أنه زي النساء وربّما حرم بعض، ولو اختضب اليدين والرجلين عقيب النورة حتّى يحصل لهما الحمرة أو السواد، فالظاهر أنه لا كراهة ولو لم يدع حتّى لا يحصل لهما الحمرة الشديدة سيما السواد لكان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وتسكن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أنها إذا رأت الشعر الأبيض على زوجها تيأس منه، وإذا اختضب بالحناء تسكن وتختال أنه شاب بعد</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يذهب بالسهك، ويزيد في ماء الوجه ويطيب النكهة ويحسّن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يمس الرجل الخلوق في الحمام ويمسح به يده من شقاق يداويه، ولا يستحب إدمانه ولا أن يرى أثره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هدي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يذهب بالسهك محركة الريح الكريهة من 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ويزيد في ماء الوجه ويطيب النكهة ريح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ويحسن الولد</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سبباً لحسنه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أن يمس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إدمانه ولا أن يرى أثره عليه رواه الكليني بإسناده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والخلوق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الطيب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أجزائه الزعفران، وروي روايات في كراهة لون غير الحناء من الزعفران</w:t>
      </w:r>
      <w:r>
        <w:rPr>
          <w:rStyle w:val="FootnoteAnchor"/>
          <w:rtl w:val="true"/>
        </w:rPr>
        <w:footnoteReference w:id="273"/>
      </w:r>
      <w:r>
        <w:rPr>
          <w:rFonts w:ascii="Amiri" w:hAnsi="Amiri" w:eastAsia="Amiri" w:cs="Amiri"/>
          <w:color w:val="111111"/>
          <w:sz w:val="28"/>
          <w:sz w:val="28"/>
          <w:szCs w:val="28"/>
          <w:rtl w:val="true"/>
          <w:lang w:bidi="ar-SA"/>
        </w:rPr>
        <w:t>وغيره بأن يبقى أثره على الجسد واستثنى منه الخلوق لدواء الشقاق الذي يحصل على اليد بشرط أن يكون في الحمام ؛ لئلا يبقى أثره عليه والمداومة عليه مكروهة؛ لأنّ المداومة يتلون اليد ويبقى الأثر</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بالخضاب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الحسن بن الجهم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وقد اختضب بالسواد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الخضاب أجراً والخضاب والتهيئة ممّا يزيد اللّه عزّوجل في عفّة النساء، ولقد تركت نساء العفّة بترك أزواجهن التهيئة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الحنّاء تزيد في الشيب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يزيد في الشيب والشيب يزيد في كلّ يوم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بالخضاب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بأي خضاب كان من الوسمة والحناء والكتم وغيرها مما يغير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الحسن بن الجهم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وقد اختضب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بالسواد</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فذكر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بالتهيئة تحسين الهيئة بالخضاب وغيره لتزيد في عفة النساء ولا يكرههن الزوج ولا يمكن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في الأخبار أنّ الحناء يزيد في الشيب </w:t>
      </w:r>
      <w:r>
        <w:rPr>
          <w:rStyle w:val="FootnoteAnchor"/>
          <w:rtl w:val="true"/>
        </w:rPr>
        <w:footnoteReference w:id="275"/>
      </w:r>
      <w:r>
        <w:rPr>
          <w:rFonts w:ascii="Amiri" w:hAnsi="Amiri" w:eastAsia="Amiri" w:cs="Amiri"/>
          <w:color w:val="111111"/>
          <w:sz w:val="28"/>
          <w:sz w:val="28"/>
          <w:szCs w:val="28"/>
          <w:rtl w:val="true"/>
          <w:lang w:bidi="ar-SA"/>
        </w:rPr>
        <w:t xml:space="preserve">ونفيه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نفى الشيب بمعنى الهرم وضعف القوة والذي يحصل إن حصل هو بياض الشعر والبياض يستر بالخضاب مع أنّ له فوائد جمة دنيوية وأخروية وهذا نوع من البلاغة</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الخضاب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يختضب وهذا شعره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في رأسه ولحيته سبع عشرة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والحسين بن علي وأبو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يختضبون بالكتم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يختضب بالحناء والكتم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بالسواد أنس للنساء ومهابة للعدو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الخضاب بالسواد، وإنّ رجلاً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الخضاب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يختضب وهذا شعره عندنا بيان كون الشعر المختضب عنده باعتبار نفي بعض العامّة خضاب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وللتيمن والتبرك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الخضاب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هيأوا للكفّار بكل نوع من القوة والتهيئة، ومن ذلك ربط الفرس وحفظ السلاح،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جملتها الخضاب بالسواد ؛ لأنّ الكفار يظنونكم بالخضاب شباباً ويخافون منكم وكلّ شيء يحصل منه الخضاب</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لحيته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ثم دخل عليه بعد هذا وقد أقنى بالحناء 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ذاك، ثم دخل عليه بعد ذلك وقد خضب بالسواد فضحك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ذاك وذاك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أن تعطل نفسها ولو أن تعلّق في عنقها قلادة ولا ينبغي لها أن تدع يدها من الخضاب ولو أن تمسحها بالحنّاء مسحاً وإن كانت مسنّةً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السواد فهو حسن وأحسن منه الحناء أولاً ثم الوسمة بعده أو الكتم بالتحريك نبت يخلط بالوسمة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الوسمة، ولو كان غير الوسمة لم يعرف الآن في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الزينة للمرأة المتزوجة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يعني يستحب للمرأة أن لا تعطل نفسها من الزينة ولو بتعليق القلادة للمتزوجة وغيرها، أما المتزوجة ؛ لئلا يكرهها الزوج، وأما غيرها فليحصل لها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مسنة</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ويستحب لها أن لا يترك يدها من الخضاب ولو بالمسح بالحناء ولو كانت مسنّة عجوزة، والخضاب باليد والرجل لم ينقل من الأئمّة صلوات اللّه عليهم للرجال وقد تقدم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الأظافير إذا أصابتها النورة غيّرتها حتى أنها تشبه أظافير الموتى فلا بأس بتغييرها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خضب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بالوسمة والخضاب بالصفرة خضاب الإيمان والإقناء خضاب الإسلام وبالسواد إسلام وإيمان ونور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درهم في الخضاب أفضل من ألف درهم في غيره في سبيل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أربع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الريح من الأذنين، ويجلو البصر، ويلين الخياشيم، ويطيب النكهة، ويشد اللثة ويذهب بالضني، ويقل وسوسة الشيطان، وتفرح به الملائكة ويستبشر به المؤمن، ويغيظ به الكافر، وهو زينة، وطيب ويستحي منه منكر ونكير وهو براءة له في قبره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والاحتياط أن لا يخضبوا أيديهم وأرجلهم؛ لئلا يتشبهوا بالنساء ومن تشبه بقوم فهو منهم إلا الأظافير بعد النورة فإن غيّرها بالحناء؛ لئلا يشبه أظافير الموتى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أربعة عشر خصلة وفائدة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يطرد الريح من الأذنين، ويجلو الغشاء عن البصر، ويلين الخياشيم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يحصل لهما اليبوسة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ويطيب النكهة أي رائحة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ويشد اللثة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ما حول الأسنان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 بالضنى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أي،الضعف أو بالصنان، أي نتن الإبط، وفي بعض النسخ بالصفار وهو داء في البطن وفي الكافي الغثيان وهو الخبث والرداءة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ويقل وسوسة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 منه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يسألان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براءة له في قبره</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من العذاب</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لأحلق في كلّ جمعة فيما بين الطلية إلى الطلية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احلق؛ فإنه يزيد في جمالك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لأحلق في كلّ جمعة فيما بين الطلية إلى الطلية</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الحلق في كلّ يوم جمعة منّي، ويكون الاطلاء بالنورة في جمعة وجمعة لا يكون فيها، ففي كلّ خمسة عشر يوماً يتنور يوماً، لكن في يوم الجمعة، كما ذكرناه من استحباب النورة في الجمعة، وبناء على الأخبار التي وردت بالنهي فالمراد بالجمعة الأسبوع يعني في كلّ أسبوع احلق مرّة وفي كلّ أسبوعين أتنوّر، ويمكن أن يكون الحلق في يوم الجمعة والنورة في كلّ أسبوعين بأن لا يكون البين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فإنّه يزيد في جمالك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والأخبار تدلّ على استحباب الحلق مطلقاً سيما في الجمعة للخبر السابق وفي الخميس، لمن يكون يوم الجمعة مشتغلاً بالعبادة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في غير حج ولا عمرة مثلة لأعدائكم وجمال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كان قبل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حلق الرأس عيباً وعاراً عظيماً عند العرب وكان جز الرأس عندهم أسهل من جز شعره، فلما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بحلق الرأس في الحج كان عندهم عسيراً لكن لما كان في العمر مرة غالباً كانوا يتساهلون فيه، ولما كان الواجب ألا يكون النبيّ مما يتنفر عنه لم يحلق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الحج والعمرة غالباً وكان شعره وفرة قدر أربع أصابع، لكن لما سن الحلق وكان</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بعضهم يحلقون ولم يوجب عليهم فكان بعضهم لا يحلقون ندبهم بتربية الشعر بالدهن والتمشط ؛ لئلا يقمّل ولا يشعث إلى أن صار في زمن أئمتنا صلوات اللّه عليهم بحيث ارتفع القبح فكانوا صلوات اللّه عليهم يحلقون رؤوسهم ويتابعونهم الشيعة في حلق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أكثرهم من بلاد العراق وهم بين عرب وعجم وارتفع القبح عندهم بالكلية كان الحلق جمالاً لهم، ولمّا كان العرب أكثرهم ارتدوا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وتركوا وصيه وكتاب اللّه واتخذوا العجل إلهاً، يتبع بإغواء سامري هذه الأمة عمر بن الخطاب عجلها أبا بكر بن أبي قحافة، كما في زمن هارون بعد غيبة موسى ومتابعتهم السامري في عبادة العجل وسعيهما في تجديد سنة آبائهم، كما في نقل المقام إلى مقامه الأوّل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في رفع حج التمتع والمتعة وغيرها، كما سيجيء في موضعه، فإن كان يقع من العرب الحلق أحياناً كان بمنزلة المثلة عندهم يتنفرون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مثلة لأعدائكم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لأعدائنا حتّى يكونوا الخوارج، وعلى ما فهم الصدوق فالمراد أنّ الحلق وإن كان سنة فبالنظر إلى الخوارج بمنزلة المثلة لما خرجوا من الدين وجمال لكم لتمسككم بالدين، ويمكن تأويل كلام الصدوق بأن يكون مراده بالخوارج كلّ العامّة؛ لأنهم قاطبة خرجوا من الدين، كما هو المتواتر في صحاحهم الستة في حديث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في جامع أصولهم في باب الضاد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أكون على الحوض ويرد</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الرأس في غير حج ولا عمرة مثلة لأعدائكم وجمال لكم، ومعنى هذا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وصف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يمرقون من الدين كما يمرق السهم من الرمية وعلامتهم التسبيد وهو الحلق وترك التدهن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طائفة من أمتي عليه وليذادن أو يمنعن أو يسلبن أو يختطفن عنه، فأقول إلهي أصحابي، أصحابي؟فيقال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تدري ما أحدثوا بعدك؟ ارتدوا عن الدين، أو لم يزالوا مرتدين، أو ارتدوا على أعقابهم القهقري</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على اختلاف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هذه الأخبار المتواترة اتفقوا على أنّ الصحابة كلهم عدول، وقال علّامتهم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جرى من الصحابة من الظلم والعدوان على أهل البيت فعليهم لعنة اللّه والملائكة والناس أجمعين، وإنّما منع علماؤنا اللعن؛ لئلا يتعدى إلى الأعلى فالأعلى </w:t>
      </w:r>
      <w:r>
        <w:rPr>
          <w:rStyle w:val="FootnoteAnchor"/>
          <w:rtl w:val="true"/>
        </w:rPr>
        <w:footnoteReference w:id="280"/>
      </w:r>
      <w:r>
        <w:rPr>
          <w:rFonts w:ascii="Amiri" w:hAnsi="Amiri" w:eastAsia="Amiri" w:cs="Amiri"/>
          <w:color w:val="111111"/>
          <w:sz w:val="28"/>
          <w:sz w:val="28"/>
          <w:szCs w:val="28"/>
          <w:rtl w:val="true"/>
          <w:lang w:bidi="ar-SA"/>
        </w:rPr>
        <w:t>في عبارة طويلة اقتصرنا عليها ويمكن أن يكون علامة الخوارج الحلق وترك التدهن معاً لا كلّ واحد منهما، والتسبيت كالتسبيد بمعنى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ويمرقون من الدين، كما يمرق السهم من الرمية، 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يعني</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الشعر من الأنف يحسّن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في كلّ جمعة أمان من البرص والجنون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ينفي الفقر ويزيد في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نشرة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يذهب بالدرن وينقي الأقذاء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يخرجون من الدين، كما يخرج السهم من الغرض المرمي، أو يكون الرمية بمعنى المرمي به يعني القوس، وهو أنسب معنى والأوّل لفظاً، ويحتمل التخفيف يعني بسببها لكن الأوّل هو المشهور بين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غسل الرأس بالخطمي إلى آخره</w:t>
      </w:r>
      <w:r>
        <w:rPr>
          <w:rStyle w:val="FootnoteAnchor"/>
          <w:rtl w:val="true"/>
        </w:rPr>
        <w:footnoteReference w:id="281"/>
      </w:r>
      <w:r>
        <w:rPr>
          <w:rFonts w:ascii="Amiri" w:hAnsi="Amiri" w:eastAsia="Amiri" w:cs="Amiri"/>
          <w:color w:val="111111"/>
          <w:sz w:val="28"/>
          <w:sz w:val="28"/>
          <w:szCs w:val="28"/>
          <w:rtl w:val="true"/>
          <w:lang w:bidi="ar-SA"/>
        </w:rPr>
        <w:t>، يدل على استحباب إزالة شعر الأنف ؛ لأن تحسين الوجه مندوب إليه، ويحتمل كونه من المنافع الدنيوية من حيث الظاهر، لكن عموم أخبار استحباب إزالة الشعر يشمله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نشرة</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أي بمنزلة التعويذ يدفع 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ينقي الأقذاء</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أي أمراض العين أو ما يقع فيها أو الأوساخ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تفسيرياً ويظهر من هذه الأخبار وغيرها استحباب غسل الرأس بالخطمي والسدر مطلقاً سيما في الجمعة مع دخوله في التنظيف المندوب إليه</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اغتم فأمره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رأسه بالسدر وكان ذلك سدراً من سدرة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بالسدر يجلب الرزق جلباً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رؤوسكم بورق السدر، فإنّه قدسه كلّ ملك مقرب، وكل نبي مرسل، ومن غسل رأسه بورق السدر صرف اللّه عنه وسوسة الشيطان سبعين يوماً، ومن صرف اللّه عنه وسوسة الشيطان سبعين يوماً لم يعص اللّه ومن لم يعص اللّه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غسل رجليه بعد خروجه من الحمام فلا بأس وإن لم يغسلهما فلا بأس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غسل رجليه إلى آخره، يعني ماء الغسالة أو أرض الحمام طاهر ما لم يعلم النجاسة كما هو في الأخبار الصحيحة، ففي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اغتسلت فيه، أي في الحمام ثم جئت فغسلت رجلي وما غسلتهما إلا مما لزق بهما من التراب </w:t>
      </w:r>
      <w:r>
        <w:rPr>
          <w:rStyle w:val="FootnoteAnchor"/>
          <w:rtl w:val="true"/>
        </w:rPr>
        <w:footnoteReference w:id="284"/>
      </w:r>
      <w:r>
        <w:rPr>
          <w:rFonts w:ascii="Amiri" w:hAnsi="Amiri" w:eastAsia="Amiri" w:cs="Amiri"/>
          <w:color w:val="111111"/>
          <w:sz w:val="28"/>
          <w:sz w:val="28"/>
          <w:szCs w:val="28"/>
          <w:rtl w:val="true"/>
          <w:lang w:bidi="ar-SA"/>
        </w:rPr>
        <w:t>، 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جائياً من الحمام وبينه وبين داره قذر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بيني وبين داري ما غسلت رجلي ولا تجنّبت ماء الحمام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وفي بعض النسخ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نحيت وقرأ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تحيت </w:t>
      </w:r>
      <w:r>
        <w:rPr>
          <w:rStyle w:val="FootnoteAnchor"/>
          <w:rtl w:val="true"/>
        </w:rPr>
        <w:footnoteReference w:id="286"/>
      </w:r>
      <w:r>
        <w:rPr>
          <w:rFonts w:ascii="Amiri" w:hAnsi="Amiri" w:eastAsia="Amiri" w:cs="Amiri"/>
          <w:color w:val="111111"/>
          <w:sz w:val="28"/>
          <w:sz w:val="28"/>
          <w:szCs w:val="28"/>
          <w:rtl w:val="true"/>
          <w:lang w:bidi="ar-SA"/>
        </w:rPr>
        <w:t>، وقال الظاهر أن أصله تحيدت قلبت الدال تاء وأدغمت التاء في التاء من الحيود وهو الميل والعدول عن الشيء، وغيرهما من الأخبار</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الحمام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طاب استحمامك فقال له يا لكع وما تصنع بالإست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 الحمّام فما راحة البدن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حميمك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علمت أن الحميم العرق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ما طهر منك وطهر ما طاب منك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تقدم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الحمام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استحمامك،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كصرد السفيه والأحمق والظاهر أنه كان من العامّة أو كان للتأديب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تصنع بالإست هاهنا؟</w:t>
      </w:r>
      <w:r>
        <w:rPr>
          <w:rFonts w:ascii="Amiri" w:hAnsi="Amiri" w:eastAsia="Amiri" w:cs="Amiri"/>
          <w:color w:val="111111"/>
          <w:sz w:val="28"/>
          <w:sz w:val="28"/>
          <w:szCs w:val="28"/>
          <w:rtl w:val="true"/>
          <w:lang w:bidi="ar-SA"/>
        </w:rPr>
        <w:t xml:space="preserve"> يعني أن لفظة الإست لفظة قبيحة؛ فإنه بمعنى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قاله بما يتوهم منه إست حمامك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أدبه أو لم يقله هكذا ولكن هذه الكلمة قابلة لأن يقال هكذا ولا ينبغي التكلم بالكلمة المستهجنة أو يكون المعنى أن الإست للطلب، فإن قيل هذه الكلمة عند الدخول فمناسب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الخروج لا مناسبة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حمامك وهذه وإن أمكن التقدير بما يفيد المعنى أي دخول حمامك ومثله، لكن الكلمة التي يعلمها إياه مشتملة على المطالب العالية وصادرة من عيون الأسرار الإلهية لا نسبة لها بهذه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 الحمام فما راحة البدن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العبارة بغير تقدير معناه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حميمك فقال 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الكلمة يقال للتهجين والتحسين، لكن الأنسب الأوّل؛ لأن اللائق بحاله أن يقول ما قاله أخيراً من الاستعلام لا أن يقول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الحميم العرق يعني يطلق عليه أيضاً، وأن المتكلم قصد به العرق وإن كان قصده الماء الحار فيرجع إلى طاب حمامك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لك أخوك وقد خرجت من الحمام طاب حمامك فقل أنعم اللّه بالك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ما طهر منك وطهر ما طاب منك</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طيب اللّه ما طهر منك من العقل والقلب والروح والسر والخفي بالأنوار الملكوتية والجبروتية واللاهوتية، وطهرها اللّه من الغواشي الناسوتية الظلمانية الحاجبة عن جناب قدسه تعالى، أو طيب اللّه الأعضاء الطاهرة بالعبادات والطاعات، وطهر اللّه الأجزاء الباطنة الطيبة من المخالفات والتوجهات إلى غير وجهه المقدس المتعالي، أو الأعم منهما في الفقرتين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إذا قال لك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 اللّه قلبك ويظهر منه رجحان رد التحية، ويحتمل الوجوب أيضاً، كما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وإن فسر بالسلام، لكن اللفظ عام يشمله وغيره والاحتياط الردّ ولا منافاة بين الخبرين؛ لأن الخبر الأوّل تعليم التحية والخبر الثاني تعليم الجواب ولا يلزم أن يكون الجواب مقابلاً للسؤال الحسن، بل يلزم جواب كلّ تحية وإن لم تكن حسنة ويشمله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﴿فَحَيُّوا بِأَحْسَنَ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أصل هذا الخبر أيضاً يدل على ذلك</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ثلاثة، والدواء ثلاثة، فأما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 والمرّة والبلغم، فدواء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الحجامة ودواء البلغم الحمام ودواء المرّة المشي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ثلاثة والدواء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معظمهما وأكثرهما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الداء فالدم والمرّة والبلغم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المرض يحصل بزيادة الأخلاط الأربعة والمرة شامل للسوداء والصفراء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فدواء الدم الحجامة يمكن أن يكون على سبيل المثال أو الأفضل أو لعدم الفصد في زمانه صلوات اللّه عليه، مع أنّ ضرر الفصد أعظم من ضرر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شیوع الحجامة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ونفعهما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ودواء البلغم الحمام يعني أفضلها وأسهلها؛ فإنّ بالتعريق خصوصاً إذا شرب جرعة من الماء الحار يخرج الفضلات البلغمية بالعرق غالباً، وإذا كانت المادة غليظة فإنه وإن كان ينفع الحمام أيضاً، لكن المشي أنفع وأسهل،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المرة ليشمله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ودواء المرّة أي الأخلاط الثلاثة أو الخليطين أو الصفراء، فإنّ الأمراض الصفراوية خصوصاً في البلاد الحارة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المسهل؛ لأنه يبعث شاربه على المشي</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يهدمن البدن، وربّما قتلن أكل القديد الغاب، ودخول الحمام على البطنة، ونكاح العجوز، وروي الغشيان على الامتلاء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يوم الجمعة يؤمن من الجذام والجنون والبرص والعمى فإن لم تحتج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فحكها حكاً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يهد من البدن، وربما قتلن أكل القديد الغاب</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اللحم الذي يبس وحصل فيه نتن، أو المملوح المجفف في الشمس، والظاهر أنه بالنتن القليل لا يصير خبيثاً حتّى يكون حراماً إلا إذا حصل فيه الدود فهو حرام إذا لم يخرج منه، وربما يفهم الحرمة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حفظ النفس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 الحمام على 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امتلاء البطن، فإنه يدفع الخلط الصالح بالعرق وإذا كان الامتلاء شديداً فالضرر عظيم، وربما يكون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ونكاح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 المرأة المسنة، فإنّه مهلك غالباً وضرر هذه الثلاثة بين، فالاحتياط في تركها مهما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الغشيان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الجماع على الامتلاء فإنه أيضاً يدفع كلّ قوة في البدن ويصير منياً ويخرج وهو أيضاً مذموم، ربما كان مهلكاً إذا كان الامتلاء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وأخذ الشارب والمشط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وروی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يدل هذا الخبر الصحيح وغيره من الأخبار الكثيرة على استحباب تقليم الأظفار في كلّ جمعة </w:t>
      </w:r>
      <w:r>
        <w:rPr>
          <w:rStyle w:val="FootnoteAnchor"/>
          <w:rtl w:val="true"/>
        </w:rPr>
        <w:footnoteReference w:id="290"/>
      </w:r>
      <w:r>
        <w:rPr>
          <w:rFonts w:ascii="IRNazanin" w:hAnsi="IRNazanin" w:eastAsia="IRNazanin"/>
          <w:color w:val="111111"/>
          <w:sz w:val="28"/>
          <w:sz w:val="28"/>
          <w:szCs w:val="28"/>
          <w:rtl w:val="true"/>
          <w:lang w:bidi="fa-IR"/>
        </w:rPr>
        <w:t>وإن لم</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فإن لم تحتج فأمر عليها السكين أو المقراض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الرحيم القصير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أظفاره وشاربه كلّ جمعة وقال حين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 محمّد صلوات اللّه عليهم لم تسقط منه قلامة ولا جزازة إلّا كتب اللّه عزّوجلّ له بها عتق نسمة ولم يمرض إلا مرضه الذي يموت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أنّه من يقلّم أظفاره يوم الجمعة، يبدأ بخنصره من اليد اليسرى ويختم بخنصره من اليد اليمنى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من الجمعة إلى الجمعة أمان من الجذام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يكن محتاجاً إليه بأن كان قلم من قرب فيستحب الحك حتّى ينثر منه الأجزاء الصغيرة ويحصل له ثواب القلم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تحتج فأمر عليه السكين أو المقراض</w:t>
      </w:r>
      <w:r>
        <w:rPr>
          <w:rStyle w:val="FootnoteAnchor"/>
          <w:rtl w:val="true"/>
        </w:rPr>
        <w:footnoteReference w:id="291"/>
      </w:r>
      <w:r>
        <w:rPr>
          <w:rFonts w:ascii="Amiri" w:hAnsi="Amiri" w:eastAsia="Amiri" w:cs="Amiri"/>
          <w:color w:val="111111"/>
          <w:sz w:val="28"/>
          <w:sz w:val="28"/>
          <w:szCs w:val="28"/>
          <w:rtl w:val="true"/>
          <w:lang w:bidi="ar-SA"/>
        </w:rPr>
        <w:t>وإن لم يسقط منه شيء تعبداً، وإن أسقط منه شيئاً كان أفضل، بل الظاهر أنه يكون له بكل جزازة ثواب عتق رقبة إذا كان مع الدعاء، وكذا في أخذ الشارب مع صحة البدن بفضل اللّه إلى الأجل الذي لا يستأخر ساعة و لا يستقدم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خبر آخر إلى آخره، الخبر موجود في الكافي</w:t>
      </w:r>
      <w:r>
        <w:rPr>
          <w:rStyle w:val="FootnoteAnchor"/>
          <w:rtl w:val="true"/>
        </w:rPr>
        <w:footnoteReference w:id="292"/>
      </w:r>
      <w:r>
        <w:rPr>
          <w:rFonts w:ascii="Amiri" w:hAnsi="Amiri" w:eastAsia="Amiri" w:cs="Amiri"/>
          <w:color w:val="111111"/>
          <w:sz w:val="28"/>
          <w:sz w:val="28"/>
          <w:szCs w:val="28"/>
          <w:rtl w:val="true"/>
          <w:lang w:bidi="ar-SA"/>
        </w:rPr>
        <w:t>بدون يوم وأكثر أخباره المرسلة منه، فيمكن أن يكون في النسخة التي عند الصدوق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آخر وعلى أي حال فهذا الترتيب مستحب وإن لم يكن في يوم الجمعة</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الحسين بن أبي العلاء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ثواب من أخذ من شاربه وقلم أظفاره في كلّ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مطهراً إلى الجمعة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يطوّلنّ أحدكم شاربه فإن الشيطان يتخذه مجناً يستتر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الحسين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مطهراً</w:t>
      </w:r>
      <w:r>
        <w:rPr>
          <w:rStyle w:val="FootnoteAnchor"/>
          <w:rtl w:val="true"/>
        </w:rPr>
        <w:footnoteReference w:id="293"/>
      </w:r>
      <w:r>
        <w:rPr>
          <w:rFonts w:ascii="Amiri" w:hAnsi="Amiri" w:eastAsia="Amiri" w:cs="Amiri"/>
          <w:color w:val="111111"/>
          <w:sz w:val="28"/>
          <w:sz w:val="28"/>
          <w:szCs w:val="28"/>
          <w:rtl w:val="true"/>
          <w:lang w:bidi="ar-SA"/>
        </w:rPr>
        <w:t>أي من الذنوب بأن يعصمه اللّه تعالى منها بهما، أو من الوسخ المانع من صحة العبادة أو كمالها أو كفارة لما قبلها أو الطهارة المعنوية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إطالة الشارب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يطوّلنّ أحدكم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به بحرمة الإطالة وكذا أمثاله من الأخبار الكثيرة </w:t>
      </w:r>
      <w:r>
        <w:rPr>
          <w:rStyle w:val="FootnoteAnchor"/>
          <w:rtl w:val="true"/>
        </w:rPr>
        <w:footnoteReference w:id="294"/>
      </w:r>
      <w:r>
        <w:rPr>
          <w:rFonts w:ascii="Amiri" w:hAnsi="Amiri" w:eastAsia="Amiri" w:cs="Amiri"/>
          <w:color w:val="111111"/>
          <w:sz w:val="28"/>
          <w:sz w:val="28"/>
          <w:szCs w:val="28"/>
          <w:rtl w:val="true"/>
          <w:lang w:bidi="ar-SA"/>
        </w:rPr>
        <w:t>بلا معارض والمشهور الكراهة بقرينة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الشيطان يتخذه مخباً أو مجناً</w:t>
      </w:r>
      <w:r>
        <w:rPr>
          <w:rStyle w:val="FootnoteAnchor"/>
          <w:rtl w:val="true"/>
        </w:rPr>
        <w:footnoteReference w:id="295"/>
      </w:r>
      <w:r>
        <w:rPr>
          <w:rFonts w:ascii="Amiri" w:hAnsi="Amiri" w:eastAsia="Amiri" w:cs="Amiri"/>
          <w:color w:val="111111"/>
          <w:sz w:val="28"/>
          <w:sz w:val="28"/>
          <w:szCs w:val="28"/>
          <w:rtl w:val="true"/>
          <w:lang w:bidi="ar-SA"/>
        </w:rPr>
        <w:t xml:space="preserve">يستتر به ويوقعه بسببه في الوساوس الباطلة من الظلم والعدوان أو يكون كناية عن أنّ هذا فعل الشيطان؛ لأنه خلاف آداب الرسول والأئمّة المعصومين، كما رواه العامّة </w:t>
      </w:r>
      <w:r>
        <w:rPr>
          <w:rStyle w:val="FootnoteAnchor"/>
          <w:rtl w:val="true"/>
        </w:rPr>
        <w:footnoteReference w:id="296"/>
      </w:r>
      <w:r>
        <w:rPr>
          <w:rFonts w:ascii="Amiri" w:hAnsi="Amiri" w:eastAsia="Amiri" w:cs="Amiri"/>
          <w:color w:val="111111"/>
          <w:sz w:val="28"/>
          <w:sz w:val="28"/>
          <w:szCs w:val="28"/>
          <w:rtl w:val="true"/>
          <w:lang w:bidi="ar-SA"/>
        </w:rPr>
        <w:t>عن عبد اللّه بن عمر أنه كان يستقصي شاربه كأنه حلقه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يطول السبال والشارب فلم تستقصي؟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يستقصي فأنا أتبعه، أو أتبع أبي مع أنه خالف الرسول والاحتياط في عدم الإطالة</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لم تشعث أنامله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أظفاره يوم الخميس وترك واحداً ليوم الجمعة نفى اللّه عنه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أبي يعفور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استنزل الرزق بشيء مثل التعقيب فيما بين طلوع الفجر إلى طلوع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 أخبرك بخير من ذلك أخذ الشارب وتقليم الأظفار يوم الجمعة، وتقليم الأظفار يوم الخميس يدفع الرمد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أظفاره كلّ يوم خميس لم يرمد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السبت ويوم الخميس وأخذ من شاربه عوفي من وجع الضرس ووجع العين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لم تشعث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تسعف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والسعف التشعث حول الأظفار بالأجزاء الصغار التي تنفصل من جلدها، فما لم ينفصل عنها فليس بنجس اتفاقاً وإذا انفصل عنها ففيه وفي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الصغار خلاف بين الأصحاب، فذهب بعضهم إلى الطهارة للاستصحاب والأصل، وبعضهم إلى النجاسة؛ لأنه جزء من الحيوان ذي النفس، وميتته نجس، وبعضهم بالنجاسة والعفو للحرج وبعضهم بالنجاسة إن تأثر البدن عند الانفصال وإلا فلا وبعضهم بالنجاسة إن كانت قطعة كبيرة وإلا فلا ؛ للرواية التي وردت بنجاسته بلفظ القطعة والصغيرة لا تسمى بها عرفاً وإن سمّيت بها لغة لتقدم العرف على اللغة والرواية ضعيفة يمكن حملها على الاستحباب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بن بكر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يقولون إنما أخذ الشارب والأظفار يوم الجمعة فقال سبحان اللّه خذها إن شئت في يوم الجمعة وإن شئت في سائر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 إذا طالت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الطهارة وإن كان الاحتياط في الاجتناب خصوصاً في صورة التأثر والقطعة الكبيرة وكذا الحكم في الجدر التي تكون في البدن وتكون غالباً في اليد ما لم ينفصل عنها، فهو طاهر وما لم ينشق لا يجب شقها وإيصال الماء تحتها وإذ انشقت وظهر تحتها فيجب إيصال الماء إليه وإن لم يظهر فالاحتياط الإيصال، وكذا ثقبة الأذن في الغسل وإذا مات الدم تحت الجدر ولم ينشق عنه فلا يجب الإزالة ولا إيصال الماء تحته وإذا انشق فالاحتياط في الإخراج وإن شق وكذا الدم الذي يموت في الأظفار ويظهر عند قلمها ويبقى بعضه في الظفر فالاحتياط في إخراج ما يرى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موسى بن بكر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 إذا طالت</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الظاهر أنه لما ذكر السائل أن أصحابنا يقولون أن ليس الأخذ إلا في يوم الجمعة بالحصر بإنما، وظاهره الحرمة في غيرها أو فهم السائل الحرمة،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بالتسوية الجوازية فلا ينافي الأخبار المتقدمة من الاستحباب التخييري بين أن يأخذ كلها يوم الجمعة أو يوم الخميس أو يترك واحداً ليوم الجمعة وأن يأخذهما في يوم الخميس ويوم السبت جمعاً وتفريقاً، ولكن إذا طالت فالتعليم أولى من ملاحظة الوقت</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قصوا أظافيركم، وللنساء اتركن من أظفاركن؛ فإنّه أزين 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الرجل أظافيره وشعره إذا أخذ منها وهي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السنة دفن الشعر والظفر والدّم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التمشط عند كلّ صلاة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أزين لكنّ</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ظاهر هذا الخبر وغيره مما ورد بلفظ الأمر محتمل الوجوب لو لم نقل بالوجوب، وربما كان وجه الوجوب وصول الماء إلى تحتها على أنه لو كان مستحباً لا ينافي وجوب الإيصال بإزالة الوسخ فيكون فرداً كاملاً للواجب التخييري فالاحتياط التام في الإيصال والقلم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للنساء اتركن من أظافيركن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من للتبعيض، أي أبقوا بعضها ولا تستأصلوها كالرّجال؛ لأنّ الزينة لا تحصل بإبقائها كلها بل قبيح مستهجن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صلاة</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المسجد في الآية، كما يظهر من الخبر مصدر ميمي بمعنى السجدة ويمكن أن يكون للمكان والزمان وفسره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للزومهما للصلاة غالباً والأمر للاستحباب أو الأعم؛ ليدخل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من الحدث والخبث والمضمضة والاستنشاق والسواك والرداء واللباس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مشط الرأس يذهب بالوباء ومشط اللحية يشدّ الأضراس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سرّحت لحيتك ورأسك فأمر المشط على صدرك؛ فإنّه يذهب بالهم والونا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 لحيته سبعين مرّةً وعدّها مرّةً مرّةً لم يقربه الشيطان أربعين يوماً، ولا بأس بأمشاط العاج والمكاحل والمداهن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الأبيض والفاخر في بعض الأوقات والخشن في بعضها والنظيف دائماً، والعمامة، والحنك والطيب والسجادة الطاهرة، والتمشط قبلها وغير ذلك مما سيجيء إن شاء الله تعالى في محالها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ذلك بالتبعيضية، وهذه المذكورات زينة الظاهر، والمقصود الأعظم تزيّن الباطن بالإخلاص وحضور القلب والخضوع والخشوع والخوف والرجاء والمراقبة والفناء والبقاء ولهذه الظواهر تأثيرات عظيمة في البواطن يدركها العارفون المحبون 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العد بأن يقول في كلّ مرة يمر المشط على اللحية واحد اثنان ثلاثة بالعربية أو العجمية حتّى يتمها سبعين مرة، ويحتمل أن يكون المراد أن يعد كلّ مرة لكلّ صلاة فريضة أو نافلة حتّى يتمها سبعين، والأول أظهر وأولى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بأمشاط العاج والمكاحل والمداهن الظاهر من هذا الخبر وغيره من الأخبار، طهارة عظم الفيل، وربما يقال بظهور طهارة الفيل، بل جميع المسوخ بأنه لا قائل بالفصل، وفي هذا النوع من الاستدلال إشكال، لكن الأظهر طهارتها</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تمشطوا بالعاج؛ فإنه يذهب بالوباء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يذهب بالوباء وهو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أحمد بن أبي عبد اللّه البرقي يذهب بالونا وهو الضعف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تنيافي ذكري أي لا تضعفا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عرفهن لم يدعهنّ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الشعر وتشمير الثوب ونكاح الإماء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للعمومات التي يظهر منها أنّ الأصل في الأشياء الطهارة ما لم يعلم النجاسة ولم يظهر دليل على نجاستها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عزّوجلّ استدلال للبرقي بالآية بأنّ الوني بمعنى الضعف والظاهر أنه وصل إليه الخبر بالنون ويستشهد بصحتها، بالآية </w:t>
      </w:r>
      <w:r>
        <w:rPr>
          <w:rStyle w:val="FootnoteAnchor"/>
          <w:rtl w:val="true"/>
        </w:rPr>
        <w:footnoteReference w:id="302"/>
      </w:r>
      <w:r>
        <w:rPr>
          <w:rFonts w:ascii="Amiri" w:hAnsi="Amiri" w:eastAsia="Amiri" w:cs="Amiri"/>
          <w:color w:val="111111"/>
          <w:sz w:val="28"/>
          <w:sz w:val="28"/>
          <w:szCs w:val="28"/>
          <w:rtl w:val="true"/>
          <w:lang w:bidi="ar-SA"/>
        </w:rPr>
        <w:t>لا أنه قرأ بالنون للآية وإن كان هذا ظاهر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ونكاح الإماء</w:t>
      </w:r>
      <w:r>
        <w:rPr>
          <w:rStyle w:val="FootnoteAnchor"/>
          <w:rtl w:val="true"/>
        </w:rPr>
        <w:footnoteReference w:id="303"/>
      </w:r>
      <w:r>
        <w:rPr>
          <w:rFonts w:ascii="Amiri" w:hAnsi="Amiri" w:eastAsia="Amiri" w:cs="Amiri"/>
          <w:color w:val="111111"/>
          <w:sz w:val="28"/>
          <w:sz w:val="28"/>
          <w:szCs w:val="28"/>
          <w:rtl w:val="true"/>
          <w:lang w:bidi="ar-SA"/>
        </w:rPr>
        <w:t>يمكن أن يكون المراد استحباب الثلاثة أو الإرشاد إلى الفائدة الدنيوية والالتذاذ بها، والأعم أولى؛ فإنّه لا منافاة بينهما مع ورود الأخبار الكثيرة بها، أما جز الشعر فالظاهر أن المراد به جز الشارب والعنفقة والزيادة عن القبضة في اللحية أو يعم بما يشمل حلق الرأس والنورة وجميع ما ذكر من قبل غير أصل اللحية والحاجب والأهداب وأما تشمير الثوب فهو رفع أسفله لو كان طويلاً أو قصره والقصر أفضل إلى نصف الساق والتجاوز عن الكعب</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استأصل شعرك يقل درنه ودوابه ووسخه وتغلظ رقبتك ويجلو بصرك ويستريح بدنك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مكروه إلا أن يرفعه والأخبار به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كثير من الأخبار فُسّر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لئلا يصل إلى الأرض وينجس فكأنه أريد لازمها أو من الطهارة بمعنى التنظيف ؛ لئلا يتسخ أو لطهارة النفس من العجب والخيلاء والكبر فإن الثوب الطويل غالباً لأجلها وبالتشمير تطهر النفس من الكبر؛ لأنه خلاف آداب المتكبرين، ولهذا يظهر من الأخبار أنّ التشمير أفضل من التقصير؛ لأنّ انكسار النفس فيه أكثر وإن كانا مشتركين في إزالة التكبر كما ورد في الأخبار والآثار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نكاح الإماء فالظاهر أنّ المراد به الجماع بالتسري لا مطلقاً لكراهة عقد الإماء إلا مع عدم الطول وخوف العنت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 بالحرمة لظاهر الآية والأحوط الاجتناب وسيجيء إن شاء اللّه تفصيل أحكامه في باب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305"/>
      </w:r>
      <w:r>
        <w:rPr>
          <w:rFonts w:ascii="Amiri" w:hAnsi="Amiri" w:eastAsia="Amiri" w:cs="Amiri"/>
          <w:color w:val="111111"/>
          <w:sz w:val="28"/>
          <w:sz w:val="28"/>
          <w:szCs w:val="28"/>
          <w:rtl w:val="true"/>
          <w:lang w:bidi="ar-SA"/>
        </w:rPr>
        <w:t>، حمل على شعر الرأس وما يستحب إزالته وإن كان الظاهر منه شعر الرأس بقرينة الفوائد المذكورة من قلة القمل وغلظ الرقبة وجلاء البصر، ويمكن تعميمه لاشتراك بقية العلل من تخفيف الدرن والوسخ واستراحة البدن</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فليحسن ولايته أو ليجزه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الحسن من كسوة اللّه تعالى فأكرموه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فلم يفرقه فرقه اللّه بمنشار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وفرةً لم يبلغ الفرق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فليحسن ولايته أو ليجزه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الظاهر من هذا الخبر وغيره من الأخبار الاستحباب التخييري بين حلق الرأس وإطالته بشرط حسن تربيته بالتمشط والادهان والتطيب والفرق و غيرها وإن كان الظاهر من الأخبار كون الحلق أفضل، وقيل بالعكس، وربّما يفهم من هذا الخبر أيضاً كون الحلق أفضل لقوله 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شعراً فليحسن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علق استحباب حسن الولاية على الاتخاذ ولم يقل اتخذوا بخلاف الحلق، فإن أخباره ورد بلفظ الأمر أو ما في معناه وإن كان ظاهر الخبر الذي بعد هذا الخبر أنه من كسوة اللّه يفهم منه الفضيلة لكن ليس البحث فيها، بل في الأفضلية،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المعنى الأوّل علة للإكرام وهو حسن الولاية ظاهراً ليوافق الخبران على أنه يمكن أن يكون منسوخاً، لما ذكرنا سابقاً أن العرب لا يحلقونه وكانوا يعيرون من حلقه ولهذا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يداوم على الحلق، بل كان يحلق أحياناً لئلا يتنفّر منه الطباع ولما ارتفع قبحه بالتدريج كان الأئمّة صلوات اللّه عليهم يداومون على الحلق ويأمرون به، كما يظهر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شعر رسول اللّه وفرة لم يبلغ الفرق ويعني كان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إلى شحمتي الأذن ولم يكن طويلاً حتّى يمكن فرقه بنصفين، ويظهر من الخبر</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وأعفوا اللحى، ولا تشبهوا باليهود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الصحيح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لم يكن هكذا دائماً، بل كان إذا طال شعره كان إلى شحمة أذنه، ويفهم من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 شعر رأسه قط، ولا غيره من الأنبياء بحيث يحتاج إلى الفرق، وإنّما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حين صدّ في الحديبية أمسك شعره ليحلقه في الحج الذي وعده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آمِنِينَ مُحَلِّقِينَ رُؤْسَكُمْ ومُقَصِّرِينَ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فطال شعر رأسه ففرق</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الشوارب وإعفاء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وأعفو اللحى، ولا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وردت الأخبار الكثيرة بما يتضمن إحفاء الشوارب وإعفاء اللحى وتطويلها بحيث لا يزيد عن القبضة من طرق الخاصّة والعامّة، ولا ريب في رجحانهما، أما إحفاء الشوارب فلا شك أن جزها مطلوب، وإطالتها مرجوحة، وهل يجوز حلقها؟ الظاهر الجواز للأوامر المطلقة الشاملة له، وإن كان الأحوط العدم؛ لأنه لم ينقل من النبيّ والأئمّة صلى اللّه عليهم حلقها ولا الرخصة في حلقها، وأمّا إطالتها، فورد الأخبار بالنهي عنها وذم فعلها وأنها فعل اليهود والمجوس، بل ورد في الكافي مع حكم الكليني بصحة أخباره عن أمير المؤمنين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أقواماً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إلى رجل طويل اللحية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هذا لو هيا من لحيته فبلغ الرجل ذلك فهياً من لحيته بين اللحيتين، ثمّ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قاله هكذا، فافعلوا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حلقوا اللحى وقتلوا الشوارب فمسخوا</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ويظهر من الأوامر بإعفاء اللحى، وهذا الخبر، ومن أنه زي اليهود، وجزه زي المجوس الحرمة، ولم يذكره، فيما رأينا منهم، غير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فإنه ذكر حرمة الحلق بلا ذكر خلاف، والمسموع من المشايخ أيضاً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أنه لم ينقل تجويزه من النبيّ والأئمّة صلوات اللّه عليهم، ولو كان جائزاً لفعلوه مرّة لبيان الجواز، كما في كثير من المكروهات، أو وقع منهم الرخصة لأحد، مع أنه معلوم منهم متواتراً، بل من أصحابهم المداومة على جز الشارب وإعفاء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الاحتياط في الدين ترك حلق اللحية، بل الشارب وترك جز اللحية كالحلق؛ فإنهما كالضروريات من الدين بل ترك إطالة الشوارب وفتلها أيضاً والاحتياط ترك إطالة اللحية زيادة عن القبضة، فإنه ورد في الأخبار الكثيرة أن الزائد عن القبضة في النار </w:t>
      </w:r>
      <w:r>
        <w:rPr>
          <w:rStyle w:val="FootnoteAnchor"/>
          <w:rtl w:val="true"/>
        </w:rPr>
        <w:footnoteReference w:id="311"/>
      </w:r>
      <w:r>
        <w:rPr>
          <w:rFonts w:ascii="Amiri" w:hAnsi="Amiri" w:eastAsia="Amiri" w:cs="Amiri"/>
          <w:color w:val="111111"/>
          <w:sz w:val="28"/>
          <w:sz w:val="28"/>
          <w:szCs w:val="28"/>
          <w:rtl w:val="true"/>
          <w:lang w:bidi="ar-SA"/>
        </w:rPr>
        <w:t>، وأنه تقبض بيدك على اللحية وتجز ما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إلى رجل طويل اللحية فهيأ من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اللحيتين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الوسط وهو قدر القبضة، كما في الأخبار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فافعلوا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جزوا لحاهم ووفروا شواربهم، وإنا نجز الشوارب ونعفي اللحى وهي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من اللحية عن قبضة فهو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مسلم رأيت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والحجام يأخذ من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على لحيتك وتجز ما 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في مقدّم الرأس يمن،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والأخبار في القبضة وإن كان بلفظ الأمر لكن المعروف بين الأصحاب استحبابها، والاحتياط أن لا يقصر عنها؛ لخلوها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الخلقة التي خلق اللّه الناس عليها فيقبح تغييرها، و الدخول في ذم اللّه تعالى والمغيرين لخلق اللّه إلا ما ورد الرخصة فيه، مثل الزيادة على القبضة، أو أنها من السنن الحنيفية التي كان يداوم عليها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إبراهيم صلوات اللّه عليه والتغيير كان من المجوس واليهود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w:t>
      </w:r>
      <w:r>
        <w:rPr>
          <w:rStyle w:val="FootnoteAnchor"/>
          <w:rtl w:val="true"/>
        </w:rPr>
        <w:footnoteReference w:id="313"/>
      </w:r>
      <w:r>
        <w:rPr>
          <w:rFonts w:ascii="Amiri" w:hAnsi="Amiri" w:eastAsia="Amiri" w:cs="Amiri"/>
          <w:color w:val="111111"/>
          <w:sz w:val="28"/>
          <w:sz w:val="28"/>
          <w:szCs w:val="28"/>
          <w:rtl w:val="true"/>
          <w:lang w:bidi="ar-SA"/>
        </w:rPr>
        <w:t xml:space="preserve">أو دوّروها، وعلى الأوّل فالظاهر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للمزين حين الإصلاح، ويدلّ على الاستحباب، وعلى نسخة الجمع، فالظاهر أنه خاطب أصحابه بالأمر بالتدوير حين الإصلاح إما بنفسه أو بالمزين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بياض الشعر مطلقاً أو ظهوره أولاً، 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 الرأس يمن</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العارضين سخاء، وفي الذوائب شجاعة، وفي القفا شؤم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شاب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ثني لحيته فرأى طاقةً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وقار،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 وقاراً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يعني مباركاً، ويدل على أنه محلّ رحمة اللّه، أو يدل على أنه يحصل به سعة الرزق وغيرها من النعم الدنيوية، أو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العارضين أي طرفي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يدل على أنه سخي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الذوائب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الناصية مقدم الرأس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القفا وراء العنق شوم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نحوسة صاحبه، أو يدل على أنه يصيبه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شاب 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الناس لم يكونوا يشيبون، وكانت لحاهم سوداً، كما يظهر من أخبار أخر </w:t>
      </w:r>
      <w:r>
        <w:rPr>
          <w:rStyle w:val="FootnoteAnchor"/>
          <w:rtl w:val="true"/>
        </w:rPr>
        <w:footnoteReference w:id="315"/>
      </w:r>
      <w:r>
        <w:rPr>
          <w:rFonts w:ascii="Amiri" w:hAnsi="Amiri" w:eastAsia="Amiri" w:cs="Amiri"/>
          <w:color w:val="111111"/>
          <w:sz w:val="28"/>
          <w:sz w:val="28"/>
          <w:szCs w:val="28"/>
          <w:rtl w:val="true"/>
          <w:lang w:bidi="ar-SA"/>
        </w:rPr>
        <w:t xml:space="preserve">، وأنه اشتبه إبراهيم بإسماعيل سلام اللّه عليهما، فكل من يرى واحداً منهما يتخيل أنه الآخر ويشتبه عليه، فمن اللّه عليه ببياض الشعر لزوال الاشتباه، ولما يذكر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ثنى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عطفها وأما لها حتّى رآها،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شعراً واحداً 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فقال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 وقاراً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والرزانة والثبات؛ لأنّ الشباب شعبة من الجنون وكلما زاد في السن يحصل له التجارب ويزيد في العقل وينكسر القوي الشهوانية والجسمانية باعتبار ضعف القوى، فويل لشيخ كلما زاد عمره ازداد في غيه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شيبة في الإسلام كانت له نوراً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نور فلا تنتفوه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بجز الشيب بأساً ويكره نتفه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فالنهي عن نتف الشيب نهي كراهية لا نهي تحريم؛ لأن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بجز الشمط ونتفه وجزه أحب إلي من نتفه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شيبة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حصل له شعر أبيض في أي موضع كان من بدنه أو أو في لحيته ورأسه أو في 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نور في ظلمات يوم القيامة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ولهذا ورد في الأخبار المعتبرة الأمر بتعظيمهم، ففي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إجلال اللّه إجلال ذي الشيبة المسلم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عظموا كباركم، وليس منا من لم يوقر كبيرنا ويرحم صغيرنا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وغير ذلك من الأخبار الكثيرة، ولو اجتمع مع الإسلام العلم والعقل والتقوى كان نوراً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نور فلا تنتفوه</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النهي للتنزيه؛ لأنّ الخبر الصحيح </w:t>
      </w:r>
      <w:r>
        <w:rPr>
          <w:rStyle w:val="FootnoteAnchor"/>
          <w:rtl w:val="true"/>
        </w:rPr>
        <w:footnoteReference w:id="320"/>
      </w:r>
      <w:r>
        <w:rPr>
          <w:rFonts w:ascii="Amiri" w:hAnsi="Amiri" w:eastAsia="Amiri" w:cs="Amiri"/>
          <w:color w:val="111111"/>
          <w:sz w:val="28"/>
          <w:sz w:val="28"/>
          <w:szCs w:val="28"/>
          <w:rtl w:val="true"/>
          <w:lang w:bidi="ar-SA"/>
        </w:rPr>
        <w:t>ورد بالجواز مع غيره من الأخبار، والمراد بالجز والنتف جز ونتف شعرة أو شعرات بيض في اللحية السوداء، لا الكل والأكثر، بل الكثير أيضاً، وكذا العكس، والأولى الترك مطلقاً</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لا تختلف في حالة واحدة؛ لأن مخرجها من عند اللّه تعالى ذكره وإنّما تختلف بحسب اختلاف الأحوال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لا تختلف في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أنه إذا وقع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وجواز، فإن لم يحمل النهي على الكراهة يلزم الاختلاف في حالة واحدة، وهو ممتنع عنهم؛ لأنهم معصومون، وكلما يقولونه فهو قول اللّه، ويمتنع الاختلاف في قوله تعالى إلا في الأحوال المختلفة مثلاً إذا جامع جماعة في الظهار</w:t>
      </w:r>
      <w:r>
        <w:rPr>
          <w:rStyle w:val="FootnoteAnchor"/>
          <w:rtl w:val="true"/>
        </w:rPr>
        <w:footnoteReference w:id="321"/>
      </w:r>
      <w:r>
        <w:rPr>
          <w:rFonts w:ascii="Amiri" w:hAnsi="Amiri" w:eastAsia="Amiri" w:cs="Amiri"/>
          <w:color w:val="111111"/>
          <w:sz w:val="28"/>
          <w:sz w:val="28"/>
          <w:szCs w:val="28"/>
          <w:rtl w:val="true"/>
          <w:lang w:bidi="ar-SA"/>
        </w:rPr>
        <w:t xml:space="preserve">، فقال 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عشر كفّارات ولواحد منهم تسع وهكذا إلى الواحد،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عتق رقبة، وقال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صوم شهرين متتابعين، وقال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إطعام ستين مسكيناً، وقال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فلا اختلاف فيها؛ لأن احوالهم مختلفة وهم عليهم السلام يجيبون كلّ واحد بحسب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في الصورة الأولى، إذا قال رجل تسع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زوجته عليه كظهر أمه، يجب عليه تسع كفارات حتّى يجوز له الجماع، فإن جامع قبل التكفير يجب عليه العشر، ولو كفّر في هذه الصورة كفارة واحدة وجامع فعليه تسع كفارات، أو تكلم بالكلمة ثمان مرات وجامع قبل الكفارة فعليه أيضاً تسع، وهكذا إلى الكفارة الواحدة، فلو كان يقدر على العتق يجب عليه العتق ولو لم يستطع فعليه صيام شهرين متتابعين، ولو لم يستطع فعليه إطعام ستين مسكيناً، فلو لم يقدر على الصيام ولا الإطعام فعليه الاستغفار فمثل هذه الاختلافات لا يضر؛ لأن الأحوال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تطبيق قول الصدوق في هذا المقام على هذه القاعدة يحتاج إلى نوع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أخلاق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التطيب والتنظيف بالموسى وحلق الجسد بالنورة وكثرة الطروقة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يوم الثلاثاء، واستحموا يوم الأربعاء، وأصيبوا من الحجامة حاجتكم يوم الخميس، وتطيبوا بأطيب طيبكم يوم الجمعة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تكلّف؛ لأنه ليست الأحوال بمختلفة، بل النهي يحتمل الحرمة والكراهة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نهي وورد خبر بالجواز علمنا أن النهي للتنزيه، لكنهم صلوات اللّه عليهم لما أطلقوا النهي فإنما يطلقون بالنظر إلى شخص يفهم من كلامهم الكراهة، وبالنظر إلى شخص لا يفهم أو ليس قرينة يفهم يصرحون بها وبالنظر إلى شخص لا يناسب حاله مثل الفضلاء من أصحابه من أهل الورع والتقوى يطلقون، لأنهم يعلمون أنهم يعملون بالواجب والمندوب أيهما كان، وينتهون عن الحرمة والكراهة مهما كان، وإذا لم يكونوا في هذه المرتبة يرخصون لهم أو بحسب اختلاف أحوالهم في الضرورة وغيرها وإذا أخذت هذه القاعدة يسهل لك توجيه الاختلافات، وهذا الوجه وراء ما ذكره الأصحاب في كتب الأصول من العام والخاص والمطلق والمقيد والمحكم والمتشابه وغيرها ونحن بعون اللّه نبين لك في كلّ اختلاف ما تيسر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أربع من أخلاق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التطيب والتنظيف بالموسى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يحلق به والتنظيف فيما ذكر من الرأس والابط والعانة أو كل البدن غير ما استثني مع تعذر النورة،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وحلق الجسد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هنا سهو من الراوي بأن كان ورد الحلق بالموسى والتنظيف بالنورة فعكس سهواً، أو يكون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الطروقة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أي الجماع</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رجل من بني هاشم وهو في النزع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الحليم الكريم،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غسل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323"/>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رجل من بني هاشم وهو في النزاع،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تقدير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وأنه يدلّ على نفي وجود الآلهة </w:t>
      </w:r>
      <w:r>
        <w:rPr>
          <w:rStyle w:val="FootnoteAnchor"/>
          <w:rtl w:val="true"/>
        </w:rPr>
        <w:footnoteReference w:id="324"/>
      </w:r>
      <w:r>
        <w:rPr>
          <w:rFonts w:ascii="Amiri" w:hAnsi="Amiri" w:eastAsia="Amiri" w:cs="Amiri"/>
          <w:color w:val="111111"/>
          <w:sz w:val="28"/>
          <w:sz w:val="28"/>
          <w:szCs w:val="28"/>
          <w:rtl w:val="true"/>
          <w:lang w:bidi="ar-SA"/>
        </w:rPr>
        <w:t xml:space="preserve">، والتوحيد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إمكان غير اللّه،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ولا يلزم بالاستثناء وجود اللّه، بل إمكانه وأجيب بأجوبة ضعيفة، والحق أن كلا التقديرين صحيح ومستلزم للتوحيد، أما الأوّل فلأن نفي الوجود في الواجب يستلزم نفي الإمكان ضرورة؛ لأنه إذا لم يكن ممتنعاً يجب وجوده، فإنه لا واسطة فيه، وكذا في الثاني لأنه إذا أمكن وجوده بالإمكان العام يجب وجوده؛ لأنه لا يمكن تصور واجب ممكن بالإمكان الخاص للزوم 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 الكريم</w:t>
      </w:r>
      <w:r>
        <w:rPr>
          <w:rFonts w:ascii="IRNazanin" w:hAnsi="IRNazanin" w:eastAsia="IRNazanin"/>
          <w:color w:val="111111"/>
          <w:sz w:val="28"/>
          <w:sz w:val="28"/>
          <w:szCs w:val="28"/>
          <w:rtl w:val="true"/>
          <w:lang w:bidi="fa-IR"/>
        </w:rPr>
        <w:t xml:space="preserve"> الحليم هو الذي لا يعجل في عقوبة العاصين وإطلاق أكثر الأسماء عليه تعالى باعتبار الغايات، فإنّ من له تثبت ورزانة وعقل ولا يعجل في الأمور يسمّى بالحليم، ولمّا كان المبادي ممتنعة في حقه تعالى فإنه ليس بمحل الحوادث ولا يعتريه الحالات من الرّضا والغضب وأمثالهما فهو باعتبار الغايات فحلمه تعالى عدم تعجيل العقوبة وغضبه تعالى عقوبته ورضاه تعالی ثوابه تعالى اللّه عن المشابهة والمشاكلة والمماثلة علواً كبيراً، والكريم المستجمع لجميع صفات</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العلي العظيم سبحان اللّه ربّ السماوات السبع وربّ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الكمال، أو الجواد المفضل الذي لا ينفد عطاؤه، وكلا المعنيين يطلقان على اللّه تعالى، والمناسب للمقام المعنى الثاني وإن استلزمه الأوّل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العلي العظيم والعليّ فعيل من العلوّ، بمعنى علوّ ذاته وصفاته وأفعاله رتبةٌ وكمالاً، أو بمعنى أنه أعلى من عقول العاقلين وتفكر المتفكرين وتوهم المتوهمين، أو العلو عما ينسب إليه مما لا يليق بذاته أو صفاته أو أفعاله، و يمكن إرادة المجموع كما يفهم من الأخبار </w:t>
      </w:r>
      <w:r>
        <w:rPr>
          <w:rStyle w:val="FootnoteAnchor"/>
          <w:rtl w:val="true"/>
        </w:rPr>
        <w:footnoteReference w:id="325"/>
      </w:r>
      <w:r>
        <w:rPr>
          <w:rFonts w:ascii="Amiri" w:hAnsi="Amiri" w:eastAsia="Amiri" w:cs="Amiri"/>
          <w:color w:val="111111"/>
          <w:sz w:val="28"/>
          <w:sz w:val="28"/>
          <w:szCs w:val="28"/>
          <w:rtl w:val="true"/>
          <w:lang w:bidi="ar-SA"/>
        </w:rPr>
        <w:t>، وكذا العظيم بالمعاني الثلاث لكن لكلّ منها معنى لطيف مباين للمعنى الآخر لا يمكن ذكره، وإنّما يدركه العارفون وإن كان ما يدركونه بأي معنى كان فهو تعالى أجل وأعظم منه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السماوات السبع</w:t>
      </w:r>
      <w:r>
        <w:rPr>
          <w:rFonts w:ascii="Amiri" w:hAnsi="Amiri" w:eastAsia="Amiri" w:cs="Amiri"/>
          <w:color w:val="111111"/>
          <w:sz w:val="28"/>
          <w:sz w:val="28"/>
          <w:szCs w:val="28"/>
          <w:rtl w:val="true"/>
          <w:lang w:bidi="ar-SA"/>
        </w:rPr>
        <w:t xml:space="preserve"> يعني أنزهه تنزيهاً عما لا يليق بذاته وصفاته وأفعاله والرب يجيء بمعنى الخالق والمربي والرازق، والسماوات السبع فلك زحل، والمشتري والمريخ، والشمس، وزهرة، وعطارد،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بالأرضين السبع والسماوات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الأرضين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أرض بسكونها، والأرضين السبع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الأقاليم السبعة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طبقات سبع، كالسماوات كما في صحيحة زينب العطارة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وهو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الْأَرْضِ مِثْلَهُنَّ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وروي عن أبي الحسن الرضا صلوات اللّه عليه أنّ محدب كلّ سماء أرض لمقعر</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الأرضين السبع وما فيهن وما بينهنّ وما تحتهن وربّ العرش العظيم،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السماء التي فوقها، كما أنّ مقعر فلك القمر سماء أهل الأرض، ويظهر من بعض الأخبار أن الأرض سبع وهذه 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بالأرض غير السماء وباعتبار كرة الأثير، والزمهرير، والهواء، والبخار، والماء، والطين والأرض المركب، والتراب أو الأرض البسيط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فيهن وما بينهنّ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تحتهنّ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بما في السماوات السبع الكواكب السبعة التي في تحتها الأفلاك الجزئية على ما قيل، وبما في الأرضين المعادن والعيون، والأنهار والأشجار، وبما بين السماوات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من الأخبار المستفيضة الصحيحة أن ما بين كلّ سماء إلى السماء الأخرى بعداً عظيماً وهو مشحون من الملائكة ولم يدل دليل على امتناعه إلا أنّ أهل الهيئة لم يثبتوه؛ لأنهم يثبتون ما يصل إليه عقولهم مما لا بد منه، ولا ينفون الزائد، كما هو مصرّح به في كتبهم وبما بين الأرضين الإنس والجن والملائكة والحيوانات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تحتهنّ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وَمَا فِي الْأَرْضِ وما بَيْنَهُما وما تَحْتَ الثَّرى</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زينب أنّ السبع الأرضين بمن فيهن ومن عليهن على ظهر الديك كحلقة ملقاة في فلاة </w:t>
      </w:r>
      <w:r>
        <w:rPr>
          <w:rStyle w:val="FootnoteAnchor"/>
          <w:rtl w:val="true"/>
        </w:rPr>
        <w:footnoteReference w:id="329"/>
      </w:r>
      <w:r>
        <w:rPr>
          <w:rFonts w:ascii="Amiri" w:hAnsi="Amiri" w:eastAsia="Amiri" w:cs="Amiri"/>
          <w:color w:val="111111"/>
          <w:sz w:val="28"/>
          <w:sz w:val="28"/>
          <w:szCs w:val="28"/>
          <w:rtl w:val="true"/>
          <w:lang w:bidi="ar-SA"/>
        </w:rPr>
        <w:t>، والسبع والديك بمن فيه ومن عليه على الصخرة كحلقة ملقاة في فلاة، والصخرة بمن فيها ومن عليها على ظهر الحوت كحلقة في فلاة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العرش العظيم</w:t>
      </w:r>
      <w:r>
        <w:rPr>
          <w:rStyle w:val="FootnoteAnchor"/>
          <w:rtl w:val="true"/>
        </w:rPr>
        <w:footnoteReference w:id="330"/>
      </w:r>
      <w:r>
        <w:rPr>
          <w:rFonts w:ascii="Amiri" w:hAnsi="Amiri" w:eastAsia="Amiri" w:cs="Amiri"/>
          <w:color w:val="111111"/>
          <w:sz w:val="28"/>
          <w:sz w:val="28"/>
          <w:szCs w:val="28"/>
          <w:rtl w:val="true"/>
          <w:lang w:bidi="ar-SA"/>
        </w:rPr>
        <w:t>والعرش عبارة عن الفلك الأطلس على المشهور</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وسلام على المرسلين والحمد للّه ربّ العالمين فقالها،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أنقذه من النار، وهذه الكلمات هي كلمات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تلقنون موتاكم لا إله إلا اللّه عند الموت، ونحن نلقن موتانا محمّد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لا إله إلا الله؛ فإنّ من كان آخر كلامه لا إله إلا اللّه دخل الجنة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ومحيط به ولا يعلم عظمته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جُنُودَ رَبِّكَ إِلَّا هو</w:t>
      </w:r>
      <w:r>
        <w:rPr>
          <w:rStyle w:val="FootnoteAnchor"/>
          <w:rtl w:val="true"/>
        </w:rPr>
        <w:footnoteReference w:id="331"/>
      </w:r>
      <w:r>
        <w:rPr>
          <w:rFonts w:ascii="Amiri" w:hAnsi="Amiri" w:eastAsia="Amiri" w:cs="Amiri"/>
          <w:color w:val="111111"/>
          <w:sz w:val="28"/>
          <w:sz w:val="28"/>
          <w:szCs w:val="28"/>
          <w:rtl w:val="true"/>
          <w:lang w:bidi="ar-SA"/>
        </w:rPr>
        <w:t xml:space="preserve">ولما افتتح الكلام بالتمجيد اللّه تعالى ثناه بالسلام على الأنبياء، والمقصود بالذات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الكلام،بحمده، كما افتتحه بمجده، فله الحمد أولاً وآخراً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الكلمات هي كلمات الفرج</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التلقين بكلمات الفرج عند الموتوالظاهر أنه بهذا الاعتبار تسمّى بها، ويمكن أن يكون هذا فرداً من أفراد الفرج الذي يحصل منها، فكل مكروب يقرأها يحصل له الفرج مع الخلاص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انكم تلقون موتاكم لا اله إلا اللّه عند الموت ونحن نلقن موتانا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يكون المراد إنا أهل البيت لمّا كنا مشتغلين دائماً بكلمة التوحيد لا نحتاج إلى التلقين بها، ولما كان أهل البيت بسبب انتسابهم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ما يكون المؤمن عند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 لسان رجل من أهل المدينة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مات فيه فدخل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يغفلون عن الشهادة بالرسالة، فنحن نلقنهم بها؛ لئلا يغفلوا عنها، كما غفلت فاطمة بنت أسد أمّ أمير المؤمنين صلوات اللّه عليهما، فلقنها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بابنك ابنك </w:t>
      </w:r>
      <w:r>
        <w:rPr>
          <w:rStyle w:val="FootnoteAnchor"/>
          <w:rtl w:val="true"/>
        </w:rPr>
        <w:footnoteReference w:id="332"/>
      </w:r>
      <w:r>
        <w:rPr>
          <w:rFonts w:ascii="Amiri" w:hAnsi="Amiri" w:eastAsia="Amiri" w:cs="Amiri"/>
          <w:color w:val="111111"/>
          <w:sz w:val="28"/>
          <w:sz w:val="28"/>
          <w:szCs w:val="28"/>
          <w:rtl w:val="true"/>
          <w:lang w:bidi="ar-SA"/>
        </w:rPr>
        <w:t>، أو لما كانت الشهادة بالرسالة مستلزمة للشهادة بالتوحيد فنحن نلقن بالملزوم ويتبعه اللازم، أو لما وصل إليكم أنّ من كان آخر كلامه لا إله إلا اللّه دخل الجنة أنتم تكتفون بها، ونحن نلقن بالكلمتين وما بعدهما ؛ لأنّ الغرض من التلقين تذكير الاعتقادات فنحن نلقنها جميعاً، والتخصيص بذكر الرسالة لا يدل على نفي ما عداها، بل يفهمها أولو الألباب، أنّ ذكر الرسالة لبيان عدم الاكتفاء بالتوحيد، فيلزمها جميع الاعتقادات من السابقة واللاحقة أو يكون للتقية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ما يكون المؤمن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 العقل بمعنى القوة الروحانية التي تميز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سيجيء من راحة الموت أو من العقل بمعنى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الخبر الآتي وخبر اشتياق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اعتقل لسان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استحباب التلقين بهذه الكلمات، وهو أيضاً للفرج، ويدلّ على مدخلية العقوق؛ لعسر النزع، بل على أنه مهلك</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فلم يقدر عليه فأعاد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فلم يقدر عليه، وعند رأس الرجل امرأة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الرجل أم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أنا أمه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أفراضية أنت عنه أم لا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ساخطة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أحبّ أن ترضي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عنه لرضاك يا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يقبل اليسير ويعفو عن الكثير اقبل مني اليسير واعف عني الكثير، إنك أنت العفو الغفور فقالها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أسودين قد دخلا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فأعادها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تباعدا عني ودخل أبيضان وخرج الأسودان، فما أراهما ودنا الأبيضان منّي الآن يأخذان بنفسي فمات من ساعته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توجيه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الاستقبال عند الاحتضار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توجيه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أكثر الأصحاب فهم من هذا الخبر وأمثاله وجوب الاستقبال حال الاحتضار، ولا يدل عليه إلا مجازاً وليس هنا قرينة للتجوز بل الظاهر أنه الاستقبال المستحب بعد الموت ويمكن أن يكون لهم قرينة فهموها كما فهمه ثقة الإسلام والصدوق وتبعهما الأصحاب رضي اللّه عنهم أجمعين</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ولد عبد المطلب وهو في السوق وقد وجّه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إلى القبلة فإنّكم إذا فعلتم ذلك أقبلت عليه الملائكة وأقبل اللّه عزّوجلّ عليه بوجهه فلم يزل كذلك حتّى يقبض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هذا الخبر صريح في الاستقبال حال الاحتضار، لكنّ الخبر مرسل ولم نطلع عليه مسنداً صحيحاً، وذكره الصدوق في العلل </w:t>
      </w:r>
      <w:r>
        <w:rPr>
          <w:rStyle w:val="FootnoteAnchor"/>
          <w:rtl w:val="true"/>
        </w:rPr>
        <w:footnoteReference w:id="333"/>
      </w:r>
      <w:r>
        <w:rPr>
          <w:rFonts w:ascii="Amiri" w:hAnsi="Amiri" w:eastAsia="Amiri" w:cs="Amiri"/>
          <w:color w:val="111111"/>
          <w:sz w:val="28"/>
          <w:sz w:val="28"/>
          <w:szCs w:val="28"/>
          <w:rtl w:val="true"/>
          <w:lang w:bidi="ar-SA"/>
        </w:rPr>
        <w:t>بسند لا يخلو عن ضعف، وعلى تقدير الصحة فلا يدلّ على الوجوب، بل ظاهره الاستحباب وإن كان بلفظ الأمر بقرينة الوعد، فإن الغالب استعماله في المندوب والوعيد في الواجب، فالجزم بالوجوب مشكل، ولكنّ الأحوط أن لا يترك والظاهر أنه كفائي كسائر أمور الميّت وإن كان بالنسبة إلى الحاضرين آكد سيما الأولياء وهم الوراث، سيما الولد الأكبر مع الأولاد والجد للأب بالنسبة إلى غيره وربما يقال بالنسبة إلى الأب فقط لا الأم وغير ذلك من الترجيحات المذكورة في كتب الأصحاب، والكلّ مشكل إلا في أصل الوارث؛ لعموم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وخبر غير نقي السند، لكن ورد عموماً أولوية الزوج في أخبار غير معتبرة، والاحتياط ظاهر لا يترك وعلى المشهور فالوارث أولى من غيره لكن إذا لم يفعل الوارث فعلى الجميع، وإقبال الملائكة عبارة عن استغفارهم له، وإقبال اللّه إليه كناية عن الرحمة والفضل والمغفرة كأنه متوجه إليه بوجهه</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يحضره الموت إلا وكل به إبليس من شياطينه من يأمره بالكفر ويشككه في دينه حتّى يخرج نفسه، فإذا حضرتم موتاكم فلقنوهم شهادة أن لا إله إلا اللّه وأن محمّداً رسول اللّه حتّى يموتوا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لكثيرة من تاب قبل موته بشهرٍ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ما من أحدٍ يحضره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 الشيطان يسمى بالعديلة، وربما يجيء بصورة أبيه وجده وأقاربه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عن هذا المذهب فإني كنت عليه وأنا الحال معذَّب فلابد من التلقين وتذكير الاعتقادات وكل من كان إيمانه باليقين فيدفعه ولا يعدل عنه، ولكن يجب التمسك بالله والاعتصام بفضله في جميع الأحوال، فإن الشيطان للإنسان عدوّ،مبين والتلقين مشتمل على الأئمّة المعصومين في جميع الأحوال في الأخبار المستفيضة وما لم يرد فيها ذكرهم إما للظهور عند أصحابهم صلوات اللّه عليهم وإما للتقية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35"/>
      </w:r>
      <w:r>
        <w:rPr>
          <w:rFonts w:ascii="Amiri" w:hAnsi="Amiri" w:eastAsia="Amiri" w:cs="Amiri"/>
          <w:color w:val="111111"/>
          <w:sz w:val="28"/>
          <w:sz w:val="28"/>
          <w:szCs w:val="28"/>
          <w:rtl w:val="true"/>
          <w:lang w:bidi="ar-SA"/>
        </w:rPr>
        <w:t>، الظاهر أن اختلاف المراتب بحسب اختلاف الكمال، فإنّ التوبة الكاملة ما يكون مع إصلاح النفس والأعمال بعدها،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وَبَيَّنُوا فَأُولَئِكَ أَتُوبُ عَلَيْهِمْ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فإذا كانت قبل الموت بسنة وأصلح أعماله بتدارك ما فات منه</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ومن تاب قبل موته بجمعة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لكثيرة ومن تاب قبل موته بيوم تاب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يوماً لكثير ومن تاب قبل موته بساعة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الساعة لكثيرة ومن تاب قبل موته وقد بلغت نفسه هذه وأهوى بيده إلى حلقه تاب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تبت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عاين أمر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رجل من أهل البادية له حشم وجمال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وَكَانُوا يَتَّقُونَ لَهُمُ الْبُشْرَى فِي الْحَيَاةِ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 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حتى يظهر على نفسه وعلى العالمين أنه من التائبين حتّى يقتدي به غيره فهو أكمل، وهذا أحد معاني التوبة النصوح، ولو لم يحصل له توفيق السنة فلا أقل من شهر، وبعده الأسبوع كما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وبعده اليوم، وآخر مراتبها عند حضور الموت قبل معاينة أمور الآخرة، فإنها لا تقبل بعدها كما في فرعون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آلأنَ وقَدْ عَصَيْتَ قَبْلُ وَكُنْتَ مِنَ الْمُفْسِدِينَ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 التغييرات من قبيل النسخ تفضلاً من اللّه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رجل من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أما البشارة في الدنيا فبأن</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البشرى في الحياة الدنيا فهي الرّؤيا الحسنة يراها المؤمن فيبشر بها في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الآخِرَةِ فإنّها بشارة المؤمن عند الموت يبشِّر بها عند موته أنّ اللّه قد غفر ولك لمن يحملك إلى قبرك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قيل لملك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تقبض الأرواح وبعضها في المغرب وبعضها في المشرق في ساعة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أدعوها فتجيبني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بين يدي كالقصعة بين يدي أحدكم يتناول منها ما شاء، والدنيا عندي كالدرهم في كف أحدكم يقلبه كيف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مؤمن عن الدنيا إلا برضاً منه، وذلك أن اللّه تبارك وتعالى يكشف له الغطاء حتّى ينظر إلى مكانه من الجنة وما أعد اللّه له فيها وتنصب له الدنيا كأحسن ما كانت له، ثمّ يخيّر فيختار ما عند اللّه عز وجل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بالدنيا وبلائها فلقنوا موتاكم كلمات الفرج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أو أحداً من الأئمّة صلوات اللّه عليهم يبشرونه بالجنة أو بأنه من الفائزين أو أصل رؤيتهم أو كلّ رؤيا حسنة، وأما البشارة في الآخرة أي في الساعة الآخرة فيبشِّر بأنّ اللّه قد غفر لك ولمن يحملك إلى قبرك حتّى يجود بنفسه ولا يشق عليه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فلقنوا موتاكم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التفريع باعتبار أنه لما رأى المؤمن مكانه من الجنة وهو يرضى الموت فلقنوهم حتّى يعجل فرجهم أو لأن هذه الكلمات</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 عكرمة عند الموت لنفعته فقيل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كان ينفعه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يلقنه ما أنتم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سبب لهذه البشارة أو لكمالها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مولى ابن عباس وكان يرى رأي الخوارج، ولكنّه كثير الاختلاف إلى الأئمّة وكان يحبّهم فلما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الاحتضار قام من مجلسه وذهب إليه لكي يردّه عن مذهبه الفاسد فقبل أن يصل صلوات اللّه عليه إليه قضى نحبه فرجع،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أدركته لنفعته بكلمات ينتفع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الكلام؟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ما أنتم عليه فلقنوا موتاكم عند الموت شهادة أن لا إله إلا اللّه، والولاية</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وكذا 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بما أجاب به أبوه صلوات اللّه عليه</w:t>
      </w:r>
      <w:r>
        <w:rPr>
          <w:rStyle w:val="FootnoteAnchor"/>
          <w:rtl w:val="true"/>
        </w:rPr>
        <w:footnoteReference w:id="339"/>
      </w:r>
      <w:r>
        <w:rPr>
          <w:rFonts w:ascii="Amiri" w:hAnsi="Amiri" w:eastAsia="Amiri" w:cs="Amiri"/>
          <w:color w:val="111111"/>
          <w:sz w:val="28"/>
          <w:sz w:val="28"/>
          <w:szCs w:val="28"/>
          <w:rtl w:val="true"/>
          <w:lang w:bidi="ar-SA"/>
        </w:rPr>
        <w:t>، والظاهر أنّ السائل لم يسمع جواب أبيه أو سمعه ولكن يريد ليطمئن قلبه، وعنه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أنّ عابد وثن وصف ما تصفون عند خروج نفسه ما طعمت النار من جسده أبداً</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وحكاية أبي بكر الحضرمي </w:t>
      </w:r>
      <w:r>
        <w:rPr>
          <w:rStyle w:val="FootnoteAnchor"/>
          <w:rtl w:val="true"/>
        </w:rPr>
        <w:footnoteReference w:id="341"/>
      </w:r>
      <w:r>
        <w:rPr>
          <w:rFonts w:ascii="Amiri" w:hAnsi="Amiri" w:eastAsia="Amiri" w:cs="Amiri"/>
          <w:color w:val="111111"/>
          <w:sz w:val="28"/>
          <w:sz w:val="28"/>
          <w:szCs w:val="28"/>
          <w:rtl w:val="true"/>
          <w:lang w:bidi="ar-SA"/>
        </w:rPr>
        <w:t>معروفة منقولة بطرق متعددة أنه لقن رجلاً بالاعتقاد بالأئمّة مفصلاً فمات فرأى في المنام في حالة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بكلمات لقنيهن أبو بكر، ولولا ذلك كدت أهلك وأما الخبر طويل</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 الفجأة تخفيف على المؤمن وراحة، وأخذة أسف على الكافر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تخفيف على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 الفجأة تخفيف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وأسف على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 أخذه أسف على الكافر 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الكافي </w:t>
      </w:r>
      <w:r>
        <w:rPr>
          <w:rStyle w:val="FootnoteAnchor"/>
          <w:rtl w:val="true"/>
        </w:rPr>
        <w:footnoteReference w:id="342"/>
      </w:r>
      <w:r>
        <w:rPr>
          <w:rFonts w:ascii="Amiri" w:hAnsi="Amiri" w:eastAsia="Amiri" w:cs="Amiri"/>
          <w:color w:val="111111"/>
          <w:sz w:val="28"/>
          <w:sz w:val="28"/>
          <w:szCs w:val="28"/>
          <w:rtl w:val="true"/>
          <w:lang w:bidi="ar-SA"/>
        </w:rPr>
        <w:t xml:space="preserve">، يعني أنّ المؤمن يجهز أمر موته قبل حلوله بكلّ تجهيز، ولا يكون عليه حق من حقوق اللّه ولا حقوق الناس حتّى يحتاج إلى الوصية فإذا مات فجأة يسهل عليه النزع ولم يحصل له مشقة المرض، وغضب على الكافر؛ لأنه يمكن أن يحصل له الرجوع والتوبة لو مرض أو طال مرضه ويرجع عن العناد، ولهذا يحصل لبعضهم الرجوع فيه بسبب نياتهم الحسنة أو أخلاقهم الفاضلة أو أعمالهم الصالحة أو بسبب جهلهم، فإنّ اللّه لا يضيع أجر المحسنين ولو كانوا كفاراً، ويوفقهم </w:t>
      </w:r>
      <w:r>
        <w:rPr>
          <w:rStyle w:val="FootnoteAnchor"/>
          <w:rtl w:val="true"/>
        </w:rPr>
        <w:footnoteReference w:id="343"/>
      </w:r>
      <w:r>
        <w:rPr>
          <w:rFonts w:ascii="Amiri" w:hAnsi="Amiri" w:eastAsia="Amiri" w:cs="Amiri"/>
          <w:color w:val="111111"/>
          <w:sz w:val="28"/>
          <w:sz w:val="28"/>
          <w:szCs w:val="28"/>
          <w:rtl w:val="true"/>
          <w:lang w:bidi="ar-SA"/>
        </w:rPr>
        <w:t>للتوبة والإنابة، وإذا لم يكن أعمالهم بهذه المثابة يخفف عنهم النزع ؛ لئلا يبقى لهم شيء يستحقون به المغفرة وإن كانت أعمالهم كلّها باطلة، لكن اللّه تعالى يعوّضهم بفضله ورحمته في الدنيا بكثرة الأموال وصحة البدن وسائر النعم، مع أنه يتم بها حجّته عليهم أيضاً، ويدلّ على ما ذكرناه الأخبار الكثيرة، ويمكن تعميم الكافر بحيث يشمل غير المؤمن المتقي يعني كافر نعم الله؛ لأن الأسف والندامة</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كفّارة ذنب كلّ مؤمن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يحصل لجميعهم في الفجأة فيفهم منه الترغيب في التجهيز وإصلاح الأعمال وردّ الحقوق أو الوصية بها؛ لئلا يموت فجأة ويكون مشغول الذمة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كفارة ذنب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المؤمن كلّما يقع عليه من الأمراض والبلايا فهو كفّارة لذنوبه، فإذا بقي منها شيء فالموت كفارة له، ولا يدلّ على أن الموت كفارة كلّ ذنوبه، إلا باعتبار أنه جنس مضاف، ويدل على العموم وفيه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الأخبار الكثيرة أنه إذا بقي شيء منه فكفّارته عذاب القبر، وإذا بقي منه شيء فبأهوال يوم القيامة، والظاهر من الأخبار أنّ الإمامية لا تدخل جهنّم؛ لأنهم هم الفرقة الناجية، وإن وقع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تتكلوا علينا فإنّ من المذنبين من لا تلحقه شفاعتنا إلا بعد عذاب ثلاثمائة ألف سنة</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وإن احتمل أن يكونوا غير الإمامية من سائر فرق الشيعة، أو من بعض العامّة إذا كان لهم محبة وانقطاع إليهم، كما يظهر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المؤمن يجب أن يكون بين الخوف والرجاء وإن كانت أعماله كلها صالحة، بل خوف الأتقياء أكثر وإن كان رجاؤهم من فضل اللّه ورحمته ورحمته أعظم، بل ينبغي أن يكون الخوف من أعماله والرجاء من فضله متساويين إلا في حال الشيب والمرض خصوصاً عند الاحتضار، ففي هذه الأحوال ينبغي أن يكون الرجاء أكثر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الدنيا والآخرة ألف عقبة أهونها وأيسرها الموت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الخوف، بل لا يخطر بباله الخوف أصلاً وينظر إلى سعة رحمته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 بين الدنيا والآخرة ألف عقبة أهونها وأيسرها الموت</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من البين عالم البرزخ، والمراد بالآخرة يوم القيامة، والمراد بالألف أما الحقيقي أو الكثرة،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w:t>
      </w:r>
      <w:r>
        <w:rPr>
          <w:rStyle w:val="FootnoteAnchor"/>
          <w:rtl w:val="true"/>
        </w:rPr>
        <w:footnoteReference w:id="346"/>
      </w:r>
      <w:r>
        <w:rPr>
          <w:rFonts w:ascii="Amiri" w:hAnsi="Amiri" w:eastAsia="Amiri" w:cs="Amiri"/>
          <w:color w:val="111111"/>
          <w:sz w:val="28"/>
          <w:sz w:val="28"/>
          <w:szCs w:val="28"/>
          <w:rtl w:val="true"/>
          <w:lang w:bidi="ar-SA"/>
        </w:rPr>
        <w:t xml:space="preserve">، أَنْ المراد بها الكثرة، ولم يثبت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لأزيدن على السبعين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فأما العقبات التي أهونها الموت فلا يعلم حقيقتها كما هي إلا اللّه تعالى وأولياءه، ولكنّ الذي نفهمه هو موافق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من الخبر أنه لا شك أن الموت عبارة عن انقطاع تعلق الروح عن البدن وعن جميع ما تعلقت بها، مثلاً إذا قطع بعض أعضاء شخص من اليد والرجل واللسان والأنف مثلاً يتألم البدن من مفارقة ذلك العضو تألّماً بيناً، ويتألم النفس من مفارقة ذلك الجزء أشدّ من تألّم البدن، وكذا إذا سرق منه شيء أو غصب منه مال يتألم النفس منهما باعتبار تعلقه بهما، فالموت عبارة عن سلب جميع الأعضاء التي لها تعلق بكلّ واحدة منها تعلقاً عظيماً، وكذا يسلب منه زوجاته وأولاده وأقاربه وأحباءه، وأمواله التي لها بكلّ واحدة منها تعلق عظيم في أكثر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العالمين، إلا من وفقه اللّه تعالى بقطع تعلقه من الجميع، أو من الأكثر وبقدر ما ينقطع التعلّق يسهل الموت، وإذا انقطع جميع تعلقات شخص فهو داخل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فظهر أنّ عقبة الموت صعبة بالنظر إلى أكثر الناس، فانظر إلى عقبات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بسبب اكتساب الكمالات يحصل لها الملكات الحسنة وباكتساب السيئات يحصل لها الأخلاق الرذيلة، وكلّها لازمة للنفس لا ينفك عنها، ويظهر عند النوم أنّ الأخلاق الحسنة يتصوّر بصور حسنة مليحة وخلافها بصور قبيحة، وكلّ خلق كان للنفس أكمل وأتم، فالغالب أنه يرى صورة تناسبه، مثلاً إذا كان خلق السباع لها أتمّ فكلّما ينام يرى السباع، وإذا كان الغالب عليها الحرص فيرى الفأرة والنملة إلى غير ذلك، وإذا رسخ فيها الكمالات ففي النوم يرى المياه والعيون والأشجار النورانية والثمرات الروحانية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لكل عمل مثال، كما أن لكل خلق مثالاً، ولهذا قال سيد العارفين وإمام الواصلين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أخ الموت</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بل بالنسبة إلى أكثرهم يظهر أحوالهم في كلّ ليلة ولكن لا يعقلون، فإذا مات وانقطع التعلّق بالكلية يظهر أخلاقه الطيبة وملكاته السيئة في الصور المناسبة لها، فإن كان مؤمناً عارفاً وعالماً محباً للّه وعاملاً للّه فيرى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نورانياً، بل نوراً محضاً وأخلاقه أنواراً وأعماله أنواراً كما سيجيء في دعاء عرفة وغيره من الأدعية، وفي عالم البرزخ هو داخل في الجنة التي وعدها اللّه لعباده الصالحين وله من النعم ما لا عين رأت ولا أذن سمعت ولا خطر على قلب بشر وكان له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 بِمَا آتَاهُمُ اللّه مِنْ فَضْلِهِ وَيَسْتَبْشِرُونَ بِالَّذِينَ لَمْ يَلْحَقُوا بِهِمْ مِنْ خَلْفِهِمْ أَلَّا خَوْفٌ عَلَيْهِمْ ولا هُمْ يَحْزَنُونَ</w:t>
      </w:r>
      <w:r>
        <w:rPr>
          <w:rStyle w:val="FootnoteAnchor"/>
          <w:rtl w:val="true"/>
        </w:rPr>
        <w:footnoteReference w:id="350"/>
      </w:r>
      <w:r>
        <w:rPr>
          <w:rFonts w:ascii="Amiri" w:hAnsi="Amiri" w:eastAsia="Amiri" w:cs="Amiri"/>
          <w:color w:val="111111"/>
          <w:sz w:val="28"/>
          <w:sz w:val="28"/>
          <w:szCs w:val="28"/>
          <w:rtl w:val="true"/>
          <w:lang w:bidi="ar-SA"/>
        </w:rPr>
        <w:t>بل في هذه الدنيا،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والآيات والأخبار غير مختصين بالنشأة الآخرة وإن كان في تلك النشأة أتم وأكمل، وبالنسبة إلى أكثر العالمين يزيد عقباتهم على ألف ألف،عقبة، كما يظهر من الأخبار أنّ لكلّ حسنة عقبة ولكل سيئة عقبة، فإذا قصر في الصّلاة والصوم والزكاة والخمس والحج وغيرها ولم يحصل للنفس الكمالات الممكنة من أفعالها يحصل لها غم عظيم وألم جسيم يفوق على كلّ الآلام الجسمانية، ويحصل لها بسبب الملكات الرديئة والأفعال الرذيلة ما يتصوّر بصور العقارب والحيات والسباع وسائر المؤذيات المهلكات وتلدغها وتفترسها إلى المحشر، فانظر إلى الأعمال الصالحة، فإنّ أصولها تزيد على ألف، بل ألف ألف، وانظر إلى المخالفات والأخلاق الرذيلة، فهو أكثر من</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ليأتي الرجل من أوليائنا عند موته عن يمينه وعن شماله، ليضلّه عمّا هو عليه، فيأبى اللّه عزّوجلّ له ذلك، وذلك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 تحصى، وحاسب نفسك قبل أن تحاسب، ولا تكن ممن ينقل الأخبار ولا يفهم معانيها، أو يفهمها ولا يتفكر في عواقبها، تفضّل اللّه علينا وعليكم بالانتباه من هذا النوم الطويل الذي هو أخ الموت، بل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إتيانه عن اليمين والشمال كناية عن السعي في إضلاله، أو الإتيان عن اليمين كناية عن إضلاله عن العقائد والأعمال الصالحة، مثلاً الخيرات والمبرات والوصية بها، وعن الشمال كناية عن إضلاله بالفسق والفجور خصوصاً في شرب الخمر والترياق للعلاج والحيف في الوصية والأقارير الكاذبة لضرر الورثة وغير ذلك، ولكن اللّه بفضله ورحمته يدفع الشياطين عنه بنفسه وبأوليائه الأئمّة المعصومين وبملائكته المقربين، وكلهم داخلون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ويفهم منه أنه إذا كان في حال الحياة اعتقاده صحيحاً ثابتاً ثبته اللّه تعالى بأن لا يزل ولا يضلّ في الحياة وعند الموت</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الميّت تدمع عيناه عند الموت وإن ذلك عند معاينة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ما يسره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الرجل يرى ما يسره وما يحب فتدمع عيناه لذلك ويضحك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المؤمن قد شخص ببصره وسالت عينه اليسرى ورشح جبينه وتقلّصت شفتاه وانتشر </w:t>
      </w:r>
      <w:r>
        <w:rPr>
          <w:rStyle w:val="FootnoteAnchor"/>
          <w:rtl w:val="true"/>
        </w:rPr>
        <w:footnoteReference w:id="353"/>
      </w:r>
      <w:r>
        <w:rPr>
          <w:rFonts w:ascii="Amiri" w:hAnsi="Amiri" w:eastAsia="Amiri" w:cs="Amiri"/>
          <w:color w:val="111111"/>
          <w:sz w:val="28"/>
          <w:sz w:val="28"/>
          <w:szCs w:val="28"/>
          <w:rtl w:val="true"/>
          <w:lang w:bidi="ar-SA"/>
        </w:rPr>
        <w:t>منخراه فأي ذلك رأيت فحسبك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حيل بينه وبين الكلام 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شاء اللّه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والآخرة عن يساره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 فهو ذا أمامك، وأما ما كنت تخاف منه فقد أمنت، ثم يفتح له باب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في الجنة، فإن شئت رددناك إلى الدنيا ولك فيها ذهب وفضة،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فعند ذلك يبيض لونه ويرشح جبينه وتقلص شفتاه وتنتشر منخراه وتدمع عينه اليسرى، فأيّ هذه العلامات رأيت فاكتف بها، فإذا خرجت النفس من الجسد فيعرض عليها كما يعرض عليه وهو في الجسد، فيختار الآخرة فيغسله فيمن يغسله، ويقلبه فيمن يقلبه، فإذا أدرج في أكفانه ووضع على سريره خرجت روحه تمشي بين أيدي القوم قدماً وتلقاه أرواح المؤمنين يسلمون عليه ويبشرونه بما أعد اللّه له جلّ ثناؤه من النعيم، فإذا وضع في قبره رُدّ إليه الروح</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وركيه، ثم يسأل عما يعلم، فإذا جاء بما يعلم فتح له ذلك الباب الذي أراه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فيدخل عليه من نورها وبردها وطيب 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ضغطة القبر؟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ما على المؤمنين منها من شيء، واللّه إنّ هذه الأرض لتفتخر، على هذه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على ظهري، ولم يطأ على ظهرك مؤمن،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كنت أحبّك وأنت تمشي على ظهري، فأما إذا وليتك فستعلم ما أصنع بك؟ فتفتح له مدّ بصره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هذه العلامات رأيت فاكتف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يكفيك هذه العلامات، أو كلّ واحد منها أنه رأى ما يسره من مكانه في الجنة، أو الأئمّة المعصومين صلوات اللّه عليهم، أو أنه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وفائدة الاستقبال به إلى القبلة وقراءة القرآن عنده والتلقين بكلمات الفرج وبالشهادتين والأئمّة صلوات اللّه عليهم وسائر المستحبات والمكروهات، بل إذا وقع الموت معها يعلم أنه مات ولم يحصل له الغشية خصوصاً إذا اجتمعت كلّ العلامات والأحوط عدم الاكتفاء بها ما لم يعلم الموت بالنتن والنفخ الفاحش وغيرهما فكثيراً ما تحصل ولا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الأوّل الأول دموع العينين، وفي هذا الخبر دموع اليسرى، فيمكن أن يكون دموعهما عند معاينة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والأئمّة، ودموع اليسرى مع عدمها إذا قيل</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المؤمن إذا حضره الموت أن يبيض وجهه أشدّ من بياض لونه، ويرشح جبينه ويسيل من عينيه كهيئة الدموع، فيكون ذلك آية خروج روحه، وإنّ الكافر تخرج روحه سلاً من شدقه كزبد البعير كما تخرج نفس الحمار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آخر طعم يجده الإنسان عند موته طعم العنب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أنها من علامات الموت لا المسرّة، أو يكونان للمسرّة ويكون الدموع من اليسرى أكثر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 لا ودمعت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 آية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والمراد بالمؤمن هنا المعتقد للحق وبالكافر غيره، وهذا أيضاً يؤيد احتمال المسرة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سيلاً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 فمه، كما يزيد البعير عند هيجانه بالغلمة، وكما يخرج نفس الحمار وفي الكافي </w:t>
      </w:r>
      <w:r>
        <w:rPr>
          <w:rStyle w:val="FootnoteAnchor"/>
          <w:rtl w:val="true"/>
        </w:rPr>
        <w:footnoteReference w:id="355"/>
      </w:r>
      <w:r>
        <w:rPr>
          <w:rFonts w:ascii="Amiri" w:hAnsi="Amiri" w:eastAsia="Amiri" w:cs="Amiri"/>
          <w:color w:val="111111"/>
          <w:sz w:val="28"/>
          <w:sz w:val="28"/>
          <w:szCs w:val="28"/>
          <w:rtl w:val="true"/>
          <w:lang w:bidi="ar-SA"/>
        </w:rPr>
        <w:t xml:space="preserve">بدل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تشبيه،آخر وكناية عن أنهم كالأنعام نفس الحمار، بل هم أضل فإنّهم لما أفسدوا النفس الناطقة بالاعتقادات الخبيثة والأعمال الرذيلة فصارت نفوسهم كنفس الجمال المهملة أو الحمير الناهقة أو الكلاب العاوية، كما وقع في القرآن المجيد </w:t>
      </w:r>
      <w:r>
        <w:rPr>
          <w:rStyle w:val="FootnoteAnchor"/>
          <w:rtl w:val="true"/>
        </w:rPr>
        <w:footnoteReference w:id="356"/>
      </w:r>
      <w:r>
        <w:rPr>
          <w:rFonts w:ascii="Amiri" w:hAnsi="Amiri" w:eastAsia="Amiri" w:cs="Amiri"/>
          <w:color w:val="111111"/>
          <w:sz w:val="28"/>
          <w:sz w:val="28"/>
          <w:szCs w:val="28"/>
          <w:rtl w:val="true"/>
          <w:lang w:bidi="ar-SA"/>
        </w:rPr>
        <w:t>والأخبار المتواترة والعنب الذي يجد طعمه من عنب الجنة</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كيف يتوفّى ملك الموت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ليقف من المؤمن عند موته موقف العبد الذليل من المولى فيقوم وأصحابه لا يدنون منه حتّى يبدأه بالتسليم ويبشره بالجنة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حضره الموت وثقه ملك الموت فلو لا ذلك لم يستقر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أحدٍ يحضره الموت إلّا مثل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والحجج صلوات اللّه عليهم أجمعين حتّى يراهم فإن كان مؤمناً يراهم بحيث يحبّ وإن كان غير مؤمن يراهم بحيث يكره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موت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كيف يتوفى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يقبض روح المؤمن،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يعظمه هو وأصحابه وأصل المجيء مع الأصحاب أيضاً للتعظيم ولا يقرب منه حتّى يسلّم عليه ويبشره بالجنة ويرضى بالخروج من الدنيا ثم يقبض روحه، والمراد من المؤمن الإمامي الصالح، كما هو الظاهر ويحتمل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 المؤمن إذا حضره الموت وثقه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بالبشارة بما أعد اللّه له أو بإراءته الجنة ومراتبها المعدّة له، فلو لا ذلك لم يستقر ولم يطمئن في الذهاب أو وثقه بمشاهدته، كما ترى أنه إذا رأى الشخص أسداً كانه يتوثق ولا يمكنه الحركة أو بأنياب المنية أو بغير ذلك مما لا يعلمه إلا اللّه تعالى والرسول والأئمّة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أحد يحضره الموت إلى آخره، روى الكليني بإسناده، عن سدير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هل يكره</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إِذَا بَلَغَتِ الْحُلْقُومَ وَأَنْتُمْ حِينَئِذٍ تَنْظُرُونَ وَنَحْنُ أَقْرَبُ إِلَيْهِ مِنْكُمْ وَلَكِنْ لا تُبْصِرُونَ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بلغت النفس الحلقوم أرى مكانه من الجنّة فيقول ردّوني إلى الدنيا حتّى أخبر أهلي بما أرى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المؤمن على قبض روحه؟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إذا أتاه ملك الموت لقبض روحه جزع عنه 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لا تجزع فوالذي بعث محمّداً لأنا أبر بك، وأشفق عليك من والد رحيم لو حضرك افتح عينيك فانظر،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وأمير المؤمنين وفاطمة والحسن والحسين والأئمّة الامن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وأمير المؤمنين وفاطمة والحسن والحسين والأئمّة رفقاؤك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عينيه وينظر فينادي روحه مناد من قبل ربِّ العزّة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فما شيء أحب إليه من استلال </w:t>
      </w:r>
      <w:r>
        <w:rPr>
          <w:rStyle w:val="FootnoteAnchor"/>
          <w:rtl w:val="true"/>
        </w:rPr>
        <w:footnoteReference w:id="358"/>
      </w:r>
      <w:r>
        <w:rPr>
          <w:rFonts w:ascii="Amiri" w:hAnsi="Amiri" w:eastAsia="Amiri" w:cs="Amiri"/>
          <w:color w:val="111111"/>
          <w:sz w:val="28"/>
          <w:sz w:val="28"/>
          <w:szCs w:val="28"/>
          <w:rtl w:val="true"/>
          <w:lang w:bidi="ar-SA"/>
        </w:rPr>
        <w:t>روحه واللحوق بالمنادي</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أمير المؤمنين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يبغضني أحد أبداً يموت على بغضي إلا رآني عند موته حيث يكره، ولا يحبني عبد أبداً فيموت على حبي إلا رآني عند موته حيث يحب،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بذلك كثيرة ذكر الكليني طرفاً منها </w:t>
      </w:r>
      <w:r>
        <w:rPr>
          <w:rStyle w:val="FootnoteAnchor"/>
          <w:rtl w:val="true"/>
        </w:rPr>
        <w:footnoteReference w:id="361"/>
      </w:r>
      <w:r>
        <w:rPr>
          <w:rFonts w:ascii="Amiri" w:hAnsi="Amiri" w:eastAsia="Amiri" w:cs="Amiri"/>
          <w:color w:val="111111"/>
          <w:sz w:val="28"/>
          <w:sz w:val="28"/>
          <w:szCs w:val="28"/>
          <w:rtl w:val="true"/>
          <w:lang w:bidi="ar-SA"/>
        </w:rPr>
        <w:t xml:space="preserve">، وفي أكثر الأخبار أنه يمثل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صلوات اللّه عليهم، ولا يمكن ردّها؛ لتكثرها وتكررها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والإشكال بأن حضورهم في ساعة واحدة في أطراف العالم مما لا يمكن مدفوع بأن تجردهم لا يمنع من حضورهم كلّ موطن ؛ لأنّ نسبة المجرد إلى الأمكنة متساوية، ألا ترى في حال النوم مع قطع التعلق في الجملة تشاهد النفس في آن واحد جميع ما في السماوات والأرض فكيف يستبعد مع قطع التعلق بالكلية على أن وقت الموت ينقطع تعلقه أيضاً ويرتبط بعالم الأمر وهم سلاطين ذلك العالم فيشاهدهم فوق المشاهدة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النفوس الكاملة يمكنهم التعلق بالمثل الكثيرة سيما في عالم البرزخ، كما نقل عن إمام الواصلين وقدوة العارفين وأمير المؤمنين صلوات اللّه وسلامه عليه أنه كان عند مغرب ليلة في ضيافة أربعين من الصحابة بعد أن وعد الجميع ومنهم سلمان فلمّا سأل سلمان عن كلّ واحد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أول الليل عندي ذهب متعجباً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عندي فجاء جبرئيل أنه كان أول الليل في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هذه منقولة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وعن الأئمّة</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المعصومين صلوات اللّه عليهم، بل عن الأولياء الذين تابعوهم حق المتابعة، بل هم أرواح العوالم العلوية والسفلية وقيام العالمين بوجودهم وكمال الدين بمعرفتهم والكمال كلّ الكمال في متابعتهم، كما يظهر من الأخبار المتواترة عند العامّة والخاصّة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بعض من لا معرفة له بهم ينكر أمثال هذه الأخبار؛ لأنه ليس له المناسبة المعنوية والمعرفة الكاملة بهم، لكن لا ينكر أن يكون العقول والنفوس مديرات للعوالم العلوية والسفلية بمجرد قول كافر هو وأضرابه متفقون على كفره من المجوسي والهندي والقبطي واليوناني ويتبعونهم ولا ينظرون إلى العلوم الإلهية والحقائق الربانية الصادرة من منابعها القدوسية، هدانا اللّه تعالى وسائر المؤمنين لما يحبه ويرضاه بجاه محمّد وآله الطاهرين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Style w:val="FootnoteAnchor"/>
          <w:rtl w:val="true"/>
        </w:rPr>
        <w:footnoteReference w:id="363"/>
      </w:r>
      <w:r>
        <w:rPr>
          <w:rFonts w:ascii="Amiri" w:hAnsi="Amiri" w:eastAsia="Amiri" w:cs="Amiri"/>
          <w:color w:val="111111"/>
          <w:sz w:val="28"/>
          <w:sz w:val="28"/>
          <w:szCs w:val="28"/>
          <w:rtl w:val="true"/>
          <w:lang w:bidi="ar-SA"/>
        </w:rPr>
        <w:t xml:space="preserve">وأمّا ترجمة الآية </w:t>
      </w:r>
      <w:r>
        <w:rPr>
          <w:rStyle w:val="FootnoteAnchor"/>
          <w:rtl w:val="true"/>
        </w:rPr>
        <w:footnoteReference w:id="364"/>
      </w:r>
      <w:r>
        <w:rPr>
          <w:rFonts w:ascii="Amiri" w:hAnsi="Amiri" w:eastAsia="Amiri" w:cs="Amiri"/>
          <w:color w:val="111111"/>
          <w:sz w:val="28"/>
          <w:sz w:val="28"/>
          <w:szCs w:val="28"/>
          <w:rtl w:val="true"/>
          <w:lang w:bidi="ar-SA"/>
        </w:rPr>
        <w:t>على ما في الرواية التي بعدها هل لا ترجعون إذا بلغت النفس الحلقوم وأنتم حينئذ تنظرون إلى مكانكم من الجنة وتريدون أن ترجعوا إلى الدنيا حتّى تخبروا أهلكم بما رأيتم، والحال إنِّي أو ملائكتي أو حججي أو الجميع أقرب إليه منكم يا أهل الميّت كيف ولا ترجعون إلى الدنيا، يا أيتها الموتى، إما لأنّ الأمر بيد العزيز القهار ولا أمر لغيره وإما لأنكم علقتم</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وعن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يَتَوَفَّى الَّذِينَ كَفَرُوا الْمَلائِكَةُ</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وقد يموت في الساعة الواحدة في جميع الآفاق ما لا يحصيه إلا اللّه عزّوجل، فكيف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لملك الموت أعواناً من الملائكة يقبضون الأرواح بمنزلة صاحب الشرطة له أعوان من الإنس يبعثهم في حوائجه فتتوفاهم الملائكة ويتوفاهم ملك الموت من الملائكة مع ما يقبض هو ويتوفاها اللّه عزّوجلّ من ملك الموت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نفوسكم إلى هذه الدنيا الفانية ولا تعلمون أنّ ما أعد اللّه لكم خير منها، ولهذا لا تريدون الرجوع إلا لأخبار أهاليكم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لَيْتَ قَوْمِي يَعْلَمُونَ بِمَا غَفَرَ لِي رَبِّي وَجَعَلَنِي مِنَ الْمُكْرَمِينَ</w:t>
      </w:r>
      <w:r>
        <w:rPr>
          <w:rStyle w:val="FootnoteAnchor"/>
          <w:rtl w:val="true"/>
        </w:rPr>
        <w:footnoteReference w:id="368"/>
      </w:r>
      <w:r>
        <w:rPr>
          <w:rFonts w:ascii="Amiri" w:hAnsi="Amiri" w:eastAsia="Amiri" w:cs="Amiri"/>
          <w:color w:val="111111"/>
          <w:sz w:val="28"/>
          <w:sz w:val="28"/>
          <w:szCs w:val="28"/>
          <w:rtl w:val="true"/>
          <w:lang w:bidi="ar-SA"/>
        </w:rPr>
        <w:t>حكاية عن قول مؤمن آل يس أو كيف لا ترجعونهم إلى الدنيا يا أهل الموتى أو كيف لا تمنّون الموت مع أنه سبب لرؤيتهم أو سبب لدخول الجنة؟ والمعاني المحتملة كثيرة لكن لا يعلم تأويله إلا اللّه والراسخون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السؤال لرفع الاختلاف الواقع في الآيات بحسب</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فهمه الناقص؛ لأنّ اللّه تعالى نسب قبض الأرواح إلى ذاته المقدسة مرة ومرة إلى ملك الموت الموكل لقبض أرواحنا وهو عزرائيل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ونسب قبض أرواح الطيبين والظالمين لأنفسهم والكافرين إلى الملائكة بصيغة الجمع، بل المحلى باللام المفيد للعموم لو لم يكن للعهد مع أنه يمكن التعميم في ملك الموت؛ لأنه جنس مضاف ويشملهم ولو لم يكن عاماً أيضاً لا منافاة له بالعام لكن لما كان ملك الموت صار بمنزلة اللقب لعزرائيل لم يحمل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يموت في الساعة الواحدة في جميع الآفاق ما لا يحصيه إلا اللّه عزّوجلّ، فكيف يمكن أن يكون ملك واحد قابضاً لأرواحهم؟ مع أن جواب هذا السؤال قد تقدم في الخبر بجوابين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أدعوها فتجيبني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بين يدي كالقصعة بين يدي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كالدرهم في كف أحدكم، لكن السائل لم يسمعه، وكان جواب ملك الموت لرفع استبعاد سائله، وجواب الصّادق صلوات اللّه عليه كان مطابقاً للواقع، بأن له أعواناً من الملائكة يقبضون الأرواح بمنزلة أمير العسكر، فإنّ له أعواناً يبعثه في حوائجه، ومن هذا التمثيل أيضاً يفهم الجواب؛ لأنه إذا قتل أعوان صاحب العسكر بأمر الملك أحداً يصدق عليه أنه قتله الملك وصاحب العسكر والأعوان ويطلق على الجميع أنه القاتل، وإن كان في غير الأعوان مجازاً إلا أنه مجاز شائع، والقرينة ظاهرة إلا أنه أجاب موافقاً لفهمه بأنّ الأعوان يقبضون طائفة ويقبضونها إلى الملك، وملك الموت يقبضها إلى اللّه تعالى مع ما قبضها هو، ويمكن إرجاع هذا الجواب إلى الأوّل بنوع من التكلف كما لا يخفى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في ثلاثة مواطن حيث يسره عند الموت وعند الصراط وعند الحوض وملك الموت يدفع الشيطان عن المحافظ على الصّلاة ويلقنه شهادة أن لا إله إلا اللّه وأنّ محمّداً رسول اللّه في تلك الحالة العظيمة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من يتولاه ويقول بإمامته بلا فصل ويتولى أولاده، كما قاله من الأئمّة المعصومين، أو الولاية المذكورة مع المحبة أو المحب مطلقاً على احتمال وإن كان كافراً فإنّه تنفعه المحبة كما ورد مستفيضاً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حب علي حسنة لا يضر معها سيئة، وبغضه سيئة لا ينفع معها عبادة</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وكذا ما ورد مستفيضاً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اجتمع الناس على حب علي بن أبي طالب لما خلق اللّه النار</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 وإن أولهما العلماء سيما الأوّل بالتأويلات الكثيرة، أحسنها إن المحبة لا يجتمع مع عدم الولاية بالمعنى الأوّل، ونحن تتبعنا من علمائهم وعوامهم؛ فإنهم لا يخلون من العداوة مع قطع النظر عن تقديم الكلاب الملاعين وتفضيلهم عليه، فإنّه غاية العداوة، وإذا نظرت إلى صحاحهم فمع نقلهم متواتراً أنه باب مدينة العلم والحكمة </w:t>
      </w:r>
      <w:r>
        <w:rPr>
          <w:rStyle w:val="FootnoteAnchor"/>
          <w:rtl w:val="true"/>
        </w:rPr>
        <w:footnoteReference w:id="371"/>
      </w:r>
      <w:r>
        <w:rPr>
          <w:rFonts w:ascii="Amiri" w:hAnsi="Amiri" w:eastAsia="Amiri" w:cs="Amiri"/>
          <w:color w:val="111111"/>
          <w:sz w:val="28"/>
          <w:sz w:val="28"/>
          <w:szCs w:val="28"/>
          <w:rtl w:val="true"/>
          <w:lang w:bidi="ar-SA"/>
        </w:rPr>
        <w:t>، لا ينقلون منه صلوات اللّه عليه خبراً، وإن نقلوه نادراً فيحكمون بضعفه، ولما لم يمكنهم نسبة الضعف إليه صلوات اللّه عليه ينسبون إلى كلّ أصحابه، وما نقل عن علمائهم متواتراً أنه لا يجتمع حبّ علي مع</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كان في آخر يوم من الدنيا وأول يوم من الآخرة مثل له ماله وولده وعمله فيلتفت إلى ماله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لحريصاً شحيحاً فماذا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 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محباً وإني كنت عليكم لمحامياً فماذا عندكم فيقولون نؤدّيك إلى حفرتك ونواريك فيها 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كنت عليّ لثقيلاً وإني كنت فيك لزاهداً فماذا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ويوم حشرك حتّى أعرض أنا وأنت على ربك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حب الثلاثة، لأنه سنّ اللعن عليهم وما بايع معهم وسعى في قتل عمر وعثمان والحق معهم في عدم الاجتماع ألا لعنة اللّه على الظالمين الذين خربوا دين سيد المرسلين وعترته الطاهرين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المال والأهل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بأسانيد عديدة معتبرة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ابن آدم إذا كان في آخر يوم من أيام الدنيا وأوّل يوم من أيام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الخبر بلفظه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أعرض أنا وأنت على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اللّه ولياً أتاه أطيب الناس ريحاً وأحسنهم منظراً وأحسنهم زياً،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وريحان وجنّة نعيم ومقدمك خير مقدم،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 الدنيا إلى الجنة، وإنه ليعرف غاسله ويناشد حامله أن يعجله، فإذا أدخل قبره أتاه ملكا القبر يجران اشعارهما ويخدان الأرض بأقدامهما، أصواتهما كالرعد القاصف وأبصارهما كالبرق الخاطف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الجمعة أو ليلة الجمعة رفع اللّه عنه عذاب القبر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دينك ؟ ومن نبيّك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وديني الإسلام ونبيّي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هذه الرواية من الروايات الكثيرة تعداد الأئمّة بعد السؤال عنهم وتركه هنا للتقية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فيما تحب وترضى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ثمَّ يفسحان له في قبره مدّ بصره، ثم يفتحان له باباً إلى الجنة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لربه عدواً فإنه يأتيه أقبح خلق اللّه زيّاً ورؤياً وأنتنه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حميم وتصلية جحيم، وإنه ليعرف غاسله ويناشد حملته أن يحبسوه، فإذا أدخل القبر أتاه ممتحنا القبر فألقيا عنه أكفانه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وما دينك؟ ومن نبيك؟ وفي الروايات ومن إمامك؟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دريت ولا هديت فيضربان يافوخه </w:t>
      </w:r>
      <w:r>
        <w:rPr>
          <w:rStyle w:val="FootnoteAnchor"/>
          <w:rtl w:val="true"/>
        </w:rPr>
        <w:footnoteReference w:id="374"/>
      </w:r>
      <w:r>
        <w:rPr>
          <w:rFonts w:ascii="Amiri" w:hAnsi="Amiri" w:eastAsia="Amiri" w:cs="Amiri"/>
          <w:color w:val="111111"/>
          <w:sz w:val="28"/>
          <w:sz w:val="28"/>
          <w:szCs w:val="28"/>
          <w:rtl w:val="true"/>
          <w:lang w:bidi="ar-SA"/>
        </w:rPr>
        <w:t xml:space="preserve">بمرزبة </w:t>
      </w:r>
      <w:r>
        <w:rPr>
          <w:rStyle w:val="FootnoteAnchor"/>
          <w:rtl w:val="true"/>
        </w:rPr>
        <w:footnoteReference w:id="375"/>
      </w:r>
      <w:r>
        <w:rPr>
          <w:rFonts w:ascii="Amiri" w:hAnsi="Amiri" w:eastAsia="Amiri" w:cs="Amiri"/>
          <w:color w:val="111111"/>
          <w:sz w:val="28"/>
          <w:sz w:val="28"/>
          <w:szCs w:val="28"/>
          <w:rtl w:val="true"/>
          <w:lang w:bidi="ar-SA"/>
        </w:rPr>
        <w:t xml:space="preserve">معهما ضربة ما خلق اللّه عزّوجلّ من داية إلا ويذعر لها ما خلا الثقلين ثمَّ يفتحان له باباً إلى النار ثم يقولان له نم بشر حال فيه من الضيق مثل ما فيه القناة من الزجّ </w:t>
      </w:r>
      <w:r>
        <w:rPr>
          <w:rStyle w:val="FootnoteAnchor"/>
          <w:rtl w:val="true"/>
        </w:rPr>
        <w:footnoteReference w:id="376"/>
      </w:r>
      <w:r>
        <w:rPr>
          <w:rFonts w:ascii="Amiri" w:hAnsi="Amiri" w:eastAsia="Amiri" w:cs="Amiri"/>
          <w:color w:val="111111"/>
          <w:sz w:val="28"/>
          <w:sz w:val="28"/>
          <w:szCs w:val="28"/>
          <w:rtl w:val="true"/>
          <w:lang w:bidi="ar-SA"/>
        </w:rPr>
        <w:t>حتّى أن دماغه ليخرج من بين ظفريه</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بين زوال الشمس من يوم الخميس إلى زوال الشمس من يوم الجمعة أمن من ضغطة القبر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ولحمه ويسلّط اللّه عليه حيات الأرض وعقاربها وهوامها فتنهشه حتّى يبعثه اللّه من قبره، وإنه ليتمنّى قيام الساعة فيما هو فيه من الشر</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أنظر إلى الإبل والغنم وأنا أرعاهما وليس من نبي إلا وقد رعى الغنم، وكنت أنظر إليها قبل النبوة وهي متمكنة في المكينة ما حولها شيء يهيجها حتّى تذعر فتطير فأقول ما هذا؟ وأعجب، حتّى حدثني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يضرب ضربة ما خلق اللّه شيئاً إلا سمعها ويذعر لها إلا الثقلين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لضربة الكافر فنعوذ بالله من عذاب القبر</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ذكرنا بقية الخبر </w:t>
      </w:r>
      <w:r>
        <w:rPr>
          <w:rStyle w:val="FootnoteAnchor"/>
          <w:rtl w:val="true"/>
        </w:rPr>
        <w:footnoteReference w:id="379"/>
      </w:r>
      <w:r>
        <w:rPr>
          <w:rFonts w:ascii="Amiri" w:hAnsi="Amiri" w:eastAsia="Amiri" w:cs="Amiri"/>
          <w:color w:val="111111"/>
          <w:sz w:val="28"/>
          <w:sz w:val="28"/>
          <w:szCs w:val="28"/>
          <w:rtl w:val="true"/>
          <w:lang w:bidi="ar-SA"/>
        </w:rPr>
        <w:t>؛ لينتفع المؤمنين بها ويتدبروا في عواقبهم، والأخبار في هذا المعنى كثيرة تركناها للإطالة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تمثل المال والولد والعمل وتكلّمهم فيمكن أن يكون خرج مخرج التمثيل، فكأنهم يتكلمون؛ لأنه يعلم في تلك الحالة أنه لا ينفعه المال والأولاد اللذان صرف عمره في تحصيلهما وحفظهما والعناية بهما، وينفعه العمل الصالح الذي كان ثقيلاً عليه، وأن يكون تمثيلاً حقيقياً، كما يقع في النوم من تصور كلّ شيء بصورة ويعتبر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ضغطة القبر أي ضمته وهي أخص من عذاب القبر، فإنّها</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ليلة غراء ويومها يوم أزهر وليس على وجه الأرض يوم تغرب فيه الشّمس أكثر معتقاً من النار من يوم الجمعة، ومن مات يوم الجمعة كتب اللّه له براءة من عذاب القبر، ومن مات يوم الجمعة أعتق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ميّت تحضره الوفاة إلا ردّ اللّه عزّوجل عليه من بصره وسمعه وعقله آخذاً للوصية أو تاركاً وهي الراحة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الموت، وإذا حرّك الإنسان في حالة النزع يديه أو رجليه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أحد التعذيبات فيمكن أن يخص الخبر الأوّل بهذا الخبر وأن يعم الأوّل ويكون التخصيص في الثاني بذكر الضغطة فقط؛ لأجل أنه أشدّها وأعظمها وسنذكرها إن شاء اللّه تعالى في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ليلة غراء ويومها يوم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الكليني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بتغيير ما، وبزيادة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يوم الجمعة عارفاً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له براءة من النار</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ويمكن أن يكون هذا الخبر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فالتقييد بالإمامي مراد منه وتنوّرهما باعتبار الأعمال الصالحة التي تقع فيهما أو أن يكونا في الواقع منوّرين أيضاً، كما هو ظاهر الأخبار، ويشاهده المكاشفون، كما نقل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تعليل لراحة الموت التي تحصل غالباً عند سقوط</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رأسه فلا يمنع من ذلك، كما يفعل جهال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اشتد عليه نزع روحه حوّل إلى مصلاه الذي كان يصلّي فيه أو عليه، ولا يمس في تلك الحالة فإذا قضى نحبه فيجب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النبض من الحركة لإتمام الحجة في الوصية إذا لم يوص قبلها؛ لأنّ الوصية من الأمور اللازمة، كما مفصلاً أن الوصية حق على كلّ مسلم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سيجيء وروي أنه ينبغي أن لا ينام المؤمن إلّا ووصيته تحت رأسه </w:t>
      </w:r>
      <w:r>
        <w:rPr>
          <w:rStyle w:val="FootnoteAnchor"/>
          <w:rtl w:val="true"/>
        </w:rPr>
        <w:footnoteReference w:id="382"/>
      </w:r>
      <w:r>
        <w:rPr>
          <w:rFonts w:ascii="Amiri" w:hAnsi="Amiri" w:eastAsia="Amiri" w:cs="Amiri"/>
          <w:color w:val="111111"/>
          <w:sz w:val="28"/>
          <w:sz w:val="28"/>
          <w:szCs w:val="28"/>
          <w:rtl w:val="true"/>
          <w:lang w:bidi="ar-SA"/>
        </w:rPr>
        <w:t>، خصوصاً إذا كان عليه حقوق واجبة من اللّه، أو من الناس، فإنّه يجب الوصية بها، ويوصي إلى ثقة ويشهد عليها، بل يلزم أن يخرجه من ماله خصوصاً إذا لم يعلم الوارث أو كانوا فشاقاً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 فيه إذا كان له مكان معتاداً للصلاة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سجادة يصلي عليها، فإنه يعجل،راحته كما ورد في الأخبار الصحيحة وأطلق أكثر الأصحاب نقله إلى مصلاه لئلا يعسر 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يمس في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لعظمها إلا ما استثني من التحويل إلى القبلة وإلى 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الاستحباب المؤكد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بالهلك كما روي عن الصّادق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يغسل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منه النطفة التي خلق منها تخرج من عينيه أو من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يخرج أحد من الدنيا حتّى يرى مكانه من الجنّة أو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محرماً بعثه اللّه ملبياً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أحد الحرمين أمن من الفزع الأكبر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ماتت في نفاسها لم ينشر لها ديوان يوم القيامة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مرسلاً عن علي بن الحسين صلوات اللّه عليهما </w:t>
      </w:r>
      <w:r>
        <w:rPr>
          <w:rStyle w:val="FootnoteAnchor"/>
          <w:rtl w:val="true"/>
        </w:rPr>
        <w:footnoteReference w:id="384"/>
      </w:r>
      <w:r>
        <w:rPr>
          <w:rFonts w:ascii="Amiri" w:hAnsi="Amiri" w:eastAsia="Amiri" w:cs="Amiri"/>
          <w:color w:val="111111"/>
          <w:sz w:val="28"/>
          <w:sz w:val="28"/>
          <w:szCs w:val="28"/>
          <w:rtl w:val="true"/>
          <w:lang w:bidi="ar-SA"/>
        </w:rPr>
        <w:t>، وفي معناه أخبار أخر ولا يستبعد أن تكون النطفة أو بعضها محفوظاً بحفظ اللّه فيه، ويخرج منه عند الموت، وعلى هذا يكون غسله غسل الجنابة وإن لم تلزم نيته، بل لم يجز أو يكون المراد بالنطفة الروح الحيواني تجوزاً، أو يكون المراد أنه لما خرج منه الروح الحيواني صار نجساً فيجب تطهيره بالغسل، أو أنه لما كان الإنسان بالروح النفيس إنساناً فلما فارقت البدن وقطع تعلقها منه وجب تداركه بالغسل حتّى يطهر ويصير قابلاً للصلاة عليه وقربه من رحمة اللّه تعالى، واللّه يعلم ومن صدر الخبر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يخرج أحد إلى آخره، الأخبار به كثيرة مذكورة في الكافي وغيره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الغريب 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مَاذَا تَكْسِبُ غَداً وَمَا تَدْرِي نَفْسٌ بِأَيِّ أَرْضِ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إلى 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بكت عليه بقاع الأرض التي كان يعبد اللّه عزّوجلّ فيها، والباب الذي كان يصعد منه عمله وموضع سجوده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تَدْرِي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يعلم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تَكْسِبُ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الخير والشر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بِأَيِّ أَرْضٍ تَمُوتُ</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الجملة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إلى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ظاهرها وإن كان أعم، لكن يمكن أن يكون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مراد اللّه تعالى ويفهم الباقي من مفهوم الموافقة ويمكن أن يكون باعتبار الفرد الخفي، يعني لا تدري أين تموت حتّى من قدم إلى قدم فلا تدري أن موته في القدم الأولى أو الثانية أو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وثلم ثلمة في الإسلام لا يسدّها شيء ؛ لأن المؤمنين حصون الإسلام كحصون سور المدينة لها</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بكاء البقاع والباب، والموضع يمكن أن يكون حقيقياً ولا نعلم، أو يكون كناية عن تحسّرها لفوات منافعها بالأعمال الصالحة التي تقع فيها بناء على شعورهم، فإنه ما من شيء إلا يسبح بحمده ولكن لا نفقه، أو كأنهم يتحسّرون ويبكون لفوات هذا الشرف، فإن الروحانيات أرواح</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الجسمانيات وبقائها ببقائها، أو المراد بكاء أهلها من الملائكة والجن والظاهر الأوّل، كما تقدّم في افتخار الأرض، وكما في الأخبار الكثيرة من تكلم الأرض ولا بأس بأن ننقل خبراً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ثقة الإسلام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موضع قبر إلا وهو ينطق كلّ يوم ثلاث مرات، أنا بيت التراب، أنا بيت البلاء، أنا بيت الدود،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دخله عبد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أما واللّه لقد كنت أحبك وأنت تمشي على ظهري فكيف إذا دخلت في بطني؟ فسترى ذلك فيفسح له مد البصر ويفتح له باب يرى مقعده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ذلك رجل لم تر عيناه شيئاً أحسن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رأيت شيئاً قط أحسن منك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رأيك الحسن الذي كنت عليه، وعملك الصالح الذي كنت تعمله،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يؤخذ روحه فتوضع في الجنة حيث رأى منزله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فلا يزال نفحة من الجنة يصيب جسده يجد لذتها وطيبها حتّى يبعث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الكافر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أما واللّه لقد كنت أبغضك وأنت تمشي على ظهري، فكيف إذا دخلت بطني ؟ سترى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 عليه فتجعله رميماً ويعاد، كما كان ويفتح له باب إلى النار فيرى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يخرج منه رجل أقبح من رأى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 عبد اللّه، من أنت؟ ما رأيت شيئاً أقبح منك قال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السيء الذي كنت تعمله ورأيك الخبيث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يؤخذ روحه فتوضع حيث رأى مقعده من النار، ثم لم تزل نفخة من النار تصيب جسده فيجد ألمها وحرّها في جسده إلى يوم يبعث ويسلّط على روحه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 من عدّ غداً من أجله فقد أساء صحبة الموت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تسعة وتسعين تنيناً تنهشه ليس فيها تنين تنفخ على وجه الأرض فتنبت شيئاً</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وفي معناه أخبار كثيرة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غداً من أجله فقد أساء صحبة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الموت حق،منزلته من عد غداً من 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أطال عبد الأمل إلّا أساء العمل، ولو رأى العبد أجله وسرعته إليه لأبغض العمل من طلب الدنيا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وحسن صحبته الموت بالتجافي من دار الغرور والإنابة إلى دار الخلود والاستعداد للموت قبل نزوله وهو هداية اللّه تعالى، كما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 إعداد الكفن، كما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كفنه معه في بيته لم يكتب من الغافلين وكان مأجوراً كلما نظر إليه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في أخبار كثيرة فينبغي أن لا يعد غداً من عمره، بل ينبغي أن يعد كلّ يوم آخر أيامه وكل ليلة أخرى لياليه وكل صلاة أخر صلاته، ويصلّي صلاة مودع كأنه لا يصلّي بعدها، بل كلّ نفس آخر أنفاسه ويكون مشتغلاً دائماً بالكلمة الطيبة، فمن كان آخر كلامه لا إله إلا اللّه دخل الجنة،</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خديجة وهي لما 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منا ما نرى بك يا خديجة، فإذا قدمت على ضرائرك فأقرئيهن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ابنة عمران، وكلثوم أخت موسى، وآسية امرأة فرعون،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يا رسول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الموت ألا ولا بد من الموت، جاء الموت بما فيه، جاء بالروح والراحة والكرّة المباركة إلى جنّة عالية لأهل دار الخلود، الذين كان لها سعيهم وفيها رغبتهم، وجاء الموت بما فيه بالشقوة والندامة وبالكرة الخاسرة إلى نار حامية لأهل دار الغرور الذين كان لها سعيهم وفيها رغبتهم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استحقت ولاية الشيطان والشقاوة جاء الأمل بين العينين وذهب الأجل وراء الظهر وسئل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أكيس؟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للموت وأشدّهم له استعداداً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خديجة وهي لما بها أي كانت مشغولة ومتلبسة بالحالة التي بها من 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بالرغم منا 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بعيداً منا رؤية الموت بك يا خديجة وهذه الكلمة كانت معروفة للاسترضاء والتحسّر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قدمت على ضرائرك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لها بدخول الجنة وسمّاهن ضرائر؛ لصيرورتهن زوجاته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يكون التزويج مباركة مقرونة بالألفة والالتئام، فإنّها كلمة تقال في الجاهلية في التهنئة، 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عنها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فتقريرها إما بأن تكون قبل ورود النهي، أو لأنه حين الموت</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لستة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بصدقة فمات فله الجنّة، ورجل خرج يعود مريضاً فمات فله الجنّة، ورجل خرج مجاهداً في سبيل اللّه فمات فله الجنّة، ورجل خرج حاجاً فمات فله الجنّة، ورجل خرج إلى الجمعة فمات فله الجنّة، ورجل خرج في جنازة رجل مسلم فمات فله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الميّت تعجيله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ينفع المنع؛ لأنّ المنع لئلا يقال بعده أو وقع ولم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يدخلون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وهذه الستة داخلة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الميّت 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إكرامه وتعظيمه في تعجيل دفنه؛ لئلا يحصل منه الريح ويصير ذليلاً عند الحاضرين، واستثني منه قدر إعلام المؤمنين؛ ليحضروا جنازته وإن كان بالنداء لتحصيل التخفيف في الانتظار كما ذكره بعض الأصحاب كان أحسن، ويشعر به بعض الأخبار، كما رواه الشيخ في الصحيح عن أبي ولاد وعبد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لأولياء الميّت منكم أن يؤذنوا إخوان الميّت بموته فيشهدون جنازته، ويصلّون عليه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فيكتسب لهم الأجر، ويكتسب للميت الاستغفار، ويكتسب هو</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 منكم رجلاً مات له ميت ليلاً فانتظر به الصبح ولا رجلاً مات له ميت نهاراً فانتظر به الليل، لا تنتظروا بموتاكم طلوع الشمس ولا غروبها عجلوا بهم إلى مضاجعهم يرحمكم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الأجر فيهم وفيما اكتسب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Style w:val="FootnoteAnchor"/>
          <w:rtl w:val="true"/>
        </w:rPr>
        <w:footnoteReference w:id="396"/>
      </w:r>
      <w:r>
        <w:rPr>
          <w:rFonts w:ascii="IRNazanin" w:hAnsi="IRNazanin" w:eastAsia="IRNazanin"/>
          <w:color w:val="111111"/>
          <w:sz w:val="28"/>
          <w:sz w:val="28"/>
          <w:szCs w:val="28"/>
          <w:rtl w:val="true"/>
          <w:lang w:bidi="fa-IR"/>
        </w:rPr>
        <w:t>من الاستغفار</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بالقاف كما في الكافي</w:t>
      </w:r>
      <w:r>
        <w:rPr>
          <w:rStyle w:val="FootnoteAnchor"/>
          <w:rtl w:val="true"/>
        </w:rPr>
        <w:footnoteReference w:id="398"/>
      </w:r>
      <w:r>
        <w:rPr>
          <w:rFonts w:ascii="Amiri" w:hAnsi="Amiri" w:eastAsia="Amiri" w:cs="Amiri"/>
          <w:color w:val="111111"/>
          <w:sz w:val="28"/>
          <w:sz w:val="28"/>
          <w:szCs w:val="28"/>
          <w:rtl w:val="true"/>
          <w:lang w:bidi="ar-SA"/>
        </w:rPr>
        <w:t xml:space="preserve">، وبالفاء كما في كثير من النسخ، يعني ينبغي أن لا تفعلوا هذا الفعل حتّى لا ألقاكم أو أجدكم تفعلونه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على أن يكون نهياً تنزيهياً أو الأعم؛ لأنه يحرم التأخير التأخير عند خوف المثلة والتغير خصوصاً في البلاد الحارة، أو يكون نفياً للملاقاة بالشفاعة يعني هذا التأخير يوجب أن لا أشفع فيكم وهو نهاية المبالغة، أو يكون النفي بمعنى النهي مبالغة كأنه نهاكم وأنتم لا تفعلونه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تنتظروا إلى آخره، إما تأكيد وإما نهي آخر عن التأخير للصلاة في هذين الوقتين؛ لأنهما من الأوقات المكروهة للنوافل المبتدءة، كما سيجيء في الوقت؛ لأنها ليست نافلة حتّى تكون مكروهة فصلّوا في هذين الوقتين أيضاً وعجلوا بهم إلى قبورهم حتّى يرحمكم اللّه</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النّاس وأنت يا رسول اللّه يرحمك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ناجی به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عز وجل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بلغ من عيادة المريض من الأجر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أوكل به ملكاً يعوده في قبره إلى محشره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فما لمن غسل الموتى؟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أغسله من ذنوبه كيوم ولدته أمه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 وأنت يا رسول اللّه يرحمك اللّه</w:t>
      </w:r>
      <w:r>
        <w:rPr>
          <w:rStyle w:val="FootnoteAnchor"/>
          <w:rtl w:val="true"/>
        </w:rPr>
        <w:footnoteReference w:id="401"/>
      </w:r>
      <w:r>
        <w:rPr>
          <w:rFonts w:ascii="Amiri" w:hAnsi="Amiri" w:eastAsia="Amiri" w:cs="Amiri"/>
          <w:color w:val="111111"/>
          <w:sz w:val="28"/>
          <w:sz w:val="28"/>
          <w:szCs w:val="28"/>
          <w:rtl w:val="true"/>
          <w:lang w:bidi="ar-SA"/>
        </w:rPr>
        <w:t xml:space="preserve">بأن هديتنا لكل ما ينفعنا ويمكن أن يكون فهموا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التحية فقابلوه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بالتحية وغلطوا في الفهم لأنه جواب للأمر لا تحيّة منفردة أو يكونوا سمعوا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تحية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جواباً للأمر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الأخبار في ثواب عيادة المريض وكيفيتها متواترة منقولة في الكافي وغيره فليطلب هناك </w:t>
      </w:r>
      <w:r>
        <w:rPr>
          <w:rStyle w:val="FootnoteAnchor"/>
          <w:rtl w:val="true"/>
        </w:rPr>
        <w:footnoteReference w:id="402"/>
      </w:r>
      <w:r>
        <w:rPr>
          <w:rFonts w:ascii="Amiri" w:hAnsi="Amiri" w:eastAsia="Amiri" w:cs="Amiri"/>
          <w:color w:val="111111"/>
          <w:sz w:val="28"/>
          <w:sz w:val="28"/>
          <w:szCs w:val="28"/>
          <w:rtl w:val="true"/>
          <w:lang w:bidi="ar-SA"/>
        </w:rPr>
        <w:t>، ولا بأس بذكر بعضها مع ثواب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رأسه إلى السماء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رفعت رأسك إلى السماء فتبسمت؟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عجبت لملكين هبطا من السماء إلى الأرض يلتمسان عبداً صالحاً مؤمناً في مصلّى كان يصلّي فيه ؛ ليكتبا له عمله في يومه وليلته فلم يجداه في مصلاه فعرجا إلى السماء،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عبدك فلان المؤمن التمسناه في مصلاه لنكتب له عمله ليومه</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مؤمناً فأدى فيه الأمانة غفر اللّه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يؤدّي فيه الأمانة؟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 بما يراه وحده إلى أن يدفن الميت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وليلته فلم نصبه فوجدناه في حبالك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لعبدي مثل ما كان يعمل في صحته من الخير في يومه وليلته ما دام في حبالي فإنّ عليّ أن أكتب أجر ما كان يعمله إذا حبسته عنه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ليلة تعدل عبادة سنة، وحمى ليلتين تعدل عبادة سنتين، وحمى ثلاث تعدل عبادة سبعين سنة</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ليلة كفارة لما قبلها وما بعدها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عاد مؤمناً خاض الرحمة خوضاً فإذا جلس غمرته الرحمة، وإذا انصرف وكل اللّه به سبعين ألف ملك يستغفرون له ويترحمون عليه ويقولون طبت وطابت لك الجنة إلى تلك الساعة من غد، وكان له خريف في الجنة قلت ما الخريف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زاوية في الجنة يسير الراكب فيها أربعين عاماً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وفي معناها أخبار أخر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الحسن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آخره لا يخبر </w:t>
      </w:r>
      <w:r>
        <w:rPr>
          <w:rStyle w:val="FootnoteAnchor"/>
          <w:rtl w:val="true"/>
        </w:rPr>
        <w:footnoteReference w:id="407"/>
      </w:r>
      <w:r>
        <w:rPr>
          <w:rFonts w:ascii="Amiri" w:hAnsi="Amiri" w:eastAsia="Amiri" w:cs="Amiri"/>
          <w:color w:val="111111"/>
          <w:sz w:val="28"/>
          <w:sz w:val="28"/>
          <w:szCs w:val="28"/>
          <w:rtl w:val="true"/>
          <w:lang w:bidi="ar-SA"/>
        </w:rPr>
        <w:t>بما يرى</w:t>
      </w:r>
      <w:r>
        <w:rPr>
          <w:rStyle w:val="FootnoteAnchor"/>
          <w:rtl w:val="true"/>
        </w:rPr>
        <w:footnoteReference w:id="408"/>
      </w:r>
      <w:r>
        <w:rPr>
          <w:rFonts w:ascii="Amiri" w:hAnsi="Amiri" w:eastAsia="Amiri" w:cs="Amiri"/>
          <w:color w:val="111111"/>
          <w:sz w:val="28"/>
          <w:sz w:val="28"/>
          <w:szCs w:val="28"/>
          <w:rtl w:val="true"/>
          <w:lang w:bidi="ar-SA"/>
        </w:rPr>
        <w:t>من غير ذكر التتمة، وكذا في التهذيب وكأنه من الصدوق من</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غسل مؤمناً فقال إذا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بدن عبدك المؤمن وقد أخرجت روحه منه وفرقت بينهما فعفوك عفوك عفوك، إلا غفر اللّه له ذنوب سنة إلّا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يغسل ميّتاً مؤمناً ويقول وهو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عفوك عفوك عفوك إلّا عفا اللّه عنه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خبر آخر، أو يكون تفسيره صلوات اللّه عليه وآله أداء الأمانة، بأن لا يخبر بما يرى، يعني من خروج الفضلات أو العيوب المستورة مثل الجذام والبرص وعلى ما في الكافي والتهذيب فظاهر، وأما على الزيادة فالظاهر قراءته بالتشديد، يعني الإخفاء إلى الدفن أو حد الرؤية إليه، يعني كلّما رآه منه إلى الدفن إذا لم يخبر به أحداً غفر اللّه له ويمكن قراءته بالتخفيف، يعني كلّما كان من عيوبه مستورة ورآه وحده ولم يره معه غيره، فإخفاؤه أداء الأمانة، وأما ما رآه معه غيره سواء كان حال الغسل أو قبله بأن صار مشهوراً به فليس بأمانة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غسل مؤمناً فقال إذا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409"/>
      </w:r>
      <w:r>
        <w:rPr>
          <w:rFonts w:ascii="Amiri" w:hAnsi="Amiri" w:eastAsia="Amiri" w:cs="Amiri"/>
          <w:color w:val="111111"/>
          <w:sz w:val="28"/>
          <w:sz w:val="28"/>
          <w:szCs w:val="28"/>
          <w:rtl w:val="true"/>
          <w:lang w:bidi="ar-SA"/>
        </w:rPr>
        <w:t>، يعني ما يتم كلامه أو ما يقوله إلا غفر اللّه له وكثيراً ما يقع هذا الاستثناء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عفوك عفوك عفوك إلا على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القائل ويحتمل الميت والأعم تجوزاً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أولى الناس به أو من يأمره الولي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فستروكتم خرج من الذنوب كيوم ولدته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حدّ الماء الذي يغسل به الميّت ؟ كما رووا أنّ الجنب يغتسل بستة أرطال من ماءٍ والحائض بتسعة أرطال فهل للميت حد من الماء الذي يغسل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غسل الميّت يغسل حتّى يطهر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التوقيع في جملة توقيعاته عندي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صحيفة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أولى الناس به، أو من يأمره الولي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بالأولى، الوارث، والخبر رواه الشيخ بسند فيه جهالة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10"/>
      </w:r>
      <w:r>
        <w:rPr>
          <w:rFonts w:ascii="Amiri" w:hAnsi="Amiri" w:eastAsia="Amiri" w:cs="Amiri"/>
          <w:color w:val="111111"/>
          <w:sz w:val="28"/>
          <w:sz w:val="28"/>
          <w:szCs w:val="28"/>
          <w:rtl w:val="true"/>
          <w:lang w:bidi="ar-SA"/>
        </w:rPr>
        <w:t>، لكن عمل به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فستر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عيوبه وما يخرج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 ولدته أمه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محمّد بن الحسن الصفار</w:t>
      </w:r>
      <w:r>
        <w:rPr>
          <w:rFonts w:ascii="IRNazanin" w:hAnsi="IRNazanin" w:eastAsia="IRNazanin"/>
          <w:color w:val="111111"/>
          <w:sz w:val="28"/>
          <w:sz w:val="28"/>
          <w:szCs w:val="28"/>
          <w:rtl w:val="true"/>
          <w:lang w:bidi="fa-IR"/>
        </w:rPr>
        <w:t xml:space="preserve"> إلى آخره </w:t>
      </w:r>
      <w:r>
        <w:rPr>
          <w:rStyle w:val="FootnoteAnchor"/>
          <w:rtl w:val="true"/>
        </w:rPr>
        <w:footnoteReference w:id="412"/>
      </w:r>
      <w:r>
        <w:rPr>
          <w:rFonts w:ascii="Amiri" w:hAnsi="Amiri" w:eastAsia="Amiri" w:cs="Amiri"/>
          <w:color w:val="111111"/>
          <w:sz w:val="28"/>
          <w:sz w:val="28"/>
          <w:szCs w:val="28"/>
          <w:rtl w:val="true"/>
          <w:lang w:bidi="ar-SA"/>
        </w:rPr>
        <w:t xml:space="preserve">، يمكن أن يكون هذا الخبر مستند علي بن بابويه في أن الحائض تغتسل بتسعة أرطال بالرطل المدني؛ لأن السائل سأل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الميت، ونقل في ضمنه خبر الجنب والحائض بالأرطال، والظاهر</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شتاء بارداً فتوقي الميّت ممّا توقّي منه نفسك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 أرطال الجنب بالمدني لتكون تسعة بالعراقي، ويوافق الأخبار المستفيضة، فالظاهر أن أرطال الحائض أيضاً بالمدني، ويؤيّده زيادة نجاسة الحائض باعتبار تلويث الدم أسافلها، وقرّره صلوات اللّه عليه على النقل فلو لم يكن صحيحاً لما قرره، والظاهر من الخبر أنه ليس للماء الذي يغسل به الميّت حد، وحمل على نفي الوجوب وإن كان خلاف الظاهر؛ لأنّ الماء المسؤول عنه هو المستحب، بقرينة ذكر ماء الجنب والحائض، فإنّ التحديدين ليسا بواجبين البتة؛ للإجماع والأخبار الصحيحة، لئلا ينافي ما سيذكره من بعد التحديد بثلاثين حميدية؛ لأن الظاهر أنه خبر وإن لم يصل إلينا، كما في جميع أحكامه، وما روي أنه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بست أو سبع قرب </w:t>
      </w:r>
      <w:r>
        <w:rPr>
          <w:rStyle w:val="FootnoteAnchor"/>
          <w:rtl w:val="true"/>
        </w:rPr>
        <w:footnoteReference w:id="413"/>
      </w:r>
      <w:r>
        <w:rPr>
          <w:rFonts w:ascii="Amiri" w:hAnsi="Amiri" w:eastAsia="Amiri" w:cs="Amiri"/>
          <w:color w:val="111111"/>
          <w:sz w:val="28"/>
          <w:sz w:val="28"/>
          <w:szCs w:val="28"/>
          <w:rtl w:val="true"/>
          <w:lang w:bidi="ar-SA"/>
        </w:rPr>
        <w:t xml:space="preserve">وإن أمكن أن يكون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ينقل، لكن الظاهر من خبر فيه ضعف عدم الاختصاص</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جعفر</w:t>
      </w:r>
      <w:r>
        <w:rPr>
          <w:rFonts w:ascii="Amiri" w:hAnsi="Amiri" w:eastAsia="Amiri" w:cs="Amiri"/>
          <w:color w:val="111111"/>
          <w:sz w:val="28"/>
          <w:sz w:val="28"/>
          <w:szCs w:val="28"/>
          <w:rtl w:val="true"/>
          <w:lang w:bidi="ar-SA"/>
        </w:rPr>
        <w:t xml:space="preserve"> إلى آخره، رواه زرارة في الصحيح على الظاهر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وروى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يسخن للميت الماء ولا يعجل له النار ولا يحنط بمسك</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حديث آخر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إلينا مسنداً، ويؤيده عموم لا ضرر ولا ضرار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ميّتك وحده، فإن الشيطان يعبث به في جوفه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يغسل في الفضاء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ستر بستر فهو أحبّ إلي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فكأنه حي ويتضرر، ويمكن تضرره حقيقة، كما هو ظاهر الأخبار، وهو غير ممتنع؛ لأنه لم ينقطع تعلق الروح بالكلية بمنزلة ما إذا خرب دار،رجل، فإنه وإن لم يسكنها الرجل لكن يتألم بتصرف عدوه فيها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بسند لا يخلو من ضعف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يدع الميّت وحده؛ لئلا يعبث الشيطان في جوفه </w:t>
      </w:r>
      <w:r>
        <w:rPr>
          <w:rStyle w:val="FootnoteAnchor"/>
          <w:rtl w:val="true"/>
        </w:rPr>
        <w:footnoteReference w:id="418"/>
      </w:r>
      <w:r>
        <w:rPr>
          <w:rFonts w:ascii="Amiri" w:hAnsi="Amiri" w:eastAsia="Amiri" w:cs="Amiri"/>
          <w:color w:val="111111"/>
          <w:sz w:val="28"/>
          <w:sz w:val="28"/>
          <w:szCs w:val="28"/>
          <w:rtl w:val="true"/>
          <w:lang w:bidi="ar-SA"/>
        </w:rPr>
        <w:t>وهو باستيلاء الحشرات عليه بأن تدخل في جوفه وتجرحه وتأكل من أعضائه أو بغير ذلك مما لا يصل إليه عقولنا، بل ينبغي أن يكون عنده من يقرأ القرآن ويدفع به عنه العذاب،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الخبر لكن المرجع تركه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الميّت يغسل في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تحت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ستر بستر</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أي يكون تحت السقف أو يستر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عورته؛ لئلا تكون مكشوفة عند أهل السماء، كما قيل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أيصلح له أن ينظر إلى امرأته حين تموت، أو يغسلها إن لم يكن عندها من يغسلها، والمرأة هل تنظر إلى مثل ذلك من زوجها حين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يفعل ذلك أهل المرأة كراهية أن ينظر زوجها إلى شيء يكرهونه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عبد اللّه بن سنان</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أيصلح له أن ينظر إلى امرأته حين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النظر إلى كلّها، واستثنى منها العورة في الأخبار؛ لأنّ وطيها حرام وهو من مقدّماته، والظاهر أنه لا خلاف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يغسلها إن لم يكن عندها من 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هل تنظر إلى مثل ذلك 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كله والاستثناء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المرأة كراهية ان ينظر زوجها إلى شيء يكرهونه منها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العورة أو الأعم منها ومن العيوب الخفية فيدل على جواز الغسل اضطراراً كغيره من الأخبار الصحيحة ولا خلاف فيه عند الأصحاب، لكن الاضطرار وقع في كلام السائل، وظاهر الجواب أعم منه، بل يفهم منه الجواز مطلقاً، كما يدلّ عليه غيره من الأخبار الصحيحة وذهب إليه جماعة من الأصحاب، وما ورد فيه من النهي محمول على التقية أو الاستحباب، والأحوط أن لا يغسل كلّ منهما الآخر اختياراً، ومع عدم المماثل فالأحوط أن يكون من وراء الثياب والظاهر الاكتفاء بالغسل مع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غسلها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كانت صديقة، لم يكن ليغسلها إلا صديق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القميص، كما يدلّ عليه الأخبار، ولو كان كلّ البدن مستوراً بمثل الملحفة كان أحسن، والأحوط أن يلفّ على اليد خرقة؛ لئلا تصل إلى العورة، بل إلى البدن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والشيخ مسنداً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ويمكن القول بصحتها؛ لصحتها عن ابن أبي نصر، وهو ممن أجمعت العصابة، ويدل على أن المعصوم لا يغسله إلا المعصوم، وبه أخبار كثيرة </w:t>
      </w:r>
      <w:r>
        <w:rPr>
          <w:rStyle w:val="FootnoteAnchor"/>
          <w:rtl w:val="true"/>
        </w:rPr>
        <w:footnoteReference w:id="422"/>
      </w:r>
      <w:r>
        <w:rPr>
          <w:rFonts w:ascii="Amiri" w:hAnsi="Amiri" w:eastAsia="Amiri" w:cs="Amiri"/>
          <w:color w:val="111111"/>
          <w:sz w:val="28"/>
          <w:sz w:val="28"/>
          <w:szCs w:val="28"/>
          <w:rtl w:val="true"/>
          <w:lang w:bidi="ar-SA"/>
        </w:rPr>
        <w:t xml:space="preserve">، وما روي أن سيد الساجدين صلوات اللّه عليه أوصى أن تغسله أم ولد له </w:t>
      </w:r>
      <w:r>
        <w:rPr>
          <w:rStyle w:val="FootnoteAnchor"/>
          <w:rtl w:val="true"/>
        </w:rPr>
        <w:footnoteReference w:id="423"/>
      </w:r>
      <w:r>
        <w:rPr>
          <w:rFonts w:ascii="Amiri" w:hAnsi="Amiri" w:eastAsia="Amiri" w:cs="Amiri"/>
          <w:color w:val="111111"/>
          <w:sz w:val="28"/>
          <w:sz w:val="28"/>
          <w:szCs w:val="28"/>
          <w:rtl w:val="true"/>
          <w:lang w:bidi="ar-SA"/>
        </w:rPr>
        <w:t xml:space="preserve">، فمحمول على مقدمات الغسل، والظاهر أنّ الوصية أيضاً كانت تقية ؛ لئلا يصل ضرر على ابنه الباقر صلوات اللّه عليه؛ لأنّ هذا المعنى وأنّ الإمام لا يغسله إلا الإمام، وأنه لا يوصي إلا إلى الإمام كان مشهوراً بين العامّة والخاصّة، وما وقع من شهادة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بالغربة ولم يكن الرضا والجواد صلوات اللّه عليهما حاضرين، فروي أخبارٌ كثيرةً في حضورهما بطي الأرض للغسل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مسّ قطعة من جسد أكيل السبع فعليه الغسل إن كان فيما مسّ عظم، وما لم يكن فيه عظم فلا غسل عليه في مسه، ومن مسّ ميتةً فعليه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باب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 قطعة من جسد أكيل السبع إلى آخره، رواه الكليني بسند ضعيف، والشيخ بسند 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فهو ميتة، وإذا مشه الرجل فكل ما كان فيه عظم فقد وجب على من مسه الغسل وان لم يكن فيه عظم فلا غسل عليه</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وضعفه منجبر بعمل الأصحاب، وبشهادة الصدوقين بصحته مرسلاً، ويدل على وجوب الغسل بمس القطعة المبانة من الميّت أيضاً بالطريق الأولى إذا كان فيه عظم أو يعمّ الخبر بحيث يشمله، ويدل على أن القطعة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والاحتياط في الاجتناب من الأجزاء الصغار المنفصلة عن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مسّ ميتة إلى آخره، رواه في الكافي حسناً، وفي التهذيب صحيحا </w:t>
      </w:r>
      <w:r>
        <w:rPr>
          <w:rStyle w:val="FootnoteAnchor"/>
          <w:rtl w:val="true"/>
        </w:rPr>
        <w:footnoteReference w:id="426"/>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أخبار كثيرة، وأما غسل اليد فمحمول على الملاقاة رطباً، وعلى الاستحباب يابساً، لما تقدّم في الأخبار الصحيحة وغيرها وإن كان الأحوط</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يغسل يديه وليس عليه الغسل، إنّما يجب ذلك في الإنسان وحده ومن مسّ ميّتاً قبل الغسل بحرارته فلا غسل عليه، وإن مسه بعد ما يبرد فعليه الغسل، ومن مسّه بعد ما يغسل فليس عليه غسل</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 عند موته وبعد غسله والقبلة ليس بها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أصاب ثوبه جسد الميّت فعليه أن يغسل ما أصاب الثّوب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الغسل بالملاقاة يابساً في البدن والثياب جمعاً بين الأخبار وخروجاً من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مسّ ميتاً إلى آخره الأحكام الثلاثة مروية في أخبار كثيرة </w:t>
      </w:r>
      <w:r>
        <w:rPr>
          <w:rStyle w:val="FootnoteAnchor"/>
          <w:rtl w:val="true"/>
        </w:rPr>
        <w:footnoteReference w:id="427"/>
      </w:r>
      <w:r>
        <w:rPr>
          <w:rFonts w:ascii="Amiri" w:hAnsi="Amiri" w:eastAsia="Amiri" w:cs="Amiri"/>
          <w:color w:val="111111"/>
          <w:sz w:val="28"/>
          <w:sz w:val="28"/>
          <w:szCs w:val="28"/>
          <w:rtl w:val="true"/>
          <w:lang w:bidi="ar-SA"/>
        </w:rPr>
        <w:t xml:space="preserve">بالغة حد التواتر بلا معارض، وتوقف السيد </w:t>
      </w:r>
      <w:r>
        <w:rPr>
          <w:rStyle w:val="FootnoteAnchor"/>
          <w:rtl w:val="true"/>
        </w:rPr>
        <w:footnoteReference w:id="428"/>
      </w:r>
      <w:r>
        <w:rPr>
          <w:rFonts w:ascii="Amiri" w:hAnsi="Amiri" w:eastAsia="Amiri" w:cs="Amiri"/>
          <w:color w:val="111111"/>
          <w:sz w:val="28"/>
          <w:sz w:val="28"/>
          <w:szCs w:val="28"/>
          <w:rtl w:val="true"/>
          <w:lang w:bidi="ar-SA"/>
        </w:rPr>
        <w:t>في وجوب غسل المسّ باعتبار أن الأمر عنده ليس للوجوب سيما في غير القرآن، لكن الغالب في المندوبات إظهارهم صلوات اللّه عليهم استحبابها لجواز الترك ولم ينقل، فالاحتياط التام في الغسل، ولو لم ينو الوجوب والندب لكان أحسن ولو أوجبه على نفسه بالنذر أو اليمين ليوقعه جزماً كان أولى وإن كان الظن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الغسل بمسه بعد الغسل فمحمول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وفي معناه أخبار أخر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أصاب ثوبه</w:t>
      </w:r>
      <w:r>
        <w:rPr>
          <w:rFonts w:ascii="Amiri" w:hAnsi="Amiri" w:eastAsia="Amiri" w:cs="Amiri"/>
          <w:color w:val="111111"/>
          <w:sz w:val="28"/>
          <w:sz w:val="28"/>
          <w:szCs w:val="28"/>
          <w:rtl w:val="true"/>
          <w:lang w:bidi="ar-SA"/>
        </w:rPr>
        <w:t xml:space="preserve"> إلى آخره، رواه الكليني في الحسن كالصحيح، عن أبي</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وغاسل الميّت يبدأ بكفنه فيقطعه، يبدأ بالنمط فيبسطه ويبسط عليه الحبرة، وينثر عليه شيئاً من الذريرة، ويبسط الإزار على الحبرة وينثر عليه شيئاً من الذريرة، ويبسط القميص على الإزار وينثر عليه شيئاً من الذريرة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30"/>
      </w:r>
      <w:r>
        <w:rPr>
          <w:rFonts w:ascii="Amiri" w:hAnsi="Amiri" w:eastAsia="Amiri" w:cs="Amiri"/>
          <w:color w:val="111111"/>
          <w:sz w:val="28"/>
          <w:sz w:val="28"/>
          <w:szCs w:val="28"/>
          <w:rtl w:val="true"/>
          <w:lang w:bidi="ar-SA"/>
        </w:rPr>
        <w:t>وفي معناه أخبار أخر، وحمل على الملاقاة رطباً أو على الاستحباب لما تقدم، ولو احتاط بغسل الثوب في الملاقاة يابساً لكان أحسن خروجاً من خلاف من أوجبه وقال بالنجاسة الحكمية هنا بمعنى وجوب الغسل للصلاة وعدم تنجس ما لاقاه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آداب غسل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وغاسل الميّت يبدأ بكفنه إلى آخره يفهم من بعض الأخبار استحباب نشر الكفن أولاً؛ لئلا ينتظر بعد الغسل، ويظهر من الصدوق استحباب النمط مطلقاً، والمشهور استحبابه للنساء ولم نطلع على خبره، بل المذكور في الأخبار الكثيرة الحبرة </w:t>
      </w:r>
      <w:r>
        <w:rPr>
          <w:rStyle w:val="FootnoteAnchor"/>
          <w:rtl w:val="true"/>
        </w:rPr>
        <w:footnoteReference w:id="431"/>
      </w:r>
      <w:r>
        <w:rPr>
          <w:rFonts w:ascii="Amiri" w:hAnsi="Amiri" w:eastAsia="Amiri" w:cs="Amiri"/>
          <w:color w:val="111111"/>
          <w:sz w:val="28"/>
          <w:sz w:val="28"/>
          <w:szCs w:val="28"/>
          <w:rtl w:val="true"/>
          <w:lang w:bidi="ar-SA"/>
        </w:rPr>
        <w:t xml:space="preserve">وهو على ما ذكره بعض الأصحاب من برود اليمن المخطط </w:t>
      </w:r>
      <w:r>
        <w:rPr>
          <w:rStyle w:val="FootnoteAnchor"/>
          <w:rtl w:val="true"/>
        </w:rPr>
        <w:footnoteReference w:id="432"/>
      </w:r>
      <w:r>
        <w:rPr>
          <w:rFonts w:ascii="Amiri" w:hAnsi="Amiri" w:eastAsia="Amiri" w:cs="Amiri"/>
          <w:color w:val="111111"/>
          <w:sz w:val="28"/>
          <w:sz w:val="28"/>
          <w:szCs w:val="28"/>
          <w:rtl w:val="true"/>
          <w:lang w:bidi="ar-SA"/>
        </w:rPr>
        <w:t>، وكذا فسّر بعض الحبرة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فالنمط والحبرة متروكان ولم يبق منهما سوى الاسم، والظاهر من الأخبار ومن كلام بعض الأصحاب استحباب ثلاثة أثواب تامة، واستحباب كون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ثوبين منها أو ثوب منها من برود اليمن، فعلى تقدير فقدهما فالاستحباب باقٍ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ويفهم من كثير من الأخبار الصحيحة وجوب ثلاثة أثواب </w:t>
      </w:r>
      <w:r>
        <w:rPr>
          <w:rStyle w:val="FootnoteAnchor"/>
          <w:rtl w:val="true"/>
        </w:rPr>
        <w:footnoteReference w:id="433"/>
      </w:r>
      <w:r>
        <w:rPr>
          <w:rFonts w:ascii="Amiri" w:hAnsi="Amiri" w:eastAsia="Amiri" w:cs="Amiri"/>
          <w:color w:val="111111"/>
          <w:sz w:val="28"/>
          <w:sz w:val="28"/>
          <w:szCs w:val="28"/>
          <w:rtl w:val="true"/>
          <w:lang w:bidi="ar-SA"/>
        </w:rPr>
        <w:t xml:space="preserve">واستحباب كون أحدهما القميص، فلو كفّن بثلاث لفائف كان جائزاً، ولو كفن بقميص ولفافتين كان أفضل، ويظهر من بعض الأخبار جواز إبدال أحدهما بالمئزر أيضاً، ولو لم يكتف بها لكان أحسن بأن يكون مئزراً وقميصاً ولفافتين، ويستحب نثر الذريرة عليها لموثقة سماعة </w:t>
      </w:r>
      <w:r>
        <w:rPr>
          <w:rStyle w:val="FootnoteAnchor"/>
          <w:rtl w:val="true"/>
        </w:rPr>
        <w:footnoteReference w:id="434"/>
      </w:r>
      <w:r>
        <w:rPr>
          <w:rFonts w:ascii="IRNazanin" w:hAnsi="IRNazanin" w:eastAsia="IRNazanin"/>
          <w:color w:val="111111"/>
          <w:sz w:val="28"/>
          <w:sz w:val="28"/>
          <w:szCs w:val="28"/>
          <w:rtl w:val="true"/>
          <w:lang w:bidi="fa-IR"/>
        </w:rPr>
        <w:t xml:space="preserve">وعمار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والذريرة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الطيب المسحوق </w:t>
      </w:r>
      <w:r>
        <w:rPr>
          <w:rStyle w:val="FootnoteAnchor"/>
          <w:rtl w:val="true"/>
        </w:rPr>
        <w:footnoteReference w:id="43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تعرف بالقمحان</w:t>
      </w:r>
      <w:r>
        <w:rPr>
          <w:rStyle w:val="FootnoteAnchor"/>
          <w:rtl w:val="true"/>
        </w:rPr>
        <w:footnoteReference w:id="437"/>
      </w:r>
      <w:r>
        <w:rPr>
          <w:rFonts w:ascii="Amiri" w:hAnsi="Amiri" w:eastAsia="Amiri" w:cs="Amiri"/>
          <w:color w:val="111111"/>
          <w:sz w:val="28"/>
          <w:sz w:val="28"/>
          <w:szCs w:val="28"/>
          <w:rtl w:val="true"/>
          <w:lang w:bidi="ar-SA"/>
        </w:rPr>
        <w:t>، 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الذرور عطر كالذريرة </w:t>
      </w:r>
      <w:r>
        <w:rPr>
          <w:rStyle w:val="FootnoteAnchor"/>
          <w:rtl w:val="true"/>
        </w:rPr>
        <w:footnoteReference w:id="438"/>
      </w:r>
      <w:r>
        <w:rPr>
          <w:rFonts w:ascii="Amiri" w:hAnsi="Amiri" w:eastAsia="Amiri" w:cs="Amiri"/>
          <w:color w:val="111111"/>
          <w:sz w:val="28"/>
          <w:sz w:val="28"/>
          <w:szCs w:val="28"/>
          <w:rtl w:val="true"/>
          <w:lang w:bidi="ar-SA"/>
        </w:rPr>
        <w:t>، وقال المطرزي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نوع من الطيب مجموع من أخلاط،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فتات قصب الذريرة وهو قصب يؤتى به من الهند يشابه النشاب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المبسوط </w:t>
      </w:r>
      <w:r>
        <w:rPr>
          <w:rStyle w:val="FootnoteAnchor"/>
          <w:rtl w:val="true"/>
        </w:rPr>
        <w:footnoteReference w:id="440"/>
      </w:r>
      <w:r>
        <w:rPr>
          <w:rFonts w:ascii="Amiri" w:hAnsi="Amiri" w:eastAsia="Amiri" w:cs="Amiri"/>
          <w:color w:val="111111"/>
          <w:sz w:val="28"/>
          <w:sz w:val="28"/>
          <w:szCs w:val="28"/>
          <w:rtl w:val="true"/>
          <w:lang w:bidi="ar-SA"/>
        </w:rPr>
        <w:t xml:space="preserve">والنهاية تعرف بالقمحة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وتشديد الميم</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المفتوحة والحاء المهملة، أو بفتح القاف والتخفيف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بها الجعفي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دواء يجلب من الهند واليمن يجعلون أخلاطاً من الطيب </w:t>
      </w:r>
      <w:r>
        <w:rPr>
          <w:rStyle w:val="FootnoteAnchor"/>
          <w:rtl w:val="true"/>
        </w:rPr>
        <w:footnoteReference w:id="442"/>
      </w:r>
      <w:r>
        <w:rPr>
          <w:rFonts w:ascii="Amiri" w:hAnsi="Amiri" w:eastAsia="Amiri" w:cs="Amiri"/>
          <w:color w:val="111111"/>
          <w:sz w:val="28"/>
          <w:sz w:val="28"/>
          <w:szCs w:val="28"/>
          <w:rtl w:val="true"/>
          <w:lang w:bidi="ar-SA"/>
        </w:rPr>
        <w:t>، 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الأفاويه قصب الذريرة، أي من أخلاط الطيب</w:t>
      </w:r>
      <w:r>
        <w:rPr>
          <w:rStyle w:val="FootnoteAnchor"/>
          <w:rtl w:val="true"/>
        </w:rPr>
        <w:footnoteReference w:id="443"/>
      </w:r>
      <w:r>
        <w:rPr>
          <w:rFonts w:ascii="Amiri" w:hAnsi="Amiri" w:eastAsia="Amiri" w:cs="Amiri"/>
          <w:color w:val="111111"/>
          <w:sz w:val="28"/>
          <w:sz w:val="28"/>
          <w:szCs w:val="28"/>
          <w:rtl w:val="true"/>
          <w:lang w:bidi="ar-SA"/>
        </w:rPr>
        <w:t>، 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أنها حبوب تشبه حبّ الحنطة التي تسمّى بالقمح تدق تلك الحبوب كالدقيق لها ريح طيب </w:t>
      </w:r>
      <w:r>
        <w:rPr>
          <w:rStyle w:val="FootnoteAnchor"/>
          <w:rtl w:val="true"/>
        </w:rPr>
        <w:footnoteReference w:id="4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الذريرة هي الورد والسنبل والقرنفل، والقسط والأشنة وكلها نبات ويجعل فيها اللاذن </w:t>
      </w:r>
      <w:r>
        <w:rPr>
          <w:rStyle w:val="FootnoteAnchor"/>
          <w:rtl w:val="true"/>
        </w:rPr>
        <w:footnoteReference w:id="445"/>
      </w:r>
      <w:r>
        <w:rPr>
          <w:rFonts w:ascii="Amiri" w:hAnsi="Amiri" w:eastAsia="Amiri" w:cs="Amiri"/>
          <w:color w:val="111111"/>
          <w:sz w:val="28"/>
          <w:sz w:val="28"/>
          <w:szCs w:val="28"/>
          <w:rtl w:val="true"/>
          <w:lang w:bidi="ar-SA"/>
        </w:rPr>
        <w:t xml:space="preserve">ويدق جميع ذلك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والحاصل أن الظاهر من كلام بعضهم أنه نوع خاص من الطيب، والأخير مناسب للخصوصية، والمشهور الآن عندنا أنها فتات قصب الذريرة لها ريح ويبوسة يناسب التقلص والتجفيف المطلوبان من الميت؛ لئلا يخرج منه شيء ولا يبلي سريعاً، ويفهم من المعتبر الاكتفاء بكل طيب مسحوق </w:t>
      </w:r>
      <w:r>
        <w:rPr>
          <w:rStyle w:val="FootnoteAnchor"/>
          <w:rtl w:val="true"/>
        </w:rPr>
        <w:footnoteReference w:id="447"/>
      </w:r>
      <w:r>
        <w:rPr>
          <w:rFonts w:ascii="Amiri" w:hAnsi="Amiri" w:eastAsia="Amiri" w:cs="Amiri"/>
          <w:color w:val="111111"/>
          <w:sz w:val="28"/>
          <w:sz w:val="28"/>
          <w:szCs w:val="28"/>
          <w:rtl w:val="true"/>
          <w:lang w:bidi="ar-SA"/>
        </w:rPr>
        <w:t>وهو أيضاً معروف بيننا ولا بأس به وإن كان قصد الاستحباب مشكلاً في الكل؛ لأنها غير معلوم ولا مظنون لهذه الاختلافات بين الأصحاب وأهل اللغة ولهذا طوّلنا الكلام فيها</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ويأخذ جريدتين من النخل خضراوين رطبتين طول كلّ واحدة قدر عظم 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قدر ذراع فلا بأس، أو شير فلا بأس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الجريدتين مع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جريدتين من النخل خضراوتين والأصل في الجريدة على ما ذكره المفيد والشيخ،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ذلك مرسلاً من الشيوخ ومذاكرة ولم يحضرني الآن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ما ذكره المفيد من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أهبطه اللّه من جنته إلى الأرض استوحش، فسأل اللّه تعالى أن يؤنسه بشيء من أشجار الجنة فأنزل اللّه تعالى إليه النخلة فكان يأنس بها في حياته، فلما حضرته الوفاة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أنس بها في حياتي وأرجو الأنس بها بعد وفاتي فإذا مت فخذوا منها جريداً وشقوه بنصفين وضعوهما معي في أكفاني ففعل ولده ذلك وفعلته الأنبياء بعده، ثم اندرس ذلك في الجاهلية فأحياه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فصارت سنة متبعة </w:t>
      </w:r>
      <w:r>
        <w:rPr>
          <w:rStyle w:val="FootnoteAnchor"/>
          <w:rtl w:val="true"/>
        </w:rPr>
        <w:footnoteReference w:id="448"/>
      </w:r>
      <w:r>
        <w:rPr>
          <w:rFonts w:ascii="Amiri" w:hAnsi="Amiri" w:eastAsia="Amiri" w:cs="Amiri"/>
          <w:color w:val="111111"/>
          <w:sz w:val="28"/>
          <w:sz w:val="28"/>
          <w:szCs w:val="28"/>
          <w:rtl w:val="true"/>
          <w:lang w:bidi="ar-SA"/>
        </w:rPr>
        <w:t xml:space="preserve">، وروي أن اللّه تعالى خلق النخلة من فضلة الطينة التي خلق منها آدم، فلأجل ذلك تسمى النخلة عمة الإنسان </w:t>
      </w:r>
      <w:r>
        <w:rPr>
          <w:rStyle w:val="FootnoteAnchor"/>
          <w:rtl w:val="true"/>
        </w:rPr>
        <w:footnoteReference w:id="449"/>
      </w:r>
      <w:r>
        <w:rPr>
          <w:rFonts w:ascii="Amiri" w:hAnsi="Amiri" w:eastAsia="Amiri" w:cs="Amiri"/>
          <w:color w:val="111111"/>
          <w:sz w:val="28"/>
          <w:sz w:val="28"/>
          <w:szCs w:val="28"/>
          <w:rtl w:val="true"/>
          <w:lang w:bidi="ar-SA"/>
        </w:rPr>
        <w:t xml:space="preserve">، وقد روي من جهة العامّة في فضل التخضير شيء كثير </w:t>
      </w:r>
      <w:r>
        <w:rPr>
          <w:rStyle w:val="FootnoteAnchor"/>
          <w:rtl w:val="true"/>
        </w:rPr>
        <w:footnoteReference w:id="450"/>
      </w:r>
      <w:r>
        <w:rPr>
          <w:rFonts w:ascii="Amiri" w:hAnsi="Amiri" w:eastAsia="Amiri" w:cs="Amiri"/>
          <w:color w:val="111111"/>
          <w:sz w:val="28"/>
          <w:sz w:val="28"/>
          <w:szCs w:val="28"/>
          <w:rtl w:val="true"/>
          <w:lang w:bidi="ar-SA"/>
        </w:rPr>
        <w:t>، والأخبار من طرق الخاصّة في فضلها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كلّ واحدة قدر عظم الذراع وهو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قدر ذراع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المذكور في أكثر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شبر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المذكور في الحسن كالصحيح، وهو قريب من عظم الذراع</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ويكتب على إزاره وقميصه وحبره والجريدتين فلان يشهد أن لا إله إلا اللّه ويلفها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علّة الجريدة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يتجافي عنه العذاب ما دامت رطبة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قبر يعذب صاحبه فدعا بجريدة فشقها نصفين فجعل واحدةً عند رأسه والأخرى عند رجليه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ويكتب على إزاره وقميصه وحبره والجريدتين فلان يشهد أن لا إله إلا اللّه الموجود عندنا في الأخبار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حاشية كفن ابنه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يشهد أن لا إله إلا اللّه </w:t>
      </w:r>
      <w:r>
        <w:rPr>
          <w:rStyle w:val="FootnoteAnchor"/>
          <w:rtl w:val="true"/>
        </w:rPr>
        <w:footnoteReference w:id="451"/>
      </w:r>
      <w:r>
        <w:rPr>
          <w:rFonts w:ascii="Amiri" w:hAnsi="Amiri" w:eastAsia="Amiri" w:cs="Amiri"/>
          <w:color w:val="111111"/>
          <w:sz w:val="28"/>
          <w:sz w:val="28"/>
          <w:szCs w:val="28"/>
          <w:rtl w:val="true"/>
          <w:lang w:bidi="ar-SA"/>
        </w:rPr>
        <w:t>، ويمكن إطلاق الكفن على الثلاثة، لكن الجريدة التي ذكرها الصدوق وتبعه الأصحاب وغيرها من العمامة، وكتابة شهادة الرسالة والإمامة وغيرها وكونها بالتربة وغير ذلك مما هو مذكور في الكتب لم نطلع على مستندها، ولعله يكون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الكفعمي كتابة الجوشن الكبير </w:t>
      </w:r>
      <w:r>
        <w:rPr>
          <w:rStyle w:val="FootnoteAnchor"/>
          <w:rtl w:val="true"/>
        </w:rPr>
        <w:footnoteReference w:id="452"/>
      </w:r>
      <w:r>
        <w:rPr>
          <w:rFonts w:ascii="Amiri" w:hAnsi="Amiri" w:eastAsia="Amiri" w:cs="Amiri"/>
          <w:color w:val="111111"/>
          <w:sz w:val="28"/>
          <w:sz w:val="28"/>
          <w:szCs w:val="28"/>
          <w:rtl w:val="true"/>
          <w:lang w:bidi="ar-SA"/>
        </w:rPr>
        <w:t xml:space="preserve">، والسيد ابن طاوس كتابة الجوشن الصغير على الكفن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ويلفها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من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وهو حسنة الفضلاء من حريز، وفضيل، وعبد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صاحب القبر كان قيس بن فهد الأنصاري، وروي قيس بن قمير، وأنه قيل له لِمَ وضعتهما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يخفف عنه العذاب ما كانتا خضراوين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الجريدة توضع في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يعني إن لم توجد إلا بعد حمل الميّت إلى قبره أو يحضره من يتقيه فلا يمكنه وضعهما على ما روي فيجعلهما معه حيث أمكن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علي بن بلال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الرجل يموت في بلاد ليس فيها نخل، فهل يجوز مكان الجريدة شيء من الشجر غير النخل، فإنّه قد روي عن آبائكم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يتجافى عنه العذاب ما دامت الجريدتان رطبتين، وأنّها تنفع المؤمن والكافر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 شجر آخر رطب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الخبر موجود في كتب العامّة </w:t>
      </w:r>
      <w:r>
        <w:rPr>
          <w:rStyle w:val="FootnoteAnchor"/>
          <w:rtl w:val="true"/>
        </w:rPr>
        <w:footnoteReference w:id="455"/>
      </w:r>
      <w:r>
        <w:rPr>
          <w:rFonts w:ascii="Amiri" w:hAnsi="Amiri" w:eastAsia="Amiri" w:cs="Amiri"/>
          <w:color w:val="111111"/>
          <w:sz w:val="28"/>
          <w:sz w:val="28"/>
          <w:szCs w:val="28"/>
          <w:rtl w:val="true"/>
          <w:lang w:bidi="ar-SA"/>
        </w:rPr>
        <w:t xml:space="preserve">، مع غيره من الأخبار الكثيرة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يشنعون على الشيعة تشنيع الملاحدة على المسلمين في كثير من العبادات، مع أن أكثرها مخفية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الجريدة توضع في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الكليني في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إن لم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كلام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علي بن بلال إلى آخره، طريق الصدوق إليه حسن وهو ثقة، ويدلّ على</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حضر غسل الميّت قوم مخالفون وجب أن يقع الاجتهاد في أن يغسل غسل المؤمن وتخفى الجريدة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يحيى بن عبّاد المكي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يسأل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التخضير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هلك فأوذن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 فقال لمن يليه من قرابته خضّروا صاحبكم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جواز كلّ شجر رطب، وروى الكليني أيضاً أنه يجعل مع عدم القدرة بدلها عود السدر ومع عدمه عود الخلاف </w:t>
      </w:r>
      <w:r>
        <w:rPr>
          <w:rStyle w:val="FootnoteAnchor"/>
          <w:rtl w:val="true"/>
        </w:rPr>
        <w:footnoteReference w:id="457"/>
      </w:r>
      <w:r>
        <w:rPr>
          <w:rFonts w:ascii="Amiri" w:hAnsi="Amiri" w:eastAsia="Amiri" w:cs="Amiri"/>
          <w:color w:val="111111"/>
          <w:sz w:val="28"/>
          <w:sz w:val="28"/>
          <w:szCs w:val="28"/>
          <w:rtl w:val="true"/>
          <w:lang w:bidi="ar-SA"/>
        </w:rPr>
        <w:t>، وفي رواية يجعل بدلها عود الرمان، الرمان</w:t>
      </w:r>
      <w:r>
        <w:rPr>
          <w:rStyle w:val="FootnoteAnchor"/>
          <w:rtl w:val="true"/>
        </w:rPr>
        <w:footnoteReference w:id="458"/>
      </w:r>
      <w:r>
        <w:rPr>
          <w:rFonts w:ascii="Amiri" w:hAnsi="Amiri" w:eastAsia="Amiri" w:cs="Amiri"/>
          <w:color w:val="111111"/>
          <w:sz w:val="28"/>
          <w:sz w:val="28"/>
          <w:szCs w:val="28"/>
          <w:rtl w:val="true"/>
          <w:lang w:bidi="ar-SA"/>
        </w:rPr>
        <w:t xml:space="preserve">، فيظهر من الأخبار أنه إذا أمكن النخل الرطب فهو اللازم ومع عدمه فالسدر أو الرمان، ومع عدمهما فالخلاف، ومع عدمه فمن كلّ شجر رطب ولا ينفع اليابس، بل لا يجوز كما ورد به الخبر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اليابس</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ومتى حضر</w:t>
      </w:r>
      <w:r>
        <w:rPr>
          <w:rFonts w:ascii="Amiri" w:hAnsi="Amiri" w:eastAsia="Amiri" w:cs="Amiri"/>
          <w:color w:val="111111"/>
          <w:sz w:val="28"/>
          <w:sz w:val="28"/>
          <w:szCs w:val="28"/>
          <w:rtl w:val="true"/>
          <w:lang w:bidi="ar-SA"/>
        </w:rPr>
        <w:t xml:space="preserve"> إلى آخره، رواه الشيخ في الصحيح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القاسم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المؤمن يموت فيأتيه الغاسل يغسله وعنده جماعة من المرجئة هل يغسله غسل العامّة ولا يعممه ولا يصير معه جريدة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غسل المؤمن وإن كانوا حضوراً، وأما الجريدة فليستخف بها ولا يرونه وليجهد في ذلك جهده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يحيى بن عبادة إلى آخره، رواه الكليني في الموثق عنه</w:t>
      </w:r>
      <w:r>
        <w:rPr>
          <w:rStyle w:val="FootnoteAnchor"/>
          <w:rtl w:val="true"/>
        </w:rPr>
        <w:footnoteReference w:id="461"/>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أقل المخضّرين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التخضير؟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خضراء توضع من أصل اليدين إلى أصل الترقوة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الحسن عن عبد اللّه بن المغيرة، عن رجل، عن يحيى بن عبادة،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جريدة رطبة قدر ذراع فتوضع وأشار بيده من عند ترقوته إلى يده تلف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 وقال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فسألته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حدثت به يحيى بن عبادة</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وهذا الخبر أيضاً مذكور في كتبهم، والراوي من فقهائهم، لكن له انقطاع إليه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أقل المخضرين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الناجون، وما أقلهم إذ هم الشيعة، بل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لا ينافي الكثرة، والقرينة توضع في أصل اليدين إذ الظاهر وضعها مع كلّ يد وإن احتمل أن يكون اليدين محل الوضع، يعني يجوز في كلّ يد، ويمكن الاكتفاء بالواحدة أيضاً في تحقق أصل الثواب وإن كان الفضل في الجريدتين، وهذا العنوان من الوضع غير ما ذكره الأكثر وما سيذكره من بعد، والذي هو المشهور، رواه الكليني في الحسن كالصحيح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الجريدة قدر شبر يوضع واحدة عند الترقوة إلى ما بلغت مما يلي الجلد، والأخرى في الأيسر من عند الترقوة إلى ما بلغت من فوق القميص</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يوضع واحدة في الأيمن والأخرى في الأيسر بطرق متعددة</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والظاهر تأدي السنة بكل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المشهور أحسن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التكفين وآدابه</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الحسن بن زياد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الجريدة التي تكون مع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المؤمن والكافر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الميّت إذا مات لم تجعل معه الجريدة؟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 العذاب والحساب ما دام العود رطباً، إنما الحساب والعذاب كلّه في يوم واحدٍ في ساعة واحدة قدر ما يدخل القبر ويرجع القوم، وإنما جعلت السعفتان لذلك؛ فلا يصيبه عذاب ولا حساب بعد جفوفهما إن شاء اللّه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التكفين وآدابه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الحسن بن زياد إلى آخره انتفاع الكافر بها بتخفيف العذاب في القبر ولا ينافي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يُخَفَّفُ عَنْهُمُ الْعَذَابُ</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فإنّه عذاب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زرارة</w:t>
      </w:r>
      <w:r>
        <w:rPr>
          <w:rFonts w:ascii="IRNazanin" w:hAnsi="IRNazanin" w:eastAsia="IRNazanin"/>
          <w:color w:val="111111"/>
          <w:sz w:val="28"/>
          <w:sz w:val="28"/>
          <w:szCs w:val="28"/>
          <w:rtl w:val="true"/>
          <w:lang w:bidi="fa-IR"/>
        </w:rPr>
        <w:t xml:space="preserve"> إلى آخره </w:t>
      </w:r>
      <w:r>
        <w:rPr>
          <w:rStyle w:val="FootnoteAnchor"/>
          <w:rtl w:val="true"/>
        </w:rPr>
        <w:footnoteReference w:id="466"/>
      </w:r>
      <w:r>
        <w:rPr>
          <w:rFonts w:ascii="Amiri" w:hAnsi="Amiri" w:eastAsia="Amiri" w:cs="Amiri"/>
          <w:color w:val="111111"/>
          <w:sz w:val="28"/>
          <w:sz w:val="28"/>
          <w:szCs w:val="28"/>
          <w:rtl w:val="true"/>
          <w:lang w:bidi="ar-SA"/>
        </w:rPr>
        <w:t>، الطريق صحيح، ويدل على أن العذاب في القبر في ساعة واحدة وينافي الأخبار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قبر المؤمن روضة من رياض الجنة وقبر الكافر حفرة من حفر النيران</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وغيره من الأخبار، فيمكن أن يكون مخصوصاً بالمؤمن ويكون حسابهم وعذابهم سؤال منكر ونكير، أو الضغطة وإن تقدم سابقاً أن</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تنوّقوا في الأكفان فإنّهم يبعثون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أجيدوا أكفان موتاكم فإنّها زينتهم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المؤمن لا يصيبه الضغطة أيضاً فيكون محمولاً على الأتقياء، ويمكن أن يكون الحصر باعتبار الأشدية، فحاصل معنى الخبر أن الجريدتين ما دامتا رطبتين تدفع العذاب وعمدته في الساعة الأولى، فإذا لم يعذب بسببهما فالله تعالى أكرم من أن يعذب بعده؛ لأنّ كرمه يطلب العذر في المغفرة والرحمة، بل كلّ العبادات وسائل الفضل والرحمة لا أسبابهما، كما قال بعض العارفين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بهشت به بها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بهانه دهند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والكليني في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تنوقوا في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تجودوا وبالغوا في الجودة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يحشرون حفاة عراة</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وظاهر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فإما أن يحمل الحشر في الأكفان بالنسبة إلى الناجين وهم الشيعة، أو إلى الصلحاء منهم، أو يختلف بالنظر إلى أحوالها بأن يحشروا عراةٌ أولاً ثم يكسوا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أجيدوا أكفان موتاكم فانها زينتهم</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والخبر كالصحيح، والزينة إما </w:t>
      </w:r>
      <w:bookmarkStart w:id="21" w:name="pg20216_202716"/>
    </w:p>
    <w:p>
      <w:pPr>
        <w:pStyle w:val="BookText"/>
        <w:rPr/>
      </w:pPr>
      <w:bookmarkEnd w:id="21"/>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كفنت الميّت فإن استطعت أن يكون في كفنه ثوب كان يصلّي فيه نظيفاً فافعل، فإنه يستحب أن يكفّن فيما كان يصلّي فيه، ولا يجوز أن يكفّن الميّت في كتان ولا إبريسم ولكن في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الآخرة ليوافق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الغالب في الخطاب الشيعة، وفي الغيبة العامّة أو في الدنيا ليكون تأسيساً؛ لئلا يحقر الميت، فإنّ حرمة المؤمن ميتاً كحرمته حياً أو يكون أعم، والأفضل أن يكون أبيض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لباسكم شيء أحسن من البياض فالبسوه وكفنوا فيه موتاكم</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إلا في البرد فإنّه مخطط ملون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كفّنت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الحسن عن عبد اللّه بن المغيرة عن بعض أصحابه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الشيخ في الصحيح عنه </w:t>
      </w:r>
      <w:r>
        <w:rPr>
          <w:rStyle w:val="FootnoteAnchor"/>
          <w:rtl w:val="true"/>
        </w:rPr>
        <w:footnoteReference w:id="47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يستحب أن يكفّن فيما كان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قراءته بالمبني للفاعل ليكون تأكيداً للأول وبياناً لاستحبابه وهو الأظهر، وأن يقرأ مبنياً للمفعول ويكون مستحباً آخر أعم من أن يكون هو صلّى فيه أو غيره وإن كان إذا صلّى هو فيه أفضل</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626211_2320776876"/>
      <w:bookmarkStart w:id="23" w:name="_Toc8"/>
      <w:bookmarkEnd w:id="22"/>
      <w:r>
        <w:rPr>
          <w:rtl w:val="true"/>
        </w:rPr>
        <w:t>اشتراط كون الكفن من جنس ما يصلّي فيه الرجال</w:t>
      </w:r>
      <w:bookmarkEnd w:id="2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يكفن الميّت في كتان ولا إبريسم ولكن في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كان لبني إسرائيل يكفنون به والقطن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ثياب تعمل بالبصرة على عمل العصب اليماني من قزّ وقطن هل يصلح أن يكفّن فيها الموتى؟</w:t>
      </w:r>
    </w:p>
    <w:p>
      <w:pPr>
        <w:pStyle w:val="BookText"/>
        <w:rPr/>
      </w:pPr>
      <w:r>
        <w:rPr>
          <w:rFonts w:ascii="Amiri" w:hAnsi="Amiri" w:eastAsia="Amiri" w:cs="Amiri"/>
          <w:color w:val="111111"/>
          <w:sz w:val="28"/>
          <w:sz w:val="28"/>
          <w:szCs w:val="28"/>
          <w:rtl w:val="true"/>
          <w:lang w:bidi="ar-SA"/>
        </w:rPr>
        <w:t>الأصحاب اشتراط كون الكفن من جنس ما يصلي فيه الرجال، وكراهية الكتان والسواد واستحباب القطن الأبيض، ويظهر من الصدوق عدم جواز الكتان وإن احتمل أن يكون مراده بعدم الجواز أعم من الكراهة الشديدة والحرمة بأن يكون الكتان مكروهاً والحرير حراماً ليوافق المشهور، والأحوط ما قاله مهما أمكن، فإذا لم يكن غيره فيجب الكفن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وروى الشيخ في الصحيح عن يعقوب بن يزيد، عن عدة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يكفّن الميّت في كتّان</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وليس لها معارض، فالاحتياط في عدم التكفين فيه اختياراً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ثياب تعمل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الصحيح عن الحسن بن راشد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والظاهر أنه البغدادي الثقة، وفي نسخ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القطن أكثر من القز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التي عندنا الحسين بن راشد وهو مجهول الحال وكذا في نسخ الفقيه والكافي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والصاد المهملة وفي نسخ التهذيب الصحيحة بالعين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وكتب بخطه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يعمل باليمن،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البرود </w:t>
      </w:r>
      <w:r>
        <w:rPr>
          <w:rStyle w:val="FootnoteAnchor"/>
          <w:rtl w:val="true"/>
        </w:rPr>
        <w:footnoteReference w:id="479"/>
      </w:r>
      <w:r>
        <w:rPr>
          <w:rFonts w:ascii="Amiri" w:hAnsi="Amiri" w:eastAsia="Amiri" w:cs="Amiri"/>
          <w:color w:val="111111"/>
          <w:sz w:val="28"/>
          <w:sz w:val="28"/>
          <w:szCs w:val="28"/>
          <w:rtl w:val="true"/>
          <w:lang w:bidi="ar-SA"/>
        </w:rPr>
        <w:t xml:space="preserve">، وذكر الشهيد خبر الحسن بن راشد بالعصب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والصاد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البرد؛ لأنه يصبغ بالعصب وهو نبت </w:t>
      </w:r>
      <w:r>
        <w:rPr>
          <w:rStyle w:val="FootnoteAnchor"/>
          <w:rtl w:val="true"/>
        </w:rPr>
        <w:footnoteReference w:id="480"/>
      </w:r>
      <w:r>
        <w:rPr>
          <w:rFonts w:ascii="Amiri" w:hAnsi="Amiri" w:eastAsia="Amiri" w:cs="Amiri"/>
          <w:color w:val="111111"/>
          <w:sz w:val="28"/>
          <w:sz w:val="28"/>
          <w:szCs w:val="28"/>
          <w:rtl w:val="true"/>
          <w:lang w:bidi="ar-SA"/>
        </w:rPr>
        <w:t>، لكن بالقاف أيضاً ثياب ناعمة من كتان له مناسبة ما، وبالفاء ما كان من قرّ أو إبريسم مع القطن، ويمكن أن يكون هي المراد والمطلوب ظاهر وهو أن الثوب المخلوط بالقز معرب كج هل يصلح أن يكفن فيه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القطن أكثر من القرّ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على الاستحباب ويؤيده نفي البأس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بحرام ولا مكروه، فيمكن أن يكون المغشوش الذي يكون قزه أكثر مكروهاً للجمع، ويفهم من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القز حكم الحرير وهو مذهب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بعض الروايات وهو الأحوط والأكثر على جواز الاكتفاء بالعشر في خليط الحرير، وذهب جماعة إلى الاكتفاء بما لا يسمّى حريراً عرفاً وهو أظهر، هذا في غير الحبرة، والظاهر من الأخبار جواز كونها حريراً ولا شك في أنه لو كان حريرها أكثر فلا كراهة فيها، والأحوط أن لا تكون مطرزة </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من كسوة الكعبة شيئاً فقضى ببعضه حاجته وبقي بعضه في يده هل يصلح 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ما أراد ويهب ما لم يرده، ويستنفع به ويطلب بركته،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أيكفّن فيه الميت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بالذهب، والظاهر أنه لو عوض عن الحبرة بالقطني الذي عندنا وهو منسوج من القطن والحرير كان أحسن، فإنّ الظاهر أنّ المراد تزيين الميّت بمثل هذا الثوب ولا خصوصية للبلاد فيه واللّه تعالى يعلم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في الكافي بسند فيه جهالة وإرسال</w:t>
      </w:r>
      <w:r>
        <w:rPr>
          <w:rStyle w:val="FootnoteAnchor"/>
          <w:rtl w:val="true"/>
        </w:rPr>
        <w:footnoteReference w:id="481"/>
      </w:r>
      <w:r>
        <w:rPr>
          <w:rFonts w:ascii="Amiri" w:hAnsi="Amiri" w:eastAsia="Amiri" w:cs="Amiri"/>
          <w:color w:val="111111"/>
          <w:sz w:val="28"/>
          <w:sz w:val="28"/>
          <w:szCs w:val="28"/>
          <w:rtl w:val="true"/>
          <w:lang w:bidi="ar-SA"/>
        </w:rPr>
        <w:t xml:space="preserve">، وروى الشيخ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ما يدل على عدم الجواز ظاهراً، وفي معناه خبر آخر والظاهر أنّ النهي لكونه حريراً محضاً، والسؤال عن البيع يمكن أن يكون باعتبار كونها وقفاً عليه وعدم جواز التغيير أو باعتبار وجوب التعظيم والبيع ينافيه، أو باعتبار احتمال لبس المشتري ويكون معاونة على الإثم والعدوان، والجواب بعدم الحرمة إما باعتبار كونها وقفاً، بأنها وقف بهذا العنوان بأن تكون لباس الكعبة في سنة وبعدها تكون للخدمة يصنعون بها ما شاؤوا، وإما باعتبار التعظيم فلا منافاة بينهما، بأن يبيع ممّن يطلب بركتها ويعظمها على أن يقرأ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ويستنفع به ويطلب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فيكون حالاً أو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أعم من نفعه ونفع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القميص للميت غير مكفوف ولا مزرر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القميص أيكفن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أزراره قلت وكمه؟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إذا قطع له وهو جديد لم يجعل له أكمام فأما إذا كان ثوباً لبيساً فلا يقطع منه إلّا الأزرار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قراءتهما معلومين ويكون الجملتين لبيان بقية الانتفاع ويكون تعميماً بعد التخصيص، وأما باعتبار كونه حراماً فبأنه يكفي في جواز البيع جواز الانتفاع المحلل وهو كثير، مع أن أفعال المسلمين لا بد وأن تحمل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في الصحيح بتغيير ما بدون لفظة ينبغي</w:t>
      </w:r>
      <w:r>
        <w:rPr>
          <w:rStyle w:val="FootnoteAnchor"/>
          <w:rtl w:val="true"/>
        </w:rPr>
        <w:footnoteReference w:id="483"/>
      </w:r>
      <w:r>
        <w:rPr>
          <w:rFonts w:ascii="Amiri" w:hAnsi="Amiri" w:eastAsia="Amiri" w:cs="Amiri"/>
          <w:color w:val="111111"/>
          <w:sz w:val="28"/>
          <w:sz w:val="28"/>
          <w:szCs w:val="28"/>
          <w:rtl w:val="true"/>
          <w:lang w:bidi="ar-SA"/>
        </w:rPr>
        <w:t>، وفي معناه أخبار أخر يعني ينبغي أن لا يكون للقميص أزرار، والأخبار بلفظ النهي كثيرة إلا فيما استثني من القميص الذي صلى فيه، بل ينبغي فيه أيضاً إزالة كفه وأزراره والأولى أن لا يكون بصورة القميص الملبوس في حال الحياة، والظاهر أن الصدوق فهم من الأخبار الكراهة فذكر بلفظ ينبغي أو يكون خبره المنقول غير الأخبار التي وصلت إلينا، وهو الظن به فيمكن حمل الأخبار في النهي على هذا الخبر، كما حملته الأصحاب، وبالعكس وهو الأحوط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بسند مرسل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لكن ضعفه منجبر بعمل الأصحاب وعليه العمل في كراهة الأكمام المبتدئة</w:t>
      </w:r>
      <w:r>
        <w:rPr>
          <w:rFonts w:eastAsia="Amiri" w:cs="Amiri" w:ascii="Amiri" w:hAnsi="Amiri"/>
          <w:color w:val="111111"/>
          <w:sz w:val="28"/>
          <w:szCs w:val="28"/>
          <w:rtl w:val="true"/>
          <w:lang w:bidi="ar-SA"/>
        </w:rPr>
        <w:t xml:space="preserve">. </w:t>
      </w:r>
      <w:bookmarkStart w:id="24" w:name="pg20216_202721"/>
    </w:p>
    <w:p>
      <w:pPr>
        <w:pStyle w:val="BookText"/>
        <w:rPr/>
      </w:pPr>
      <w:bookmarkEnd w:id="24"/>
      <w:r>
        <w:rPr>
          <w:rFonts w:ascii="IRNazanin" w:hAnsi="IRNazanin" w:eastAsia="IRNazanin"/>
          <w:color w:val="111111"/>
          <w:sz w:val="28"/>
          <w:sz w:val="28"/>
          <w:szCs w:val="28"/>
          <w:rtl w:val="true"/>
          <w:lang w:bidi="fa-IR"/>
        </w:rPr>
        <w:t>فإذا فرغ غاسل الميّت من أمر الكفن وضع الميّت على المغتسل مستقبل القبلة وينزع القميص من فوقه إلى سرته، ويتركه إلى أن يفرغ من غسله ليستر به عورته، فإن لم يكن عليه قميص ألقى على عورته ما یسترها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ويلين أصابعه برفق فإن تصعبت عليه تركها ويمسح يده على بطنه</w:t>
      </w:r>
    </w:p>
    <w:p>
      <w:pPr>
        <w:pStyle w:val="Heading3"/>
        <w:numPr>
          <w:ilvl w:val="2"/>
          <w:numId w:val="1"/>
        </w:numPr>
        <w:rPr/>
      </w:pPr>
      <w:bookmarkStart w:id="25" w:name="__RefHeading___Toc4626213_2320776876"/>
      <w:bookmarkStart w:id="26" w:name="_Toc9"/>
      <w:bookmarkEnd w:id="25"/>
      <w:r>
        <w:rPr>
          <w:rtl w:val="true"/>
        </w:rPr>
        <w:t>كيفية غسل الميّت</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غاسل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إذا فرغ من تهيئة الكفن والجريدة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الميّت على المغتسل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أن يكون على ساجة مستقبل القبلة كحالة الاحتضار، وقيل بالوجوب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وينزع 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يخرج يديه منه ويجره من تحته إلى سرته والأولى أن ينزع من تحته إلى الركبة؛ ليكون من سرته إلى ركبته مستوراً بالقميص حال الغسل، والغرض منه ستر العورة وجوباً والزائد عليها استحباباً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ستر الجميع وهو 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يكن عليه قميص ألقى على عورته ما یسترها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قيل باستحبابه فالمراد به أنه أفضل الفردين الواجبين؛ لأنه يمكن غض البصر حتّى لا ينظر إلى عورته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الستر أفضل، وقيل بالوجوب، لأنه لا يأمن من أن يقع نظره عليها، فيجب من باب المقدمة ولا شك أنه أحوط</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ويلين </w:t>
      </w:r>
      <w:r>
        <w:rPr>
          <w:rStyle w:val="FootnoteAnchor"/>
          <w:rtl w:val="true"/>
        </w:rPr>
        <w:footnoteReference w:id="485"/>
      </w:r>
      <w:r>
        <w:rPr>
          <w:rFonts w:ascii="Amiri" w:hAnsi="Amiri" w:eastAsia="Amiri" w:cs="Amiri"/>
          <w:color w:val="111111"/>
          <w:sz w:val="28"/>
          <w:sz w:val="28"/>
          <w:szCs w:val="28"/>
          <w:rtl w:val="true"/>
          <w:lang w:bidi="ar-SA"/>
        </w:rPr>
        <w:t>أصابعه برفق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شق تركها بحالها ويمسح الغاسل يده على </w:t>
      </w:r>
    </w:p>
    <w:p>
      <w:pPr>
        <w:pStyle w:val="BookText"/>
        <w:rPr/>
      </w:pPr>
      <w:r>
        <w:rPr>
          <w:rFonts w:ascii="Amiri" w:hAnsi="Amiri" w:eastAsia="Amiri" w:cs="Amiri"/>
          <w:color w:val="111111"/>
          <w:sz w:val="28"/>
          <w:sz w:val="28"/>
          <w:szCs w:val="28"/>
          <w:rtl w:val="true"/>
          <w:lang w:bidi="ar-SA"/>
        </w:rPr>
        <w:t>مسحاً رفيقاً، ثمّ يبدأ بيديه فيغسلهما بثلاث حميديات بماء السدر ثمّ يلف على يده اليسرى خرقةً يجعل عليها شيئاً من الحرض وهو الأشنان ويدخل يده تحت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بطن الميّت مسحاً رفيقاً ليخرج الفضلات لئلا يخرج حال الغسل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يبدأ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بيدي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فيغسلهما بثلاث حميديات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أباريق حميدية منسوبة إلى صانعها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إناء كبير يسمّى بالحميدية ولم نطلع على خبره، ثمَّ يلف الغاسل على يده اليسرى خرقة استحباباً لغسل عورته استحباباً بالأصالة ووجوباً شرطياً لئلا يصل يده إلى عورته، فإنّ مسها أيضاً حرام كالنظر إليها على الظاهر من الأخبار كالوضوء لصلاة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على الخرقة شيئاً من الحرض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يده تحت الثوب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ينوي الاستحباب عند المقدمات وإن أمكن أن يقال بجواز تقديم النية، كما في سائر الطهارات، لكن الأولى التبعيض أو الإعادة عند غسل رأس الميت، والأحوط أن ينوي الصابّ والمقلب لو كان غيره، وأن ينويا الأغسال الثلاثة عند ابتداء الغسل بماء السدر؛ لأنّ المشهور بين الأصحاب سيما القدماء أنها غسل واحد، والأحوط إعادتها عند ابتداء الغسل بماء الكافور والقراح أيضاً، وإن كان أمر النية سهلاً؛ لأنها قصد الفعل اللّه، وقلّما يغفل أحد عنه، بل قيل إنه لو كلّف بعدمه لكان </w:t>
      </w:r>
    </w:p>
    <w:p>
      <w:pPr>
        <w:pStyle w:val="BookText"/>
        <w:rPr/>
      </w:pPr>
      <w:r>
        <w:rPr>
          <w:rFonts w:ascii="Amiri" w:hAnsi="Amiri" w:eastAsia="Amiri" w:cs="Amiri"/>
          <w:color w:val="111111"/>
          <w:sz w:val="28"/>
          <w:sz w:val="28"/>
          <w:szCs w:val="28"/>
          <w:rtl w:val="true"/>
          <w:lang w:bidi="ar-SA"/>
        </w:rPr>
        <w:t>ويصبّ عليه غيره الماء من فوق إلى سرّته، ويغسل قبله ودبره ولا يقطع الماء عنه، ثمّ يغسل رأسه ولحيته برغوة السدر، وبعده بثلاث حميديات ولا يقعده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تكليفاً بما لا يطاق، لكن الإشكال في تصفية النية وكونها اللّه لا لغرض دنيوي أو أخروي أيضاً على ما هو المشهور بين الأصحاب،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النية في غسل الأموات ؛ لأنه إزالة نجاسة وليست بعبادة وإن كان واجبة ؛ لأنه ليس كلّ واجب عبادة وإن كان الثواب مشروطاً بالنية، ولا شك أن الاحتياط في النية كما هو المشهور بين الأصحاب وإن ضم نية الوجوب مع القربة لكان أحوط خروجاً من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ويصب عليه غيره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يكون الصابّ غير المقلب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 إلى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يصبّ من فوق السرة؛ لأنّ الستر منها فيصب الصاب ويغسل المقلب قبله ودبره من النجاسات التي يكون عليهما غالباً أو لزيادة التنظيف لو لم تكن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يقطع الماء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يغسل رأسه ولحيته برغوة السدر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أنه من المقدمات المندوبة فلا يضر كونه مضافاً، بل الظاهر من كلام جماعة أنه لا يضر للغسل أيضاً، والأحوط أن لا أيضاً، والأحوط أن لا يصير ماء غسل السدر والكافور مضافاً بهما وفاقاً للمتأخرين من أصحابنا، والظاهر من كلام الصدوق كما هو الظاهر من بعض الأخبار عدم اشتراط تقديم الرأس على البدن؛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قرنه إلى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يجعل غسل الرأس بالرغوة من المقدمة،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بعد الغسل بالرغوة، يعني يغسل رأسه بعد الغسل بالرغوة بثلاث حميديات، ويكون هذا الغسل أوّل غسل السدر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لكراهة الإقعاد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يقلبه إلى جانبه الأيسر ليبدوله الأيمن، ويمد يده اليمني على جنبه الأيمن إلى حيث بلغت ثم يغسله بثلاث حميدياتٍ من قرنه إلى قدميه، ولا يقطع الماء عنه، ثمّ يقلبه إلى جانبه الأيمن ليبدوله الأيسر ويمد يده اليسرى على جنبه الأيسر إلى حيث بلغت، ثم يغسله بثلاث حميدياتٍ من قرنه إلى قدمه، ولا يقطع الماء عنه ثمّ يقلبه عن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ويمسح بطنه مسحاً رفيقاً ويغسله مرّةً أخرى بماء وشيء من جلال الكافور مثل الغسلة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يقلبه إلى جانبه الأيسر ليظهر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ويسهل عليه غسله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الغاسل يد الميّت اليمنى إلى حيث بلغت استحباباً ثم يغسل جانبه الأيمن من قرنه أي منتهى قرنه إلى قدمه، أو من بعض قرنه من باب المقدمة، أو من أول قرنه استحباباً لزيادة التنظيف، ولا يقطع الماء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يقلبه إلى جانبه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الأيسر كالأيمن ثمَّ يقلبه على ظهره بأن يكون ظهره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ويمسح بطنه بالرفق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بالشدة إلا أن تكون امرأة حاملاً، فلا يمسح لئلا يسقط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الكافور الخام استحباباً أو وجوباً، كما هو مذهب أكثر القدماء، وصرّح به الشيخ في النهاية </w:t>
      </w:r>
      <w:r>
        <w:rPr>
          <w:rStyle w:val="FootnoteAnchor"/>
          <w:rtl w:val="true"/>
        </w:rPr>
        <w:footnoteReference w:id="487"/>
      </w:r>
      <w:r>
        <w:rPr>
          <w:rFonts w:ascii="Amiri" w:hAnsi="Amiri" w:eastAsia="Amiri" w:cs="Amiri"/>
          <w:color w:val="111111"/>
          <w:sz w:val="28"/>
          <w:sz w:val="28"/>
          <w:szCs w:val="28"/>
          <w:rtl w:val="true"/>
          <w:lang w:bidi="ar-SA"/>
        </w:rPr>
        <w:t>بأنه يجب أن يكون الغسل والحنوط من جلال الكافور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علي في شرح نهاية والده إنّ الكافور صمغ يقع من شجر فكلما كان </w:t>
      </w:r>
    </w:p>
    <w:p>
      <w:pPr>
        <w:pStyle w:val="BookText"/>
        <w:rPr/>
      </w:pPr>
      <w:r>
        <w:rPr>
          <w:rFonts w:ascii="Amiri" w:hAnsi="Amiri" w:eastAsia="Amiri" w:cs="Amiri"/>
          <w:color w:val="111111"/>
          <w:sz w:val="28"/>
          <w:sz w:val="28"/>
          <w:szCs w:val="28"/>
          <w:rtl w:val="true"/>
          <w:lang w:bidi="ar-SA"/>
        </w:rPr>
        <w:t>ثمّ يخضخض الأواني التي فيها الماء ويغسله الثالثة بماء قراح ولا يمسح بطنه ثالثة ويقول عند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جلالاً وهو الكبار من قطعة لا حاجة له إلى النار،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الكافور الخام، وما يقع من صغار ذلك الصمغ من الشجر في التراب فيؤخذ بترابه ويطرح في قدر فيها ماءً يغلي ويميز من التراب فذلك لا يجزي في الحنوط </w:t>
      </w:r>
      <w:r>
        <w:rPr>
          <w:rStyle w:val="FootnoteAnchor"/>
          <w:rtl w:val="true"/>
        </w:rPr>
        <w:footnoteReference w:id="488"/>
      </w:r>
      <w:r>
        <w:rPr>
          <w:rFonts w:ascii="Amiri" w:hAnsi="Amiri" w:eastAsia="Amiri" w:cs="Amiri"/>
          <w:color w:val="111111"/>
          <w:sz w:val="28"/>
          <w:sz w:val="28"/>
          <w:szCs w:val="28"/>
          <w:rtl w:val="true"/>
          <w:lang w:bidi="ar-SA"/>
        </w:rPr>
        <w:t xml:space="preserve">، ويظهر من الجوهري أن الكافور لبن دويبة كالسنور تسمى بالرباح </w:t>
      </w:r>
      <w:r>
        <w:rPr>
          <w:rStyle w:val="FootnoteAnchor"/>
          <w:rtl w:val="true"/>
        </w:rPr>
        <w:footnoteReference w:id="489"/>
      </w:r>
      <w:r>
        <w:rPr>
          <w:rFonts w:ascii="Amiri" w:hAnsi="Amiri" w:eastAsia="Amiri" w:cs="Amiri"/>
          <w:color w:val="111111"/>
          <w:sz w:val="28"/>
          <w:sz w:val="28"/>
          <w:szCs w:val="28"/>
          <w:rtl w:val="true"/>
          <w:lang w:bidi="ar-SA"/>
        </w:rPr>
        <w:t>، وخطأه الفيروزآبادي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صمغ شجر </w:t>
      </w:r>
      <w:r>
        <w:rPr>
          <w:rStyle w:val="FootnoteAnchor"/>
          <w:rtl w:val="true"/>
        </w:rPr>
        <w:footnoteReference w:id="490"/>
      </w:r>
      <w:r>
        <w:rPr>
          <w:rFonts w:ascii="Amiri" w:hAnsi="Amiri" w:eastAsia="Amiri" w:cs="Amiri"/>
          <w:color w:val="111111"/>
          <w:sz w:val="28"/>
          <w:sz w:val="28"/>
          <w:szCs w:val="28"/>
          <w:rtl w:val="true"/>
          <w:lang w:bidi="ar-SA"/>
        </w:rPr>
        <w:t>، وظاهر أكثر الأصحاب والأخبار إجزاء المطبوخ أيضاً، 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مطبوخه يطبخ بلبن الخنزير ليشتد بياضه فلم يثبت وكلما يخبر به التجار من أمثال هذه الشهادات العامّة مثل نجاسة السكر والنيل فغير مقبول؛ لأنهم وإن رأوا من البعض لا يمكنهم الشهادة في الكل، لكن الأحوط أن يكون خاماً خروجاً من خلاف عظماء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يخضخض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ويحركها؛ لئلا يبقى فيه شيء من السدر والكافور ويكون خالصاً؛ لأنه معنى القراح استحباباً في المشهور؛ لأنه يكفي في صدق القراح أن لا يكون مضافاً وإن تغيّر لونه أو ريحه بالسدر أو الكافور،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للفرق بينه وبينهما وهو أحوط</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ويغسله الثالثة بماء قراح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القاف، وهو الماء لا يخالطه ثفل من سويق وغيره والخالص ذكره الفيروزآبادي </w:t>
      </w:r>
      <w:r>
        <w:rPr>
          <w:rStyle w:val="FootnoteAnchor"/>
          <w:rtl w:val="true"/>
        </w:rPr>
        <w:footnoteReference w:id="491"/>
      </w:r>
      <w:r>
        <w:rPr>
          <w:rFonts w:ascii="Amiri" w:hAnsi="Amiri" w:eastAsia="Amiri" w:cs="Amiri"/>
          <w:color w:val="111111"/>
          <w:sz w:val="28"/>
          <w:sz w:val="28"/>
          <w:szCs w:val="28"/>
          <w:rtl w:val="true"/>
          <w:lang w:bidi="ar-SA"/>
        </w:rPr>
        <w:t xml:space="preserve">، ولا يمسح بطنه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عند غسله </w:t>
      </w:r>
    </w:p>
    <w:p>
      <w:pPr>
        <w:pStyle w:val="BookText"/>
        <w:rPr/>
      </w:pP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فعل ذلك عفا اللّه عنه، والكافور السائغ للميت وزن ثلاثة عشر درهماً وثلث والعلة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بأوقية كافور من الجنّة والأوقية أربعون درهماً فجعلها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أثلاث ثلثاً له وثلثاً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أسأل ونحوه، أو بالرفع بتقدير المبتدأ أو الخبر، مثل مطلوبي ومرادي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الغسل مع الدعاء أو الدعاء والأوّل أظهر، للتعبير بالفعل لا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الغاسل القائل أو عن الميّت على بعد أو عنهما على عموم الاشتراك وهو أبعد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والكافور السائغ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الكامل، وفي بعض النسخ بالياء المنقطة تحتها نقطتين بمعنى الجائز بالمعنى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الكامل في الجواز، والظاهر أنه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درهماً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w:t>
      </w:r>
      <w:r>
        <w:rPr>
          <w:rStyle w:val="FootnoteAnchor"/>
          <w:rtl w:val="true"/>
        </w:rPr>
        <w:footnoteReference w:id="493"/>
      </w:r>
      <w:r>
        <w:rPr>
          <w:rFonts w:ascii="Amiri" w:hAnsi="Amiri" w:eastAsia="Amiri" w:cs="Amiri"/>
          <w:color w:val="111111"/>
          <w:sz w:val="28"/>
          <w:sz w:val="28"/>
          <w:szCs w:val="28"/>
          <w:rtl w:val="true"/>
          <w:lang w:bidi="ar-SA"/>
        </w:rPr>
        <w:t xml:space="preserve">مرفوعاً مضمراً عن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على الظاهر، وعليه عمل الأصحاب في الأكملية، والظاهر أنه للغسل والحنوط معاً،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للحنوط فقط، وتقديرها بالمثقال الصيرفي سبعة مثاقيل، </w:t>
      </w:r>
    </w:p>
    <w:p>
      <w:pPr>
        <w:pStyle w:val="BookText"/>
        <w:rPr/>
      </w:pPr>
      <w:r>
        <w:rPr>
          <w:rFonts w:ascii="Amiri" w:hAnsi="Amiri" w:eastAsia="Amiri" w:cs="Amiri"/>
          <w:color w:val="111111"/>
          <w:sz w:val="28"/>
          <w:sz w:val="28"/>
          <w:szCs w:val="28"/>
          <w:rtl w:val="true"/>
          <w:lang w:bidi="ar-SA"/>
        </w:rPr>
        <w:t>ومن لم يقدر على وزن ثلاثة عشر درهماً وثلث كافوراً حنّط الميّت بوزن أربعة مثاقيل فإن لم يقدر فمثقال لا أقل منه لمن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وبالشرعي تسعة مثاقيل وثلث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للحنوط، كما هو الظاهر من العبارة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 الميّت بوزن أربعة مثاقيل فمن لم يقدر فمثقال لا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كلامه، أنّ هذه التقديرات للحنوط على سبيل الوجوب، والأظهر أنها على سبيل الأفضلية جمعاً بين الأخبار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أن لا ينقص الحنوط من المثقال الشرعي الذي هو وزن الدينار الذي هو ثلاثة أرباع المثقال الصيرفي المعروف الآن بالمثقال، وعليه مدار المعاملات، وأولى منه مثقال ونصف، والوسط في الفضيلة أربعة مثاقيل بالشرعي، والأكمل سبعة مثاقيل بالصيرفي، والأولى أن يزاد ثلاثة مثاقيل للغسل، وروي ثلاث حبات،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حبة </w:t>
      </w:r>
      <w:r>
        <w:rPr>
          <w:rStyle w:val="FootnoteAnchor"/>
          <w:rtl w:val="true"/>
        </w:rPr>
        <w:footnoteReference w:id="495"/>
      </w:r>
      <w:r>
        <w:rPr>
          <w:rFonts w:ascii="Amiri" w:hAnsi="Amiri" w:eastAsia="Amiri" w:cs="Amiri"/>
          <w:color w:val="111111"/>
          <w:sz w:val="28"/>
          <w:sz w:val="28"/>
          <w:szCs w:val="28"/>
          <w:rtl w:val="true"/>
          <w:lang w:bidi="ar-SA"/>
        </w:rPr>
        <w:t xml:space="preserve">، والاحتياط في الغسل على عكس الحنوط فثلاث حبات أحوط من ثلاثة مثاقيل لئلا يخرج الماء عن الإطلاق بالزيادة، وكذا في ماء السدر للغسل الأوّل سبع ورقات لئلا يصير مضافاً، نعم الأولى في غسل العورتين والرأس مقدماً على الغسل أن يكون بالرغوة وهو مضاف، كما يظهر من الأخبار </w:t>
      </w:r>
      <w:r>
        <w:rPr>
          <w:rStyle w:val="FootnoteAnchor"/>
          <w:rtl w:val="true"/>
        </w:rPr>
        <w:footnoteReference w:id="496"/>
      </w:r>
      <w:r>
        <w:rPr>
          <w:rFonts w:ascii="Amiri" w:hAnsi="Amiri" w:eastAsia="Amiri" w:cs="Amiri"/>
          <w:color w:val="111111"/>
          <w:sz w:val="28"/>
          <w:sz w:val="28"/>
          <w:szCs w:val="28"/>
          <w:rtl w:val="true"/>
          <w:lang w:bidi="ar-SA"/>
        </w:rPr>
        <w:t xml:space="preserve">أن يطرح السدر الفتيت في الماء ويضرب يده حتّى يرغو ويطرح الرغوة في طرف آخر للعورة والرأس، ويكون ماء السدر في ظرف ويصبّ منه في الإجانة قليلاً قليلاً حتّى يتم الغسل بماء السدر، وكذا الكافور </w:t>
      </w:r>
    </w:p>
    <w:p>
      <w:pPr>
        <w:pStyle w:val="BookText"/>
        <w:rPr/>
      </w:pPr>
      <w:r>
        <w:rPr>
          <w:rFonts w:ascii="Amiri" w:hAnsi="Amiri" w:eastAsia="Amiri" w:cs="Amiri"/>
          <w:color w:val="111111"/>
          <w:sz w:val="28"/>
          <w:sz w:val="28"/>
          <w:szCs w:val="28"/>
          <w:rtl w:val="true"/>
          <w:lang w:bidi="ar-SA"/>
        </w:rPr>
        <w:t>وحنوط الرّجل والمرأة سواء، غير أنه يكره أن يجمر أو يتبع بمجمرة، ولكن يجمر الكفن ويجعل الكافور على بصره وأنفه وفي مسامعه وفيه ويديه وركبتيه ومفاصله كلّها وعلى أثر السجود منه، فإن بقي منه شيء جعل على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وحنوط الرجل والمرأة سواء غير أنّه يكره أن يجمر أو يتبع بمجمرة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تحنط الميّت فاعمد إلى الكافور فامسح به آثار السجود منه ومفاصله كلها ورأسه ولحيته وعلى صدره من الحنوط وقال الحنوط للرجل والمرأة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يتبع بمجمرة</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 والظاهر أن الصدوق أخذه من كتاب الحلبي وغيره بعض التغييرات المخلة،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مناسبة له، والأخبار في كراهية التجمير للكفن والميّت والدخنة كثيرة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بدخنة كفن الميّت وينبغي للمرء المسلم أن يدخن ثيابه إذا كان يقدر</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وحمل على الكراهة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التقية، ويؤيدها تغيير الأسلوب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لأنه حال الحياة، ولا مدخل له بعد الممات وهذه الطريقة طريقة التقية في جميع مواضعها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أيضاً على ما كان الكفن مدخناً قبل، وكذا خبر غياث بن </w:t>
      </w:r>
    </w:p>
    <w:p>
      <w:pPr>
        <w:pStyle w:val="BookText"/>
        <w:rPr/>
      </w:pPr>
      <w:r>
        <w:rPr>
          <w:rFonts w:ascii="Amiri" w:hAnsi="Amiri" w:eastAsia="Amiri" w:cs="Amiri"/>
          <w:color w:val="111111"/>
          <w:sz w:val="28"/>
          <w:sz w:val="28"/>
          <w:szCs w:val="28"/>
          <w:rtl w:val="true"/>
          <w:lang w:bidi="ar-SA"/>
        </w:rPr>
        <w:t>فإذا فرغ الغاسل من الغسلة الثالثة فليغسل يديه من المرفقين إلى الأصابع وألقى على الميّت ثوباً ينشف به الماء عنه</w:t>
      </w:r>
    </w:p>
    <w:p>
      <w:pPr>
        <w:pStyle w:val="BookText"/>
        <w:rPr/>
      </w:pPr>
      <w:r>
        <w:rPr>
          <w:rFonts w:ascii="Amiri" w:hAnsi="Amiri" w:eastAsia="Amiri" w:cs="Amiri"/>
          <w:color w:val="111111"/>
          <w:sz w:val="28"/>
          <w:sz w:val="28"/>
          <w:szCs w:val="28"/>
          <w:rtl w:val="true"/>
          <w:lang w:bidi="ar-SA"/>
        </w:rPr>
        <w:t xml:space="preserve">إبراهيم،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يجمر الميّت بالعود فيه المسك</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مع أنه عامي أيضاً، فإنّه يجري فيه التأويلات الثلاث سيما تغيير الأسلوب بأنه كان يجمر يعني يجمره ونسبته إلى أبيه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الحنوط فالظاهر أنه لا خلاف في وجوب حنوط المساجد السبعة؛ للأخبار الكثيرة </w:t>
      </w:r>
      <w:r>
        <w:rPr>
          <w:rStyle w:val="FootnoteAnchor"/>
          <w:rtl w:val="true"/>
        </w:rPr>
        <w:footnoteReference w:id="500"/>
      </w:r>
      <w:r>
        <w:rPr>
          <w:rFonts w:ascii="Amiri" w:hAnsi="Amiri" w:eastAsia="Amiri" w:cs="Amiri"/>
          <w:color w:val="111111"/>
          <w:sz w:val="28"/>
          <w:sz w:val="28"/>
          <w:szCs w:val="28"/>
          <w:rtl w:val="true"/>
          <w:lang w:bidi="ar-SA"/>
        </w:rPr>
        <w:t xml:space="preserve">، وأما الزائد عليها، فمروية في أخبار كثيرة مختلفة، مع أنه ورد النهي في أخبار كثيرة في الوضع في المسامع من الأذن، والبصر، والأنف </w:t>
      </w:r>
      <w:r>
        <w:rPr>
          <w:rStyle w:val="FootnoteAnchor"/>
          <w:rtl w:val="true"/>
        </w:rPr>
        <w:footnoteReference w:id="501"/>
      </w:r>
      <w:r>
        <w:rPr>
          <w:rFonts w:ascii="Amiri" w:hAnsi="Amiri" w:eastAsia="Amiri" w:cs="Amiri"/>
          <w:color w:val="111111"/>
          <w:sz w:val="28"/>
          <w:sz w:val="28"/>
          <w:szCs w:val="28"/>
          <w:rtl w:val="true"/>
          <w:lang w:bidi="ar-SA"/>
        </w:rPr>
        <w:t xml:space="preserve">، وحمل على المنع من جعله فيها لا عليها وحمل أخبار الأمر على الجعل عليها وفي بعض الأخبار ما يشعر به ويحمل كلام الصدوق أيضاً عليه ليجمع بين الأخبار ولئلا يخالف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الغاسل من الغسلة الثالثة فليغسل يديه من المرفقين إلى الأصابع</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تحديد للمغسول ويحتمل الغسل أيضاً وهو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 على الميّت ثوباً ينشف به الماء عنه للأخبار والإجماع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أن يدخل الماء الذي ينصب عن الميّت من غسله في بئر كنيف، وليكن ذلك في بلاليع أو حفيرة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يدخل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03"/>
      </w:r>
      <w:r>
        <w:rPr>
          <w:rFonts w:ascii="Amiri" w:hAnsi="Amiri" w:eastAsia="Amiri" w:cs="Amiri"/>
          <w:color w:val="111111"/>
          <w:sz w:val="28"/>
          <w:sz w:val="28"/>
          <w:szCs w:val="28"/>
          <w:rtl w:val="true"/>
          <w:lang w:bidi="ar-SA"/>
        </w:rPr>
        <w:t>، الظاهر أن مراده الكراهة ويحتمل الحرمة أيضاً، كما يظهر من الخبر الذي رواه الكليني والشيخ في الصحيح عن الصفار أنه كتب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العسكري سلام اللّه عليه هل يجوز أن يغسل الميّت وماؤه الذي يصب عليه يدخل إلى بئر كنيف؟ أو الرجل يتوضأ وضوء الصّلاة أن ينصب ماء وضوئه في كنيف؟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ذلك في بلاليع</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فإنّ ظاهره رجحان كون ذلك في البالوعة أو وجوبه بناءً على أن الأمر وشبهه للوجوب، لكن الأظهر أن المراد كونه في البالوعة أحسن من الكنيف، يعني إذا أنصب في بئر فهي أحسن؛ لئلا ينافي ما ورد 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لأحدكم ميت فسجوه تجاه القبلة وكذلك إذا غسل يحفر له موضع المغتسل تجاه القبلة فيكون مستقبلاً باطن،قدميه ووجهه إلى القبلة</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وما ذكره الأصحاب من استحباب حفر 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بالكنيف هنا مصبّ البول والغائط والنجاسات، وبالبالوعة ما يكون وسط الدار لتكون مصباً للزيادات من الماء، والأحوط الترك والأولى الحفيرة لكن الصدوق سوّى بين البالوعة والحفيرة، وله </w:t>
      </w:r>
      <w:bookmarkStart w:id="27" w:name="pg20216_202731"/>
    </w:p>
    <w:p>
      <w:pPr>
        <w:pStyle w:val="BookText"/>
        <w:rPr/>
      </w:pPr>
      <w:bookmarkEnd w:id="27"/>
      <w:r>
        <w:rPr>
          <w:rFonts w:ascii="Amiri" w:hAnsi="Amiri" w:eastAsia="Amiri" w:cs="Amiri"/>
          <w:color w:val="111111"/>
          <w:sz w:val="28"/>
          <w:sz w:val="28"/>
          <w:szCs w:val="28"/>
          <w:rtl w:val="true"/>
          <w:lang w:bidi="ar-SA"/>
        </w:rPr>
        <w:t>ولا يجوز أن يقلّم أظافيره ولا يجز شاربه ولا شيئاً من شعره، فإن سقط شيء جعل معه في أكفانه، ثمّ يغتسل الغاسل يبدأ بالوضوء، ثمّ يغتسل ثم يضع الميّت في أكفانه، ويجعل الجريدتين معه إحداهما من عند الترقوة يلصقها بجلده ويمد عليه قميصه من الجانب الأيمن والجريدة الأخرى عند وركه من الجانب الأيسر ما بين القميص والإزار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يلفّه في إزاره وحبره ويبدأ بالشق الأيسر فيمده على الأيمن، ثمّ يمد الأيمن على الأيسر، وإن شاء لم يجعل الحبرة معه حتّى يدخله قبره فيلقيه عليه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626215_2320776876"/>
      <w:bookmarkStart w:id="29" w:name="_Toc10"/>
      <w:bookmarkEnd w:id="28"/>
      <w:r>
        <w:rPr>
          <w:rtl w:val="true"/>
        </w:rPr>
        <w:t>حرمة تقليم أظافير الميّت أو جز شعره</w:t>
      </w:r>
      <w:bookmarkEnd w:id="29"/>
    </w:p>
    <w:p>
      <w:pPr>
        <w:pStyle w:val="BookText"/>
        <w:rPr/>
      </w:pPr>
      <w:r>
        <w:rPr>
          <w:rFonts w:ascii="Amiri" w:hAnsi="Amiri" w:eastAsia="Amiri" w:cs="Amiri"/>
          <w:color w:val="111111"/>
          <w:sz w:val="28"/>
          <w:sz w:val="28"/>
          <w:szCs w:val="28"/>
          <w:rtl w:val="true"/>
          <w:lang w:bidi="ar-SA"/>
        </w:rPr>
        <w:t>وجه يظهر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يقلم أظفاره ولا يجز شاربه ولا شيئاً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عنها في أخبار كثيرة، وحملت على الكراهة وقيل بالحرمة كما هي ظاهر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سقط منه شيء جعل معه في أكفانه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لحسنة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يغتسل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كلّ غسل قبله وضوء إلا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الغسل المستحب للتكفين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والجريدة الأخرى عند وركه من الجانب الأيسر ما بين القميص والإزار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المشهور والأخبار المعتبرة، نعم ورد في مرسلة إبراهيم بن هاشم المعمولة عليها في غيرها، ولا بأس به كما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حسن وقد تقدّم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يلفّه في إزاره وحبره ويبدأ بالشق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خلاف لبس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كما يدلّ عليه صحيحة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ويعممه ويحنّكه ولا يعمّمه عمّة الأعرابي ويلقي طرفي العمامة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البرد لا يلفّ ولكن يطرح عليه طرحاً، وإذا أدخل القبر وضع تحت خده وتحت جنبه</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وحمل على التخيير للجمع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ويعممه ويحنّكه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المتواترة والإجماع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يعممه عمة الأعرابي بلا حنك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الحسن عن عثمان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أغسل الموتى،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أغسل،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 فارفق به ولا تغمزه ولا تمش مسامعه بكافور، وإذا عممته فلا تعممه عمة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r>
        <w:rPr>
          <w:rStyle w:val="FootnoteAnchor"/>
          <w:rtl w:val="true"/>
        </w:rPr>
        <w:footnoteReference w:id="509"/>
      </w:r>
      <w:r>
        <w:rPr>
          <w:rFonts w:ascii="Amiri" w:hAnsi="Amiri" w:eastAsia="Amiri" w:cs="Amiri"/>
          <w:color w:val="111111"/>
          <w:sz w:val="28"/>
          <w:sz w:val="28"/>
          <w:szCs w:val="28"/>
          <w:rtl w:val="true"/>
          <w:lang w:bidi="ar-SA"/>
        </w:rPr>
        <w:t>حدّ العمامة من وسطها وانشرها على رأسه، ثمَّ ردّها إلى خلفه واطرح طرفيها على صدره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في العمامة للميت؟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حنّكه</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ويلقى طرفي العمامة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فيه مختلفة، ففي صحيحة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وعمامة يعصب بها رأسه ويردّ فضلها على رجليه</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 وفي مرسلة </w:t>
      </w:r>
    </w:p>
    <w:p>
      <w:pPr>
        <w:pStyle w:val="BookText"/>
        <w:rPr/>
      </w:pPr>
      <w:r>
        <w:rPr>
          <w:rFonts w:ascii="Amiri" w:hAnsi="Amiri" w:eastAsia="Amiri" w:cs="Amiri"/>
          <w:color w:val="111111"/>
          <w:sz w:val="28"/>
          <w:sz w:val="28"/>
          <w:szCs w:val="28"/>
          <w:rtl w:val="true"/>
          <w:lang w:bidi="ar-SA"/>
        </w:rPr>
        <w:t>وقبل أن يلبسه قميصه يأخذ شيئاً من القطن وينثر عليه ذريرة ويحشو به دبره ويجعل من القطن شيئاً على قبله ويضم رجليه جميعاً ويشدّ فخذيه إلى وركه بالمئزر شدّاً جيّداً لئلا يخرج منه شيء، فإذا فرغ من تكفينه حنطه بما ذكرته من الكافور ثمّ يجعل على سريره ويحمل إلى حفرته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يعمم يؤخذ وسط العمامة فيثني على رأسه بالتدوير، ثم يلقى الشق الأيمن على الأيسر والأيسر على الأيمن ثم يمد على صدره</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خذوا عمامته فانشروها مثنية على رأسه واطرح طرفيها من خلفه وأبرز جبهته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وفي رواية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وعمامة يعتم بها ويلقى فضلها على وجهه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والكل حسن وإن كان الإلقاء على الصدر مخالفاً أحسن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أن يلبسه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ما ذكره مروي في أخبار كثيرة وعليه العمل </w:t>
      </w:r>
      <w:r>
        <w:rPr>
          <w:rStyle w:val="FootnoteAnchor"/>
          <w:rtl w:val="true"/>
        </w:rPr>
        <w:footnoteReference w:id="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ويشدّ فخذيه إلى وركه بالمئزر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الخرقة فإنها تشدّ، ويؤيده عدم ذكرها، ويحتمل إرادة شد المئزر أيضاً، كما يدلّ عليه موثقة الساباطي</w:t>
      </w:r>
      <w:r>
        <w:rPr>
          <w:rStyle w:val="FootnoteAnchor"/>
          <w:rtl w:val="true"/>
        </w:rPr>
        <w:footnoteReference w:id="517"/>
      </w:r>
      <w:r>
        <w:rPr>
          <w:rFonts w:ascii="Amiri" w:hAnsi="Amiri" w:eastAsia="Amiri" w:cs="Amiri"/>
          <w:color w:val="111111"/>
          <w:sz w:val="28"/>
          <w:sz w:val="28"/>
          <w:szCs w:val="28"/>
          <w:rtl w:val="true"/>
          <w:lang w:bidi="ar-SA"/>
        </w:rPr>
        <w:t>وإن لم يذكر في أكثر الأخبار، ويمكن القول باستحبابه، لهذا الخبر وبعض الأخبار الأخر، والأحوط أن لا يترك وإن كان الظاهر الاكتفاء بقميص ولفافتين، بل هو أحسن من إبدال إحداهما بالمئزر، والجمع أحوط خروجاً من الخلاف وعملاً بالأخبار مهما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أن يقال ارفقوا به، أو ترحّموا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يقال ارفقوا به أو ترحموا عليه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باسناده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ما أدري أيهم أعظم جرماً الذي يمشي مع الجنازة بغير رداء؟ أو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به؟ أو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 غفر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الجرم باعتبار الاستغفار للذي يظهر المصيبة مع أنه ليس من أهل المصيبة، كما سيجيء من اللعن على من وضع رداه في مصيبة غيره، ولمّا فهم الصدوق أن الاستغفار للميت غير العبادة وتغير المعنى،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العلامة ذكر في المنتهى أنه يكره أن يقول ذلك القول لكونه غير منقول، وإلى كراهته ذهب جماعة من العامّة، والظاهر أنّ الأخبار التي وردت عندنا محمولة على التقية، ويكون مراد المعصوم ما ذكرته أو لأجل ما ذكرته في المتن، ولا شك أن الترك أحوط والأولى أن يقول ما نقل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وسنذكر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بإسناد ضعيف عن أبي عبد اللّه، عن أبيه،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أدري أيهم أعظم جرماً؟ الذي يمشي مع الجنازة بغير رداء؟ أو الذي يقول قفوا؟ أو الذي يقول استغفروا اللّه غفر اللّه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وأيضاً في حاشية الكتاب ذكر العلامة في المنتهى، أنه كره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استغفروا له غفر اللّه لكم؛ لأنه خلاف المنقول، بل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الشيخ في الموثق،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الجنازة إذا حملت كيف يقول الذي يحملها؟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بسم اللّه وباللّه وصلى اللّه على محمّد وآل محمّد، اللهمّ اغفر للمؤمنين والمؤمنات وفي القوى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استقبل جنازة أو رآها،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هذا ما وعدنا اللّه ورسوله وصدق اللّه ورسوله، اللهمّ زدنا إيماناً وتسليماً، الحمد للّه الذي تعزز بالقدرة وقهر عباده بالموت، لم يبق في السماء ملك إلا بكى رحمة لصوته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عن علي بن الحسين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من السواد المخترم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الجنازة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هذا ما وعدنا اللّه ورسوله وصدق اللّه ورسوله، كلّ نفس ذائقة الموت هذا سبيل لا بد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تسليماً لأمره ورضاً بقضائه، واحتساباً لحكمه، وصبراً لما قد جرى علينا من حكمه، اللهمّ اجعله لنا خيراً غاب ننتظره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أما المشي بغير رداء فسيجيء كراهته لغير أصحاب</w:t>
      </w:r>
    </w:p>
    <w:p>
      <w:pPr>
        <w:pStyle w:val="BookText"/>
        <w:rPr/>
      </w:pPr>
      <w:r>
        <w:rPr>
          <w:rFonts w:ascii="Amiri" w:hAnsi="Amiri" w:eastAsia="Amiri" w:cs="Amiri"/>
          <w:color w:val="111111"/>
          <w:sz w:val="28"/>
          <w:sz w:val="28"/>
          <w:szCs w:val="28"/>
          <w:rtl w:val="true"/>
          <w:lang w:bidi="ar-SA"/>
        </w:rPr>
        <w:t>أو يضرب أحد يده على فخذيه عند المصيبة فيحبط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منه شيء بعد الغسل فلا يعاد غسله، لكن يغسل ما أصاب الكفن إلى أن يوضع في اللحد، فإن خرج منه شيء في لحده لم يغسل كفنه، ولكن يقرض من كفنه ما أصابه الشيء الذي خرج منه ويمد أحد النوبين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المصيبة، وربما كان حراماً، وأما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فيمكن أن يكون باعتبار ترك تعجيل التجهيز ويمكن أن يكون النسخة ارفقوا فسقط بعضها، وأما العبارات الأخر فيمكن أن يكون باعتبار تحقير الميّت والكناية عن كونه ضعيفاً أو مذنباً، فإن المؤمن عند اللّه عظيم ولو كان مذنباً أيضاً لا ينبغي أن يقال بعد موته إلا خيراً، أو إذا قيلت للتحقير لا مطلقاً أو تعبداً على تقدير كونه من المعصوم واللّه تعالى يعلم، ويمكن أن يكون مراده الكراهة أيضاً </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يضرب أحديده على فخذيه عند المصيبة فيحبط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الأخبار، والظاهر الكراهة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الغسل فلا يعاد غسله لكن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إذا نجس الكفن بخروج نجاسة من الميّت أو بغيره </w:t>
      </w:r>
      <w:bookmarkStart w:id="30" w:name="pg20216_202736"/>
    </w:p>
    <w:p>
      <w:pPr>
        <w:pStyle w:val="BookText"/>
        <w:rPr/>
      </w:pPr>
      <w:bookmarkEnd w:id="30"/>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كفّن مؤمناً فكأنما ضمن كسوته إلى يوم القيامة، ومن حفر لمؤمن قبراً فكأنما بوأه بيتاً موافقاً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التكفين وقبل الدفن يجب غسلها وبعد الوضع في القبر يقرض، وذهب بعضهم إلى القرض </w:t>
      </w:r>
      <w:r>
        <w:rPr>
          <w:rStyle w:val="FootnoteAnchor"/>
          <w:rtl w:val="true"/>
        </w:rPr>
        <w:footnoteReference w:id="520"/>
      </w:r>
      <w:r>
        <w:rPr>
          <w:rFonts w:ascii="Amiri" w:hAnsi="Amiri" w:eastAsia="Amiri" w:cs="Amiri"/>
          <w:color w:val="111111"/>
          <w:sz w:val="28"/>
          <w:sz w:val="28"/>
          <w:szCs w:val="28"/>
          <w:rtl w:val="true"/>
          <w:lang w:bidi="ar-SA"/>
        </w:rPr>
        <w:t>مطلقاً نظراً إلى إطلاق الأوامر بالقرض من غير تقييد بما بعد الدفن، وذهب بعضهم إلى وجوب الغسل مهما أمكن ولو بإدخال الطشت والإبريق ونحوهما في القبر نظراً إلى عموم الأمر بالغسل أو إطلاقه وجمع بين الروايات بالتفصيل ويمكن الجمع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هذه الأوامر أيضاً وجوب طهارة الكفن من النجاسات، وأما البدن فلا يظهر حكمه من الأخبار، ولكن جزم الأصحاب بوجوب الإزالة عنه قبل الدفن وبعده إن أمكن، ولهذا ندب وضع القطن في الفم والأنف وحشو الدبر ؛ لئلا ينجس البدن والكفن بخروج شيء من النجاسات، وربما قيل بوجوبه من باب المقدمة لو ظن خروج النجاسات وهو أحوط والأحوط التطهير مهما أمكن، وظاهرهم عدم جواز إخراج الميّت للتطهير إن نجس بدنه، فإن أمكن الغسل في القبر يغسل وإلا فلا وإذا قرض الكفن ويبقى بدن الميّت مكشوفاً يمد أحد الثوبين على الآخر ليستر البدن أو يقابل به بخرقة، كما ورد في الخبر</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626217_2320776876"/>
      <w:bookmarkStart w:id="32" w:name="_Toc11"/>
      <w:bookmarkEnd w:id="31"/>
      <w:r>
        <w:rPr>
          <w:rtl w:val="true"/>
        </w:rPr>
        <w:t>استحباب مباشرة تكفين المؤمن</w:t>
      </w:r>
      <w:bookmarkEnd w:id="3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 الكفن من ماله أو الأعم منه ومن التكفين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ضمن كسوته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لأنّ الكفن كسوته إليه، والمشهور </w:t>
      </w:r>
    </w:p>
    <w:p>
      <w:pPr>
        <w:pStyle w:val="BookText"/>
        <w:rPr/>
      </w:pPr>
      <w:r>
        <w:rPr>
          <w:rFonts w:ascii="Amiri" w:hAnsi="Amiri" w:eastAsia="Amiri" w:cs="Amiri"/>
          <w:color w:val="111111"/>
          <w:sz w:val="28"/>
          <w:sz w:val="28"/>
          <w:szCs w:val="28"/>
          <w:rtl w:val="true"/>
          <w:lang w:bidi="ar-SA"/>
        </w:rPr>
        <w:t>والجنب إذا مات غسل غسلاً واحداً يجزي عنه لجنابته ولغسل الميت؛ لأنهما حرمتان اجتمعتا في حرمة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الأصحاب أنّ إعطاء الكفن ليس بواجب على المسلمين، بل إن كان له كفن يكفن به وجوباً وإلا فلا، والاحتياط في البذل ومن حفر لمؤمن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حفر نفسه أو أعطى الأجرة ليحفر غيره وإن قيل بحرمة الأجرة على قدر الواجب، لكن يمكن إعطاؤه للزيادة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بوّأه بيتاً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هيّاه وأصلحه له على وفق طبعه وإرادته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حفر القبر على المسلمين واجب كفائي بقدر ما يستر رائحته ويحفظ جنته عن السباع ويحرم أخذ الأجرة عليه، ويشكل القول بالحرمة في الواجب الذي ليس بعبادة وإلا حرم أخذ الأجرة في جميع الأشياء؛ لأنها جميعاً من الواجبات الكفائية إلا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والجنب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وفي معناه أخبار كثيرة، وما ورد من الأمر بالغسل منها محمول على التقية أو الاستحباب والظاهر أن التداخل كناية عن أنه إن كان جنباً يرتفع حكم الجنابة بالغسل لا أنه جنب؛ لأنها من أحكام الإحياء لا الأموات، ويمكن حمله على الظاهر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ببقاء حكمها وارتفاعه بغسل الميّت على أنه قد تقدم أن غسل الميّت </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الجارود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يتوفّى أتقلم أظافيره وينتف إبطاء وتحلق عانته إن طالت به من المرض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وإذا أسقطت المرأة وكان السقط تامّاً غسل وحنّط وكفّن ودفن، وإن لم يكن تاماً فلا غسل عليه ويدفن بدمه وحدّ تمامه إذا أتى عليه أربعة أشهر، والكفن المفروض ثلاثة قميص وإزار ولفافة سوى العمامة والخرقة فلا يعدّان من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غسل الجنابة وفي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أبو الجارود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23"/>
      </w:r>
      <w:r>
        <w:rPr>
          <w:rFonts w:ascii="Amiri" w:hAnsi="Amiri" w:eastAsia="Amiri" w:cs="Amiri"/>
          <w:color w:val="111111"/>
          <w:sz w:val="28"/>
          <w:sz w:val="28"/>
          <w:szCs w:val="28"/>
          <w:rtl w:val="true"/>
          <w:lang w:bidi="ar-SA"/>
        </w:rPr>
        <w:t>، قد تقدم، وهذا الخبر أيضاً من المؤيدات، ويمكن أن يكون النقل منه قبل تغيره بالمذهب الفاسد، فإنّه رأس الزيدية والجارودية منهم منسوبة إليه لعنهم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أسقطت المرأة وكان السقط تامّاً غسل وحنّط وكفّن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ذكره الأصحاب، و به روايات مؤيدة بالعمومات والشهرة وإن كان فيها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الصدوقين حكما بصحتها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فالمشهور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غسل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يلفّ في خرقة ويدفن، ويمكن حمل هذه الرواية عليه بأن يكون المراد بها عدم وجوب غسله وغسله، فكأنه دفن بدمه وظاهرها أنه يدفن مع الدم والعمل بالمشهور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والكفن المفروض ثلاثة قميص وإزار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المئزر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ولفافة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وذكرنا أن أكثر الأخبار لفافتان، وأنه يستحب أن يكون إحداهما 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العمامة والخرقة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تلفّ بالفخذ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تعدّان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أنهما لا تعدّان </w:t>
      </w:r>
    </w:p>
    <w:p>
      <w:pPr>
        <w:pStyle w:val="BookText"/>
        <w:rPr/>
      </w:pPr>
      <w:r>
        <w:rPr>
          <w:rFonts w:ascii="Amiri" w:hAnsi="Amiri" w:eastAsia="Amiri" w:cs="Amiri"/>
          <w:color w:val="111111"/>
          <w:sz w:val="28"/>
          <w:sz w:val="28"/>
          <w:szCs w:val="28"/>
          <w:rtl w:val="true"/>
          <w:lang w:bidi="ar-SA"/>
        </w:rPr>
        <w:t>فمن أحب أن يزيد زاد لفافتين حتّى يبلغ العدد خمسة أثواب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الكفن الواجب، بل هما مستحبّان،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الروايات وعدم تسميتهما كفناً، وتظهر الفائدة في النذر وشبهه وسرقتهما في أنه يصدق عليه أنه سارق الكفن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أن يزيد زاد لفافتين حتّى يبلغ خمسة أثواب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الحسن كالصحيح عن زرارة ومحمّد بن مسلم قالا 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للميت من الكفن؟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الكفن المفروض ثلاثة أثواب وثوب تام لا أقلّ منه يواري به جسده كله، فما زاد فهو سنة إلى أن يبلغ خمسة أثواب فما زاد فهو مبتدع والعمامة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يكون هذا الخبر مستند الصدوق، فإنّه لمّا كانت العمامة والخرقة غير محسوبين من الكفن فيكون الزائد ثوبين آخرين، لكن الظاهر من الخبر أن العمامة ليست من الكفن المفروض، فيمكن أن يكون الزائد العمامة والخرقة أو الحبرة، كما يظهر من أخبار أخر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زاد فهو 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البأس ينافي ما ذكره قبل من الأمر بالنمط والحبرة واللفافة، إلا أن يقال مراده الجواز بالمعنى الأعم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النمط لو كان مذكوراً في الأخبار لأمكن القول باستحباب اللفافتين، لكن لم نطلع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الأصحاب باستحبابه للمرأة، ولم يذكر للمرأة أيضاً في الأخبار التي وصلت إلينا، وذكر الأصحاب أن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يكفّن الرجل في ثلاثة أثواب والمرأة إذا كانت </w:t>
      </w:r>
      <w:bookmarkStart w:id="33" w:name="pg20216_202740"/>
    </w:p>
    <w:p>
      <w:pPr>
        <w:pStyle w:val="BookText"/>
        <w:rPr/>
      </w:pPr>
      <w:bookmarkEnd w:id="33"/>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في بردتين ظفريتين من ثياب اليمن وثوب كرسف وهو ثوب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عظيمة في خمسة درع ومنطقة وخمار ولفافتين</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تدلّ عليه، والظاهر أن المراد بالمنطقة الخرقة أو المئزر واللفافتان مشتركتان بين الرجل والمرأة، إلا أن يؤول الخبر بتأكد الاستحباب للمرأة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بها المتمولة، ويبدل لها الخمار عوض العمامة للرجل ولا يدلّ على النمط، فالأحوط أن لا يزيد على اللفافتين في الرجل والمرأة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626219_2320776876"/>
      <w:bookmarkStart w:id="35" w:name="_Toc12"/>
      <w:bookmarkEnd w:id="34"/>
      <w:r>
        <w:rPr>
          <w:rtl w:val="true"/>
        </w:rPr>
        <w:t>في عدد قطع الكفن</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في بردتين ظفريتين من ثياب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بتبديل اللفافتين بهما، كما يظهر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وثوب كرسف وهو ثوب قطن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القميص ويمكن أن يكون اللفافة وتكون الحبرتين الزائدتين على اللفافة من خصائصه كما حمله الشيخ، ويحتمل أن يكون الزائد نمطاً كما ذكره الصدوق، لكن لا يمكن الحكم بمجرد الاحتمال مع أنّ الأخبار المستفيضة واردة بزيادة الواحدة في الأئمّة صلوات اللّه عليهم وغيرهم مع أنه لم ينقل هذا الخبر، بل روى الشيخ في الصحيح،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برد أحمر حبرة وثوبين أبيضين صحاريين</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ثوبين صحاريين، وثوب يمنة عبري، وأظفار</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ظفار وهما بلدان</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يكفن به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أثواب، وإنما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أثواب ثوبين صحاريين وثوب 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والصحارية تكون باليمن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وكفن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أبي في وصيته أن أكفنه في ثلاثة أثواب،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له حبرة كان يصلّي فيه يوم الجمعة وثوب آخر وقميص، فقلت لأبي لم تكتب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يغلبك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كفنه بأربعة أو خمسة فلا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وعممه بعمامة وليس تعدّ العمامة من الكفن، إنما يعدّ ما يلفّ به الجسد</w:t>
      </w:r>
      <w:r>
        <w:rPr>
          <w:rStyle w:val="FootnoteAnchor"/>
          <w:rtl w:val="true"/>
        </w:rPr>
        <w:footnoteReference w:id="532"/>
      </w:r>
      <w:r>
        <w:rPr>
          <w:rFonts w:ascii="Amiri" w:hAnsi="Amiri" w:eastAsia="Amiri" w:cs="Amiri"/>
          <w:color w:val="111111"/>
          <w:sz w:val="28"/>
          <w:sz w:val="28"/>
          <w:szCs w:val="28"/>
          <w:rtl w:val="true"/>
          <w:lang w:bidi="ar-SA"/>
        </w:rPr>
        <w:t>، وفي أخبار كثيرة بهذا المعنى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الموثق،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كفنت أبي في ثوبين شطويين كان يحرم فيهما وفي قميص من قمصه وفي عمامة كانت لعلي بن </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حنّط بمثقال مسك سوى 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أيكفّن في ثلاثة أثواب بغير 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والقميص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الساباطي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إذا ماتت في نفاسها كيف تغسّل ؟ قال تغسّل مثل ما تغسل الطاهرة وكذلك الحائض وكذلك الجنب إنّما يغسل غسلاً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برد اشتراه بأربعين ديناراً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والأخبار في هذا المعنى متواترة ذكرنا بعضها لفوائد كثيرة تظهر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 بمثقال مسك سوى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الشيخ بسند ضعيف </w:t>
      </w:r>
      <w:r>
        <w:rPr>
          <w:rStyle w:val="FootnoteAnchor"/>
          <w:rtl w:val="true"/>
        </w:rPr>
        <w:footnoteReference w:id="534"/>
      </w:r>
      <w:r>
        <w:rPr>
          <w:rFonts w:ascii="Amiri" w:hAnsi="Amiri" w:eastAsia="Amiri" w:cs="Amiri"/>
          <w:color w:val="111111"/>
          <w:sz w:val="28"/>
          <w:sz w:val="28"/>
          <w:szCs w:val="28"/>
          <w:rtl w:val="true"/>
          <w:lang w:bidi="ar-SA"/>
        </w:rPr>
        <w:t xml:space="preserve">، والمشهور كراهته لأخبار كثيرة، وعلى تقدير الوقوع يمكن أن يكون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35"/>
      </w:r>
      <w:r>
        <w:rPr>
          <w:rFonts w:ascii="Amiri" w:hAnsi="Amiri" w:eastAsia="Amiri" w:cs="Amiri"/>
          <w:color w:val="111111"/>
          <w:sz w:val="28"/>
          <w:sz w:val="28"/>
          <w:szCs w:val="28"/>
          <w:rtl w:val="true"/>
          <w:lang w:bidi="ar-SA"/>
        </w:rPr>
        <w:t>، رواه الحلبي وقد تقدم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في الحسن عن سهل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التي يصلّي فيها الرجل ويصوم أيكفن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ذلك الكفن يعني قميصاً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في قميصاً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في ثلاثة أثواب؟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والقميص أحب إلي</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يقرّب إلى الميّت المسك والبخور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ماتت نفساء وكثر دمها أدخلت إلى السرة في الأدم، أو مثل الأدم، وتنظف ثمّ يحشى القبل والدبر ثمّ تكفّن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مع رجال ليس معهم محرم هل يغسلونها وعليها ثيابها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يدخل ذلك عليهم، ولكن يغسلون كفّيها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يقرّب إلى الميّت المسك والبخور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يدلّ على أنّ أخبار النهي محمولة على الكراهة مع أنه يمكن حمله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موقوفاً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السرة في الأدم</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وهو كالغلالة للحائض يخاط من الجلد لئلا يتعدّى الدم إلى الكفن وتدخل المرأة فيه بعد غسلها وتنظيف فرجها وحشو قبلها ودبرها بالقطن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من من القطن </w:t>
      </w:r>
      <w:r>
        <w:rPr>
          <w:rStyle w:val="FootnoteAnchor"/>
          <w:rtl w:val="true"/>
        </w:rPr>
        <w:footnoteReference w:id="538"/>
      </w:r>
      <w:r>
        <w:rPr>
          <w:rFonts w:ascii="Amiri" w:hAnsi="Amiri" w:eastAsia="Amiri" w:cs="Amiri"/>
          <w:color w:val="111111"/>
          <w:sz w:val="28"/>
          <w:sz w:val="28"/>
          <w:szCs w:val="28"/>
          <w:rtl w:val="true"/>
          <w:lang w:bidi="ar-SA"/>
        </w:rPr>
        <w:t>، ثم تكفن لئلا يتعدى الدم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يدخل ذلك عليهم</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يعني إذا غسلها الأجانب من وراء الثياب أيضاً، يعاب ذلك </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عبد اللّه بن أبي يعفور عن الرّجل يموت في السفر مع النساء وليس معهنّ رجل كيف يصنعن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يلفّفنه لفا في ثيابه ويدفنه ولا يغسلنه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الحلبي عن المرأة تموت في السفر وليس معها ذو محرم ولا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كما هي بثيابها، والرّجل يموت وليس معه إلا النساء وليس معهنّ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 كما هو بثيابه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 على أهل المرأة من الدخل وهو العيب والريب إذا قرأ بالمجهول وقرأ بالمعلوم ويكون ذلك فاعلاً إشارة إلى هذا الفعل الذي يظهر شناعتها من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هذا الخبر وغيره من الأخبار الصحيحة على عدم وجوب غسلها، ورجحان غسل كفيها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مع وجهها وحمل على الاستحباب لأخبار أخر، وفي بعض الأخبار أنها تغسل من وراء الثياب حمله الشيخ على الاستحباب، ويمكن حملها على التقية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40"/>
      </w:r>
      <w:r>
        <w:rPr>
          <w:rFonts w:ascii="Amiri" w:hAnsi="Amiri" w:eastAsia="Amiri" w:cs="Amiri"/>
          <w:color w:val="111111"/>
          <w:sz w:val="28"/>
          <w:sz w:val="28"/>
          <w:szCs w:val="28"/>
          <w:rtl w:val="true"/>
          <w:lang w:bidi="ar-SA"/>
        </w:rPr>
        <w:t>، طريق الصدوق إليه حسن وهو ثقة وفي معناه أخبار صحيحة بدون غسل اليدين في الرجل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41"/>
      </w:r>
      <w:r>
        <w:rPr>
          <w:rFonts w:ascii="Amiri" w:hAnsi="Amiri" w:eastAsia="Amiri" w:cs="Amiri"/>
          <w:color w:val="111111"/>
          <w:sz w:val="28"/>
          <w:sz w:val="28"/>
          <w:szCs w:val="28"/>
          <w:rtl w:val="true"/>
          <w:lang w:bidi="ar-SA"/>
        </w:rPr>
        <w:t xml:space="preserve">الحديث صحيح وليس فيه غسل اليدين والوجه فيحمل على الاستحباب فيما ورد فيه، وإن أمكن أن يقال ليس المنافاة إلا من حيث </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أبو النمير مولى الحارث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الصبي إلى كم تغسله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سنين</w:t>
      </w:r>
    </w:p>
    <w:p>
      <w:pPr>
        <w:pStyle w:val="BookText"/>
        <w:rPr/>
      </w:pPr>
      <w:r>
        <w:rPr>
          <w:rFonts w:ascii="IRNazanin" w:hAnsi="IRNazanin" w:eastAsia="IRNazanin"/>
          <w:color w:val="111111"/>
          <w:sz w:val="28"/>
          <w:sz w:val="28"/>
          <w:szCs w:val="28"/>
          <w:rtl w:val="true"/>
          <w:lang w:bidi="fa-IR"/>
        </w:rPr>
        <w:t xml:space="preserve">وذكر شيخنا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جامعه في الجارية تموت مع الرجال في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ابنة أكثر من خمس سنين أو ست دفنت ولم تغسل، وإذا كانت ابنة أقل من خمس سنين غسلت وذكر عن الحلبي حديثاً في معناه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المفهوم والمنطوق مقدّم على المفهوم، لكنّ الظاهر في بيان الأحكام أنه لو كان واجباً لذكره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أبو نمير مولى الحرث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طريق الصدوق إليه وإن كان فيه جهالة لكن رواه الكليني والشيخ عنه في الموثق </w:t>
      </w:r>
      <w:r>
        <w:rPr>
          <w:rStyle w:val="FootnoteAnchor"/>
          <w:rtl w:val="true"/>
        </w:rPr>
        <w:footnoteReference w:id="542"/>
      </w:r>
      <w:r>
        <w:rPr>
          <w:rFonts w:ascii="Amiri" w:hAnsi="Amiri" w:eastAsia="Amiri" w:cs="Amiri"/>
          <w:color w:val="111111"/>
          <w:sz w:val="28"/>
          <w:sz w:val="28"/>
          <w:szCs w:val="28"/>
          <w:rtl w:val="true"/>
          <w:lang w:bidi="ar-SA"/>
        </w:rPr>
        <w:t xml:space="preserve">وهو وإن كان مجهول الحال لكن كتابه معتمد وحكم الصدوقان بصحة الخبر وعمل به الأصحاب، والأكثر على جواز تغسيل الرجل الصبية والمرأة الصبي إلى ثلاث سنين مجردة، وبعضهم على جواز غسل الصبي إلى خمس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غسل الصبية أيضاً إلى خمس سنين، كما ذكره الصدوق عن شيخه، ورواه الشيخ أيضاً مرسلاً، والأحوط الغسل إلى خمس سنين من وراء الثياب خروجاً من خلاف جماعة من الأصحاب، فإنّ فيهما خلافاً كثيراً بسبب عدم النص ظاهراً، فإنّ الخبرين أيضاً لا يدلان على غسلها مجردة صريحاً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منصور بن حازم عن الرجل يسافر مع امرأته فتموت أيغسلها؟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وأمه وأخته ونحوهما يلقي على عورتها خرقةً ويغسلها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طريق الصدوق إليه وإن كان حسناً لكن رواه الكليني في 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إلى آخره ويدلّ على جواز تغسيل الرجل زوجته ومحارمه مع ستر العورة فقط مجردة، وفي معناه أخبار أخر، لكن أكثر الأصحاب على الجواز من وراء الثياب خصوصاً في غير الزوجة، ويدلّ عليه أخبار صحيحة وإن أمكن حملها على الاستحباب جمعاً، لكن الاحتياط معهم مع أنه يمكن تعميم العورة باعتبار أن عورة المرأة جميع بدنها سوى الوجه واليدين والقدمين على خلاف فيهما، وخبر سماعة موافق للأخبار الصحيحة، والذي يظهر من أكثر الأخبار في الغسل من وراء الثياب أنه يكفي أن يكون مع القميص، لكن 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يغسل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وراء الثوب لا ينظر إلى شعرها ولا إلى شيء منها، والمرأة تغسل زوجها؛ لأنه إذا مات كانت في عدة منه، وإذا ماتت هي فقد انقضت عدتها</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وإن أمكن حملها على التقية؛ لموافقته لمذاهب أكثر العامّة في أمر العدة، لكنّ الأحوط أن تكون من وراء الثياب كلها بخلاف المحارم، فإنه يكفي أن يكون مع القميص لفقدان العلة فيها، ولكن الأحوط أن يكون الجميع من وراء الثياب استحباباً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بن مهران عن رجل مات وليس معه إلّا 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امرأة ذات محرم منه وتصبّ النساء عليه الماء ولا تخلع ثوبه، وإن كانت امرأة وماتت مع رجال وليس معهم امرأة ولا محرم لها فلتدفن كما هي في ثيابها، وإن كان معها ذو محرم لها غسلها من فوق ثيابها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عمّار الساباطي عن الصبية لا تصاب امرأة تغسلها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أولى الناس بها من الرجال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عمار الساباطي عن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45"/>
      </w:r>
      <w:r>
        <w:rPr>
          <w:rFonts w:ascii="Amiri" w:hAnsi="Amiri" w:eastAsia="Amiri" w:cs="Amiri"/>
          <w:color w:val="111111"/>
          <w:sz w:val="28"/>
          <w:sz w:val="28"/>
          <w:szCs w:val="28"/>
          <w:rtl w:val="true"/>
          <w:lang w:bidi="ar-SA"/>
        </w:rPr>
        <w:t xml:space="preserve">، حملت على ما فوق الثلاث وإن كان الأحوط أن يغسلها المحارم لو وجدوا مطلقاً، لكن ذكر الشيخ في الموثق مقدماً عليه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الصبي تغسله 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تغسل الصبيان النساء</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وهو يدلّ على جواز غسل النساء الصبيان مطلقاً، ويحمل على ما قبل الخمس أو الثلاث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مع الستر والباقي موافق للمشهور من غسل المحارم من وراء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النصراني</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إذا مات فالأصحاب على عدم جواز غسله وكفنه والصّلاة عليه ودفنه، بل نقل الإجماع عليها وإن كان قريبه، ويظهر من المرتضى جواز دفن الأب الكافر </w:t>
      </w:r>
      <w:r>
        <w:rPr>
          <w:rStyle w:val="FootnoteAnchor"/>
          <w:rtl w:val="true"/>
        </w:rPr>
        <w:footnoteReference w:id="548"/>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الرّجل المسلم يموت في السفر وليس معه رجل مسلم ومعه رجال نصارى وعمته وخالته مسلمتان كيف يصنع في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عمته وخالته في قميصه ولا تقربه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المرأة تموت في السفر وليس معها امرأة مسلمة ومعها نساء نصارى ومعها عمّها وخالها مسلمان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يغسلانها ولا تقربها النصرانية، غير أنه يكون عليها درع فيصب الماء من فوق الدرع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النصراني يكون في السفر وهو مع المسلمين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مسلم ولا يدفنه، ولا كرامة ولا يقوم على قبره وإن كان أباه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المفضّل بن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المرأة تكون في السفر مع الرجال ليس فيهم لها ذو محرم ولا معهم امرأة فتموت المرأة ما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منها ما أوجب اللّه عليهم التيمم ولا تمس ولا يكشف لها شيء من محاسنها التي أمر اللّه عزّوجلّ بسترها</w:t>
      </w:r>
    </w:p>
    <w:p>
      <w:pPr>
        <w:pStyle w:val="BookText"/>
        <w:rPr/>
      </w:pPr>
      <w:r>
        <w:rPr>
          <w:rFonts w:ascii="Amiri" w:hAnsi="Amiri" w:eastAsia="Amiri" w:cs="Amiri"/>
          <w:color w:val="111111"/>
          <w:sz w:val="28"/>
          <w:sz w:val="28"/>
          <w:szCs w:val="28"/>
          <w:rtl w:val="true"/>
          <w:lang w:bidi="ar-SA"/>
        </w:rPr>
        <w:t xml:space="preserve">وهو خلاف ظاهر الأخبار مع أن الدفن ليس من الدنيا، كما قاله في الذكرى </w:t>
      </w:r>
      <w:r>
        <w:rPr>
          <w:rStyle w:val="FootnoteAnchor"/>
          <w:rtl w:val="true"/>
        </w:rPr>
        <w:footnoteReference w:id="550"/>
      </w:r>
      <w:r>
        <w:rPr>
          <w:rFonts w:ascii="Amiri" w:hAnsi="Amiri" w:eastAsia="Amiri" w:cs="Amiri"/>
          <w:color w:val="111111"/>
          <w:sz w:val="28"/>
          <w:sz w:val="28"/>
          <w:szCs w:val="28"/>
          <w:rtl w:val="true"/>
          <w:lang w:bidi="ar-SA"/>
        </w:rPr>
        <w:t>وإن كان قول المرتضى لا يخلو عن وجه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551"/>
      </w:r>
      <w:r>
        <w:rPr>
          <w:rFonts w:ascii="Amiri" w:hAnsi="Amiri" w:eastAsia="Amiri" w:cs="Amiri"/>
          <w:color w:val="111111"/>
          <w:sz w:val="28"/>
          <w:sz w:val="28"/>
          <w:szCs w:val="28"/>
          <w:rtl w:val="true"/>
          <w:lang w:bidi="ar-SA"/>
        </w:rPr>
        <w:t xml:space="preserve">، هذا الخبر وإن كان ضعيفاً على المشهور لكنه يمكن الحكم بصحته لشهادة الصدوقين بصحته، مع أنه رواه الشيخ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باطن كفّيها ثم يغسل وجهها ثم يغسل ظهر كفّيها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عمّار بن موسى الساباطي عن رجل مات وليس معه رجل مسلم ولا امرأة مسلمة من ذوي قرابته، ومعه رجال نصارى ونساء مسلمات ليس بينهنّ وبينه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النصراني ثم يغسله فقد اضطر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عن أحمد بن محمّد بن أبي نصر </w:t>
      </w:r>
      <w:r>
        <w:rPr>
          <w:rStyle w:val="FootnoteAnchor"/>
          <w:rtl w:val="true"/>
        </w:rPr>
        <w:footnoteReference w:id="552"/>
      </w:r>
      <w:r>
        <w:rPr>
          <w:rFonts w:ascii="Amiri" w:hAnsi="Amiri" w:eastAsia="Amiri" w:cs="Amiri"/>
          <w:color w:val="111111"/>
          <w:sz w:val="28"/>
          <w:sz w:val="28"/>
          <w:szCs w:val="28"/>
          <w:rtl w:val="true"/>
          <w:lang w:bidi="ar-SA"/>
        </w:rPr>
        <w:t>وهو ممن أجمعت العصابة، فلا ينظر إلى ما بعده، وهو موافق للأخبار الصحيحة، لكن ظاهره يدلّ على جواز النظر إلى وجه الأجنبية ويديها، كما ذهب إليه الشيخ بل الصدوق أيضاً وهو خلاف المشهور وإن أمكن حمله على ما بعد الموت، كما يدلّ عليه أخبار أخر أنه يغسلهما ولا يدلّ صريحاً على حال الحياة فيمكن أن يكون جائزاً اضطراراً بعد الموت، ولا ينافي الأخبار المشهورة وأقوالها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الترتيب الذي لم يذكر في سائر الأخبار بأن يغسل باطن كفيها أولاً ثم يغسل وجهها ثم يغسل ظهر كفيها فيمكن أن يكون الترتيب مستحباً آخر ويطلق الأخبار المطلقة عليه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عمار بن موسى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الخبر وإن كان موثقاً لكن عمل به الأصحاب وضعفه منجبر بعملهم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خبر آخر لكنّه مخالف للمشهور من نجاسة أهل الكتاب ولا ينفع اغتسالهم ومن امتناع نية القربة في حقهم، ولهذا لم يعمل به بعضهم، ومن قال بطهارتهم، أو قال بعدم وجوب النية في غسل الميّت </w:t>
      </w:r>
      <w:bookmarkStart w:id="36" w:name="pg20216_202750"/>
    </w:p>
    <w:p>
      <w:pPr>
        <w:pStyle w:val="BookText"/>
        <w:rPr/>
      </w:pPr>
      <w:bookmarkEnd w:id="36"/>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المرأة المسلمة تموت وليس معها امرأة مسلمة ولا رجل مسلم من ذوي قرابتها ومعها نصرانية ورجال 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وخمسة ينتظر بهم ثلاثة أيام إلا أن يتغيروا الغريق والمصعوق والمبطون والمهدوم والمدخن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أمره أسهل، والظاهر الجواز وإن قلنا بنجاستهم وبوجوب النية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الصدوقين بصحته مع عمل معظم الأصحاب عليه مع أنه مضطر كما في الخبر</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626221_2320776876"/>
      <w:bookmarkStart w:id="38" w:name="_Toc13"/>
      <w:bookmarkEnd w:id="37"/>
      <w:r>
        <w:rPr>
          <w:rtl w:val="true"/>
        </w:rPr>
        <w:t>عدم جواز دفن المشتبه موته</w:t>
      </w:r>
      <w:bookmarkEnd w:id="3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وخمسة ينتظر بهم ثلاثة أيام إلا أن يتغيروا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يلحقهم السكتة غالباً، فربما لم يموتوا وظن أنهم ماتوا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الغريق والمصعوق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أصابته الصاعقة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الإسهال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هدم عليه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بسبب الغبار والدخان يحصل السكتة، والرواية رواها إسماعيل بن عبد الخالق عن أبي ان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 وهي حسن كالصحيح، لكن لفظة ثلاثة أيام مذكورة في روايات أخر مثل حسنة هشام بن الحكم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المصعوق،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ينتظر به ثلاثة أيام إلا أن يتغير قبل ذلك</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ومثل 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الغريق </w:t>
      </w:r>
    </w:p>
    <w:p>
      <w:pPr>
        <w:pStyle w:val="BookText"/>
        <w:rPr/>
      </w:pPr>
      <w:r>
        <w:rPr>
          <w:rFonts w:ascii="Amiri" w:hAnsi="Amiri" w:eastAsia="Amiri" w:cs="Amiri"/>
          <w:color w:val="111111"/>
          <w:sz w:val="28"/>
          <w:sz w:val="28"/>
          <w:szCs w:val="28"/>
          <w:rtl w:val="true"/>
          <w:lang w:bidi="ar-SA"/>
        </w:rPr>
        <w:t>والمجدور إذا مات يصبّ عليه الماء صباً إذا خيف أن يسقط من جلده شيء عند المس، وكذلك الكسير والمحترق والذي به 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ويستبرء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يستبرء؟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ثلاثة أيام قبل أن يدفن، وكذلك أيضاً صاحب الصاعقة، فإنه ربما ظنّوا أنه مات ولم يمت</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وروى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بمكة سنة من السنين صواعق كثيرة فمات من ذلك خلق كثير فدخلت على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مبتدأ من غير أن أسأله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للغريق والمصعوق أن يتربص به ثلاثاً لا يدفن إلا أن يجيء منه ريح تدلّ على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كأنك تخبرني أنه قد دفن ناس كثير أحياء؟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علي قد دفن ناس كثيراً أحياء، ما ماتوا إلا في قبورهم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هذه أنه لا يجوز دفن المشتبه موته حتّى يتغير أو بعد ثلاثة أيام، ولا يحصل العلم من أمارات أخر كذهاب النور من العينين وسقوط نبض الدبر وتعليق القطن أو الصوف المنفوش على الأنف لأن يعلم النفس وغير ذلك مما ذكر قبل من أمارات الموت، فإنا قد جربناها بأن حصلت وكان حياً وأفاق من السكتة وأعظم الدلائل الريح</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والمجدور إذا مات يصبّ عليه الماء صبّاً اذا خيف أن يسقط من جلده شيء عند الست، وكذلك الكسير والمحترق والذي به القروح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الحكم مذكور في </w:t>
      </w:r>
      <w:bookmarkStart w:id="39" w:name="pg20216_202752"/>
    </w:p>
    <w:p>
      <w:pPr>
        <w:pStyle w:val="BookText"/>
        <w:rPr/>
      </w:pPr>
      <w:bookmarkEnd w:id="39"/>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البحر غسل وحنّط وكفّن ثمّ يوثق في رجله حجر ويرمى به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أنه يجعل في خابية ويوكى رأسها ويرمى بها في الماء، هذا كلّه إذا لم يقدر على الشّطّ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كثيرة </w:t>
      </w:r>
      <w:r>
        <w:rPr>
          <w:rStyle w:val="FootnoteAnchor"/>
          <w:rtl w:val="true"/>
        </w:rPr>
        <w:footnoteReference w:id="557"/>
      </w:r>
      <w:r>
        <w:rPr>
          <w:rFonts w:ascii="Amiri" w:hAnsi="Amiri" w:eastAsia="Amiri" w:cs="Amiri"/>
          <w:color w:val="111111"/>
          <w:sz w:val="28"/>
          <w:sz w:val="28"/>
          <w:szCs w:val="28"/>
          <w:rtl w:val="true"/>
          <w:lang w:bidi="ar-SA"/>
        </w:rPr>
        <w:t xml:space="preserve">، ولا شك فيه إذا أمكن الغسل، وفي رواية إذا لم يمكن الغسل يتم بالتراب وعليه عمل الأصحاب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4626223_2320776876"/>
      <w:bookmarkStart w:id="41" w:name="_Toc14"/>
      <w:bookmarkEnd w:id="40"/>
      <w:r>
        <w:rPr>
          <w:rtl w:val="true"/>
        </w:rPr>
        <w:t>من مات في البحر</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والشيخ في الصحيح </w:t>
      </w:r>
      <w:r>
        <w:rPr>
          <w:rStyle w:val="FootnoteAnchor"/>
          <w:rtl w:val="true"/>
        </w:rPr>
        <w:footnoteReference w:id="559"/>
      </w:r>
      <w:r>
        <w:rPr>
          <w:rFonts w:ascii="Amiri" w:hAnsi="Amiri" w:eastAsia="Amiri" w:cs="Amiri"/>
          <w:color w:val="111111"/>
          <w:sz w:val="28"/>
          <w:sz w:val="28"/>
          <w:szCs w:val="28"/>
          <w:rtl w:val="true"/>
          <w:lang w:bidi="ar-SA"/>
        </w:rPr>
        <w:t>عن أبي البختري وهو ضعيف، لكن كتابه معتمد عليه وطريق الصدوق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موثقة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ومرفوعة سهل بن زياد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عمل بها الأصحاب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والشيخ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والأولى أن يقدّم على الأوّل مهما أمكن لأنه أشبه بالدفن، ولحرمة جسد الميّت لئلا يأكله حيوان البحر، هذا إذا لم يمكن الشط أو أمكن بعد المثلة، كما يدلّ عليه الخبر أيضاً وإلا فالشط مقدّم</w:t>
      </w:r>
      <w:r>
        <w:rPr>
          <w:rFonts w:eastAsia="Amiri" w:cs="Amiri" w:ascii="Amiri" w:hAnsi="Amiri"/>
          <w:color w:val="111111"/>
          <w:sz w:val="28"/>
          <w:szCs w:val="28"/>
          <w:rtl w:val="true"/>
          <w:lang w:bidi="ar-SA"/>
        </w:rPr>
        <w:t xml:space="preserve">. </w:t>
      </w:r>
      <w:bookmarkStart w:id="42" w:name="pg20216_202753"/>
    </w:p>
    <w:p>
      <w:pPr>
        <w:pStyle w:val="BookText"/>
        <w:rPr/>
      </w:pPr>
      <w:bookmarkEnd w:id="42"/>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المرجوم والمرجومة يغسلان ويحنّطان ويلبسان الكفن قبل ذلك ثمّ يرجمان ويصلّى عليهما، والمقتص منه بمنزلة ذلك يغسل ويحنّط ويلبس الكفن ثمّ يقاد ويصلّى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الميّت مصلوباً أنزل عن الخشبة بعد ثلاثة أيام وغسل وكفن ودفن ولا يجوز صلبه أكثر من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والشيخ بإسنادهما عن مسمع كردين </w:t>
      </w:r>
      <w:r>
        <w:rPr>
          <w:rStyle w:val="FootnoteAnchor"/>
          <w:rtl w:val="true"/>
        </w:rPr>
        <w:footnoteReference w:id="561"/>
      </w:r>
      <w:r>
        <w:rPr>
          <w:rFonts w:ascii="Amiri" w:hAnsi="Amiri" w:eastAsia="Amiri" w:cs="Amiri"/>
          <w:color w:val="111111"/>
          <w:sz w:val="28"/>
          <w:sz w:val="28"/>
          <w:szCs w:val="28"/>
          <w:rtl w:val="true"/>
          <w:lang w:bidi="ar-SA"/>
        </w:rPr>
        <w:t xml:space="preserve">، وهو ثقة وكتابه معتمد فلا يضر ضعف الطريق إليه، ولهذا اعتمد عليه الأصحاب وعملوا به، لكنهما روياه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يكون في كتابه عنه عن أمير المؤمنين صلوات اللّه عليهما وأسقطاء، ونقله الصدوق تيمناً وإلا فكل أخبارهم عن أمير المؤمنين عن رسول اللّه صلوات اللّه عليهما عن اللّه تعالى ولا يذكرهم الأجلاء بالظهور أو لأنهم كنور واحد، ولو أعاد الغسل بعد الرجم والقصاص لكان أحوط</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626225_2320776876"/>
      <w:bookmarkStart w:id="44" w:name="_Toc15"/>
      <w:bookmarkEnd w:id="43"/>
      <w:r>
        <w:rPr>
          <w:rtl w:val="true"/>
        </w:rPr>
        <w:t>تغسيل المصلوب</w:t>
      </w:r>
      <w:bookmarkEnd w:id="4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الميّت مصلوباً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بإسناده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وعمل به الأصحاب الشهادة الصدوقين، بل الطائفة على صحته، ويحمل على ما لم يغسل قبل الصلب، والأحوط الغسل بعد الثلاثة في المصلوب ولو غسل قبله والقياس عندنا باطل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يأكله السبع أو الطير فتبقى عظامه بغير لحم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ويصلّى عليه ويدفن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يغسّل عمار بن ياسر ولا 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ودفنهما في ثيابهما بدمائهما ولم يصلّ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روي لكنّ الأصل أن لا يترك أحد من الأمة إذا مات بغير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علي بن جعفر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الخبر صحيح عالي السند وعمل الأصحاب عليه فيما إذا كان مجموع العظام، كما هو ظاهر الجمع المضاف أو إذا كان عظام الصدر، ويظهر من تتمة خبر علي بن جعفر أيضاً، كما في الكافي، وهي وإذا كان الميّت نصفين صلّى على النصف الذي فيه القلب</w:t>
      </w:r>
      <w:r>
        <w:rPr>
          <w:rStyle w:val="FootnoteAnchor"/>
          <w:rtl w:val="true"/>
        </w:rPr>
        <w:footnoteReference w:id="563"/>
      </w:r>
      <w:r>
        <w:rPr>
          <w:rFonts w:ascii="Amiri" w:hAnsi="Amiri" w:eastAsia="Amiri" w:cs="Amiri"/>
          <w:color w:val="111111"/>
          <w:sz w:val="28"/>
          <w:sz w:val="28"/>
          <w:szCs w:val="28"/>
          <w:rtl w:val="true"/>
          <w:lang w:bidi="ar-SA"/>
        </w:rPr>
        <w:t xml:space="preserve">، ويؤيده حسنة محمّد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قتيل فلم يوجد إلا لحم بلا عظم لم يصل عليه، وإن وجد عظماً بلا لحم صلّى عليه</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وإن أمكن بعض القول فيهما، لكن العمل بما قالوه أحوط</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لما كانت المنافاة باعتبار عدم الصّلاة ذكرها وأولها، ورواه الشيخ في الموثق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والظاهر أنه ورد تقية إن صح، فإن أكثرهم على عدم الصّلاة ووصفه بالمرقال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لما أعطاه </w:t>
      </w:r>
      <w:bookmarkStart w:id="45" w:name="pg20216_202755"/>
    </w:p>
    <w:p>
      <w:pPr>
        <w:pStyle w:val="BookText"/>
        <w:rPr/>
      </w:pPr>
      <w:bookmarkEnd w:id="45"/>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 مريم الأنصاري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إذا کان به رمق غسل وكفن وحنّط وصلّي عليه، وإن لم يكن به رمق كفّن في أثوابه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أبان بن تغلب عن الرّجل يقتل في سبيل اللّه أيغسل ويكفن ويحنط؟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في ثيابه بدمه إلّا أن يكون به رمق، فإن كان به رمق ثمّ مات فإنّه يغسل ويكفّن ويحنّط ويصلى عليه؛</w:t>
      </w:r>
    </w:p>
    <w:p>
      <w:pPr>
        <w:pStyle w:val="BookText"/>
        <w:rPr/>
      </w:pPr>
      <w:r>
        <w:rPr>
          <w:rFonts w:ascii="Amiri" w:hAnsi="Amiri" w:eastAsia="Amiri" w:cs="Amiri"/>
          <w:color w:val="111111"/>
          <w:sz w:val="28"/>
          <w:sz w:val="28"/>
          <w:szCs w:val="28"/>
          <w:rtl w:val="true"/>
          <w:lang w:bidi="ar-SA"/>
        </w:rPr>
        <w:t xml:space="preserve">الراية أمير المؤمنين صلوات اللّه وسلامه عليه كان يرقل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فاستشهد هو وعمار، والأخبار في الصّلاة عليهما كثيرة، والشيخ حمله على وهم الراوي والصدوق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ولا يردّه، لكن يعمل بأخبار أخر من وجوب الصّلاة على كلّ أحد، وهذه طريقة الأخباريين وهي إلى الاحتياط أقرب، لكن الظاهر وروده للتقية إن صحّ الخبر</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626227_2320776876"/>
      <w:bookmarkStart w:id="47" w:name="_Toc16"/>
      <w:bookmarkEnd w:id="46"/>
      <w:r>
        <w:rPr>
          <w:rtl w:val="true"/>
        </w:rPr>
        <w:t>أحكام الشهيد</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مريم الأنصاري،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566"/>
      </w:r>
      <w:r>
        <w:rPr>
          <w:rFonts w:ascii="Amiri" w:hAnsi="Amiri" w:eastAsia="Amiri" w:cs="Amiri"/>
          <w:color w:val="111111"/>
          <w:sz w:val="28"/>
          <w:sz w:val="28"/>
          <w:szCs w:val="28"/>
          <w:rtl w:val="true"/>
          <w:lang w:bidi="ar-SA"/>
        </w:rPr>
        <w:t>، الخبر موثق كالصحيح رواه المشايخ الثلاثة وعمل الأصحاب عليه، والظاهر أن عملهم باعتبار أن الخبر في أصله وهو ثقة معتمد عليه وكان ذكر الطريق لمجرد التيمن، كما مرّ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طريق الصدوق إليه وإن كان فيه جهالة لكن روى الكليني في الصحيح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 وجلالته أعظم من أن يذكر </w:t>
      </w:r>
    </w:p>
    <w:p>
      <w:pPr>
        <w:pStyle w:val="BookText"/>
        <w:rPr/>
      </w:pP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حمزة وكفنه وحنطه لأنه كان 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الكافي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وعدم ذكر الصّلاة في الخبرين في الشهيد في المعركة لا يدلّ على العدم، فإنّ المطلوب بيان عدم جواز الغسل والكفن والحنوط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بيان أن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استشهد في المعركة وكان يجب أن يدفن بثيابه لكن لما سلبه الكفار ثيابه كفنه وحنطه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الخبران ولا غيرهما من الأخبار على الصّلاة على الشهيد في المعركة التي دفن بثيابه والصّلاة على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كفّن، ويمكن أن يكون هذا الحكم مخصصاً من العمومات سيما مع صراحة خبر الساباطي</w:t>
      </w:r>
      <w:r>
        <w:rPr>
          <w:rStyle w:val="FootnoteAnchor"/>
          <w:rtl w:val="true"/>
        </w:rPr>
        <w:footnoteReference w:id="568"/>
      </w:r>
      <w:r>
        <w:rPr>
          <w:rFonts w:ascii="Amiri" w:hAnsi="Amiri" w:eastAsia="Amiri" w:cs="Amiri"/>
          <w:color w:val="111111"/>
          <w:sz w:val="28"/>
          <w:sz w:val="28"/>
          <w:szCs w:val="28"/>
          <w:rtl w:val="true"/>
          <w:lang w:bidi="ar-SA"/>
        </w:rPr>
        <w:t xml:space="preserve">، واتفاق الطائفة على العمل بأخباره </w:t>
      </w:r>
      <w:r>
        <w:rPr>
          <w:rStyle w:val="FootnoteAnchor"/>
          <w:rtl w:val="true"/>
        </w:rPr>
        <w:footnoteReference w:id="569"/>
      </w:r>
      <w:r>
        <w:rPr>
          <w:rFonts w:ascii="Amiri" w:hAnsi="Amiri" w:eastAsia="Amiri" w:cs="Amiri"/>
          <w:color w:val="111111"/>
          <w:sz w:val="28"/>
          <w:sz w:val="28"/>
          <w:szCs w:val="28"/>
          <w:rtl w:val="true"/>
          <w:lang w:bidi="ar-SA"/>
        </w:rPr>
        <w:t>، فظهر أن التوقف في مثله أولى من ردّ الخبر باعتبار عدم التأمل والاحتياط في الصّلاة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قلنا بجريان أحكام الشهيد في زمان الغيبة، كما هو ظاهر عموم الأخبار، وإن قلنا باختصاصها بزمان المعصوم فلا ينفع القيل والقال؛ لأنّ مع حضوره </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 حنظلة بن أبي عامر الراهب بأحد فلم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الملائكة بين السماء والأرض تغسل حنظلة بماء المزن في صحافٍ من فضّةٍ وكان يسمّى غسيل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يقول يعمل عليه، ولهذا لم يذكر الصدوق كتاب الجهاد في هذا الكتاب لعدم النفع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 حنظلة بن أبي عامر الراهب بأحد</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وحكايته وحكاية أبيه مذكورة في التفاسير والتواريخ </w:t>
      </w:r>
      <w:r>
        <w:rPr>
          <w:rStyle w:val="FootnoteAnchor"/>
          <w:rtl w:val="true"/>
        </w:rPr>
        <w:footnoteReference w:id="571"/>
      </w:r>
      <w:r>
        <w:rPr>
          <w:rFonts w:ascii="Amiri" w:hAnsi="Amiri" w:eastAsia="Amiri" w:cs="Amiri"/>
          <w:color w:val="111111"/>
          <w:sz w:val="28"/>
          <w:sz w:val="28"/>
          <w:szCs w:val="28"/>
          <w:rtl w:val="true"/>
          <w:lang w:bidi="ar-SA"/>
        </w:rPr>
        <w:t xml:space="preserve">، ومجمله أنّ منافقي اليهود ذهبوا إلى الشام وجاؤوا بأبي عامر الراهب وبنوا له مسجداً وكان قصدهم إطفاء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إلى آخر الآية، فحرق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مسجدهم وحسن إسلام ابنه حنظلة، ولمّا كان وقعة أحد في ليلة زفافه 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التخلف لعذره، فلما كان صبيحة عرسه تفكر أن رسول اللّه في العسر وهو في العرس فأخذ سلاحه ولم يغتسل، وجاء إلى أحد فقاتل حتّى استشهد اللّه، فقيل لرسول اللّه إنه كان جنباً لو أمرتنا بغسله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الملائكة بین السماء والأرض تغسل حنظلة بماء أبيض من الجنة في صحاف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يسمّى غسيل الملائكة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من العامّة لهذا الخبر إلى غسل الجنب الميّت غسل الجنابة وغسل الشهيد الجنب، ولا يدلّ على مطلوبهم، بل يدلّ على خلافه؛ لأنه لو كان </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 الشهيد الفرو والخفّ والقلنسوة والعمامة والمنطقة والسراويل إلا أن يكون أصابه دم، فإن أصابه دم ترك، ولا يترك عليه شيء معقود إلا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 لغسله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الملائكة غسل آخر،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 الشهيد الفرو والخف والقلنسوة والعمامة والمنطقة والسراويل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الموثق عن زيد بن علي، عن آبائه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أكثر الأخبار المروية عن رسول اللّه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ضعف؛ لأن الإمامي كلما يسمع عن الأئمّة يعلم أنه قول اللّه تعالى بخلاف العامّة والزيدية، فإنّهم يروون عنهم ويعتقدون ثقتهم وجلالتهم وما لم ينقلوا عن رسول اللّه أو عن أمير المؤمنين لا يجعلونه موقوفاً، فلو كان الراوي منهم أو كان واحد منهم حاضراً كانوا ينسبون الخبر إليهما وإلا فلا، ولو روي تقية منهم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فالخلص مثل زرارة ومحمّد بن مسلم وفضيل وغيرهم يروونه عنهم لا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حتّى تعرف كما عرفنا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وإن كان بعض رجاله الزيدية، لكن عمل بها الأصحاب؛ لثقتهم ولموافقتهم لأصولهم، ولتأليف قلوبهم حتّى يستبصروا، ولهذا استبصر جمع كثير منهم، كما يظهر من التتبع،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الجلود منهم وإن أصابها الدم</w:t>
      </w:r>
      <w:r>
        <w:rPr>
          <w:rFonts w:eastAsia="Amiri" w:cs="Amiri" w:ascii="Amiri" w:hAnsi="Amiri"/>
          <w:color w:val="111111"/>
          <w:sz w:val="28"/>
          <w:szCs w:val="28"/>
          <w:rtl w:val="true"/>
          <w:lang w:bidi="ar-SA"/>
        </w:rPr>
        <w:t xml:space="preserve">. </w:t>
      </w:r>
      <w:bookmarkStart w:id="48" w:name="pg20216_202759"/>
    </w:p>
    <w:p>
      <w:pPr>
        <w:pStyle w:val="BookText"/>
        <w:rPr/>
      </w:pPr>
      <w:bookmarkEnd w:id="48"/>
      <w:r>
        <w:rPr>
          <w:rFonts w:ascii="Amiri" w:hAnsi="Amiri" w:eastAsia="Amiri" w:cs="Amiri"/>
          <w:color w:val="111111"/>
          <w:sz w:val="28"/>
          <w:sz w:val="28"/>
          <w:szCs w:val="28"/>
          <w:rtl w:val="true"/>
          <w:lang w:bidi="ar-SA"/>
        </w:rPr>
        <w:t>والمحرم إذا مات غسل وكفّن ودفن وعمل به ما يعمل بالمحل، إلا أنه لا يقربه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وقتيل المعركة في غير طاعة اللّه عزّوجلّ يغسل كما يغسل الميت، ويضمّ رأسه إلى عنقه ويغسل مع البدن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4626229_2320776876"/>
      <w:bookmarkStart w:id="50" w:name="_Toc17"/>
      <w:bookmarkEnd w:id="49"/>
      <w:r>
        <w:rPr>
          <w:rtl w:val="true"/>
        </w:rPr>
        <w:t>أحكام المحرم</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والمحرم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 الحكم مروي في أخبار صحيحة وموثقة</w:t>
      </w:r>
      <w:r>
        <w:rPr>
          <w:rStyle w:val="FootnoteAnchor"/>
          <w:rtl w:val="true"/>
        </w:rPr>
        <w:footnoteReference w:id="574"/>
      </w:r>
      <w:r>
        <w:rPr>
          <w:rFonts w:ascii="Amiri" w:hAnsi="Amiri" w:eastAsia="Amiri" w:cs="Amiri"/>
          <w:color w:val="111111"/>
          <w:sz w:val="28"/>
          <w:sz w:val="28"/>
          <w:szCs w:val="28"/>
          <w:rtl w:val="true"/>
          <w:lang w:bidi="ar-SA"/>
        </w:rPr>
        <w:t xml:space="preserve">وعمل الأصحاب عليه أنه لا يغسل بالكافور ولا يحنّط، بل يغسل بالسدر والقراح، وذهب بعض إلى أنه يغسل بالسدر وبقراحين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ببدلية القراح عن الكافور وإما بالأصالة؛ لأن الواجب كان مركباً من الكافور والماء وبسقوط أحد الجزئين للعذر لا يسقط الجزء الآخر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وهو أحوط خروجاً من الخلاف وإن أشكل الحكم بالوجوب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واجباً لذكروه في محل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عند فقد الخليط من السدر أو الكافور</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4626231_2320776876"/>
      <w:bookmarkStart w:id="52" w:name="_Toc18"/>
      <w:bookmarkEnd w:id="51"/>
      <w:r>
        <w:rPr>
          <w:rtl w:val="true"/>
        </w:rPr>
        <w:t>قتيل المعركة في غير طاعة اللّه</w:t>
      </w:r>
      <w:bookmarkEnd w:id="5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وقتيل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مضمونه الشيخ عن العلاء بن سيابة </w:t>
      </w:r>
      <w:r>
        <w:rPr>
          <w:rStyle w:val="FootnoteAnchor"/>
          <w:rtl w:val="true"/>
        </w:rPr>
        <w:footnoteReference w:id="576"/>
      </w:r>
      <w:r>
        <w:rPr>
          <w:rFonts w:ascii="Amiri" w:hAnsi="Amiri" w:eastAsia="Amiri" w:cs="Amiri"/>
          <w:color w:val="111111"/>
          <w:sz w:val="28"/>
          <w:sz w:val="28"/>
          <w:szCs w:val="28"/>
          <w:rtl w:val="true"/>
          <w:lang w:bidi="ar-SA"/>
        </w:rPr>
        <w:t xml:space="preserve">، والشيخ </w:t>
      </w:r>
      <w:bookmarkStart w:id="53" w:name="pg20216_202760"/>
    </w:p>
    <w:p>
      <w:pPr>
        <w:pStyle w:val="BookText"/>
        <w:rPr/>
      </w:pPr>
      <w:bookmarkEnd w:id="53"/>
      <w:r>
        <w:rPr>
          <w:rFonts w:ascii="Amiri" w:hAnsi="Amiri" w:eastAsia="Amiri" w:cs="Amiri"/>
          <w:color w:val="111111"/>
          <w:sz w:val="28"/>
          <w:sz w:val="28"/>
          <w:szCs w:val="28"/>
          <w:rtl w:val="true"/>
          <w:lang w:bidi="ar-SA"/>
        </w:rPr>
        <w:t>وإذا ماتت المرأة وهي حامل وولدها يتحرك في بطنها شقّ بطنها من الجانب الأيسر وأخرج الولد، وإن مات الولد في جوفها ولم يخرج وهي حية أدخل إنسان يده في فرجها وقطع الولد بيده وأخرجه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والكليني عن أبي خالد </w:t>
      </w:r>
      <w:r>
        <w:rPr>
          <w:rStyle w:val="FootnoteAnchor"/>
          <w:rtl w:val="true"/>
        </w:rPr>
        <w:footnoteReference w:id="577"/>
      </w:r>
      <w:r>
        <w:rPr>
          <w:rFonts w:ascii="Amiri" w:hAnsi="Amiri" w:eastAsia="Amiri" w:cs="Amiri"/>
          <w:color w:val="111111"/>
          <w:sz w:val="28"/>
          <w:sz w:val="28"/>
          <w:szCs w:val="28"/>
          <w:rtl w:val="true"/>
          <w:lang w:bidi="ar-SA"/>
        </w:rPr>
        <w:t>وهما مجهولان، لكنّه موافق لأصل الوجوب، فإنه يجب جميع أحكام الميّت لكلِّ ميّتٍ إلا ما خرج بالدليل، ولم يخرج إلا قتيل المعركة حتّى إذا خرج وبه رمق يجب الغسل والحنوط والكفن فلا يحتاج في هذا الحكم إلى الخبر، والخبران مؤيدان مع حكم الصدوقين بصحتهما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4626233_2320776876"/>
      <w:bookmarkStart w:id="55" w:name="_Toc19"/>
      <w:bookmarkEnd w:id="54"/>
      <w:r>
        <w:rPr>
          <w:rtl w:val="true"/>
        </w:rPr>
        <w:t>أحكام المرأة الحبلى</w:t>
      </w:r>
      <w:bookmarkEnd w:id="5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ماتت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والموثق وغيرهما ورواه الكليني في الحسن والموثق وغيرهما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 وفي الحسن أنه يخاط بطنها </w:t>
      </w:r>
      <w:r>
        <w:rPr>
          <w:rStyle w:val="FootnoteAnchor"/>
          <w:rtl w:val="true"/>
        </w:rPr>
        <w:footnoteReference w:id="580"/>
      </w:r>
      <w:r>
        <w:rPr>
          <w:rFonts w:ascii="Amiri" w:hAnsi="Amiri" w:eastAsia="Amiri" w:cs="Amiri"/>
          <w:color w:val="111111"/>
          <w:sz w:val="28"/>
          <w:sz w:val="28"/>
          <w:szCs w:val="28"/>
          <w:rtl w:val="true"/>
          <w:lang w:bidi="ar-SA"/>
        </w:rPr>
        <w:t>، لكن الشق من الجانب الأيسر غير مذكور في الأخبار</w:t>
      </w:r>
      <w:r>
        <w:rPr>
          <w:rFonts w:eastAsia="Amiri" w:cs="Amiri" w:ascii="Amiri" w:hAnsi="Amiri"/>
          <w:color w:val="111111"/>
          <w:sz w:val="28"/>
          <w:szCs w:val="28"/>
          <w:rtl w:val="true"/>
          <w:lang w:bidi="ar-SA"/>
        </w:rPr>
        <w:t xml:space="preserve">. </w:t>
      </w:r>
      <w:bookmarkStart w:id="56" w:name="pg20216_202761"/>
    </w:p>
    <w:p>
      <w:pPr>
        <w:pStyle w:val="BookText"/>
        <w:rPr/>
      </w:pPr>
      <w:bookmarkEnd w:id="56"/>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لما قبض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بالسراج في البيت الذي كان يسكنه حتّى قبض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في بيت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به إلى العراق، ثمّ لا يدري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الجواز من كلّ جانب، وأمّا حكم شق الولد وإخراجه ولو كان من الرجال إذا لم يحسن النساء فرواه محمّد بن يعقوب في الصحيح عن وهب بن وهب</w:t>
      </w:r>
      <w:r>
        <w:rPr>
          <w:rStyle w:val="FootnoteAnchor"/>
          <w:rtl w:val="true"/>
        </w:rPr>
        <w:footnoteReference w:id="581"/>
      </w:r>
      <w:r>
        <w:rPr>
          <w:rFonts w:ascii="Amiri" w:hAnsi="Amiri" w:eastAsia="Amiri" w:cs="Amiri"/>
          <w:color w:val="111111"/>
          <w:sz w:val="28"/>
          <w:sz w:val="28"/>
          <w:szCs w:val="28"/>
          <w:rtl w:val="true"/>
          <w:lang w:bidi="ar-SA"/>
        </w:rPr>
        <w:t>، وقد عرفت حاله، لكن ضعفه منجبر بعمل الأصحاب وبموافقته للأصول، فإنّ دفع الضرر واجب عقلاً ونقلاً، ولو لم يخرج فالغالب الهلاك، ولهذا لم يتوقف أحد في العمل به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626235_2320776876"/>
      <w:bookmarkStart w:id="58" w:name="_Toc20"/>
      <w:bookmarkEnd w:id="57"/>
      <w:r>
        <w:rPr>
          <w:rtl w:val="true"/>
        </w:rPr>
        <w:t>استحباب السراج في بيت الميّت</w:t>
      </w:r>
      <w:bookmarkEnd w:id="5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لما قبض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82"/>
      </w:r>
      <w:r>
        <w:rPr>
          <w:rFonts w:ascii="Amiri" w:hAnsi="Amiri" w:eastAsia="Amiri" w:cs="Amiri"/>
          <w:color w:val="111111"/>
          <w:sz w:val="28"/>
          <w:sz w:val="28"/>
          <w:szCs w:val="28"/>
          <w:rtl w:val="true"/>
          <w:lang w:bidi="ar-SA"/>
        </w:rPr>
        <w:t>، رواه الكليني بإسناده عن عثمان بن عيسى، عن عدة من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فهذه الرواية من قول العدة لكن لما كان في كتاب عثمان وهو ممن أجمعت العصابة والطائفة، اعتمد الكليني وسائر الأصحاب عليه، وظاهر الخبر يدلّ على استحباب الإسراج في بيوت وفاة الأئمّة صلوات اللّه عليهم، وربما يتعدّى إلى مشاهدهم مع ما يجب من تعظيمها عقلاً ونقلاً وربما يتعدّى إلى مشاهد أولاد الأئمّة والصلحاء بالتقريب المذكور وربما يتعدّى إلى بيوت الوفاة مطلقاً للتأسي، ومنه الإسراج عند الميّت لو مات ليلاً مع عمومات تعظيم المؤمن،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حرمة المرء المسلم ميتاً كحرمته </w:t>
      </w:r>
    </w:p>
    <w:p>
      <w:pPr>
        <w:pStyle w:val="BookText"/>
        <w:rPr/>
      </w:pPr>
      <w:r>
        <w:rPr>
          <w:rFonts w:ascii="Amiri" w:hAnsi="Amiri" w:eastAsia="Amiri" w:cs="Amiri"/>
          <w:color w:val="111111"/>
          <w:sz w:val="28"/>
          <w:sz w:val="28"/>
          <w:szCs w:val="28"/>
          <w:rtl w:val="true"/>
          <w:lang w:bidi="ar-SA"/>
        </w:rPr>
        <w:t>ومن كان جنباً وأراد أن يغسل الميّت فليتوضأ وضوء الصّلاة، ثمّ يغسله، ومن أراد الجماع بعد غسله للميت فليتوضأ ثمّ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غسل ميّت فخرج منه دم كثير لا ينقطع فإنّه يجعل عليه الطين الحر، فإنّه ينقطع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سليمان بن خالد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أيغتسل من غسل الميت؟</w:t>
      </w:r>
    </w:p>
    <w:p>
      <w:pPr>
        <w:pStyle w:val="BookText"/>
        <w:rPr/>
      </w:pPr>
      <w:r>
        <w:rPr>
          <w:rFonts w:ascii="Amiri" w:hAnsi="Amiri" w:eastAsia="Amiri" w:cs="Amiri"/>
          <w:color w:val="111111"/>
          <w:sz w:val="28"/>
          <w:sz w:val="28"/>
          <w:szCs w:val="28"/>
          <w:rtl w:val="true"/>
          <w:lang w:bidi="ar-SA"/>
        </w:rPr>
        <w:t>وهي حي</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كما فعله الأصحاب 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84"/>
      </w:r>
      <w:r>
        <w:rPr>
          <w:rFonts w:ascii="Amiri" w:hAnsi="Amiri" w:eastAsia="Amiri" w:cs="Amiri"/>
          <w:color w:val="111111"/>
          <w:sz w:val="28"/>
          <w:sz w:val="28"/>
          <w:szCs w:val="28"/>
          <w:rtl w:val="true"/>
          <w:lang w:bidi="ar-SA"/>
        </w:rPr>
        <w:t xml:space="preserve">رواه الكليني في الحسن كالصحيح عن شهاب بن عبد ربه </w:t>
      </w:r>
      <w:r>
        <w:rPr>
          <w:rStyle w:val="FootnoteAnchor"/>
          <w:rtl w:val="true"/>
        </w:rPr>
        <w:footnoteReference w:id="585"/>
      </w:r>
      <w:r>
        <w:rPr>
          <w:rFonts w:ascii="IRNazanin" w:hAnsi="IRNazanin" w:eastAsia="IRNazanin"/>
          <w:color w:val="111111"/>
          <w:sz w:val="28"/>
          <w:sz w:val="28"/>
          <w:szCs w:val="28"/>
          <w:rtl w:val="true"/>
          <w:lang w:bidi="fa-IR"/>
        </w:rPr>
        <w:t xml:space="preserve">، وهو ثقة من أصحاب الأصول الأربعمائة ومن صلحاء الموالي، والظاهر أنّ الكليني أخذه من أصله وحكم بصحته، وكذا الصدوق مع أن طريق الصدوق إليه صحیح والظاهر أنه أخذه من كتابه فالخبر 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الجنب يغسل الميّت أو من غسل ميتاً له أن يأتي أهله ثم يغتسل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لا بأس بذلك إذا كان جنباً غسل يده وتوضأ، وغسل الميّت وإن غسل ميتاً، ثم توضاً ثم أتى أهله ويجزيه غسل واحد لهما، ويدلّ على استحباب الوضوء لهما وعلى الاجتزاء بغسل واحد للجنابة والمس كما يدلّ عليه أخبار أخر وقد تقدّم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غُسل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مروي ومجرب، والنورة أيضاً، والطين الحر الخالص وبالفارسية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سليمان بن خالد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الخبر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أدخله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مسّ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إسماعيل أمرت به وهو مسجى أن يكشف عن وجهه، فقبلت جبهته وذقنه ونحره، ثمّ أمرت به فغطّي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عنه فقبلت أيضاً جبهته وذقنه ونحره، ثمّ أمرتهم فغطوه، ثمّ أمرت به فغسل ثم دخلت عليه وقد كفّن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 وجهه فقبلت جبهته وذقنه ونحره وعوّذته،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أدرجوه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عوّذته فقال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عثمان بن مظعون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مسّ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أنه مسّ الثياب فكيف يتوهم وجوب الغسل ؟ وإن دلّ المفهوم فهو على الاستحباب، كما يظهر من غيره من الأخبار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التقبيل منه ومن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لبيان الجواز ولتعليم المحبة، ويمكن أن يكون للتعليم مع المحبّة البشرية، فإنها لا تنافي العصمة إن صح الخبران</w:t>
      </w:r>
      <w:r>
        <w:rPr>
          <w:rFonts w:eastAsia="Amiri" w:cs="Amiri" w:ascii="Amiri" w:hAnsi="Amiri"/>
          <w:color w:val="111111"/>
          <w:sz w:val="28"/>
          <w:szCs w:val="28"/>
          <w:rtl w:val="true"/>
          <w:lang w:bidi="ar-SA"/>
        </w:rPr>
        <w:t>.</w:t>
      </w:r>
      <w:bookmarkStart w:id="59" w:name="pg20216_202764"/>
    </w:p>
    <w:p>
      <w:pPr>
        <w:pStyle w:val="Heading2"/>
        <w:numPr>
          <w:ilvl w:val="1"/>
          <w:numId w:val="1"/>
        </w:numPr>
        <w:rPr/>
      </w:pPr>
      <w:bookmarkStart w:id="60" w:name="__RefHeading___Toc4626237_2320776876"/>
      <w:bookmarkStart w:id="61" w:name="_Toc21"/>
      <w:bookmarkEnd w:id="59"/>
      <w:bookmarkEnd w:id="60"/>
      <w:r>
        <w:rPr>
          <w:rtl w:val="true"/>
        </w:rPr>
        <w:t>باب الصّلاة على الميّت</w:t>
      </w:r>
      <w:bookmarkEnd w:id="61"/>
    </w:p>
    <w:p>
      <w:pPr>
        <w:pStyle w:val="Heading3"/>
        <w:numPr>
          <w:ilvl w:val="2"/>
          <w:numId w:val="1"/>
        </w:numPr>
        <w:rPr/>
      </w:pPr>
      <w:bookmarkStart w:id="62" w:name="__RefHeading___Toc4626239_2320776876"/>
      <w:bookmarkStart w:id="63" w:name="_Toc22"/>
      <w:bookmarkEnd w:id="62"/>
      <w:r>
        <w:rPr>
          <w:rtl w:val="true"/>
        </w:rPr>
        <w:t>إشارة</w:t>
      </w:r>
      <w:r>
        <w:rPr>
          <w:rtl w:val="true"/>
        </w:rPr>
        <w:t>:</w:t>
      </w:r>
      <w:bookmarkEnd w:id="63"/>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جنازة كتب اللّه له أربعة قراريط، قيراط لاتباعه إياها، وقيراط للصّلاة عليها، وقيراط للانتظار حتّى يفرغ من دفنها، وقيراط للتعزية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جنازة حتّى يصلّى عليها ثمّ رجع كان له قيراط، وإذا مشى معها حتّى تدفن كان له قيراطان، والقيراط مثل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الصّلاة على الميّت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الموثق عنه صلوات اللّه عليه</w:t>
      </w:r>
      <w:r>
        <w:rPr>
          <w:rStyle w:val="FootnoteAnchor"/>
          <w:rtl w:val="true"/>
        </w:rPr>
        <w:footnoteReference w:id="586"/>
      </w:r>
      <w:r>
        <w:rPr>
          <w:rFonts w:ascii="Amiri" w:hAnsi="Amiri" w:eastAsia="Amiri" w:cs="Amiri"/>
          <w:color w:val="111111"/>
          <w:sz w:val="28"/>
          <w:sz w:val="28"/>
          <w:szCs w:val="28"/>
          <w:rtl w:val="true"/>
          <w:lang w:bidi="ar-SA"/>
        </w:rPr>
        <w:t xml:space="preserve">ويدلّ على رجحان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مسنداً عن جابر، وأبي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يمكن أن يكون القيراطان للمشيين لئلا يكون مخالفاً للأوّل أو يكون المراد به القدر للإشعار بأنّ لكلّ فعل منها ثواباً عظيماً، ويكون هذان مقابل الثلاثة أو الأربعة قراريط الأوّل، أو يكون مختلفاً بالنسبة إلى الأشخاص والنيات، كما في جميع الفضائل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جنازة امرىء مسلم أعطي يوم القيامة أربع شفاعات ولم يقل شيئاً إلا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ولك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بجوانب السرير الأربعة غفر اللّه له أربعين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جنازة مؤمن حتّى يدفن في قبره وكل اللّه به سبعين ملكاً من المشيعين يشيّعونه، ويستغفرون له إذا خرج من قبره إلى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يتحف به المؤمن في قبره أن يغفر لمن تبع جنازته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الموثق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 والظاهر أنّ المراد بإعطاء الأربع شفاعات أن يشفع في أربعة ويقبل شفاعته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قال له الملك ولك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الملك مستجاب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جوانب السرير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والشيخ في الصحيح </w:t>
      </w:r>
      <w:r>
        <w:rPr>
          <w:rStyle w:val="FootnoteAnchor"/>
          <w:rtl w:val="true"/>
        </w:rPr>
        <w:footnoteReference w:id="589"/>
      </w:r>
      <w:r>
        <w:rPr>
          <w:rFonts w:ascii="Amiri" w:hAnsi="Amiri" w:eastAsia="Amiri" w:cs="Amiri"/>
          <w:color w:val="111111"/>
          <w:sz w:val="28"/>
          <w:sz w:val="28"/>
          <w:szCs w:val="28"/>
          <w:rtl w:val="true"/>
          <w:lang w:bidi="ar-SA"/>
        </w:rPr>
        <w:t>، يمكن أن يكون الثواب لمجرد الأخذ بالجوانب وإن لم يكن على الوجه المنقول ويكون الخروج من الذنوب للمنقول، أو يكون للمنقول ويكون مختلفاً بحسب الأشخاص والنيات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والتخفيف من التحفة البر واللطف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يغفر </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 نودي ألا إن أوّل حبائك الجنّة، ألا وأوّل حباء من تبعك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أخاه الميّت بجوانب السرير الأربعة محى اللّه عنه أربعين كبيرة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أن يحمل السّرير من جوانبه الأربعة وما كان بعد ذلك فهو 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بقوائم السرير غفر اللّه له خمساً وعشرين كبيرة وإذا ربع خرج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 تبع جنازته</w:t>
      </w:r>
      <w:r>
        <w:rPr>
          <w:rFonts w:eastAsia="IRNazanin" w:cs="IRNazanin"/>
          <w:color w:val="111111"/>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وهذا موجب لسروره، يعني تحفاته كثيرة، وهذه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هذه رواية أخرى في الحسن عن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 أن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ويدل على أن الحمل من الجوانب الأربعة سيما على الوجه المنقول سنة لا بد منها والباقي تطوع وبقدر ما يحمل يثاب وثواب السنة أكثر من التطوع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بقوائم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بقائمة من قوائمه أو بثلاث قوائمه أو بالأربع لا على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خمساً وعشرين كبيرة وإذا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 بن عمّار إذا حملت جوانب سرير الميّت خرجت من الذنوب كما ولدتك أمك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خلف الجنازة أفضل من المشي من بين يديها ولا بأس إن مشيت بين يديها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الحسين بن سعيد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الميّت يحمل أله جانب يبدأ به في الحمل من جوانبه الأربعة، أو ما خف على الرّجل يحمل من أيّ الجوانب شاء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بجوانبه الأربعة، أو على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الذنوب</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خلف الجنازة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إسحاق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وربما يحمل على غير الولي؛ لأن الظاهر من بعض الأخبار استحباب وتقديم الولي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الخبر صحيح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يدلّ ظاهر الخبر على عدم التوظيف وحمل على نفي الوجوب ؛ لدلالة الأخبار على استحباب التربيع، فمنها ما رواه الكليني في الحسن كالصحيح عن علي 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في حمل الجنازة أن تستقبل جانب السرير بشقك الأيمن، فتلزم الأيسر بشقك الأيمن ثم تمر عليه إلى </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الجنازة يخرج معها بالنار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بها ليلاً ومعها 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الآخر، وتدور خلفه إلى الجانب الثالث من السرير، ثم تمر عليه إلى الجانب الرابع مما يلي يسارك</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وبهذا العنوان روعي اليمين من الميّت والحامل لا السرير، وروي الابتداء بأيمن السرير ثم برجله اليمنى ثمَّ برجله اليسرى، ثم بيده اليسرى عكس الأوّل رواه العلاء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بن يونس عن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وكلاهما حسنان، وبالعنوان الأخير يراعى يمين السرير ويسري الحامل والمحمول وبعضهم يأخذ يمين السرير بيمينه حتّى يراعى اليمينين، والأولى الحمل بالطرق الثلاثة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وإذا كان الميّت في العمارية يمكن الأخذ كذلك بدون الانحراف وإلا فينحرف، ويمكن حمل الشق الأيمن على الشق الأيمن للميت وحينئذ يكون موافقاً لخبر العلاء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الجنازة يخرج معها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السنة كانت سنة الجاهلية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يتضمن جوازه في الليل دون النهار ؛ لأن الظاهر أنه إسراف محرم مع النهي عنه في الأخبار وللتفأل بالنار</w:t>
      </w:r>
      <w:r>
        <w:rPr>
          <w:rFonts w:eastAsia="Amiri" w:cs="Amiri" w:ascii="Amiri" w:hAnsi="Amiri"/>
          <w:color w:val="111111"/>
          <w:sz w:val="28"/>
          <w:szCs w:val="28"/>
          <w:rtl w:val="true"/>
          <w:lang w:bidi="ar-SA"/>
        </w:rPr>
        <w:t xml:space="preserve">. </w:t>
      </w:r>
      <w:bookmarkStart w:id="64" w:name="pg20216_202769"/>
    </w:p>
    <w:p>
      <w:pPr>
        <w:pStyle w:val="BookText"/>
        <w:rPr/>
      </w:pPr>
      <w:bookmarkEnd w:id="64"/>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المشي مع الجنازة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يديها وعن يمينها وعن شمالها وخلفها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إلى الصّلاة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رسول اللّه فصل على نبي اللّه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أمرنا بالسجود لأبيك فلسنا نتقدم أبرار ولده وأنت من أبرهم فتقدّم فكبر عليه خمساً عدة الصلوات التي فرضها اللّه تعالى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السنة الجارية في ولده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ميّتٍ كبر فتشهد ثم كبر فصلّى على النبيّ وآله ودعا ثم كبر ودعا للمؤمنين والمؤمنات ثم كبر الرابعة ودعا للميت ثمّ كبّر،وانصرف فلمّا نهاه اللّه عزّوجل عن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ويدل على جواز المشي في الجوانب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وروی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00"/>
      </w:r>
      <w:r>
        <w:rPr>
          <w:rFonts w:ascii="Amiri" w:hAnsi="Amiri" w:eastAsia="Amiri" w:cs="Amiri"/>
          <w:color w:val="111111"/>
          <w:sz w:val="28"/>
          <w:sz w:val="28"/>
          <w:szCs w:val="28"/>
          <w:rtl w:val="true"/>
          <w:lang w:bidi="ar-SA"/>
        </w:rPr>
        <w:t>صحيح ويدل على أفضلية الأنبياء على الملائكة، كما يدلّ عليه الأخبار وانعقد عليه الإجماع</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626241_2320776876"/>
      <w:bookmarkStart w:id="66" w:name="_Toc23"/>
      <w:bookmarkEnd w:id="65"/>
      <w:r>
        <w:rPr>
          <w:rtl w:val="true"/>
        </w:rPr>
        <w:t>كيفية الصّلاة على المؤمن</w:t>
      </w:r>
      <w:bookmarkEnd w:id="6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الحسن عن ابن أبي عمير </w:t>
      </w:r>
    </w:p>
    <w:p>
      <w:pPr>
        <w:pStyle w:val="BookText"/>
        <w:rPr/>
      </w:pPr>
      <w:r>
        <w:rPr>
          <w:rFonts w:ascii="Amiri" w:hAnsi="Amiri" w:eastAsia="Amiri" w:cs="Amiri"/>
          <w:color w:val="111111"/>
          <w:sz w:val="28"/>
          <w:sz w:val="28"/>
          <w:szCs w:val="28"/>
          <w:rtl w:val="true"/>
          <w:lang w:bidi="ar-SA"/>
        </w:rPr>
        <w:t>على المنافقين فكبر وتشهد ثمّ كبّر فصلّى على النبيّ وآله ثم كبر ودعا للمؤمنين والمؤمنات ثمّ كبّر الرّابعة وانصرف فلم يدع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على ميت فليقف عند رأسه بحيث إن هبت ريح فرفعت</w:t>
      </w:r>
    </w:p>
    <w:p>
      <w:pPr>
        <w:pStyle w:val="BookText"/>
        <w:rPr/>
      </w:pPr>
      <w:r>
        <w:rPr>
          <w:rFonts w:ascii="Amiri" w:hAnsi="Amiri" w:eastAsia="Amiri" w:cs="Amiri"/>
          <w:color w:val="111111"/>
          <w:sz w:val="28"/>
          <w:sz w:val="28"/>
          <w:szCs w:val="28"/>
          <w:rtl w:val="true"/>
          <w:lang w:bidi="ar-SA"/>
        </w:rPr>
        <w:t xml:space="preserve">عن محمّد بن مهاجر عن أمه أم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 وأم سلمة وإن كانت مجهولة لكن الراوي عنها ابن أبي عمير وهو ممن أجمعت العصابة ولهذا عمل به الأصحاب ويدلّ على أنّ التكبير على المؤمن خمس وعلى المنافق أربع، ومنه غير الإمامي ففيه مخيّر بين أن يكبر أربعاً وينصرف بالرابعة؛ لأن التكبيرة الخامسة لأجل الولاية ولما عزلوا عنها يكبر عليهم أربعاً؛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الزموهم بما الزموا به أنفسهم</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وبين أن يكبر خمساً ويدعو عليهم بعد الرابعة، كما سيجيء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على ميت فليقف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وسنتكلّم عليه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إن هبت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لا يكون متصلاً بالجنازة ولا يكون بعيداً عنها، بل كان بحيث إن هبت ريح ورفعت ذيل ثوبه وقع عليها استحباباً في الكل، لكن المشهور أن الواجب أن يكون محاذياً لها إلا مع الاقتداء بالإمام المحاذي لها وأن لا يتباعد عنها بما يخرج عن العادة إلا مع اتصال الصفوف، ويكبر بعد النية ويكفي فيها القصد بأنه يفعلها اللّه أو لإطاعة اللّه أو قربة إلى اللّه مقارناً للتكبيرة الأولى، ثم يتشهد الشهادتين، وهذه الرواية مطابقة للرواية الأولى في الأدعية والأخبار أخر، فلهذا اختارها من بين أخبار الأدعية وإن كان الأظهر أنه ليس فيها ادعاء موقت، كما في حسنة الفضلاء </w:t>
      </w:r>
    </w:p>
    <w:p>
      <w:pPr>
        <w:pStyle w:val="BookText"/>
        <w:rPr/>
      </w:pPr>
      <w:r>
        <w:rPr>
          <w:rFonts w:ascii="Amiri" w:hAnsi="Amiri" w:eastAsia="Amiri" w:cs="Amiri"/>
          <w:color w:val="111111"/>
          <w:sz w:val="28"/>
          <w:sz w:val="28"/>
          <w:szCs w:val="28"/>
          <w:rtl w:val="true"/>
          <w:lang w:bidi="ar-SA"/>
        </w:rPr>
        <w:t>ثوبه أصاب الجنازة ويكبر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أرسله بالحق بشيراً ونذيراً بين يدي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ويكبر الثانية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وارحم محمّداً وآل محمّد، وبارك على محمّد وآل محمّد كأفضل ما صليت وباركت وترحمت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وللاختلاف الكثير في الأدعية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إلا اللّه وحده لا شريك له، وأشهد أن محمّداً عبده ورسوله أرسله بالحق بشيراً ونذيراً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خاتم الأنبياء ولا يجيء بعده نبي أو عبارة عن قرب زمانها،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والساعة كهاتين وأشار بالمسبحة والوسطى</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ويكبر الثانية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والتشبيه في الصّلاة والرحمة والبركة بها، على إبراهيم وآل إبراهيم مع أن نبينا وآله أشرف من إبراهيم وآله، أو يلزم أن يكون المشبه به أقوى إما باعتبار الأوصاف الظاهرة مثل أن من ذريته الأنبياء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الأنبياء من ذرّيته وزوال الأوثان بيده والغلبة على الأعداء مثل نمرود وغير ذلك،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التشبيه كونه في بعض الصفات أتمّ ولا استبعاد في أن يكون إبراهيم وآله صلوات اللّه عليهم أفضل من نبينا وآله من بعض الوجوه، وإن كان نبينا وآله صلوات اللّه عليهم من حيث اجتماع جميع الكمالات فيهم أشرف وأفضل منهم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في أصل الصّلاة والرحمة والبركة ولا يلزم أن يكون المشبه به </w:t>
      </w:r>
    </w:p>
    <w:p>
      <w:pPr>
        <w:pStyle w:val="BookText"/>
        <w:rPr/>
      </w:pPr>
      <w:r>
        <w:rPr>
          <w:rFonts w:ascii="Amiri" w:hAnsi="Amiri" w:eastAsia="Amiri" w:cs="Amiri"/>
          <w:color w:val="111111"/>
          <w:sz w:val="28"/>
          <w:sz w:val="28"/>
          <w:szCs w:val="28"/>
          <w:rtl w:val="true"/>
          <w:lang w:bidi="ar-SA"/>
        </w:rPr>
        <w:t>ويكبر الثالثة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والمسلمين والمسلمات الأحياء منهم والأموات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أقوى كلياً، بل هو أغلبي وأوجه الوجوه أن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آله صلوات اللّه عليهم داخلون في آل إبراهيم؛ لأنهم خير ذرّيته فالصّلاة التي تشملهم وغيرهم أقوى من صلاتهم بحيث لا يشمل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صليت عليهم فإنك محمود في جميع الأحوال وأنت معطي الخيرات التي بها تستحق الحمد، بل جميع المحامد والمجد والعظمة والجلال لك، فاللائق بك الفضل والإحسان إليهم حتّى يصل بركتهم إلى العالمين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ويكبر الثالثة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والمسلمين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بالمؤمن هنا الإمامي الصالح وبالمسلم غيره ويحتمل العكس ليكون ترقياً ويكون تقديم غير الصالح لكون احتياجهم إلى الرحمة والمغفرة أشد، ويمكن أن يكون المراد بالمؤمن الإمامي مطلقاً، وبالمسلم المستضعفين من غيرهم، كما يظهر من الأخبار الكثيرة أن المستضعفين في المشيّة، فإن شاء عذبهم بعدله وإن شاء رحمهم بفضله</w:t>
      </w:r>
      <w:r>
        <w:rPr>
          <w:rStyle w:val="FootnoteAnchor"/>
          <w:rtl w:val="true"/>
        </w:rPr>
        <w:footnoteReference w:id="604"/>
      </w:r>
      <w:r>
        <w:rPr>
          <w:rFonts w:ascii="Amiri" w:hAnsi="Amiri" w:eastAsia="Amiri" w:cs="Amiri"/>
          <w:color w:val="111111"/>
          <w:sz w:val="28"/>
          <w:sz w:val="28"/>
          <w:szCs w:val="28"/>
          <w:rtl w:val="true"/>
          <w:lang w:bidi="ar-SA"/>
        </w:rPr>
        <w:t xml:space="preserve">، وليس بمستبعد من سعة رحمته أن يرحمهم سيما الجاهلين الذين لا يعرفون مذهباً غير مذهبهم وسيجيء أحكامهم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ويكبّر الرّابعة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وابن عبدك ابن أمتك نزل بك وأنت خير منزول به، اللهمّ إنا لا نعلم منه إلا خيراً وأنت أعلم به منا اللهمّ إن كان محسناً فزد في إحسانه وإن كان مسيئاً فتجاوز عنه واغفر له، اللهمّ اجعله عندك في أعلى عليين واخلف على أهله في الغابرين وارحمه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خير منزول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الموصول المقدّر أو المراد وهو اللّه، ففي الدعاء على النساء لا يغير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لا نعلم منه إلا خيراً</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يستشكل قراءة هذا الدعاء للفساق المعلوم منهم الشر، والحق الجواز إما تعبداً لأن يقبل اللّه شهادتهم، كما روي في الأخبار الكثيرة وسيجيء في صحيحة عمر ابن يزيد، وإما لأن شرهم غير معلوم لاحتمال توبتهم أو شمول عفو اللّه أو الشفاعة لهم مع معلومية إيمانهم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فزد في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إحسانك إليه بأن يكون الضمير للمفعول، كما هو الظاهر أو في جعله محسناً بفضلك بأن يكون إضافة إلى الفاعل، 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أوليائك من الأنبياء والأوصياء أو عند محل رحمتك من الجنة، كما تسمى بجوار اللّه تجوزاً شائعاً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أعلى مراتب أهل الجنة بالنسبة إلى رتبته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واخلف على أهله 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تعهد حال أهله الباقين وكن عوضه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يكبر الخامسة ولا يبرح من مكانه حتّى يرى الجنازة على أيدي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يكبر الخامسة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ثم كبر الثالثة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ولجميع المؤمنين والمؤمنات والمسلمين والمسلمات، الأحياء منهم والأموات تابع بيننا وبينهم بالخيرات، إنك مجيب الدعوات وولي الحسنات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الرابعة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عبدك وابن عبدك وابن أمتك نزل بساحتك وأنت خير منزول به، اللهمّ إنا لا نعلم منه إلا خيراً، وأنت أعلم به منا، اللهمّ إن كان محسناً فزد في إحسانه، وإن كان مسيئاً فتجاوز عنه واغفر لنا وله اللهمّ احشره مع من يتولاه ويحبه وأبعده ممن يتبرء ويبغضه، اللهمّ ألحقه بنبيك وعرّف بيننا وبينه وارحمنا اذا توفيتنا يا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الخامسة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تسلم ولا تبرح من مكانك حتّى ترى الجنازة على أيدي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كيفية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في التكبيرة الأولى الشهادتين وبعده إنا للّه وانا اليه راجعون، الحمد للّه رب العالمين رب الموت والحياة صلى اللّه على محمّد وأهل بيته وجزى اللّه محمّداً عنا خير الجزاء بما صنع لأمته وما بلغ من رسالات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ابن عبدك ابن أمتك ناصيته بيدك تخلى عن الدنيا واحتاج إلى ما عندك، نزل بك وأنت خير منزول به وافتقر إلى رحمتك وأنت غني عن عذابه، اللهمّ إنا لا نعلم منه إلا خيراً وأنت أعلم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محسناً فزد في احسانه، وتقبل منه وإن كان مسيئاً فاغفر له ذنبه وارحمه وتجاوز عنه برحمتك وألحقه بنبيك وثبته بالقول الثابت في الدنيا والآخرة، اللهمّ اسلك بنا و به سبيل الهدى واهدنا وإياه صراطك المستقيم، اللهمّ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حتّى تفرغ من خمس تكبيرات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بعينها رواية الحلبي الذي رواه الكليني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الدعاء بعد الخامسة، كما صرح به في موثقة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يمكن أن يكون المراد بالتكرار تكرار المجموع أو تكرار الدعاء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ثمّ تصلّي على محمّد وآله،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وابن عبدك وابن أمتك لا أعلم منه إلا خيراً وأنت أعلم به، اللهمّ إن كان محسناً فزد في حسناته وتقبل منه وإن كان مسيئاً فاغفر له ذنبه وافسح له في قبره واجعله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الثانية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زاكياً فزكّه وإن كان خاطئاً فاغفر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الثالثة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تحرمنا أجره ولا تفتنا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الرابعة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اكتبه عندك في عليين واخلف على أهله في الغابرين واجعله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تكبر الخامسة وتنصرف، وهي الرواية التي رواها الكليني في الحسن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اهلها إلا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فزد في حسناته إلى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في خبر زرارة ولم تكن في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أن تصلي على الميّت فكبر خمس تكبيرات يقوم الإمام عند وسط الرجل وصدر المرأة يرفع اليد بالتكبير الأوّل ويقنت بين كلّ تكبيرتين والقنوت ذكر اللّه والشهادتين والصّلاة على محمّد وآله والدعاء للمؤمنين والمؤمنات تقول هذا في كلّ تكبيرة بغير رفع اليدين ولا تسليم، ويقرب من هذا ما رواه الشيخان في الصحيح عن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الشرح ولو جمع الدعوات المذكورة في المتن أو الحاشية في كلّ تكبيرة كان حسناً ولو عمل بكل ما أراد من هذه الكيفيات كان جائزاً للروايات الصحيحة التي وردت أنه ليس فيها دعاء موقت، واللّه تعالى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يبرح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مخصوصاً بالإمام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مطلقاً إلا لمن يرفعها، والأخبار في الدعاء مختلفة ففي أكثرها جمع أكثر الدعوات، والخبر الذي قريب من هذا الخبر صحيحة إسماعيل بن همام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جنازة فكبر عليه خمساً، وصلّى على آخر فكبر عليه أربعاً، فأما الذي كبر عليه خمساً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فحمد اللّه ومجده في التكبيرة الأولى ودعا في الثانية للنبي ودعا في الثالثة للمؤمنين والمؤمنات ودعا في الرابعة للميت وانصرف في الخامسة، وأما الذي كبر عليه أربعاً فحمد اللّه ومجده في التكبيرة الأولى ودعا لنفسه وأهل بيته في الثانية ودعا للمؤمنين والمؤمنات في الثالثة وانصرف في الرابعة فلم يدع له لأنه كان منافقاً </w:t>
      </w:r>
      <w:r>
        <w:rPr>
          <w:rStyle w:val="FootnoteAnchor"/>
          <w:rtl w:val="true"/>
        </w:rPr>
        <w:footnoteReference w:id="608"/>
      </w:r>
      <w:r>
        <w:rPr>
          <w:rFonts w:ascii="Amiri" w:hAnsi="Amiri" w:eastAsia="Amiri" w:cs="Amiri"/>
          <w:color w:val="111111"/>
          <w:sz w:val="28"/>
          <w:sz w:val="28"/>
          <w:szCs w:val="28"/>
          <w:rtl w:val="true"/>
          <w:lang w:bidi="ar-SA"/>
        </w:rPr>
        <w:t>، ويمكن القول بأن الشهادتين في الأولى تحميد وتمجيد له فالشهادة الأولى تمجيد وتحميد، والثانية تحميد وتمجيد أيضاً بأن خلق مثل هذه الرتبة المحمّدية التي لا يمكن تصورها وأنعم علينا بإرساله إلينا دون سائر الأمم، والأولى أن يجمع الأدعية في كلّ تكبيرة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جمعها بما رواه الشيخ في الحسن كالصحيح عن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التكبيرة على الميّت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تكبيرات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كبرت أشهد أن لا إله إلا اللّه وحده لا شريك له، اللهمّ صل على محمّد وآل محمّد،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المسجّى قدامنا عبدك وابن عبدك وقد قبضت روحه إليك وقد احتاج إلى رحمتك وأنت غني عن عذابه، اللهمّ ولا نعلم من ظاهره إلا خيراً وأنت أعلم بسريرته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محسناً فضاعف إحسانه، وإن كان مسيئاً فتجاوز عن إساءته، ثم تكبر الثانية، ثمَّ تفعل ذلك في كلّ تكبيرة </w:t>
      </w:r>
      <w:r>
        <w:rPr>
          <w:rStyle w:val="FootnoteAnchor"/>
          <w:rtl w:val="true"/>
        </w:rPr>
        <w:footnoteReference w:id="609"/>
      </w:r>
      <w:r>
        <w:rPr>
          <w:rFonts w:ascii="Amiri" w:hAnsi="Amiri" w:eastAsia="Amiri" w:cs="Amiri"/>
          <w:color w:val="111111"/>
          <w:sz w:val="28"/>
          <w:sz w:val="28"/>
          <w:szCs w:val="28"/>
          <w:rtl w:val="true"/>
          <w:lang w:bidi="ar-SA"/>
        </w:rPr>
        <w:t>كان حسناً، ولو زاد عليها الشهادة بالرسالة والدعاء للمؤمنين والمؤمنات كان أحسن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من حيث الدعاء أشمل ولو جمع الدعوات الأوّل في كلّ تكبيرة كان </w:t>
      </w:r>
    </w:p>
    <w:p>
      <w:pPr>
        <w:pStyle w:val="BookText"/>
        <w:rPr/>
      </w:pPr>
      <w:r>
        <w:rPr>
          <w:rFonts w:ascii="Amiri" w:hAnsi="Amiri" w:eastAsia="Amiri" w:cs="Amiri"/>
          <w:color w:val="111111"/>
          <w:sz w:val="28"/>
          <w:sz w:val="28"/>
          <w:szCs w:val="28"/>
          <w:rtl w:val="true"/>
          <w:lang w:bidi="ar-SA"/>
        </w:rPr>
        <w:t>والعلة التي من أجلها يكبر على الميّت خمس تكبيرات، أنّ اللّه تبارك وتعالى فرض على النّاس خمس فرائض الصّلاة والزكاة والصوم والحج والولاية فجعل للميّت عن كلّ فريضة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حسناً أيضاً، والأظهر عدم توقيت الدعوات بل عدم وجوبها لما رواه الشيخ في الصحيح عن زرارة ومحمّد بن مسلم أنهما سمعا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الصّلاة على الميّت قراءة ولا دعاء موقت إلا أن تدعو بما بدا لك وأحق الأموات أن يدعى له أن يبدأ 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وغيره من الأخبار الصحيحة، وفي حسنة زرارة كالصحيحة التكبير ثم الصّلاة على النبيّ والدعاء للميت في كلّ تكبيرة بدعاء </w:t>
      </w:r>
      <w:r>
        <w:rPr>
          <w:rStyle w:val="FootnoteAnchor"/>
          <w:rtl w:val="true"/>
        </w:rPr>
        <w:footnoteReference w:id="611"/>
      </w:r>
      <w:r>
        <w:rPr>
          <w:rFonts w:ascii="Amiri" w:hAnsi="Amiri" w:eastAsia="Amiri" w:cs="Amiri"/>
          <w:color w:val="111111"/>
          <w:sz w:val="28"/>
          <w:sz w:val="28"/>
          <w:szCs w:val="28"/>
          <w:rtl w:val="true"/>
          <w:lang w:bidi="ar-SA"/>
        </w:rPr>
        <w:t xml:space="preserve">، وفي حسنة الحلبي كالصحيح التكبير ثمَّ التشهد والصّلاة والدعاء للميت في كلّ تكبيرة </w:t>
      </w:r>
      <w:r>
        <w:rPr>
          <w:rStyle w:val="FootnoteAnchor"/>
          <w:rtl w:val="true"/>
        </w:rPr>
        <w:footnoteReference w:id="612"/>
      </w:r>
      <w:r>
        <w:rPr>
          <w:rFonts w:ascii="Amiri" w:hAnsi="Amiri" w:eastAsia="Amiri" w:cs="Amiri"/>
          <w:color w:val="111111"/>
          <w:sz w:val="28"/>
          <w:sz w:val="28"/>
          <w:szCs w:val="28"/>
          <w:rtl w:val="true"/>
          <w:lang w:bidi="ar-SA"/>
        </w:rPr>
        <w:t>، وفى أخبار كثيرة أنها خمس تكبيرات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معظمها وعمدتها وإلا فالفرائض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والزكاة والصوم والحج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إمامة الأئمّة المعصومين وإنما أدخلها فيها مع أنها من أصول الدين للإشعار بأنّ الباقي مشروط بها وللمماشاة مع العامّة، ويمكن أن يكون المراد بالولاية هنا محبتهم زائدة على القدر الذي يشترط في الإمامة؛ فإنّها أجر الرسالة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العلة في ذلك أنّ اللّه تعالى فرض على الناس خمس صلوات فجعل من كلّ صلاة فريضة للميت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على المرأة وقف عند صدرها، وليس في الصّلاة على الميت تسليم إلا في حال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العلة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هذه العلة السابقة مرويتان في أخبار كثيرة </w:t>
      </w:r>
      <w:r>
        <w:rPr>
          <w:rStyle w:val="FootnoteAnchor"/>
          <w:rtl w:val="true"/>
        </w:rPr>
        <w:footnoteReference w:id="614"/>
      </w:r>
      <w:r>
        <w:rPr>
          <w:rFonts w:ascii="Amiri" w:hAnsi="Amiri" w:eastAsia="Amiri" w:cs="Amiri"/>
          <w:color w:val="111111"/>
          <w:sz w:val="28"/>
          <w:sz w:val="28"/>
          <w:szCs w:val="28"/>
          <w:rtl w:val="true"/>
          <w:lang w:bidi="ar-SA"/>
        </w:rPr>
        <w:t>ولا منافاة بينهما؛ لأنّ علل الشرع معرفات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على المرأة وقف عند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الأخبار التي وصلت إلينا أنه يقف عند وسط الرجل وصدر المرأة خبران </w:t>
      </w:r>
      <w:r>
        <w:rPr>
          <w:rStyle w:val="FootnoteAnchor"/>
          <w:rtl w:val="true"/>
        </w:rPr>
        <w:footnoteReference w:id="615"/>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وورد في خبر سهل بن زياد أنه يقف عند صدر الرجل ورأس المرأة، والذي ذكره الصدوق أنه يقف عند رأس الرجل وصدر المرأة ولم نطلع على خبره نعم، روى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جنائز الرجال والنساء إذا اجتمعت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الرجل قدام المرأة قليلاً وتوضع المرأة أسفل من ذلك قليلاً عند رجليه ويقوم الإمام عند رأس الميّت فيصلي عليهما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الصّلاة على الميت؟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تكبيرات، يقول إذا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اللهمّ صل على محمّد وآل محمّد وعلى الأئمّة الهدى واغفر لنا ولإخواننا الذين سبقونا بالإيمان ولا تجعل في قلوبنا غلا للذين آمنوا، ربنا إنك رؤوف رحيم، اللهمّ اغفر لأحيائنا وأمواتنا من المؤمنين والمؤمنات وألف بين قلوبنا </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سبعين 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وكبر علي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خمساً وعشرين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قلوب أخيارنا واهدنا لما اختلف فيه من الحق بإذنك إنك تهدي من تشاء إلى صراط مستقيم، فإن قطع عليك التكبيرة الثانية فلا يضرك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عبدك وابن عبدك وابن أمتك أنت أعلم به افتقر إليك واستغنيت عنه، اللهمّ تجاوز عن سيئاته وزد في إحسانه واغفر له وارحمه ونور له في قبره ولقنه حجته وألحقه بنبيه ولا تحرمنا أجره ولا تفتنا بعده، قل هذا حتّى تفرغ من الخمس تكبيرات</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أنه وإن كان فيه القيام على رأس الرجل لكن ليس فيه القيام على المرأة مطلقاً فلا يدلّ على ما ذهب إليه إلا باعتبار جزء واحد وإن أمكن حمل الميّت على المرأة ليوافق المشهور، والظاهر أنّ له خبراً، ويمكن القول بالتخيير وإن كان الأول أولى وأشهر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الصّلاة على الميّت تسليم إلا في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أخبار كثيرة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سبعين تكبيرة وكبر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 بن حنيف خمساً وعشرين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روايتين لا يخلوان من ضعف أنه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سبعين تكبيرة </w:t>
      </w:r>
      <w:r>
        <w:rPr>
          <w:rStyle w:val="FootnoteAnchor"/>
          <w:rtl w:val="true"/>
        </w:rPr>
        <w:footnoteReference w:id="618"/>
      </w:r>
      <w:r>
        <w:rPr>
          <w:rFonts w:ascii="Amiri" w:hAnsi="Amiri" w:eastAsia="Amiri" w:cs="Amiri"/>
          <w:color w:val="111111"/>
          <w:sz w:val="28"/>
          <w:sz w:val="28"/>
          <w:szCs w:val="28"/>
          <w:rtl w:val="true"/>
          <w:lang w:bidi="ar-SA"/>
        </w:rPr>
        <w:t xml:space="preserve">، وروى الكليني والشيخ روايات كثيرة </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خمساً خمساً كان إذا أدركه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ندرك الصّلاة على سهل بن حنيف فيضعه فيكبر عليه خمساً حتّى انتهى إلى قبره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كبر علي صلوات اللّه عليه على سهل بن حنيف خمساً وعشرين تكبيرة</w:t>
      </w:r>
      <w:r>
        <w:rPr>
          <w:rStyle w:val="FootnoteAnchor"/>
          <w:rtl w:val="true"/>
        </w:rPr>
        <w:footnoteReference w:id="619"/>
      </w:r>
      <w:r>
        <w:rPr>
          <w:rFonts w:ascii="Amiri" w:hAnsi="Amiri" w:eastAsia="Amiri" w:cs="Amiri"/>
          <w:color w:val="111111"/>
          <w:sz w:val="28"/>
          <w:sz w:val="28"/>
          <w:szCs w:val="28"/>
          <w:rtl w:val="true"/>
          <w:lang w:bidi="ar-SA"/>
        </w:rPr>
        <w:t xml:space="preserve">والرواية التي ذكرها الصدوق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وفي معناها أخبار كثيرة، وروى الشيخ في الصحيح عن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ابن خالد 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بلغكم أن رجلاً صلّى عليه علي فكبر عليه خمساً حتّى صلى عليه خمس صلوات يكبر في كلّ صلاة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بدري عقبي أحدي وكان من النقباء الذين اختارهم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الاثني عشر فكانت له خمس مناقب فصلّى عليه لكل منقبة صلاة</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بكونه بدرياً أنه كان حاضراً في حرب بدر، والمراد بالعقبي أنه كان داخلاً في الستة الذين جاؤوا من المدينة ولاقاهم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عقبة المدنيين وأخذ البيعة عنهم، وفي السنة الثانية جاء اثني عشر رجلاً وأخذ منهم البيعة وجعلهم الخلفاء وبعثهم إلى المدينة وكان رئيسهم أسعد بن زرارة، وكان سهل داخلاً فيهم أيضاً، وفي السنة الثالثة جاء سبعون وأخذ منهم البيعة واختار منهم اثني عشر لتكون هادياً للباقين وكان من الاثني عشر وكان حاضراً في حرب أحد أيضاً، فلهذه المناقب الخمس 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خمس صلوات، فيمكن أن يكون </w:t>
      </w:r>
    </w:p>
    <w:p>
      <w:pPr>
        <w:pStyle w:val="BookText"/>
        <w:rPr/>
      </w:pPr>
      <w:r>
        <w:rPr>
          <w:rFonts w:ascii="Amiri" w:hAnsi="Amiri" w:eastAsia="Amiri" w:cs="Amiri"/>
          <w:color w:val="111111"/>
          <w:sz w:val="28"/>
          <w:sz w:val="28"/>
          <w:szCs w:val="28"/>
          <w:rtl w:val="true"/>
          <w:lang w:bidi="ar-SA"/>
        </w:rPr>
        <w:t>ومن كبر على جنازة تكبيرةً أو تكبيرتين فوضعت جنازة أخرى معها فإن شاء كبر الآن عليهما خمس تكبيرات، وإن شاء فرغ من الأولى واستأنف الصّلاة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صلّى على حمزة أربع عشرة صلاة باعتبار أربع عشرة منقبة له، وقال الشيخ يمكن أن يكون صلوات اللّه عليه وآله حين كان يصلي عليه جاؤوا جماعة بعد جماعة وكان يشركهم في الصّلاة حتّى إذا انتهى الصّلاة عليهم صارت على حمزة سبعون تكبيرة وسيجيء حكم التشريك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كبر على جنازة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والشيخ في 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كبروا على جنازة تكبيرة أو ثنتين ووضعت معها أخرى كيف يصنعون؟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شاؤوا تركوا الأولى حتّى يفرغوا من التكبيرة على الأخيرة، وإن شاؤوا رفعوا الأولى وأتموا ما بقي على الأخيرة، كلّ ذلك لا بأس به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w:t>
      </w:r>
      <w:r>
        <w:rPr>
          <w:rStyle w:val="FootnoteAnchor"/>
          <w:rtl w:val="true"/>
        </w:rPr>
        <w:footnoteReference w:id="622"/>
      </w:r>
      <w:r>
        <w:rPr>
          <w:rFonts w:ascii="Amiri" w:hAnsi="Amiri" w:eastAsia="Amiri" w:cs="Amiri"/>
          <w:color w:val="111111"/>
          <w:sz w:val="28"/>
          <w:sz w:val="28"/>
          <w:szCs w:val="28"/>
          <w:rtl w:val="true"/>
          <w:lang w:bidi="ar-SA"/>
        </w:rPr>
        <w:t xml:space="preserve">أن الصدوق فهم من هذا الخبر أنه مخيّر بين قطع الصّلاة والاستئناف عليهما وبين أن يتم الصّلاة على الأولى ويستأنف الصّلاة على الثانية، وغير متن الحديث موافقاً لفهمه منه وتبعه الأصحاب إلا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تنبه أن الخبر معناه </w:t>
      </w:r>
    </w:p>
    <w:p>
      <w:pPr>
        <w:pStyle w:val="BookText"/>
        <w:rPr/>
      </w:pPr>
      <w:r>
        <w:rPr>
          <w:rFonts w:ascii="Amiri" w:hAnsi="Amiri" w:eastAsia="Amiri" w:cs="Amiri"/>
          <w:color w:val="111111"/>
          <w:sz w:val="28"/>
          <w:sz w:val="28"/>
          <w:szCs w:val="28"/>
          <w:rtl w:val="true"/>
          <w:lang w:bidi="ar-SA"/>
        </w:rPr>
        <w:t>من صلى على جنازة وكانت مقلوبةً فليسوها وليعد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الذي فهموه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الخبر أنّ الجنازة الأخرى لما حضرت تشرك في الصّلاة مع الأولى كأوّل الصّلاة بالنية ويكون التكبيرات مشتركة ويقرأ في كلّ تكبيرة دعائين، مثلاً إذا جيء بالجنازة بعد التكبيرة الأولى فينوي بقلبه أنه يصلّي عليه أيضاً معه ويكبر لهما ويقرأ دعاء الثانية للأولى ودعاء الأولى للثانية، فإذا فرغ من الأولى تخيّر أصحاب الجنازة الأولى بين أن يرفعوا جنازتهم وبين أن يصبروا حتّى يتم الصّلاة على الثانية، وهذا المعنى هو الظاهر من الخبر لا الذي فهموه، مع أن قطع الصّلاة محرم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على جنازة وكانت مقلوبة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وجهه على الأرض مع أنه يلزم أن يكون وجهه حال الصّلاة إلى السماء، أو كان رأس الميّت إلى يسار المصلّي مع أنه يلزم أن يكون على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وليعد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موثقة عمار الساباطي صريحاً وظاهر الأخبار الأخر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نطلع على خبر يدلّ عليه سوى الإجماع المنقول وفعل الناس من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ولو دلّ على الوجوب، فلا يدلّ على الاشتراط والظاهر أنّ كلام الصدوق أيضاً مأخوذ من الموثقة، ويحتمل أن يكون خبراً آخر فظاهراً يدلّ عليه أيضاً، والأحوط الملاحظة قبل الصّلاة بأنه موضوع على الهيئة المشروطة أم لا، وإن احتمل الاكتفاء بأفعال المسلمين فإنّها محمولة على الصحة، وبأنّ الغالب أنهم يضعون الميّت في الجنازة على الهيئة المشروعة، بل لم نطلع على </w:t>
      </w:r>
      <w:bookmarkStart w:id="67" w:name="pg20216_202783"/>
    </w:p>
    <w:p>
      <w:pPr>
        <w:pStyle w:val="BookText"/>
        <w:rPr/>
      </w:pPr>
      <w:bookmarkEnd w:id="67"/>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الرجل التكبيرة والتكبيرتين من الصّلاة على الميّت فليقض ما بقي متتابعاً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فحضر جنازته أربعون رجلاً من المؤمنين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خيراً وأنت أعلم به منا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شهاداتكم وغفرت له ما علمت ممّا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خلافها في هذه المدة المديدة والمظنون الحاق </w:t>
      </w:r>
      <w:r>
        <w:rPr>
          <w:rStyle w:val="FootnoteAnchor"/>
          <w:rtl w:val="true"/>
        </w:rPr>
        <w:footnoteReference w:id="624"/>
      </w:r>
      <w:r>
        <w:rPr>
          <w:rFonts w:ascii="IRNazanin" w:hAnsi="IRNazanin" w:eastAsia="IRNazanin"/>
          <w:color w:val="111111"/>
          <w:sz w:val="28"/>
          <w:sz w:val="28"/>
          <w:szCs w:val="28"/>
          <w:rtl w:val="true"/>
          <w:lang w:bidi="fa-IR"/>
        </w:rPr>
        <w:t>الفرد على الأعم الأغلب</w:t>
      </w:r>
      <w:r>
        <w:rPr>
          <w:rFonts w:eastAsia="IRNazanin" w:cs="IRNazanin"/>
          <w:color w:val="111111"/>
          <w:sz w:val="28"/>
          <w:szCs w:val="28"/>
          <w:rtl w:val="true"/>
          <w:lang w:bidi="fa-IR"/>
        </w:rPr>
        <w:t>.</w:t>
      </w:r>
    </w:p>
    <w:p>
      <w:pPr>
        <w:pStyle w:val="Heading3"/>
        <w:numPr>
          <w:ilvl w:val="2"/>
          <w:numId w:val="1"/>
        </w:numPr>
        <w:rPr/>
      </w:pPr>
      <w:bookmarkStart w:id="68" w:name="__RefHeading___Toc4626243_2320776876"/>
      <w:bookmarkStart w:id="69" w:name="_Toc24"/>
      <w:bookmarkEnd w:id="68"/>
      <w:r>
        <w:rPr>
          <w:rtl w:val="true"/>
        </w:rPr>
        <w:t>حكم ما إذا أدرك بعض التكبيرات</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صحيح، ويدل على أنه إذا أدرك بعض الصّلاة مع الإمام إذا كانت جماعة أو منفرداً أيضاً وتمت صلاتهم فليتم ما بقى عليه من التكبيرات متتابعاً ولا يحتاج إلى الدعاء بينها وحمل على ما لم يمكنه الاقتصار على مسمى الدعوات، بأن يخرج عن المحاذاة وإلّا فيتمها معها ولو مع بعضها، وإذا وصل إليهم وهم في الصّلاة فهل ينوي الوجوب؟ المشهور ذلك؛ لأنه ما لم يتم الصّلاة فهو وسائر المكلفين العالمين مأمورون بها، ولو اكتفى بنية القربة كان أحوط، وكذا إذا وصل بعد الصّلاة ولا يدري أصلاتهم صحيحة أم لا بأن كان المصلون عواماً لا يدرون كيفية الصّلاة والقراءة فالظاهر الاكتفاء؛ لأن أفعالهم محمولة على الصحة، ولو صلّى احتياطاً لكان أحسن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ويدلّ على استحباب كثرة المصلين، واستحباب هذه الكلمة من غير ملاحظة لحال الميّت ولو في غير الصّلاة، ومنها الصحيفة التي </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الفضل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على الميّت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أبو بصير عن المرأة تموت، من أحق بالصّلاة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والولد والأخ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الرواية باستحبابها، وأن يكتبوا عليها الشهادة ولو كتبوا معها هذه العبارة أيضاً كان أحسن والأحسن أن يتكلّموا بها مع الكتابة، ويدل على أن حسن الظاهر مطلوب اللّه تعالى ولو كان فاسقاً، ويدلّ عليه أخبار أخر؛ لأن الفسق الظاهر سبب لفسق غيره وجرأة الناس سيما من العلماء ؛ فإنّ أكثر الناس طالبون للعذر في المخالفة وإن لم يكن عذراً في الواقع، والأخبار بالشهادة كثيرة نذكر بعضها إن شاء اللّه تعالى في باب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الفضل بن عبد الملك</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أخبار أخر </w:t>
      </w:r>
      <w:r>
        <w:rPr>
          <w:rStyle w:val="FootnoteAnchor"/>
          <w:rtl w:val="true"/>
        </w:rPr>
        <w:footnoteReference w:id="627"/>
      </w:r>
      <w:r>
        <w:rPr>
          <w:rFonts w:ascii="Amiri" w:hAnsi="Amiri" w:eastAsia="Amiri" w:cs="Amiri"/>
          <w:color w:val="111111"/>
          <w:sz w:val="28"/>
          <w:sz w:val="28"/>
          <w:szCs w:val="28"/>
          <w:rtl w:val="true"/>
          <w:lang w:bidi="ar-SA"/>
        </w:rPr>
        <w:t>وعارضه خبر لا يخلو من جهالة حمل على الكراهة ويشكل تقييد الأخبار الكثيرة المعتبرة بمثل هذا الخبر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ضعفه منجبر يعمل فضلاء الأصحاب، والجمع أولى من الطرح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أبو بصير عن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الخبر موثق أو حسن، لكنه مكرر في الأصول وعمل الأصحاب عليه في تقديم الزوج على الأخ ويعارضه صحيحة حفص بن البختري، وخبر عبد الرحمن بن أبي عبد اللّه </w:t>
      </w:r>
      <w:r>
        <w:rPr>
          <w:rStyle w:val="FootnoteAnchor"/>
          <w:rtl w:val="true"/>
        </w:rPr>
        <w:footnoteReference w:id="628"/>
      </w:r>
      <w:r>
        <w:rPr>
          <w:rFonts w:ascii="Amiri" w:hAnsi="Amiri" w:eastAsia="Amiri" w:cs="Amiri"/>
          <w:color w:val="111111"/>
          <w:sz w:val="28"/>
          <w:sz w:val="28"/>
          <w:szCs w:val="28"/>
          <w:rtl w:val="true"/>
          <w:lang w:bidi="ar-SA"/>
        </w:rPr>
        <w:t xml:space="preserve">في تقديم الأخ على الزوج وحملا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التقية؛ لموافقتهما لمذاهب العامّة </w:t>
      </w:r>
      <w:r>
        <w:rPr>
          <w:rStyle w:val="FootnoteAnchor"/>
          <w:rtl w:val="true"/>
        </w:rPr>
        <w:footnoteReference w:id="629"/>
      </w:r>
      <w:r>
        <w:rPr>
          <w:rFonts w:ascii="Amiri" w:hAnsi="Amiri" w:eastAsia="Amiri" w:cs="Amiri"/>
          <w:color w:val="111111"/>
          <w:sz w:val="28"/>
          <w:sz w:val="28"/>
          <w:szCs w:val="28"/>
          <w:rtl w:val="true"/>
          <w:lang w:bidi="ar-SA"/>
        </w:rPr>
        <w:t xml:space="preserve">والأحوط أن يكون برضاهما، ولا يصلّي الزوج بدون رضى الأخ وبالعكس، وأما تقديم الوارث مطلقاً أو من يقدمه الوارث كما قاله في الرسالة فيدلّ عليه ما رواه الكليني في الحسن كالصحيح بل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مثله عن ابن أبي عن ابن أبي نصر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وطريق الكليني إليه وإن كان فيه سهل بن زياد، لكن الظاهر أنه من مشايخ إجازة كتاب ابن أبي نصر هنا وفي كلّ المواضع؛ لأنه ليس بصاحب كتاب، وكتاب ابن أبي نصر وأمثاله مثل حماد، وابن أبي عمير، وصفوان كان متواتراً عندهم وأجمعت العصابة على تصحيح ما يصح عنهم وأقروا لهم بالفقه ولكتبهم بالصحة، كما يظهر بالتتبع، فالخبران صحيحان وعليهما عمل الأصحاب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من الخبرين كما فهمه الأصحاب الأولوية في الإمامة فلا يجوز لأحد التقدم إلا بإذنهم ويظهر من الأخبار أنّ الرجال مقدم على النساء مطلقاً، ومع فقدهم فالنساء مقدّمة في الصّلاة على النساء؛ لما رواه الشيخ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تأمّ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على الميّت إذا لم يكن أحد أولى منها تقوم وسطهنّ في الصف معهن فتكبر ويكبرن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والأحوط أن لا يصلّي مطلقاً بدون إذن الوارث إلا مع العلم بشاهد الحال مثل زماننا هذا، فإنّه لما </w:t>
      </w:r>
    </w:p>
    <w:p>
      <w:p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إلي اعلم يا بني، أن أولى الناس بالصّلاة على الميّت من يقدّمه وليّ الميّت، وإن كان في القوم رجل من بني هاشم فهو أحق بالصّلاة عليه إذا قدمه ولي الميت، فإن تقدم من غير أن يقدمه وليّ الميت فهو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أصحاب أئمتنا صلوات اللّه عليهم رجالهم ونساؤهم كانوا أهل الورع والتقوى، كما 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وكلهم كانوا أهلاً للإمامة ويسعون في تحصيل هذا الثواب وفي هذا الزمان أمرهم بالعكس، والورثة سيما النساء راضون بكل من يصلي على ميتهم فلا بأس بعدم إذنهم إلا أن يريدوا إمامة شخص معين، فالظاهر عدم جواز الصّلاة منفرداً قبله وجماعة بلا ريب، كما يظهر من الأصحاب، بل الظاهر إجماعهم على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القوم رجل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إمام الأصل كما يظهر من تتمة الخبر، فإنّ الخبر الذي ورد في هذا الباب خبر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الإمام الجنازة فهو أحق بالصّلاة عليها</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 وخبر النوفلي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سلطان من سلطان اللّه جنازة فهو أحق بالصّلاة عليها إن قدمه ولي الميت، وإلا فهو غاصب</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الظاهر أن الضمير راجع إلى الولي</w:t>
      </w:r>
      <w:r>
        <w:rPr>
          <w:rStyle w:val="FootnoteAnchor"/>
          <w:rtl w:val="true"/>
        </w:rPr>
        <w:footnoteReference w:id="635"/>
      </w:r>
      <w:r>
        <w:rPr>
          <w:rFonts w:ascii="IRNazanin" w:hAnsi="IRNazanin" w:eastAsia="IRNazanin"/>
          <w:color w:val="111111"/>
          <w:sz w:val="28"/>
          <w:sz w:val="28"/>
          <w:szCs w:val="28"/>
          <w:rtl w:val="true"/>
          <w:lang w:bidi="fa-IR"/>
        </w:rPr>
        <w:t xml:space="preserve">، وأما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فالإمام أولى بالمؤمنين من أنفسهم،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 كما رواه العامّة والخاصّة متواتر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ما قاله علي بن بابويه عين هذا الخبر بلفظه، فالظاهر أن مراده من الرجل من بني هاشم الإمام كما هو صريح الخبر، وذكره بهذا العنوان كان للتقية خصوصاً في إرسال الرسالة، فإنّ التقية فيه أولى وأشدّ؛ لأنه يسمع من الإنكار في القول ما لا يسمع في الكتابة كما هو الظاهر، ولهذا ترى التقية في المكاتيب من الأئمّة صلوات اللّه عليهم أكثر من غيرها، ويحتمل على بعد أن يريد به استحباب تقديم الهاشمي على غيره لما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قريشاً ولا تقدموهم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وإن كان الظاهر أنه أيضاً في الإمامة الكبرى على تقدير صحة النقل، ولقول أمير المؤمنين صلوات اللّه عليه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تمسكتم بهذا القول وأخذتم بالشجرة وتركتم </w:t>
      </w:r>
      <w:bookmarkStart w:id="70" w:name="pg20216_202788"/>
    </w:p>
    <w:p>
      <w:pPr>
        <w:pStyle w:val="BookText"/>
        <w:rPr/>
      </w:pPr>
      <w:bookmarkEnd w:id="70"/>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فاتتك الصّلاة على الميّت حتّى يدفن فلا بأس أن تصلي عليه وقد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ثمرة شجرة قريش كما رووا متواتراً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اختار قريش من ولد إسماعيل، واختار بني هاشم منهم، واختارني وعلياً من بني هاشم</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ويؤيد هذا المعنى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فهو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الضمير راجعاً إلى السلطان كما هو المتبادر، لكن لفظة سلطان من سلطان اللّه سلطان اللّه صريح في إرادة الإمام فيجب أن يرجع الضمير إلى الولي</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626245_2320776876"/>
      <w:bookmarkStart w:id="72" w:name="_Toc25"/>
      <w:bookmarkEnd w:id="71"/>
      <w:r>
        <w:rPr>
          <w:rtl w:val="true"/>
        </w:rPr>
        <w:t>الصّلاة على قبر الميّت</w:t>
      </w:r>
      <w:bookmarkEnd w:id="7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فاتتك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 عبد اللّه بن المغيرة، عن عبد اللّه بن مسكان، عن مالك مولى الجهم </w:t>
      </w:r>
      <w:r>
        <w:rPr>
          <w:rStyle w:val="FootnoteAnchor"/>
          <w:rtl w:val="true"/>
        </w:rPr>
        <w:footnoteReference w:id="642"/>
      </w:r>
      <w:r>
        <w:rPr>
          <w:rFonts w:ascii="IRNazanin" w:hAnsi="IRNazanin" w:eastAsia="IRNazanin"/>
          <w:color w:val="111111"/>
          <w:sz w:val="28"/>
          <w:sz w:val="28"/>
          <w:szCs w:val="28"/>
          <w:rtl w:val="true"/>
          <w:lang w:bidi="fa-IR"/>
        </w:rPr>
        <w:t xml:space="preserve">وهو مجهول ولا يضر؛ لأنّ الظاهر أنّ الصدوق أخذ الخبر من كتاب عبد اللّه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أجمعت العصابة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عبد اللّه بن مسكان، وطريق الصدوق إليهما صحیح، وكتبهما معتمد الأصحاب، ويدلّ على جواز الصّلاة لمن فاتته على القبر مطلقاً، والتقييد باليوم والليلة أو بثلاثة أيام أو السنة غير مذكور في خبر من الأخبار التي وصلت إلينا، بل إلى الأصحاب أيضاً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 على الميّت صلّى على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اليسع بن عبد اللّه القمّي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على الجنازة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 يصلّيان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يقوم الآخر خلف الآخر ولا يقوم بجنبه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43"/>
      </w:r>
      <w:r>
        <w:rPr>
          <w:rFonts w:ascii="Amiri" w:hAnsi="Amiri" w:eastAsia="Amiri" w:cs="Amiri"/>
          <w:color w:val="111111"/>
          <w:sz w:val="28"/>
          <w:sz w:val="28"/>
          <w:szCs w:val="28"/>
          <w:rtl w:val="true"/>
          <w:lang w:bidi="ar-SA"/>
        </w:rPr>
        <w:t xml:space="preserve">، رواه الشيخ بإسناده عن عمرو ابن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والظاهر أن الصدوق أخذه من كتابه وهو وإن كان قاضي الري ضعيفاً بترياً، لكن كتابه معتمد، كما يظهر من الصدوق، وإسناد الصدوق أيضاً كإسناد الشيخ فيه جهالة، وروى الشيخ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على الميّت بعد ما يدفن</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وعارضها أخبار حسنة وموثقة ومجهولة وحملت على ما إذا صلّى عليه والأخبار الأولة على ما لم يصل عليه المصلّي، أو يحمل الأوّلة على الدعاء أو الثانية على الكراهة بمعنى أقل ثواباً سيما إذا لم يصل عليه، فالاحتياط فيمن صلّى عليه عدم الصّلاة، بل يدعو له وفيمن لم يصلّ عليه أحد الصّلاة احتياطاً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اليسع بن عبد اللّه القمّي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لم يذكر الصدوق طريقه إليه، والظاهر أنه أخذه من الكافي، كما يظهر من الكافي </w:t>
      </w:r>
      <w:r>
        <w:rPr>
          <w:rStyle w:val="FootnoteAnchor"/>
          <w:rtl w:val="true"/>
        </w:rPr>
        <w:footnoteReference w:id="646"/>
      </w:r>
      <w:r>
        <w:rPr>
          <w:rFonts w:ascii="Amiri" w:hAnsi="Amiri" w:eastAsia="Amiri" w:cs="Amiri"/>
          <w:color w:val="111111"/>
          <w:sz w:val="28"/>
          <w:sz w:val="28"/>
          <w:szCs w:val="28"/>
          <w:rtl w:val="true"/>
          <w:lang w:bidi="ar-SA"/>
        </w:rPr>
        <w:t xml:space="preserve">لكثرة روايته عنه لكثرة </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يحضر الرجال الميّت تقدمت المرأة وسطهن وقام النسوة عن يمينها وشمالها وهي وسطهن تكبر حتّى تفرغ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الحسن بن زياد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تصلّي النساء على الجنازة إذا لم يكن معهنّ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يقمن جميعاً في صفّ واحد ولا تتقدمهنّ،امرأة،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صلاة مكتوبة أيؤم بعضهن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اعتماده عليه، وهو وإن كان مجهولاً، لكن عمل الأصحاب عليه فإنه بخلاف سائر الصلوات يقوم الواحد خلف الإمام لا عن يمينه، كما في سائرها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47"/>
      </w:r>
      <w:r>
        <w:rPr>
          <w:rFonts w:ascii="Amiri" w:hAnsi="Amiri" w:eastAsia="Amiri" w:cs="Amiri"/>
          <w:color w:val="111111"/>
          <w:sz w:val="28"/>
          <w:sz w:val="28"/>
          <w:szCs w:val="28"/>
          <w:rtl w:val="true"/>
          <w:lang w:bidi="ar-SA"/>
        </w:rPr>
        <w:t>، الطريق وإن كان فيه ضعف لكن لمّا كان الخبر مأخوذاً من الكتاب المعروف لا يضر جهالة الطريق ولا ضعفه، مع أنه مؤيد بأخبار صحيحة وموثقة وغيرهما،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المتقدمة وعمل الأصحاب عليه، ويدل على أولوية الرجال وعلى استحباب أن يكون الإمام وسطهن، والمراد بالتقدم الإمامة لأخبار أخر أنّها لا تبرز أو يكون البروز قليلاً لا يظهر وكذا خبر الحسن، ويدلّ زائداً عليه على جواز إمامتها في اليومية، والأخبار الواردة بالنهي محمولة على الكراهة مع وجود الرجل الصالح للإمامة في بيوتهن وإلا فإمامة المرأة مع الصّلاة في بيتها أولى من الخروج إلى المسجد خلف الرجل، </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المرجوم من أمّتي، وعلى القاتل نفسه من أمتي، ولا تدعوا أحداً من أمتي بلا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هشام بن سالم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شارب الخمر والزاني والسارق يصلّى عليهم إذا ماتوا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عمّار بن موسى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قوم كانوا في سفر لهم يمشون على ساحل البحر فإذا هم برجل ميت عريان قد لفظه </w:t>
      </w:r>
      <w:r>
        <w:rPr>
          <w:rStyle w:val="FootnoteAnchor"/>
          <w:rtl w:val="true"/>
        </w:rPr>
        <w:footnoteReference w:id="648"/>
      </w:r>
      <w:r>
        <w:rPr>
          <w:rFonts w:ascii="Amiri" w:hAnsi="Amiri" w:eastAsia="Amiri" w:cs="Amiri"/>
          <w:color w:val="111111"/>
          <w:sz w:val="28"/>
          <w:sz w:val="28"/>
          <w:szCs w:val="28"/>
          <w:rtl w:val="true"/>
          <w:lang w:bidi="ar-SA"/>
        </w:rPr>
        <w:t>البحر وهم عراة ليس معهم إلا إزار فكيف يصلّون عليه وهو عريان وليس معهم فضل ثوب يكفّنونه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يحفر له ويوضع</w:t>
      </w:r>
    </w:p>
    <w:p>
      <w:pPr>
        <w:pStyle w:val="BookText"/>
        <w:rPr/>
      </w:pPr>
      <w:r>
        <w:rPr>
          <w:rFonts w:ascii="Amiri" w:hAnsi="Amiri" w:eastAsia="Amiri" w:cs="Amiri"/>
          <w:color w:val="111111"/>
          <w:sz w:val="28"/>
          <w:sz w:val="28"/>
          <w:szCs w:val="28"/>
          <w:rtl w:val="true"/>
          <w:lang w:bidi="ar-SA"/>
        </w:rPr>
        <w:t>وكذا إمامتهن في صلاة الجنازة في البيوت إلا أن تكون مسنة فلا يكره الخروج وأن يستعففن خير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بسند فيه جهالة </w:t>
      </w:r>
      <w:r>
        <w:rPr>
          <w:rStyle w:val="FootnoteAnchor"/>
          <w:rtl w:val="true"/>
        </w:rPr>
        <w:footnoteReference w:id="649"/>
      </w:r>
      <w:r>
        <w:rPr>
          <w:rFonts w:ascii="Amiri" w:hAnsi="Amiri" w:eastAsia="Amiri" w:cs="Amiri"/>
          <w:color w:val="111111"/>
          <w:sz w:val="28"/>
          <w:sz w:val="28"/>
          <w:szCs w:val="28"/>
          <w:rtl w:val="true"/>
          <w:lang w:bidi="ar-SA"/>
        </w:rPr>
        <w:t xml:space="preserve">، لكن صحيحة هشام بن سالم </w:t>
      </w:r>
      <w:r>
        <w:rPr>
          <w:rStyle w:val="FootnoteAnchor"/>
          <w:rtl w:val="true"/>
        </w:rPr>
        <w:footnoteReference w:id="650"/>
      </w:r>
      <w:r>
        <w:rPr>
          <w:rFonts w:ascii="Amiri" w:hAnsi="Amiri" w:eastAsia="Amiri" w:cs="Amiri"/>
          <w:color w:val="111111"/>
          <w:sz w:val="28"/>
          <w:sz w:val="28"/>
          <w:szCs w:val="28"/>
          <w:rtl w:val="true"/>
          <w:lang w:bidi="ar-SA"/>
        </w:rPr>
        <w:t>وغيرها، دالتان على وجوب الصّلاة على أصحاب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الأخبار من النهي عن الصّلاة على شارب الخمر وغيره محمول على الكراهة، بمعنى أنه لا مبالغة في الصّلاة عليهم إلا إذا لم يكن من يصلّي عليهم فتجب اتفاقاً، بل لا كراهة حينئذ</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عمار بن موسى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51"/>
      </w:r>
      <w:r>
        <w:rPr>
          <w:rFonts w:ascii="Amiri" w:hAnsi="Amiri" w:eastAsia="Amiri" w:cs="Amiri"/>
          <w:color w:val="111111"/>
          <w:sz w:val="28"/>
          <w:sz w:val="28"/>
          <w:szCs w:val="28"/>
          <w:rtl w:val="true"/>
          <w:lang w:bidi="ar-SA"/>
        </w:rPr>
        <w:t xml:space="preserve">، يدلّ هذا الخبر وغيره على أنّ </w:t>
      </w:r>
      <w:bookmarkStart w:id="73" w:name="pg20216_202792"/>
    </w:p>
    <w:p>
      <w:pPr>
        <w:pStyle w:val="BookText"/>
        <w:rPr/>
      </w:pPr>
      <w:bookmarkEnd w:id="73"/>
      <w:r>
        <w:rPr>
          <w:rFonts w:ascii="Amiri" w:hAnsi="Amiri" w:eastAsia="Amiri" w:cs="Amiri"/>
          <w:color w:val="111111"/>
          <w:sz w:val="28"/>
          <w:sz w:val="28"/>
          <w:szCs w:val="28"/>
          <w:rtl w:val="true"/>
          <w:lang w:bidi="ar-SA"/>
        </w:rPr>
        <w:t>في لحده ويوضع اللبن على عورته لتستر عورته باللبن وبالحجر ويصلى عليه ثم 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صلوات اللّه عليه وجد قطعاً من ميّتٍ فجمعت ثمّ صلّى عليها ثم دفنت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الفضل بن عثمان الأعور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فيوجد رأسه في قبيلة ووسطه وصدره ويداه في قبيلة والباقي منه في 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من وجد في قبيلته صدره ويداه والصّلاة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الستر للميت بالكفن شرط للصلاة عليه، فإذا لم يوجد يستر بدنه في الحفيرة ويوضع اللبن على عورته ويصلي عليه بعده ثم يدفن بعد الصّلاة، وفي تتمة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يصلي عليه إذا دفن؟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على الميّت بعد ما يدفن ولا يصلي عليه وهو عريان حتّى يواري عورته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626247_2320776876"/>
      <w:bookmarkStart w:id="75" w:name="_Toc26"/>
      <w:bookmarkEnd w:id="74"/>
      <w:r>
        <w:rPr>
          <w:rtl w:val="true"/>
        </w:rPr>
        <w:t>الصّلاة على أعضاء الميّت</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652"/>
      </w:r>
      <w:r>
        <w:rPr>
          <w:rFonts w:ascii="Amiri" w:hAnsi="Amiri" w:eastAsia="Amiri" w:cs="Amiri"/>
          <w:color w:val="111111"/>
          <w:sz w:val="28"/>
          <w:sz w:val="28"/>
          <w:szCs w:val="28"/>
          <w:rtl w:val="true"/>
          <w:lang w:bidi="ar-SA"/>
        </w:rPr>
        <w:t>، الخبر موثق كالصحيح، وحمل على ما كان فيه الصدر أو الصدر أو القلب على قول جمعاً بين الأخبار، هذا للصلاة وأما باقي الأحكام من الكفن والحنوط والدفن فلا يشترط فيه الصدر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الفضل بن عثمان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653"/>
      </w:r>
      <w:r>
        <w:rPr>
          <w:rFonts w:ascii="Amiri" w:hAnsi="Amiri" w:eastAsia="Amiri" w:cs="Amiri"/>
          <w:color w:val="111111"/>
          <w:sz w:val="28"/>
          <w:sz w:val="28"/>
          <w:szCs w:val="28"/>
          <w:rtl w:val="true"/>
          <w:lang w:bidi="ar-SA"/>
        </w:rPr>
        <w:t>، الحديث صحيح، أما الدية فسيجيء إن شاء اللّه أنه لوث يثبت الدية بالقسامة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قتيلاً فإن وجد له عضو من أعضائه تاماً صلّي على ذلك ودفن وإن لم يوجد له عضو تام لم يصل عليه ودفن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اليدان فالمشهور أنه لا مدخل لهما في وجوب الصّلاة وذكرهما متابعة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يأكله السبع فتبقى عظامه بغير لحم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ويكفن ويصلي عليه ويدفن، وإذا كان الميّت نصفين صلّى على النصف الذي فيه قلبه</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الصحيح مثله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هذه الأخبار الصحيحة أنه إذا وجد بعض الميّت وفيه الصدر أو القلب فهو كالميت في جميع الأحكام، لا أنّ الصدر أو القلب كالميت، لكن لما كان غير الصدر أو القلب لا مدخل له حتّى الرأس ألحقوهما به وفيه تأمل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والشيخ في الصحيح عن محمّد بن خالد،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وحمل العضو التام على ما فيه صدر أو قلب أو هما فقط أو كلّ واحد منهما جمعاً بين الأخبار، أو يحمل على الاستحباب في غير المذكورات، ولما روى الشيخ في </w:t>
      </w:r>
    </w:p>
    <w:p>
      <w:pPr>
        <w:pStyle w:val="BookText"/>
        <w:rPr/>
      </w:pPr>
      <w:r>
        <w:rPr>
          <w:rFonts w:ascii="Amiri" w:hAnsi="Amiri" w:eastAsia="Amiri" w:cs="Amiri"/>
          <w:color w:val="111111"/>
          <w:sz w:val="28"/>
          <w:sz w:val="28"/>
          <w:szCs w:val="28"/>
          <w:rtl w:val="true"/>
          <w:lang w:bidi="ar-SA"/>
        </w:rPr>
        <w:t>وإذا وسط الرّجل بنصفين صلّي على النصف الذي فيه القلب وإن لم يوجد منه إلا الرّأس لم يصلّ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وعبيد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على الصبي متى يصلى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الصّلاة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ست سنين والصيام إذا أطاقه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عن طلحة بن زيد، عن أبي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يصلي على عضو رجل من رجل أو يد أو رأس منفرداً، فإذا كان البدن فصلّ عليه وإن كان ناقصاً من الرأس واليد والرجل </w:t>
      </w:r>
      <w:r>
        <w:rPr>
          <w:rStyle w:val="FootnoteAnchor"/>
          <w:rtl w:val="true"/>
        </w:rPr>
        <w:footnoteReference w:id="657"/>
      </w:r>
      <w:r>
        <w:rPr>
          <w:rFonts w:ascii="Amiri" w:hAnsi="Amiri" w:eastAsia="Amiri" w:cs="Amiri"/>
          <w:color w:val="111111"/>
          <w:sz w:val="28"/>
          <w:sz w:val="28"/>
          <w:szCs w:val="28"/>
          <w:rtl w:val="true"/>
          <w:lang w:bidi="ar-SA"/>
        </w:rPr>
        <w:t>، ويمكن حمله على نفي الوجوب وإن كان بعيداً، فالحمل الأوّل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يدلّ عليه ما ذكر من الأخبار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وعبيد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59"/>
      </w:r>
      <w:r>
        <w:rPr>
          <w:rFonts w:ascii="Amiri" w:hAnsi="Amiri" w:eastAsia="Amiri" w:cs="Amiri"/>
          <w:color w:val="111111"/>
          <w:sz w:val="28"/>
          <w:sz w:val="28"/>
          <w:szCs w:val="28"/>
          <w:rtl w:val="true"/>
          <w:lang w:bidi="ar-SA"/>
        </w:rPr>
        <w:t>، الخبران صحيحان يدلان ظاهراً على جواز الصّلاة على الطفل إذا كان له ست سنين، ويدلان على عدم الصّلاة قبله وعلى استحباب التمرين، بل وجوبه في هذا السن للصلاة وللصوم إذا أطاقه، لكن لا يدلان على وجوب الصّلاة عليهما حينئذ نعم، يجيء في خبر زرارة ما يدلّ عليه</w:t>
      </w:r>
      <w:r>
        <w:rPr>
          <w:rFonts w:eastAsia="Amiri" w:cs="Amiri" w:ascii="Amiri" w:hAnsi="Amiri"/>
          <w:color w:val="111111"/>
          <w:sz w:val="28"/>
          <w:szCs w:val="28"/>
          <w:rtl w:val="true"/>
          <w:lang w:bidi="ar-SA"/>
        </w:rPr>
        <w:t xml:space="preserve">. </w:t>
      </w:r>
      <w:bookmarkStart w:id="76" w:name="pg20216_202795"/>
    </w:p>
    <w:p>
      <w:pPr>
        <w:pStyle w:val="BookText"/>
        <w:rPr/>
      </w:pPr>
      <w:bookmarkEnd w:id="76"/>
      <w:r>
        <w:rPr>
          <w:rFonts w:ascii="Amiri" w:hAnsi="Amiri" w:eastAsia="Amiri" w:cs="Amiri"/>
          <w:color w:val="111111"/>
          <w:sz w:val="28"/>
          <w:sz w:val="28"/>
          <w:szCs w:val="28"/>
          <w:rtl w:val="true"/>
          <w:lang w:bidi="ar-SA"/>
        </w:rPr>
        <w:t>ومن حضر مع قوم يصلون على طفل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لأبويه ولنا فرطاً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له صبي صغير له ثلاث سنين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النّاس يقولون إن بني هاشم لا يصلون على الصغار من أولادهم ما صليت عليه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626249_2320776876"/>
      <w:bookmarkStart w:id="78" w:name="_Toc27"/>
      <w:bookmarkEnd w:id="77"/>
      <w:r>
        <w:rPr>
          <w:rtl w:val="true"/>
        </w:rPr>
        <w:t>كيفية الصّلاة على الطفل</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حضر مع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660"/>
      </w:r>
      <w:r>
        <w:rPr>
          <w:rFonts w:ascii="Amiri" w:hAnsi="Amiri" w:eastAsia="Amiri" w:cs="Amiri"/>
          <w:color w:val="111111"/>
          <w:sz w:val="28"/>
          <w:sz w:val="28"/>
          <w:szCs w:val="28"/>
          <w:rtl w:val="true"/>
          <w:lang w:bidi="ar-SA"/>
        </w:rPr>
        <w:t xml:space="preserve">، ظاهره أنه إذا كان لا يعقل الصّلاة فلا يصلّي عليه لكن يدعو بهذا الدعاء، ويحتمل العموم بأن يشمل الصّلاة بعد الست أيضاً، والذي رواه الشيخ في الموثق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الطفل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اجعله لأبويه ولنا سلفاً وفرطا </w:t>
      </w:r>
      <w:r>
        <w:rPr>
          <w:rStyle w:val="FootnoteAnchor"/>
          <w:rtl w:val="true"/>
        </w:rPr>
        <w:footnoteReference w:id="661"/>
      </w:r>
      <w:r>
        <w:rPr>
          <w:rFonts w:ascii="Amiri" w:hAnsi="Amiri" w:eastAsia="Amiri" w:cs="Amiri"/>
          <w:color w:val="111111"/>
          <w:sz w:val="28"/>
          <w:sz w:val="28"/>
          <w:szCs w:val="28"/>
          <w:rtl w:val="true"/>
          <w:lang w:bidi="ar-SA"/>
        </w:rPr>
        <w:t>وأجراً</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والفرط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يتقدم القوم إلى البئر ليرتاد لهم الماء ويهيىء لهم الدلاء، فيمكن أن يكون المراد به الأجر؛ لأن بذهابه يحصل الأجر العظيم وكأنه هيّأ لهم الرحمة من اللّه تعالى، أو يكون المراد به الشفاعة، كما ورد في الأخبار </w:t>
      </w:r>
      <w:r>
        <w:rPr>
          <w:rStyle w:val="FootnoteAnchor"/>
          <w:rtl w:val="true"/>
        </w:rPr>
        <w:footnoteReference w:id="663"/>
      </w:r>
      <w:r>
        <w:rPr>
          <w:rFonts w:ascii="Amiri" w:hAnsi="Amiri" w:eastAsia="Amiri" w:cs="Amiri"/>
          <w:color w:val="111111"/>
          <w:sz w:val="28"/>
          <w:sz w:val="28"/>
          <w:szCs w:val="28"/>
          <w:rtl w:val="true"/>
          <w:lang w:bidi="ar-SA"/>
        </w:rPr>
        <w:t>، أو الأعم والمراد بالسلف المعنى الأوّل فكأننا أقبضناه إلى اللّه تعالى قرضاً ليؤدّيه إلينا يوم القيامة مع الثواب الجزيل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الكليني خبرين أحدهما في الصحيح، والآخر </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متى تجب الصّلاة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وكان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كالصحيح عن زرارة </w:t>
      </w:r>
      <w:r>
        <w:rPr>
          <w:rStyle w:val="FootnoteAnchor"/>
          <w:rtl w:val="true"/>
        </w:rPr>
        <w:footnoteReference w:id="664"/>
      </w:r>
      <w:r>
        <w:rPr>
          <w:rFonts w:ascii="Amiri" w:hAnsi="Amiri" w:eastAsia="Amiri" w:cs="Amiri"/>
          <w:color w:val="111111"/>
          <w:sz w:val="28"/>
          <w:sz w:val="28"/>
          <w:szCs w:val="28"/>
          <w:rtl w:val="true"/>
          <w:lang w:bidi="ar-SA"/>
        </w:rPr>
        <w:t>، والصدوق أخذ المطلوب منهما لما كانا طويلين، ويمكن أن يكون الاختصار من زرارة في خبر آخر، ويظهر من هذين الخبرين أيضاً عدم استحباب الصّلاة لأقل من ست سنين ويدلّ على جواز التقية لأقوال الناس ويمكن أن يكون حفظ مثل هذا الغرض مختصاً بهم للإمامة الكبرى وفيه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متى تجب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 السؤال مذكور في الخبر الصحيح وظاهره أنه يسأل من الصّلاة عليه ميتاً وإن احتمل التمرين أيضاً، كما في الخبر المتقدّم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عقل الصّلاة وكان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عن الصبي أيصلي عليه إذا مات وهو ابن خمس سنين؟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عقل الصّلاة صلى عليه إنه لا يصلي عليه قبل ست سنين</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ويظهر من صحيحة عبد اللّه بن سنان</w:t>
      </w:r>
      <w:r>
        <w:rPr>
          <w:rStyle w:val="FootnoteAnchor"/>
          <w:rtl w:val="true"/>
        </w:rPr>
        <w:footnoteReference w:id="666"/>
      </w:r>
      <w:r>
        <w:rPr>
          <w:rFonts w:ascii="Amiri" w:hAnsi="Amiri" w:eastAsia="Amiri" w:cs="Amiri"/>
          <w:color w:val="111111"/>
          <w:sz w:val="28"/>
          <w:sz w:val="28"/>
          <w:szCs w:val="28"/>
          <w:rtl w:val="true"/>
          <w:lang w:bidi="ar-SA"/>
        </w:rPr>
        <w:t xml:space="preserve">وصحيحة علي بن يقطين وغيرهما من الأخبار </w:t>
      </w:r>
      <w:r>
        <w:rPr>
          <w:rStyle w:val="FootnoteAnchor"/>
          <w:rtl w:val="true"/>
        </w:rPr>
        <w:footnoteReference w:id="667"/>
      </w:r>
      <w:r>
        <w:rPr>
          <w:rFonts w:ascii="Amiri" w:hAnsi="Amiri" w:eastAsia="Amiri" w:cs="Amiri"/>
          <w:color w:val="111111"/>
          <w:sz w:val="28"/>
          <w:sz w:val="28"/>
          <w:szCs w:val="28"/>
          <w:rtl w:val="true"/>
          <w:lang w:bidi="ar-SA"/>
        </w:rPr>
        <w:t xml:space="preserve">جواز الصّلاة عليه إذا ولد حياً، وحملها الأكثر على الاستحباب </w:t>
      </w:r>
      <w:r>
        <w:rPr>
          <w:rStyle w:val="FootnoteAnchor"/>
          <w:rtl w:val="true"/>
        </w:rPr>
        <w:footnoteReference w:id="668"/>
      </w:r>
      <w:r>
        <w:rPr>
          <w:rFonts w:ascii="Amiri" w:hAnsi="Amiri" w:eastAsia="Amiri" w:cs="Amiri"/>
          <w:color w:val="111111"/>
          <w:sz w:val="28"/>
          <w:sz w:val="28"/>
          <w:szCs w:val="28"/>
          <w:rtl w:val="true"/>
          <w:lang w:bidi="ar-SA"/>
        </w:rPr>
        <w:t>وحملها على التقية أظهر كما ظهر من أخبار زرارة، وروى الكليني في خبر مجهول الرجال عن هشام</w:t>
      </w:r>
      <w:r>
        <w:rPr>
          <w:rStyle w:val="FootnoteAnchor"/>
          <w:rtl w:val="true"/>
        </w:rPr>
        <w:footnoteReference w:id="669"/>
      </w:r>
      <w:r>
        <w:rPr>
          <w:rFonts w:ascii="Amiri" w:hAnsi="Amiri" w:eastAsia="Amiri" w:cs="Amiri"/>
          <w:color w:val="111111"/>
          <w:sz w:val="28"/>
          <w:sz w:val="28"/>
          <w:szCs w:val="28"/>
          <w:rtl w:val="true"/>
          <w:lang w:bidi="ar-SA"/>
        </w:rPr>
        <w:t xml:space="preserve">والشيخ في الموثق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ما يدلان على عدم الوجوب قبل البلوغ، كما ذهب </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المستضعف والذي لا يعرف مذهبه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للمؤمنين والمؤمنات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واتبعوا سبيلك وقهم عذاب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بعض الأصحاب </w:t>
      </w:r>
      <w:r>
        <w:rPr>
          <w:rStyle w:val="FootnoteAnchor"/>
          <w:rtl w:val="true"/>
        </w:rPr>
        <w:footnoteReference w:id="671"/>
      </w:r>
      <w:r>
        <w:rPr>
          <w:rFonts w:ascii="Amiri" w:hAnsi="Amiri" w:eastAsia="Amiri" w:cs="Amiri"/>
          <w:color w:val="111111"/>
          <w:sz w:val="28"/>
          <w:sz w:val="28"/>
          <w:szCs w:val="28"/>
          <w:rtl w:val="true"/>
          <w:lang w:bidi="ar-SA"/>
        </w:rPr>
        <w:t>فالاحتياط قبل الست أن يصلي بقصد أنه إن كانت مطلوبة اللّه فبها، وإلا يكون عبثاً لما ذهب إليه بعض الأصحاب من الوجوب عليه إذا ولد حياً للأخبار المتقدمة وبعد الست ينوي القربة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72"/>
      </w:r>
      <w:r>
        <w:rPr>
          <w:rFonts w:ascii="Amiri" w:hAnsi="Amiri" w:eastAsia="Amiri" w:cs="Amiri"/>
          <w:color w:val="111111"/>
          <w:sz w:val="28"/>
          <w:sz w:val="28"/>
          <w:szCs w:val="28"/>
          <w:rtl w:val="true"/>
          <w:lang w:bidi="ar-SA"/>
        </w:rPr>
        <w:t xml:space="preserve">، وهو على ما ذكره بعض الأصحاب من لا يعرف الحق ولا يعاند فيه ولا يوالي أحداً بعينه </w:t>
      </w:r>
      <w:r>
        <w:rPr>
          <w:rStyle w:val="FootnoteAnchor"/>
          <w:rtl w:val="true"/>
        </w:rPr>
        <w:footnoteReference w:id="673"/>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يعترف بالولاية ويتوقف عن البراءة </w:t>
      </w:r>
      <w:r>
        <w:rPr>
          <w:rStyle w:val="FootnoteAnchor"/>
          <w:rtl w:val="true"/>
        </w:rPr>
        <w:footnoteReference w:id="674"/>
      </w:r>
      <w:r>
        <w:rPr>
          <w:rFonts w:ascii="Amiri" w:hAnsi="Amiri" w:eastAsia="Amiri" w:cs="Amiri"/>
          <w:color w:val="111111"/>
          <w:sz w:val="28"/>
          <w:sz w:val="28"/>
          <w:szCs w:val="28"/>
          <w:rtl w:val="true"/>
          <w:lang w:bidi="ar-SA"/>
        </w:rPr>
        <w:t xml:space="preserve">، ويظهر من بعض الأخبار أنه هو الذي يكون مخالفاً للحق ولا يعادي أهل الحق من الشيعة والناصب هو المعادي لهم وإن لم يكن يظهر العداوة لأهل البيت، وفي كثير من الأخبار المعتبرة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أبي بصير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اختلاف الناس فليس بمستضعف</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وفي 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اليوم مستضعف أبلغ الرجال الرجال والنساء النساء</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وفي كثير من أخبار زرارة منها حسنته التي كالصحيحة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المستضعفون الذين لا يستطيعون حيلة ولا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 حيلة </w:t>
      </w:r>
    </w:p>
    <w:p>
      <w:pPr>
        <w:pStyle w:val="BookText"/>
        <w:rPr/>
      </w:pPr>
      <w:r>
        <w:rPr>
          <w:rFonts w:ascii="Amiri" w:hAnsi="Amiri" w:eastAsia="Amiri" w:cs="Amiri"/>
          <w:color w:val="111111"/>
          <w:sz w:val="28"/>
          <w:sz w:val="28"/>
          <w:szCs w:val="28"/>
          <w:rtl w:val="true"/>
          <w:lang w:bidi="ar-SA"/>
        </w:rPr>
        <w:t>ويقال في الصّلاة على من لم يعرف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النفس أنت أحييتها وأنت أمتها، اللهمّ ولها ما تولّت واحشرها مع من أحبت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مهران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الإيمان ولا يكفرون الصبيان وأشباه عقول الصبيان من الرجال والنساء</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وفي صحيحة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المستضعفين،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أنها ليست بالولاية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الولاية في المناكحة والموارثة والمخالطة، وهم ليسوا بالمؤمنين وليسوا بالكفار وهم المرجون لأمر اللّه عزّوجلّ</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الأخبار إطلاقه على ضعفاء العقول من الشيعة صريحاً </w:t>
      </w:r>
      <w:r>
        <w:rPr>
          <w:rStyle w:val="FootnoteAnchor"/>
          <w:rtl w:val="true"/>
        </w:rPr>
        <w:footnoteReference w:id="679"/>
      </w:r>
      <w:r>
        <w:rPr>
          <w:rFonts w:ascii="Amiri" w:hAnsi="Amiri" w:eastAsia="Amiri" w:cs="Amiri"/>
          <w:color w:val="111111"/>
          <w:sz w:val="28"/>
          <w:sz w:val="28"/>
          <w:szCs w:val="28"/>
          <w:rtl w:val="true"/>
          <w:lang w:bidi="ar-SA"/>
        </w:rPr>
        <w:t xml:space="preserve">وإن كان يظهر من عموم الأخبار المتقدمة أيضاً، والظاهر أن كلهم داخلون في المستضعف؛ لضعف دينهم من الطرفين لا إلى هؤلاء ولا إلى هؤلاء، والظاهر أنّ الدعائين في كلّ من التكبيرات والمشهور أنهما في الرابعة، والظاهر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على النبيّ في كلّ من الصلاتين مع الدعاء للمؤمنين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للمستضعف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لمن لا يعرف مذهبه ويدعو في كلّ تكبيرة بالمجموع، كما يظهر من أخبار أخر خصوصاً أخبار زرارة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مهران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طريق الصدوق إليه حسن، وروى الكليني بإسناده عنه وهو ثقة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مات رجل من المنافقين فخرج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فلقي مولى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جنازة هذا المنافق أن أصلّي عليه،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جنبي، فما سمعتني أقول فقل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أخز عبدك في عبادك وبلادك، اللهمّ أصله أشدّ نارك، اللهمّ أذقه حرّ عذابك؛ فإنّه كان يوالي أعداءك ويعادي أولياءك، ويبغض أهل بيت نبيّك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عدوّ اللّه عزّوجل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أنه عدوّ لك ولرسولك، اللهمّ فاحش قبره ناراً، واحش جوفه ناراً، وعجله إلى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رجل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مطلق المخالف للحق كما يظهر من الأخبار، ويمكن أن يكون المراد به المعادي لأهل البيت، كما هو 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ويبغض أهل بيت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في ذلك الزمان من تسلّط بني أمية لعنهم اللّه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يقدم معاوية ويزيد على الحسن والحسين فإنه مبغض لهما وإن كان بحسب الظاهر من المحبّين كما يظهر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اجعله صلواً للنار، أي وقوداً لها أو أحرقه بأشد نارك، 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عليه، بل دعا عليه، ويمكن أن يكون صلى عليه وقرأه في كلّ تكبيرة أو في الرابعة كما قاله الأصحاب</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هذا الخبر صحيح ولا يدلّ أيضاً على الصّلاة المعهودة، ويمكن أن يكون بمعنى الدعاء والظاهر من الأخبار أنه يقوم ويلعن </w:t>
      </w:r>
      <w:r>
        <w:rPr>
          <w:rStyle w:val="FootnoteAnchor"/>
          <w:rtl w:val="true"/>
        </w:rPr>
        <w:footnoteReference w:id="682"/>
      </w:r>
      <w:r>
        <w:rPr>
          <w:rFonts w:ascii="Amiri" w:hAnsi="Amiri" w:eastAsia="Amiri" w:cs="Amiri"/>
          <w:color w:val="111111"/>
          <w:sz w:val="28"/>
          <w:sz w:val="28"/>
          <w:szCs w:val="28"/>
          <w:rtl w:val="true"/>
          <w:lang w:bidi="ar-SA"/>
        </w:rPr>
        <w:t>، بل لا يجوز الصّلاة عليهم إلا للتقية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كان يوالي أعداءك ويعادي أولياءك، ويبغض أهل بيت نبيك، اللهمّ ضيق عليه قبره فإذا رفع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 ولا تزكه، وإن كان مستضعفاً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واتبعوا سبيلك وقهم عذاب الجحيم، فإذا كنت لا تدري ما حاله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يحب الخير وأهله فاغفر له وارحمه وتجاوز عنه، وإن كان المستضعف منك بسبيل فاستغفر له على وجه الشفاعة منك لا على وجه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الحسن كالصحيح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المؤمن فادع له واجتهد له في الدعاء، وإن كان واقفاً مستضعفاً فكبّر وقل اللهمّ اغفر</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إلى آخره، والظاهر أنّ هذا القول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كتاب الحلبي، كما يظهر من الكافي وإن كان فرقه فيه فلا يكون تكراراً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المستضعف منك بسبيل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له سبيل إليك بقرابة أو جوار أو مودة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 له على وجه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وجه المودّة فإنه لا يجوز مودّة مخالف الحق،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هذا الخبر الصحيح وغيره من الأخبار جواز الدعاء لهم على وجه الشفاعة، ويمكن نجاتهم بفضل اللّه ورحمته كما ذكر من قبل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الرجل والمرأة قدم المرأة وأخر الرجل، وإذا صلّى على العبد والحرّ قدّم العبد وأخر الحرّ، وإذا صلى على الكبير والصغير قدم الصغير وأخر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يقدم الرجل وتؤخّر المرأة، أو تقدم المرأة ويؤخّر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الصّلاة على الميّت وأفضل المواضع للصلاة على الميّت الصف الأخير، والعلة في ذلك أنّ النّساء كنّ يختلطن بالرجال في الصّلاة على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الظاهر أنه أخذه من كتاب طلحة كما يظهر من الكافي وهو معتمد، وطريق الصدوق إليه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على الرجل والمرأة قدّم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إلى جانب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الرجل</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باب الصّلاة على الأموات،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إلى جانب الإمام وكذا البواقي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الحديث صحيح ويدل على أن التقديم والتأخير الواقعين في الأخبار على سبيل الاستحباب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المواضع في الصّلاة على الميّت الصف الأخير</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المواضع في الصّلاة على الميّت الصف</w:t>
      </w:r>
    </w:p>
    <w:p>
      <w:pPr>
        <w:pStyle w:val="BookText"/>
        <w:rPr/>
      </w:pP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فتأخرن إلى الصف الأخير فبقي فضله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دعي الرّجل إلى وليمة وإلى جنازة أجاب إلى الجنازة لأنها تذكر أمر الآخرة ويدع الوليمة؛ لأنها تذكر الدنيا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بإسناده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الصفوف في الصّلاة المتقدّم، وخير الصفوف في الجنازة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سترة للنساء</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وظاهره يدلّ على ما ذكره الصدوق وإن احتمل أن يكون المراد بها صفوف الجنائز لا صفوف المصلين، كما رواه الشيخ والكليني في الموثق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إن كان الموتى رجالاً ونساء؟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بالرجال فيجعل رأس الثاني إلى ألية الأوّل حتّى يفرغ من الرجال كلّهم، ثمَّ يجعل رأس المرأة إلى ألية الرجل الأخير ثم يجعل رأس المرأة الأخرى إلى ألية المرأة الأولى حتّى يفرغ منهنّ كلّهنّ، فإذا سوى هكذا قام في الوسط وسط الرجال فكبر وصلّى عليهم، كما يصلي على ميت واحد</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لكن يمكن أن يكون للصدوق خبر آخر بما قاله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فبقي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للنساء، كما يظهر من خبر السكوني لسترهن وحفظهن عن التبرج أو مطلقاً، كما هو ظاهر العبارة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دعيتم إلى الجنائز فأسرعوا، وإذا دعيتم إلى العرائس فأبطئوا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على الجنازة بنعل حذو، ولا تجعل ميتين على جنازة</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رجلان على جنازة قام أحدهما خلف الإمام ولم يقم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بالإسراع والإبطاء سرعة الإجابة وإبطائها لا المشي السريع وإن كان يحتمله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 لا تصلّ على الجنائز بنعل 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غير العربي وغير الخف، كما رواه الكليني بإسناده عن سيف بن عميرة،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على الجنازة بحذاء ولا بأس بالخف</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ميتين على 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للخبر الذي رواه الشيخ في الصحيح عن محمّد بن الحسن الصفار قال 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يجعل الميتين في جنازة واحدة في موضع الحاجة وقلّة الناس وإن كان الميتان رجلاً وامرأة يحملان على سرير واحد ويصلي عليهما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يحمل الرجل مع المرأة على سرير واحد</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وكأنه لتقريره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للاضطرار وفيه شيء وللثقل على الحاملين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إذا صلّى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691"/>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بجنبه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جنازة رجل وامرأة وغلام ومملوك فقدم المرأة إلى القبلة واجعل المملوك بعدها واجعل الغلام بعد المملوك واجعل الرّجل بعد الغلام ممّا يلي الإمام ويقف الإمام خلف الرجل فيصلي عليهم جميعاً 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إذا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والشيخ بإسنادهما الموثق عن ابن بكير،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جنائز الرجال والصبيان والنساء،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النساء ممّا يلي القبلة والصبيان دونهم والرجال دون ذلك ويقوم الإمام مما يلي الرجال</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الرجال والنساء كيف يصلي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أمام النساء مما يلي الإمام يصف بعضهم على أثر بعض</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هذا الخبر أنه لا يحتاج إلى الصف المدرج الذي تقدم، ويمكن حمله على الاستحباب التخييري، والشيخ علي ابن بابويه أخذ الترتيب من هذه الأخبار؛ فإنّه لما كان الصف الأخير للنساء أفضل أخّرهنّ، ولمّا كان الحر مقدّماً على العبد وهو شامل للصغير والكبير أخر العبد، والكبير مقدّماً على الصغير فقدم الرجل إلى الإمام، ولما كان الأمر على الاستحباب فهو سهل وإن أمكن المناقشة في بعض التقديمات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يونس بن يعقوب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الجنازة يصلى عليها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هي تكبير وتسبيح وتحميد وتهليل، كما تكبر وتسبح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أنّه يتيمم إن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يونس بن يعقوب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94"/>
      </w:r>
      <w:r>
        <w:rPr>
          <w:rFonts w:ascii="Amiri" w:hAnsi="Amiri" w:eastAsia="Amiri" w:cs="Amiri"/>
          <w:color w:val="111111"/>
          <w:sz w:val="28"/>
          <w:sz w:val="28"/>
          <w:szCs w:val="28"/>
          <w:rtl w:val="true"/>
          <w:lang w:bidi="ar-SA"/>
        </w:rPr>
        <w:t>، استدل بهذا الخبر وأمثاله على أنّ صلاة الميّت ليست بصلاة حقيقة فلا يشترط فيها ما يشترط في سائر الصلوات من طهارة الثياب وكونها مما تجوز فيها الصّلاة، بأن لا يكون حريراً محضاً ولا جلد غير المأكول وطهارة البدن من النجاسات العينية،وغيرها،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لعدم اشتراط الطهارة من الحدث حسب والاحتياط لا يترك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يتيمّم إن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نطلع على هذا الخبر، بل الظاهر من أكثر الأخبار أنه يتيمّم مع خوف فوات الصلوات كصحيحة محمّد بن مسلم</w:t>
      </w:r>
      <w:r>
        <w:rPr>
          <w:rStyle w:val="FootnoteAnchor"/>
          <w:rtl w:val="true"/>
        </w:rPr>
        <w:footnoteReference w:id="695"/>
      </w:r>
      <w:r>
        <w:rPr>
          <w:rFonts w:ascii="Amiri" w:hAnsi="Amiri" w:eastAsia="Amiri" w:cs="Amiri"/>
          <w:color w:val="111111"/>
          <w:sz w:val="28"/>
          <w:sz w:val="28"/>
          <w:szCs w:val="28"/>
          <w:rtl w:val="true"/>
          <w:lang w:bidi="ar-SA"/>
        </w:rPr>
        <w:t xml:space="preserve">وحسنة الحلبي </w:t>
      </w:r>
      <w:r>
        <w:rPr>
          <w:rStyle w:val="FootnoteAnchor"/>
          <w:rtl w:val="true"/>
        </w:rPr>
        <w:footnoteReference w:id="696"/>
      </w:r>
      <w:r>
        <w:rPr>
          <w:rFonts w:ascii="Amiri" w:hAnsi="Amiri" w:eastAsia="Amiri" w:cs="Amiri"/>
          <w:color w:val="111111"/>
          <w:sz w:val="28"/>
          <w:sz w:val="28"/>
          <w:szCs w:val="28"/>
          <w:rtl w:val="true"/>
          <w:lang w:bidi="ar-SA"/>
        </w:rPr>
        <w:t xml:space="preserve">وصحيحة صفوان </w:t>
      </w:r>
      <w:r>
        <w:rPr>
          <w:rStyle w:val="FootnoteAnchor"/>
          <w:rtl w:val="true"/>
        </w:rPr>
        <w:footnoteReference w:id="697"/>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خبر سماعة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مرّت به جنازة وهو على غير وضوء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يده على حائط اللبن فيتيمّم به</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جواز التيمم مع إمكان الوضوء كما فهمه الأصحاب، مع أنه يمكن حمله على الأخبار الأخر، كما يفهم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به وكون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ؤاله للضرورة ظاهراً يعني إن أتوضأ تفوتني الصّلاة، والظاهر أن الأصحاب تبعوا الصدوق </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الحائض تصلي على الجنازة ولا تصف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الطامث إذا حضرت الجنازة تتيمّم وتصلّي عليها وتقوم وحدها بارزةً من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أنها تقف ناحية ولا تختلط بالرّجال، والجنب إذا قدّم للصلاة على الجنازة تيمم وصلى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المساهلة، كما في سائر الأحكام، ولولا أخبار الحائض لأمكن أن يقال باشتراط الطهارة على ما يفهم من الأخبار الكثيرة غير خبر يونس بن يعقوب، مع أنه فطحي ولا يعارض بخبره الأخبار الصحيحة، والاحتياط لا 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الحسن وغيره عنه</w:t>
      </w:r>
      <w:r>
        <w:rPr>
          <w:rStyle w:val="FootnoteAnchor"/>
          <w:rtl w:val="true"/>
        </w:rPr>
        <w:footnoteReference w:id="699"/>
      </w:r>
      <w:r>
        <w:rPr>
          <w:rFonts w:ascii="Amiri" w:hAnsi="Amiri" w:eastAsia="Amiri" w:cs="Amiri"/>
          <w:color w:val="111111"/>
          <w:sz w:val="28"/>
          <w:sz w:val="28"/>
          <w:szCs w:val="28"/>
          <w:rtl w:val="true"/>
          <w:lang w:bidi="ar-SA"/>
        </w:rPr>
        <w:t xml:space="preserve">، ويدل مع خبر سماعة وموثقة عبد الرحمن </w:t>
      </w:r>
      <w:r>
        <w:rPr>
          <w:rStyle w:val="FootnoteAnchor"/>
          <w:rtl w:val="true"/>
        </w:rPr>
        <w:footnoteReference w:id="700"/>
      </w:r>
      <w:r>
        <w:rPr>
          <w:rFonts w:ascii="Amiri" w:hAnsi="Amiri" w:eastAsia="Amiri" w:cs="Amiri"/>
          <w:color w:val="111111"/>
          <w:sz w:val="28"/>
          <w:sz w:val="28"/>
          <w:szCs w:val="28"/>
          <w:rtl w:val="true"/>
          <w:lang w:bidi="ar-SA"/>
        </w:rPr>
        <w:t xml:space="preserve">ومرسلة حريز </w:t>
      </w:r>
      <w:r>
        <w:rPr>
          <w:rStyle w:val="FootnoteAnchor"/>
          <w:rtl w:val="true"/>
        </w:rPr>
        <w:footnoteReference w:id="701"/>
      </w:r>
      <w:r>
        <w:rPr>
          <w:rFonts w:ascii="Amiri" w:hAnsi="Amiri" w:eastAsia="Amiri" w:cs="Amiri"/>
          <w:color w:val="111111"/>
          <w:sz w:val="28"/>
          <w:sz w:val="28"/>
          <w:szCs w:val="28"/>
          <w:rtl w:val="true"/>
          <w:lang w:bidi="ar-SA"/>
        </w:rPr>
        <w:t xml:space="preserve">ومرسلة عبد اللّه بن المغيرة </w:t>
      </w:r>
      <w:r>
        <w:rPr>
          <w:rStyle w:val="FootnoteAnchor"/>
          <w:rtl w:val="true"/>
        </w:rPr>
        <w:footnoteReference w:id="702"/>
      </w:r>
      <w:r>
        <w:rPr>
          <w:rFonts w:ascii="Amiri" w:hAnsi="Amiri" w:eastAsia="Amiri" w:cs="Amiri"/>
          <w:color w:val="111111"/>
          <w:sz w:val="28"/>
          <w:sz w:val="28"/>
          <w:szCs w:val="28"/>
          <w:rtl w:val="true"/>
          <w:lang w:bidi="ar-SA"/>
        </w:rPr>
        <w:t>على جواز صلاة الحائض وأنها تنفرد بصف خلف الصفوف ولو كانت النساء أيضاً تقف خلفهن لنقصانها عنها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حريز مرسلاً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وكذا مرسلة عبد اللّه تدلّ على جواز صلاة الجنب، وإنما لا يتيتم الحائض؛ لأنه لا ترتفع حدثها إلا أن تكون بعد انقطاع الحيض فيمكن إلحاقها بالجنب حينئذ في استحباب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حمل الميّت إلى قبره فلا يفاجأ به القبر؛ لأنّ للقبر أهوالاً عظيمةً ويتعوّذ حامله بالله من هول المطّلع ويضعه قرب شفير القبر ويصبر عليه هنيئةً ثم يقدّمه قليلاً، ويصبر عليه هنيئةً ليأخذ أهبته ثمّ يقدّمه إلى شفير القبر ويدخله القبر من يأمره ولي الميّت إن شاء شفعاً وإن شاء وتراً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حمل الميّت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04"/>
      </w:r>
      <w:r>
        <w:rPr>
          <w:rFonts w:ascii="Amiri" w:hAnsi="Amiri" w:eastAsia="Amiri" w:cs="Amiri"/>
          <w:color w:val="111111"/>
          <w:sz w:val="28"/>
          <w:sz w:val="28"/>
          <w:szCs w:val="28"/>
          <w:rtl w:val="true"/>
          <w:lang w:bidi="ar-SA"/>
        </w:rPr>
        <w:t>، روى الكليني بإسناده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تفدح ميتك بالقبر، ولكن ضعه أسفل منه بذراعين أو ثلاثة ودعه فإنّه يأخذ أهبته للسؤال</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بإسناده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سمعته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وأنا في بيت إلا ضاق 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بالميت إلى شفير قبره فأمهله ساعة، فإنه يأخذ أهبته للسؤال</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يوضع الميّت دون القبر هنيهة ثمَّ واره</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وليس فيها النقل بثلاث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الصدوق خبراً مرسلاً في العلل أنه ينقل ثلاث مرات</w:t>
      </w:r>
      <w:r>
        <w:rPr>
          <w:rStyle w:val="FootnoteAnchor"/>
          <w:rtl w:val="true"/>
        </w:rPr>
        <w:footnoteReference w:id="708"/>
      </w:r>
      <w:r>
        <w:rPr>
          <w:rFonts w:ascii="Amiri" w:hAnsi="Amiri" w:eastAsia="Amiri" w:cs="Amiri"/>
          <w:color w:val="111111"/>
          <w:sz w:val="28"/>
          <w:sz w:val="28"/>
          <w:szCs w:val="28"/>
          <w:rtl w:val="true"/>
          <w:lang w:bidi="ar-SA"/>
        </w:rPr>
        <w:t>ولأجله ذكره الصدوق وتبعه الأصحاب لا كما فهمه بعض من الذراعين أو ثلاثة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ويدخله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الصحيح عن زرارة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القبر كم يدخله؟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إلى الولي إن شاء أدخل وتراً </w:t>
      </w:r>
      <w:bookmarkStart w:id="79" w:name="pg20216_202808"/>
    </w:p>
    <w:p>
      <w:pPr>
        <w:pStyle w:val="BookText"/>
        <w:rPr/>
      </w:pPr>
      <w:bookmarkEnd w:id="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شاء شفعا</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ويظهر من هذا الخبر أنّ الإدخال إلى القبر الذي أدنى أمور الميّت بيد الولي فكيف بالأمور المعظمة مثل الصّلاة وغيرها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626251_2320776876"/>
      <w:bookmarkStart w:id="81" w:name="_Toc28"/>
      <w:bookmarkEnd w:id="80"/>
      <w:r>
        <w:rPr>
          <w:rtl w:val="true"/>
        </w:rPr>
        <w:t>آداب النزول إلى القبر</w:t>
      </w:r>
      <w:bookmarkEnd w:id="8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الصدوق لم يذكر ما يستحب للنازل من كونه حافياً مكشوف الرأس ويحل أزراره، مع أنه وارد في أخبار منقولة من الأصول المعتبرة وهو يعمل بها مع أنه ذكرها في العلل </w:t>
      </w:r>
      <w:r>
        <w:rPr>
          <w:rStyle w:val="FootnoteAnchor"/>
          <w:rtl w:val="true"/>
        </w:rPr>
        <w:footnoteReference w:id="710"/>
      </w:r>
      <w:r>
        <w:rPr>
          <w:rFonts w:ascii="IRNazanin" w:hAnsi="IRNazanin" w:eastAsia="IRNazanin"/>
          <w:color w:val="111111"/>
          <w:sz w:val="28"/>
          <w:sz w:val="28"/>
          <w:szCs w:val="28"/>
          <w:rtl w:val="true"/>
          <w:lang w:bidi="fa-IR"/>
        </w:rPr>
        <w:t xml:space="preserve">بعنوان الوجوب </w:t>
      </w:r>
      <w:r>
        <w:rPr>
          <w:rStyle w:val="FootnoteAnchor"/>
          <w:rtl w:val="true"/>
        </w:rPr>
        <w:footnoteReference w:id="711"/>
      </w:r>
      <w:r>
        <w:rPr>
          <w:rFonts w:ascii="Amiri" w:hAnsi="Amiri" w:eastAsia="Amiri" w:cs="Amiri"/>
          <w:color w:val="111111"/>
          <w:sz w:val="28"/>
          <w:sz w:val="28"/>
          <w:szCs w:val="28"/>
          <w:rtl w:val="true"/>
          <w:lang w:bidi="ar-SA"/>
        </w:rPr>
        <w:t>وكأنه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الأزرار</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والظاهر أنّه لبيان عدم الوجوب مع أنه ذكره الا الكليني في أخبار منها ما رواه في الحسن كالصحيح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تنزل في القبر وعليك العمامة والقلنسوة ولا الحذاء ولا الطيلسان، وحلّل أزرارك وبذلك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وليتعوذ بالله من الشيطان، ولتقرأ فاتحة الكتاب والمعوذتين، وقل هو اللّه أحد وآية الكرسي، وإن قدر أن يحسر عن خدّه ويلصقه بالأرض فليفعل وليتشهد وليذكر ما يعلم حتّى ينتهي إلى صاحبه</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وروى 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أمير المؤمنين صلوات اللّه عليه </w:t>
      </w:r>
    </w:p>
    <w:p>
      <w:pPr>
        <w:pStyle w:val="BookText"/>
        <w:rPr/>
      </w:pPr>
      <w:r>
        <w:rPr>
          <w:rFonts w:ascii="Amiri" w:hAnsi="Amiri" w:eastAsia="Amiri" w:cs="Amiri"/>
          <w:color w:val="111111"/>
          <w:sz w:val="28"/>
          <w:sz w:val="28"/>
          <w:szCs w:val="28"/>
          <w:rtl w:val="true"/>
          <w:lang w:bidi="ar-SA"/>
        </w:rPr>
        <w:t xml:space="preserve">ويقال عند النظر إلى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روضة من رياض الجنّة ولا تجعله حفرة من حفر النيران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القبر إلى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النديين،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الرّجل حتّى يمدّ الثّوب على رأس من في القبر، وأما اللحد فإنّه يوسع بقدر ما يمكن الجلوس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يدخل قبرها إلا من كان يراها في حياتها</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وروي عن أبي عبد اللّه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وروي أخبار كثيرة معتبرة في كراهة إدخال الوالد ولده إلى القبر دون العكس،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حفص بن البختري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 أن ينزّل قبر ولده</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عند النظر إلى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يخفى مناسبة كلّ دعاء بمحله وتركنا ذكرها لأنا أشرنا إلى بعضها والعاقل اللبيب يكفيه الإشارة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 xml:space="preserve">، والظاهر أن نقل هذه الأقوال من ابن أبي عمیر أو سعد بن عبد اللّه الذي هو صاحب الكتاب بعد ابن أبي عمير، ويحتمل بعيداً أن </w:t>
      </w:r>
    </w:p>
    <w:p>
      <w:pPr>
        <w:pStyle w:val="BookText"/>
        <w:rPr/>
      </w:pPr>
      <w:r>
        <w:rPr>
          <w:rFonts w:ascii="Amiri" w:hAnsi="Amiri" w:eastAsia="Amiri" w:cs="Amiri"/>
          <w:color w:val="111111"/>
          <w:sz w:val="28"/>
          <w:sz w:val="28"/>
          <w:szCs w:val="28"/>
          <w:rtl w:val="true"/>
          <w:lang w:bidi="ar-SA"/>
        </w:rPr>
        <w:t xml:space="preserve">وقد روي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في أن يفرش القبر بالساج ويطبق على الميّت الساج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شيء باب وباب القبر عند رجلي الميت، والمرأة تؤخذ بالعرض من قبل اللحد ويقف زوجها في موضع يتناول وركها ويؤخذ الرّجل من قبل رجليه يسل 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للتنقية من المخالفين ليدرج قوله في أقوالهم وكان ينبغي أن يذكر الصدوق صاحب الكتاب لئلا يحصل الاشتباه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الكليني والشيخ بإسنادهما الحسن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بلال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مات عندنا الميّت فتكون الأرض ندية فيفرش القبر بالساج أو يطبق عليه فهل يجوز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والظاهر أنه أخذه من كتاب علي فيكون الحديث حسناً ولو كان ينقل الحديث كما وقع لكان أحسن فإنّ ظاهر الخبر جوازه في حال الضرورة لا مطلقاً، كما هو ظاهر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شيء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تؤخذ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لأخبار لا تخلو من ضعف منجبر بعمل الأصحاب، لكن أخبار سل الرجل كثيرة معتبرة، والسل إخراجه من التابوت برفق مقدماً رأسه إلى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القبر فاقرأ أم الكتاب والمعوذتين وآية الكرسي، فإذا تناولت الميّت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 في لحده على يمينه مستقبل القبلة وحل عقد كفنه وضع خدّه على التراب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وصعد إليك روحه ولقه منك رضواناً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إليّ</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كلّه 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معتبرة </w:t>
      </w:r>
      <w:r>
        <w:rPr>
          <w:rStyle w:val="FootnoteAnchor"/>
          <w:rtl w:val="true"/>
        </w:rPr>
        <w:footnoteReference w:id="7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ضعه في لحده على يمينه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على الأشهر لظاهر الأخبار المستفيضة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عقد كفنه وضع خدّه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وسع الأرض له ولا تضغطه أو اجعل قبره روضة من رياض الجنة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وصعد إليك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قربك أو جوارك في الجنة أو إلى أعلى عليين أو إلى أوليائك من الأنبياء والأئمّة صلوات اللّه عليهم أجمعين أو إلى وادي السلام وهو الغري، كما هو المروي أن أرواح الشيعة يحشرون إليه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ولقه منك رضواناً</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أو خازن الجنة أي استقبله برضاً صادرة أو واقعة </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وسادة من تراب ويجعل خلف ظهره مدرة لئلا يستلقي ويحل عقد كفنه كلّها ويكشف عن وجهه ثمّ يدعى 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وابن عبدك وابن أمتك نزل بك وأنت خير منزول به، اللهمّ افسح له في قبره ولقنه حجته وألحقه بنبيه وقه شرّ منكر ونكير ثم تدخل يدك اليمنى تحت منكبه الأيمن وتضع يدك اليسرى على منكبه الأيسر وتحرّكه تحريكاً شديداً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اللّه ربِّك ومحمّد نبيّك والإسلام دينك وعلي وليك وإمامك وتسمّي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إلى آخرهم، أئمتك أئمة</w:t>
      </w:r>
    </w:p>
    <w:p>
      <w:pPr>
        <w:pStyle w:val="BookText"/>
        <w:rPr/>
      </w:pPr>
      <w:r>
        <w:rPr>
          <w:rFonts w:ascii="Amiri" w:hAnsi="Amiri" w:eastAsia="Amiri" w:cs="Amiri"/>
          <w:color w:val="111111"/>
          <w:sz w:val="28"/>
          <w:sz w:val="28"/>
          <w:szCs w:val="28"/>
          <w:rtl w:val="true"/>
          <w:lang w:bidi="ar-SA"/>
        </w:rPr>
        <w:t>منك، أي رضاءً على أن يكون التنكير للتعظيم، ويحتمل التحقير أيضاً باعتبار أن قطرة من بحار رحمته تكفي العالمين وتطهرهم من جميع تكفي العالمين وتطهرهم من جميع السيئات وتوصلهم إلى أعلى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سالم بن مكرم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طريق الصدوق إليه فيه جهالة، وفيه اختلاف، لكن الأخبار في هذا الباب بالغة حد التواتر</w:t>
      </w:r>
      <w:r>
        <w:rPr>
          <w:rStyle w:val="FootnoteAnchor"/>
          <w:rtl w:val="true"/>
        </w:rPr>
        <w:footnoteReference w:id="725"/>
      </w:r>
      <w:r>
        <w:rPr>
          <w:rFonts w:ascii="Amiri" w:hAnsi="Amiri" w:eastAsia="Amiri" w:cs="Amiri"/>
          <w:color w:val="111111"/>
          <w:sz w:val="28"/>
          <w:sz w:val="28"/>
          <w:szCs w:val="28"/>
          <w:rtl w:val="true"/>
          <w:lang w:bidi="ar-SA"/>
        </w:rPr>
        <w:t>، والوسادة من التراب لئلا يتأذى عنقه؛ لأنّ له شعوراً ما أو لحرمته كالأحياء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خلف ظهره مدرة لئلا يستلقي استحباباً، وربما يكون واجباً من باب المقدمة ليكون وجهه إلى القبلة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عقد كفنه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لأخبار كثيرة </w:t>
      </w:r>
      <w:r>
        <w:rPr>
          <w:rStyle w:val="FootnoteAnchor"/>
          <w:rtl w:val="true"/>
        </w:rPr>
        <w:footnoteReference w:id="726"/>
      </w:r>
      <w:r>
        <w:rPr>
          <w:rFonts w:ascii="Amiri" w:hAnsi="Amiri" w:eastAsia="Amiri" w:cs="Amiri"/>
          <w:color w:val="111111"/>
          <w:sz w:val="28"/>
          <w:sz w:val="28"/>
          <w:szCs w:val="28"/>
          <w:rtl w:val="true"/>
          <w:lang w:bidi="ar-SA"/>
        </w:rPr>
        <w:t xml:space="preserve">، وكذا كشف الوجه وفسح القبر </w:t>
      </w:r>
    </w:p>
    <w:p>
      <w:pPr>
        <w:pStyle w:val="BookText"/>
        <w:rPr/>
      </w:pPr>
      <w:r>
        <w:rPr>
          <w:rFonts w:ascii="Amiri" w:hAnsi="Amiri" w:eastAsia="Amiri" w:cs="Amiri"/>
          <w:color w:val="111111"/>
          <w:sz w:val="28"/>
          <w:sz w:val="28"/>
          <w:szCs w:val="28"/>
          <w:rtl w:val="true"/>
          <w:lang w:bidi="ar-SA"/>
        </w:rPr>
        <w:t>هدى أبرار، ثمّ تعيد عليه التلقين مرّةً أخرى، وإذا وضعت عليه اللبن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غربته وصل وحدته وآنس وحشته وآمن روعته وأسكن إليه من رحمتك رحمةً يستغني بها عن رحمة من سواك واحشره مع من كان يتولاه ومتى زرت قبره فادع له بهذا الدعاء وأنت مستقبل القبلة ويداك على القبر، فإذا خرجت من القبر فقل وأنت تنفض يديك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وتوسعته كناية عن رفاهية حاله في عالم البرزخ، فإنّه غالباً يطلق عليه، وتلقين الحجة إما لأجل جواب منكر ونكير، فإنه يحصل له هول عظيم من رؤيتهما وينسى ما كان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والإلحاق بالنبيّ إما بأن يعطى الشفاعة أو الحشر معه أو في الرحمة، أو الكون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الجنان أو بشفاعته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حتّى لا يعذب في القبر،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والتحريك بالمنقول في هذا الخبر وارد في أخبار كثيرة، ويمكن أن يكون له مدخل في تنبه الروح لا نعلمه؛ لأنّ الروح لم ينقطع تعلقه بالكلية، كما هو ظاهر فيمن خرب داره وأخرج عنها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والتلقين للميت وارد في الأخبار الكثيرة المتواترة </w:t>
      </w:r>
      <w:r>
        <w:rPr>
          <w:rStyle w:val="FootnoteAnchor"/>
          <w:rtl w:val="true"/>
        </w:rPr>
        <w:footnoteReference w:id="727"/>
      </w:r>
      <w:r>
        <w:rPr>
          <w:rFonts w:ascii="Amiri" w:hAnsi="Amiri" w:eastAsia="Amiri" w:cs="Amiri"/>
          <w:color w:val="111111"/>
          <w:sz w:val="28"/>
          <w:sz w:val="28"/>
          <w:szCs w:val="28"/>
          <w:rtl w:val="true"/>
          <w:lang w:bidi="ar-SA"/>
        </w:rPr>
        <w:t xml:space="preserve">وهو من ضروريات مذهبنا، والإعادة ثلاث مرات مستحبة وهذا هو التلقين الثاني أو الثالث على القول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باستحبابه حال الكفن كما صرح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ولا بأس به، للأخبار الواردة بأن الروح حاضرة عند الغسل والكفن والدفن </w:t>
      </w:r>
      <w:r>
        <w:rPr>
          <w:rStyle w:val="FootnoteAnchor"/>
          <w:rtl w:val="true"/>
        </w:rPr>
        <w:footnoteReference w:id="729"/>
      </w:r>
      <w:r>
        <w:rPr>
          <w:rFonts w:ascii="Amiri" w:hAnsi="Amiri" w:eastAsia="Amiri" w:cs="Amiri"/>
          <w:color w:val="111111"/>
          <w:sz w:val="28"/>
          <w:sz w:val="28"/>
          <w:szCs w:val="28"/>
          <w:rtl w:val="true"/>
          <w:lang w:bidi="ar-SA"/>
        </w:rPr>
        <w:t xml:space="preserve">، والتلقين تذكير للاعتقادات مع الخبر الذي ورد في المستحبات رواه الكليني في الحسن بابراهيم بن هاشم وهو كالصحيح </w:t>
      </w:r>
      <w:r>
        <w:rPr>
          <w:rStyle w:val="FootnoteAnchor"/>
          <w:rtl w:val="true"/>
        </w:rPr>
        <w:footnoteReference w:id="730"/>
      </w:r>
      <w:r>
        <w:rPr>
          <w:rFonts w:ascii="Amiri" w:hAnsi="Amiri" w:eastAsia="Amiri" w:cs="Amiri"/>
          <w:color w:val="111111"/>
          <w:sz w:val="28"/>
          <w:sz w:val="28"/>
          <w:szCs w:val="28"/>
          <w:rtl w:val="true"/>
          <w:lang w:bidi="ar-SA"/>
        </w:rPr>
        <w:t xml:space="preserve">، مع أن الظاهر أنّ الكليني نقله من كتاب ابن أبي عمير أو هشام بن سالم أو منهما كما يظهر من التتبع، وحصل لي العلم العادي من التتبع، مع أنه رواه البزنطي والبرقي وابن عيسى في الصحيح، بل هو من المتواتر معنى كما يظهر من التتبع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شيء فصنعه كان له وإن لم يكن على ما بلغه</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وإن لم يكن الحديث كما بلغه</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العالم العامل ابن طاوس أخباراً أخذها من الأصول في هذا المعنى </w:t>
      </w:r>
      <w:r>
        <w:rPr>
          <w:rStyle w:val="FootnoteAnchor"/>
          <w:rtl w:val="true"/>
        </w:rPr>
        <w:footnoteReference w:id="733"/>
      </w:r>
      <w:r>
        <w:rPr>
          <w:rFonts w:ascii="Amiri" w:hAnsi="Amiri" w:eastAsia="Amiri" w:cs="Amiri"/>
          <w:color w:val="111111"/>
          <w:sz w:val="28"/>
          <w:sz w:val="28"/>
          <w:szCs w:val="28"/>
          <w:rtl w:val="true"/>
          <w:lang w:bidi="ar-SA"/>
        </w:rPr>
        <w:t xml:space="preserve">، وعندنا في محاسن البرقي أخبار منها الصحيح </w:t>
      </w:r>
      <w:r>
        <w:rPr>
          <w:rStyle w:val="FootnoteAnchor"/>
          <w:rtl w:val="true"/>
        </w:rPr>
        <w:footnoteReference w:id="734"/>
      </w:r>
      <w:r>
        <w:rPr>
          <w:rFonts w:ascii="Amiri" w:hAnsi="Amiri" w:eastAsia="Amiri" w:cs="Amiri"/>
          <w:color w:val="111111"/>
          <w:sz w:val="28"/>
          <w:sz w:val="28"/>
          <w:szCs w:val="28"/>
          <w:rtl w:val="true"/>
          <w:lang w:bidi="ar-SA"/>
        </w:rPr>
        <w:t>، بل نقل جماعة من أصحابنا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احث التراب عليه بظهر كفّيك ثلاث مرّاتٍ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بك وتصديقاً بكتابك هذا ما وعدنا اللّه ورسوله وصدق اللّه ورسوله، فإنّه من فعل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كتب اللّه له بكلّ ذرّةٍ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سوي قبره فصب على قبره الماء وتجعل القبر أمامك وأنت مستقبل القبلة وتبدأ بصب الماء عند رأسه وتدور به على قبره من أربعة جوانبه حتّى ترجع إلى الرأس من غير أن تقطع الماء، فإن فضل من الماء شيء فصبه على وسط القبر ثمّ ضع يدك على القبر وادع للميت واستغفر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احث التراب عليه بظهر 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يحتمل أن يكون من تتمة الخبر أو من كلام الصدوق كما ورد مرسلاً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لكن المذكور في الأخبار الكثيرة الحثي بالكف، وروى الكليني في الحسن كالصحيح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التراب على الميّت فيمسكه ساعة في يده ثم يطرحه ولا يزيد على ثلاثة أكف،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بك وتصديقاً بنبيك هذا ما وعدنا اللّه ورسوله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تسليماً، هكذا كان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جرت السنة</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سوى قبره فصب على قبره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 والظاهر أنه مخيّر في الصب دوراً في الابتداء من الجانبين بعد أن يكون الابتداء من الرأس مستقبل القبلة ويصبّ الفاضل على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الأخبار الكثيرة </w:t>
      </w:r>
      <w:r>
        <w:rPr>
          <w:rStyle w:val="FootnoteAnchor"/>
          <w:rtl w:val="true"/>
        </w:rPr>
        <w:footnoteReference w:id="738"/>
      </w:r>
      <w:r>
        <w:rPr>
          <w:rFonts w:ascii="Amiri" w:hAnsi="Amiri" w:eastAsia="Amiri" w:cs="Amiri"/>
          <w:color w:val="111111"/>
          <w:sz w:val="28"/>
          <w:sz w:val="28"/>
          <w:szCs w:val="28"/>
          <w:rtl w:val="true"/>
          <w:lang w:bidi="ar-SA"/>
        </w:rPr>
        <w:t xml:space="preserve">، والدعوات كثيرة منها ما رواه الكليني </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يحيى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أهل الميّت منكم أن يدرؤوا عن ميّتهم لقاء منكر ونكير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أفردا الميّت فليتخلّف عنده أولى الناس به فيضع فاه على رأسه ثمّ ينادي بأعلى صوته يا فلان بن فلان أو يا فلانة بنت فلان هل أنت على العهد الذي فارقتنا عليه من شهادة أن لا إله إلا اللّه وحده لا شريك 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سيّد النّبيين وأن علياً</w:t>
      </w:r>
    </w:p>
    <w:p>
      <w:pPr>
        <w:pStyle w:val="BookText"/>
        <w:rPr/>
      </w:pPr>
      <w:r>
        <w:rPr>
          <w:rFonts w:ascii="Amiri" w:hAnsi="Amiri" w:eastAsia="Amiri" w:cs="Amiri"/>
          <w:color w:val="111111"/>
          <w:sz w:val="28"/>
          <w:sz w:val="28"/>
          <w:szCs w:val="28"/>
          <w:rtl w:val="true"/>
          <w:lang w:bidi="ar-SA"/>
        </w:rPr>
        <w:t>في الموثق عن عبد اللّه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رجل من الشيعة،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وحدته، وآنس وحشته وأسكن إليه من رحمتك ما يستغني بها عن رحمة من سواك</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ويستحب أن يكون حين وضع اليد والدعاء مستقبل القبلة ويقرأ سورة إنا أنزلناه في ليلة القدر سبع مرات، كما سيجيء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دعا بما رواه الكليني في الصحيح عن عمرو بن أبي المقدام،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وصل وحدته، وآنس وحشته وأسكن إليه من رحمتك ما يستغني بها عن رحمة من سواك وألحقه بمن كان يتولاه</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كان أحسن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يحيى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هذا تلقين الانصراف، وظاهر هذا الخبر وغيره من الأخبار أنه يدفع عن الميّت بهذا التلقين لقاء منكر ونكير، وظاهره أنه يتولاه الولي إن أحسن وإلا فغيره فإنّ المؤمنين بعضهم أولياء بعض، بل الظاهر من أخبار التلقين أن المراد بأولى الناس به الشيعة الإمامي، ويستحب أن يكون بأعلى صوته وعدم ذكر بقية الأئمّة في هذا الخبر للظهور، فإنّهم صلوات اللّه عليهم كانوا غالباً يكتفون بذكر أمير المؤمنين ويفهم من أصحابهم البقية للتقية؛ للأخبار الكثيرة </w:t>
      </w:r>
    </w:p>
    <w:p>
      <w:pPr>
        <w:pStyle w:val="BookText"/>
        <w:rPr/>
      </w:pPr>
      <w:r>
        <w:rPr>
          <w:rFonts w:ascii="Amiri" w:hAnsi="Amiri" w:eastAsia="Amiri" w:cs="Amiri"/>
          <w:color w:val="111111"/>
          <w:sz w:val="28"/>
          <w:sz w:val="28"/>
          <w:szCs w:val="28"/>
          <w:rtl w:val="true"/>
          <w:lang w:bidi="ar-SA"/>
        </w:rPr>
        <w:t xml:space="preserve">أمير المؤمنين وسيّد الوصيين وأنّ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وأن الموت حق والبعث حق وأنّ الساعة آتية لا ريب فيها وأن اللّه يبعث من في القبور، فإذا قال ذلك قال منكر لنكير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بنا عن هذا فقد لقن بها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الواردة بذكرهم مجملاً ومفصلاً </w:t>
      </w:r>
      <w:r>
        <w:rPr>
          <w:rStyle w:val="FootnoteAnchor"/>
          <w:rtl w:val="true"/>
        </w:rPr>
        <w:footnoteReference w:id="741"/>
      </w:r>
      <w:r>
        <w:rPr>
          <w:rFonts w:ascii="Amiri" w:hAnsi="Amiri" w:eastAsia="Amiri" w:cs="Amiri"/>
          <w:color w:val="111111"/>
          <w:sz w:val="28"/>
          <w:sz w:val="28"/>
          <w:szCs w:val="28"/>
          <w:rtl w:val="true"/>
          <w:lang w:bidi="ar-SA"/>
        </w:rPr>
        <w:t xml:space="preserve">، ويمكن القول بالاكتفاء، لأن التلقين تذكير للاعتقادات فإذا ذكر أحدهم يتذكر الميّت بالباقي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ذلك قال منكر لنكير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أنهما نوعان من الملائكة كثيرة كأعوان ملك الموت، ويمكن الوحدة كملك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بنا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قيل للميت كلمات صارت سبباً لرجوعنا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لقنّ حجته</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فيقولها في جوابنا أو لأنّ من لقن حجته فنحن مأمورون بالانصراف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أحدكم إذا دفن ميته وسوّى عليه وانصرف عن قبره أن يتخلف عند قبره،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أأنت على العهد الذي عهدناك به من 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علياً أمير المؤمنين وفلان وفلان حتّى يأتي على آخرهم، فإنّه إذا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الملكين لصاحبه قد كفينا الوصول إليه ومسألتنا إياه؛ فإنه قد لقن فينصرفان عنه ولا يدخلان إليه</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القبر حق إجماعاً إلا لمن لقن </w:t>
      </w:r>
      <w:r>
        <w:rPr>
          <w:rStyle w:val="FootnoteAnchor"/>
          <w:rtl w:val="true"/>
        </w:rPr>
        <w:footnoteReference w:id="744"/>
      </w:r>
      <w:r>
        <w:rPr>
          <w:rFonts w:ascii="Amiri" w:hAnsi="Amiri" w:eastAsia="Amiri" w:cs="Amiri"/>
          <w:color w:val="111111"/>
          <w:sz w:val="28"/>
          <w:sz w:val="28"/>
          <w:szCs w:val="28"/>
          <w:rtl w:val="true"/>
          <w:lang w:bidi="ar-SA"/>
        </w:rPr>
        <w:t xml:space="preserve">، وقال جماعة من أصحابنا باستحباب التلقين للطفل والمجنون للعموم </w:t>
      </w:r>
      <w:r>
        <w:rPr>
          <w:rStyle w:val="FootnoteAnchor"/>
          <w:rtl w:val="true"/>
        </w:rPr>
        <w:footnoteReference w:id="7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بعدمه لعدم السؤال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82" w:name="pg20216_202818"/>
    </w:p>
    <w:p>
      <w:pPr>
        <w:pStyle w:val="Heading2"/>
        <w:numPr>
          <w:ilvl w:val="1"/>
          <w:numId w:val="1"/>
        </w:numPr>
        <w:rPr/>
      </w:pPr>
      <w:bookmarkStart w:id="83" w:name="__RefHeading___Toc4626253_2320776876"/>
      <w:bookmarkStart w:id="84" w:name="_Toc29"/>
      <w:bookmarkEnd w:id="82"/>
      <w:bookmarkEnd w:id="83"/>
      <w:r>
        <w:rPr>
          <w:rtl w:val="true"/>
        </w:rPr>
        <w:t>باب التعزية والجزع عند المصيبة وزيارة القبور والنوح والمأتم</w:t>
      </w:r>
      <w:bookmarkEnd w:id="84"/>
    </w:p>
    <w:p>
      <w:pPr>
        <w:pStyle w:val="Heading3"/>
        <w:numPr>
          <w:ilvl w:val="2"/>
          <w:numId w:val="1"/>
        </w:numPr>
        <w:rPr/>
      </w:pPr>
      <w:bookmarkStart w:id="85" w:name="__RefHeading___Toc4626255_2320776876"/>
      <w:bookmarkStart w:id="86" w:name="_Toc30"/>
      <w:bookmarkEnd w:id="85"/>
      <w:r>
        <w:rPr>
          <w:rtl w:val="true"/>
        </w:rPr>
        <w:t>إشارة</w:t>
      </w:r>
      <w:r>
        <w:rPr>
          <w:rtl w:val="true"/>
        </w:rPr>
        <w:t>:</w:t>
      </w:r>
      <w:bookmarkEnd w:id="86"/>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حزيناً كسي في الموقف حلة يحبر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هشام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يعزّي قبل الدفن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التعزية والجزع عند المصيبة وزيارة القبور والنوح والمأتم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يحبر بها أي يسرّ بها أو يحسّن بها، والتعزية تفعلة من العزاء، أي الصبر، والمراد بها حمل المصاب على الصبر، بنقل الآيات والأخبار وما أعد اللّه تعالى للصابرين والخبر شامل لكل خزين المصاب وغيره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يعزى قبل الدفن وبعده</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فيهما معاً أو مرة قبل الدفن وأخرى بعده بمعنى التسوية والتعزية اللازمة كالواجبة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الدفن</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 وإن كانت قبله أيضاً مستحبة، ويحصل المسمّى بأن يراه صاحب المصيبة؛ لأنه يشتغل بهم ويسلي </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التعزية بأن يراك صاحب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قد أصيبوا بمصيبة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اللّه وهنكم وأحسن عزاكم ورحم متوفاكم ثم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تورث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بابن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خير لابنك منك، وثواب اللّه خير لك منه، فبلغه جزعه بعد ذلك، فعاد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p>
    <w:p>
      <w:pPr>
        <w:pStyle w:val="BookText"/>
        <w:rPr/>
      </w:pPr>
      <w:r>
        <w:rPr>
          <w:rFonts w:ascii="Amiri" w:hAnsi="Amiri" w:eastAsia="Amiri" w:cs="Amiri"/>
          <w:color w:val="111111"/>
          <w:sz w:val="28"/>
          <w:sz w:val="28"/>
          <w:szCs w:val="28"/>
          <w:rtl w:val="true"/>
          <w:lang w:bidi="ar-SA"/>
        </w:rPr>
        <w:t>همه أو يتذكر لمجيئهم بالآيات والأخبار أو أنّ للمجيء مدخلاً في رفع الهم، كما هو المجرب وإن كان التذكير بالآيات والأخبار وذكر المصابين وصبرهم أحسن وأفضل، والظاهر أنه لا حد للتعزية، بل يستحب كلما وجده حزيناً لا أن يذكره ليحزن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أيام، 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 اللّه وهنكم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تدارككم اللّه تعالى بالصبر أو الأجر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عزاكم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صبركم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بابن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توفي ابنه فعزّاه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خير لابنك منك</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 يعني تتصوّر أنت أنّ الابن ينفعك ولذلك تحزن بفقده وتتصور أنك تنفع ابنك حال كونه حياً، فبموته زال نفعك عنه ولا تعلم أن ابنك وصل إلى جوار اللّه ورحمته ورحمة اللّه تعالى خير لابنك منك ومن شفقتك عليه لو كان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وثواب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لك به أسوة؟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مراهقاً </w:t>
      </w:r>
      <w:r>
        <w:rPr>
          <w:rStyle w:val="FootnoteAnchor"/>
          <w:rtl w:val="true"/>
        </w:rPr>
        <w:footnoteReference w:id="750"/>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ورحمة اللّه وشفاعة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تفوته واحدة منهن إن شاء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أنسك به والنفع المتوقع منه على تقدير حياته، فبلغ إليه صلوات اللّه عليه أنه يجزع ولا يصبر فعاد إليه، ويفهم منه استحباب تكرارها مع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به أسوة</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 يعني ينبغي أن تلاحظ أن أشرف الخلائق وأحبهم إلى اللّه عزّ وجلّ قد مات ولم يبق في الدنيا فكيف تطمع في البقاء بعده؟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فينبغي لك ولكلّ أحد أن يتمنوا الموت ليصلوا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 من أهل التأسي برسول اللّه ومن أمته فينبغي أن تكون مصيبتك بفقد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كما ورد في الأخبار الكثيرة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أصبت بمصيبة في نفسك أو في مالك أو في ولدك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الخلائق لم يصابوا بمثله قط</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أو أنه أما سمعت ما عزّي به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كما روى الكليني 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صوتاً ولم يروا شخصاً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تُوَفَّوْنَ أُجُورَكُمْ يَوْمَ الْقِيَامَةِ فَمَنْ زُحْزِحَ عَنِ النَّارِ وَأُدْخِلَ الْجَنَّةَ فَقَدْ فَازَ</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خلفاً من كلّ هالك وعزاء من كلّ مصيبة ودركاً مما فات، فبالله فتقوا وإياه فارجوا، وإنّما المحروم من حرم الثواب</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وفي معناه أخبار كثيرة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الرجل </w:t>
      </w:r>
      <w:r>
        <w:rPr>
          <w:rStyle w:val="FootnoteAnchor"/>
          <w:rtl w:val="true"/>
        </w:rPr>
        <w:footnoteReference w:id="755"/>
      </w:r>
      <w:r>
        <w:rPr>
          <w:rFonts w:ascii="Amiri" w:hAnsi="Amiri" w:eastAsia="Amiri" w:cs="Amiri"/>
          <w:color w:val="111111"/>
          <w:sz w:val="28"/>
          <w:sz w:val="28"/>
          <w:szCs w:val="28"/>
          <w:rtl w:val="true"/>
          <w:lang w:bidi="ar-SA"/>
        </w:rPr>
        <w:t xml:space="preserve">أن جزعي ليس من موته، بل بسبب أنه كان فاسقاً يقيناً أو ظناً وأعلم أو أظن أنه معذب، 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اليأس من رحمة اللّه، فإنّ له من أسباب الرجاء ثلاثة، ومن أسباب الخوف واحدة، فينبغي أن يكون الرجاء غالباً سيما بعد الموت، ولا سيما بالنظر إلى الغير، فإنّ عنده التوحيد وأهله ناجون مع الشرائط، ومعه رحمة اللّه تعالى،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 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وبين يديه 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ولا يرضى رسول اللّه أن يكون واحد من أمته في النار، وكذا آله صلوات اللّه عليهم، ويمكن أن يكون قوله وآله عطفاً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ينبغي أن يكون ولا يرضون أن يكون شيعتهم في النار، كما روي في الأخبار </w:t>
      </w:r>
      <w:r>
        <w:rPr>
          <w:rStyle w:val="FootnoteAnchor"/>
          <w:rtl w:val="true"/>
        </w:rPr>
        <w:footnoteReference w:id="758"/>
      </w:r>
      <w:r>
        <w:rPr>
          <w:rFonts w:ascii="Amiri" w:hAnsi="Amiri" w:eastAsia="Amiri" w:cs="Amiri"/>
          <w:color w:val="111111"/>
          <w:sz w:val="28"/>
          <w:sz w:val="28"/>
          <w:szCs w:val="28"/>
          <w:rtl w:val="true"/>
          <w:lang w:bidi="ar-SA"/>
        </w:rPr>
        <w:t>فلن تفوته إحداها إن شاء اللّه والتعليق على المشية لئلا يرتفع الخوف بالكلية فإنّه مضر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الجنازة أن لا يلبس رداءً، وأن يكون في قميص حتّى يعرف، وينبغي لجيرانه أن يطعموا عنه ثلاثة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البلاغة تقتضي التكلّم بما يناسب حال المخاطب، ولما كان حاله الخوف تكلّم في الرجاء، وأخبارهم بالعكس أكثر من أن تحصى، فلا ينبغي للعبد أن يغتر بأمثال هذه الأخبار، بل ينبغي أن يكون مداوياً لنفسه بالضد، فإذا كان خوفه كثيراً ويخاف انجراره إلى اليأس من روح اللّه فليداوها بأمثال هذه الآيات والأخبار، وإذا كان العكس فبالعكس، وإذا كان بينهما فمن هذه وهذه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الذي يظهر من هذا الخبر وغيره أنهم كانوا يداومون على الرداء، فالمستحب لصاحب المصيبة أن لا يلبسه حتّى يعرف ويعزى، ويظهر من بعض الأخبار استحباب ترك الحذاء أيضاً بأن يكون حافياً، كما فعله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إسماعيل </w:t>
      </w:r>
      <w:r>
        <w:rPr>
          <w:rStyle w:val="FootnoteAnchor"/>
          <w:rtl w:val="true"/>
        </w:rPr>
        <w:footnoteReference w:id="760"/>
      </w:r>
      <w:r>
        <w:rPr>
          <w:rFonts w:ascii="Amiri" w:hAnsi="Amiri" w:eastAsia="Amiri" w:cs="Amiri"/>
          <w:color w:val="111111"/>
          <w:sz w:val="28"/>
          <w:sz w:val="28"/>
          <w:szCs w:val="28"/>
          <w:rtl w:val="true"/>
          <w:lang w:bidi="ar-SA"/>
        </w:rPr>
        <w:t>، ويفهم من التعليل أنه لو لم يكن دأبهم لبسه أنه يستحب أن يفعلوا، ما يدلّ على أنهم أصحاب المصيبة ولو بفعل الرداء، كما في زماننا وإن كان الجزم بالاستحباب مشكلاً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لجيران أصحاب المصيبة أن يطعموا عنهم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مشغولون بالمصيبة ولو لم يفعلوا، فالظاهر أنه يستحب لأصحاب المصيبة إطعام الواردين ولا منافاة بين الاستحباب منهم وكراهة الأكل من الواردين، واللعنة على </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وضع رداءه في مصيبة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قبض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الدار وقد شق قميصه من خلف وقدام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رداءه في جنازة سعد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الملائكة قد وضعت أرديتها فوضعت ردائي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الصبر خلق قبل البلاء لتفطّر المؤمن كما تتفطّر البيضة على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من كن فيه كان في نور اللّه عزّوجلّ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الرداء في مصيبة الغير محمول على الكراهة المغلظة، إلا أن يكون مستحلاً أو مستخفاً بعد أن يعلم النهي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وشق الثوب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استحبابه على الأب، ووضع الرداء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 يمكن أن يكون من خصائصه باعتبار رؤيته الملائكة أو يكون النهي بعده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يعني أربع خصال من كانت فيه هذه الخصال كان في نور اللّه عزّوجلّ في ظلمات يوم القيامة، والأعظم صفة النور، فإن مراتبه ودرجاته مختلفة كثيرا صورة،ومعنى، فإنّ الإيمان والصبر والرضا والشكر والإنابة من الأنوار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كان عصمة أمره شهادة أن لا إله إلا اللّه وأني رسول اللّه ومن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ومن إذا أصاب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ومن إذا أصاب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عصمة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ما يعصمه من المهالك الدنيوية والأخروية، والصورية والمعنوية الشهادة بالتوحيد والرسالة، فإنّ بظاهرها يحقن الدماء والمال، وبالعلم بها كما هو حقها يحفظ من جميع العقوبات والرذائل، وتستلزم الشهادة بالرسالة الإقرار بما جاء به، ومنه الإمامة والعدل والمعاد، وعبّر عن الإيمان بالشهادتين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إذا أصابته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الخوف والجوع ونقص الأموال والأنفس والثمرات وغير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باللسان مع الاعتقاد بالجنان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الأموال وعبيده ومخلصوه إقراراً بالملك والعبودية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إقرار بالهلاك والفناء والاضطرار إليه في جميع الأمور في الدنيا والآخرة، ومن إذا وصل إليه نعمة وإحسان من أي جانب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معترفاً بأنّ النعم كلّها من عنده تعالى، بل بأن كلّ الذوات والكمالات ناشئة من محض فضله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جميع الأثنية والكمالات والخيرات مختصة بالواجب المتصف بجميع صفات الجلال والإكرام الذي هو خالق العالمين ورازقهم ومدبّرهم ومرتيهم إلى مراتب كمالاتهم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منه كبيرة أو صغيرة أو خطاء أو نسيان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نادماً ومتضرعاً إليه طالباً من اللّه تعالى العفو والمغفرة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المغفرة من اللّه </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يصاب بمصيبة في الدنيا فيسترجع عند مصيبته ويصبر حين تفجأه المصيبة إلا غفر اللّه له ما مضى من ذنوبه إلا الكبائر التي أوجب اللّه عزّوجلّ عليها النّار، وكلّما ذكر مصيبته فيما يستقبل من عمره، فاسترجع عندها وحمد اللّه عزوجل عندها غفر اللّه له كلّ ذنب اكتسبه فيما بين الاسترجاع الأوّل إلى الاسترجاع الأخير إلا الكبائر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وأرجع إليه وإلى طاعته من الذنوب والمخالفة، بأن لا أرجع إليها أبداً بتوفيقه وعصمته، مع شرائط التوبة من الحزن والبكاء وتدارك ما فات وغيرها، وإذا تدبّر العارف في هذه الكلمات يظهر له أنّ الكلّ منه وله وبه وإليه فلا تغفل عن الحقائق الربانية في كلّ كلمة من الكلمات الإلهية والنبوية والعلوية وغيرهم 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يصاب بمصيبة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مصيبة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 ﴿ 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مصيبته ويصبر حين تفجأ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الابتلاء، فإنّه أشد وأعظم أجراً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التوبة والشفاعة والعفو، وفيه إيماء بأنّ العبد ينبغي أن يتنبه عند المصيبة بأنها من قبائح أعماله ونتيجتها فيرجع إلى اللّه تعالى حتّى يغفر له جميع ذنوبه حتّى لا يحصل له المصيبتان من البلاء والعقاب وتهديد عظيم؛ لئلا يستخف بالكبائر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ذكر مصيبته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عمره فتكلم بكلمة الاسترجاع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وحمد اللّه عزّوجلّ عندها</w:t>
      </w:r>
      <w:r>
        <w:rPr>
          <w:rFonts w:eastAsia="Amiri" w:cs="Amiri" w:ascii="Amiri" w:hAnsi="Amiri"/>
          <w:color w:val="111111"/>
          <w:sz w:val="28"/>
          <w:szCs w:val="28"/>
          <w:rtl w:val="true"/>
          <w:lang w:bidi="ar-SA"/>
        </w:rPr>
        <w:t xml:space="preserve">). </w:t>
      </w:r>
      <w:bookmarkStart w:id="87" w:name="pg20216_202826"/>
    </w:p>
    <w:p>
      <w:pPr>
        <w:pStyle w:val="BookText"/>
        <w:rPr/>
      </w:pPr>
      <w:bookmarkEnd w:id="87"/>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موكلاً بالمقابر، فإذا انصرف أهل الميّت من جنازتهم عن ميتهم أخذ قبضةً من تراب فرمى بها في آثارهم،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انسوا ما رأيتم، فلو لا ذلك ما انتفع أحد بعيش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جزع عليها أو لم يجزع صبر عليها أم لم يصبر كان ثوابه من اللّه عزّوجل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المؤمن من ولده إذا مات الجنّة، صبر أو لم يصبر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ولداً كان خيراً له من سبعين يخلفهم بعده كلهم قد ركب الخيل وقاتل في سبيل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الحمد في الأوّل ؛ لأن اشتراطه عسير على أكثر العامّة، لكن بعد مضي الزمان والتفكر في العواقب يسهل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هذا الملك هو المنسية ولولاه لم ينتفع أحد من الحياة ويحترق قلبه من ازدياد الهم ويموت، وملك آخر موكل لأن ينسي أوجع الأهل في اليوم الثالث فيمسح على قلبه لينسى المصيبة ويخفف الوجع والحزن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رَحْمَتِ اللّه كَيْفَ يُحْيِ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4626257_2320776876"/>
      <w:bookmarkStart w:id="89" w:name="_Toc31"/>
      <w:bookmarkEnd w:id="88"/>
      <w:r>
        <w:rPr>
          <w:rtl w:val="true"/>
        </w:rPr>
        <w:t>ذكر ثواب صاحب المصيبة</w:t>
      </w:r>
      <w:bookmarkEnd w:id="8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الذي وقع في أمثال هذه الأخبار أعم منه ومن الأجر، فإنه إذا صبر فاستحقاقه ظاهر،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رجل ليس له فرط،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يولد له ولم يقدّم ولداً يا رسول اللّه أو لكلّنا فرط؟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من فرط الرّجل المؤمن أخاه في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تدعي بذل ولا ثكل ولا حزن ولا حرب، وما قلت فيه فقد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يصبر ما لم يفعل فعلاً يحبط أجره فيستحق الأجر العظيم وهو لكلّ مصيبة، والفرق بينهما أنّ الثواب هو النفع المقارن للتعظيم والإجلال ويقبح عقلاً لمن لا يستحق بفعله والصبر فعله والثواب دائم بخلاف الأجر، فإنه لا يلزم دوامه إلا بفضل اللّه ورحمته، والحق أنّ الكلّ من فضله ورحمته، وأكثر هذه الأخبار مسندة في الكافي </w:t>
      </w:r>
      <w:r>
        <w:rPr>
          <w:rStyle w:val="FootnoteAnchor"/>
          <w:rtl w:val="true"/>
        </w:rPr>
        <w:footnoteReference w:id="766"/>
      </w:r>
      <w:r>
        <w:rPr>
          <w:rFonts w:ascii="Amiri" w:hAnsi="Amiri" w:eastAsia="Amiri" w:cs="Amiri"/>
          <w:color w:val="111111"/>
          <w:sz w:val="28"/>
          <w:sz w:val="28"/>
          <w:szCs w:val="28"/>
          <w:rtl w:val="true"/>
          <w:lang w:bidi="ar-SA"/>
        </w:rPr>
        <w:t>وغيره، تركنا ذكره للاختصار؛ لأنّ غرضنا الارتباط وقد حصل بحمد اللّه، ولو اضطررنا إلى ذكره أحياناً نذكره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مع غيره من الأخبار الكثيرة على جواز النوح على الميّت ولو بإنشاد الشعر، بل استحبابه ما لم يكن فيه خدش بشرة أو نتف شعر أوجزه، وما لم يقل كذبا أو ما دلّ على عدم الرضا بالقضاء مثل أن يقال للشهيد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 أو وا ويلاه أو وا ثكلاه، أو واحرباه من الحرب، أو وا خزياه من الخزي، أو واحزناه من الحزن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قلت فيه فقد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أنه كلّما تقول في جعفر من أوصاف الكمال فأنت صادق وهو فوق الكمال، ويمكن أن يكون المراد بالخبر الأمر، يعني ينبغي أن </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مهران بن محمّد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الميّت إذا مات بعث اللّه عزّ وجلّ ملكاً إلى أوجع أهله عليه فمسح على قلبه فأنساه لوعة الحزن، لو لا ذلك لم تعمر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قبض ولد المؤمن واللّه أعلم بما قال العبد فيسأل الملائكة قبضتم ولد فلان المؤمن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 عبدي المؤمن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حمدك ربنا واسترجع،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له بيتاً في الجنة، وسموه بيت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مات إسماعيل بن جعفرٍ خرج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السرير بلا حذاء ولارداء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صادقاً في كلّ ما تقول فيه، ولا تكذب، وحينئذ يكون من باب أقول لك واسمعي يا جاره، فإنّها كانت مطهرة بتطهير اللّه من كلّ رجس ودنس، ويفهم منه جواز الذهاب، بل استحبابه لبني العمّ والخال خصوصاً إذا كان قريب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الأخبار المعتبرة </w:t>
      </w:r>
      <w:r>
        <w:rPr>
          <w:rStyle w:val="FootnoteAnchor"/>
          <w:rtl w:val="true"/>
        </w:rPr>
        <w:footnoteReference w:id="767"/>
      </w:r>
      <w:r>
        <w:rPr>
          <w:rFonts w:ascii="Amiri" w:hAnsi="Amiri" w:eastAsia="Amiri" w:cs="Amiri"/>
          <w:color w:val="111111"/>
          <w:sz w:val="28"/>
          <w:sz w:val="28"/>
          <w:szCs w:val="28"/>
          <w:rtl w:val="true"/>
          <w:lang w:bidi="ar-SA"/>
        </w:rPr>
        <w:t>استحباب المأتم إلى ثلاثة أيام والإقامة عندهم وبعث الطعام إليهم وأنه بعد الثلاثة مكروه إلا لإزالة الحزن إذا كان حزيناً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مات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68"/>
      </w:r>
      <w:r>
        <w:rPr>
          <w:rFonts w:ascii="Amiri" w:hAnsi="Amiri" w:eastAsia="Amiri" w:cs="Amiri"/>
          <w:color w:val="111111"/>
          <w:sz w:val="28"/>
          <w:sz w:val="28"/>
          <w:szCs w:val="28"/>
          <w:rtl w:val="true"/>
          <w:lang w:bidi="ar-SA"/>
        </w:rPr>
        <w:t>، يفهم منه استحباب تقدم أصحاب المصائب على السرير، واستحباب كونهم بلا حذاء ولا رداء، لكن الخبر ضعيف بالجوهري</w:t>
      </w:r>
      <w:r>
        <w:rPr>
          <w:rStyle w:val="FootnoteAnchor"/>
          <w:rtl w:val="true"/>
        </w:rPr>
        <w:footnoteReference w:id="769"/>
      </w:r>
      <w:r>
        <w:rPr>
          <w:rFonts w:ascii="Amiri" w:hAnsi="Amiri" w:eastAsia="Amiri" w:cs="Amiri"/>
          <w:color w:val="111111"/>
          <w:sz w:val="28"/>
          <w:sz w:val="28"/>
          <w:szCs w:val="28"/>
          <w:rtl w:val="true"/>
          <w:lang w:bidi="ar-SA"/>
        </w:rPr>
        <w:t>، نعم أخبار ترك الرداء معتبرة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70"/>
      </w:r>
      <w:r>
        <w:rPr>
          <w:rFonts w:ascii="Amiri" w:hAnsi="Amiri" w:eastAsia="Amiri" w:cs="Amiri"/>
          <w:color w:val="111111"/>
          <w:sz w:val="28"/>
          <w:sz w:val="28"/>
          <w:szCs w:val="28"/>
          <w:rtl w:val="true"/>
          <w:lang w:bidi="ar-SA"/>
        </w:rPr>
        <w:t xml:space="preserve">، الظاهر أن المراد بالسواد المخترم إما الشخص الهالك بالمذهب الباطل، كما كان في زمانه صلوات اللّه عليه، فإنّ أكثرهم كانوا كفاراً سباباً لأشرف الخلائق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الكلام تعليماً للأصحاب بأن يشكروا اللّه إنّهم ليسوا من الهالكين الكافرين، ويمكن أن يكون شكراً على كونهم في بلاد المسلمين لا الكفار، فإنّ الغالب على من ولد في بلادهم الكفر إلا من تفضّل اللّه عليه بالهداية والمعرفة، وأن يكون شكراً على الحياة وإن كان الموت أيضاً مطلوباً للوصول إلى السعادة الدائمة ولكن بقية عمر المؤمن نفيسة يمكن أن يكتسب فيها الكمالات وأعالي الدرجات، ولا ينافي 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أحب اللّه لقاءه</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 ومن كره لقاء اللّه كره اللّه لقاءه </w:t>
      </w:r>
      <w:r>
        <w:rPr>
          <w:rStyle w:val="FootnoteAnchor"/>
          <w:rtl w:val="true"/>
        </w:rPr>
        <w:footnoteReference w:id="772"/>
      </w:r>
      <w:r>
        <w:rPr>
          <w:rFonts w:ascii="Amiri" w:hAnsi="Amiri" w:eastAsia="Amiri" w:cs="Amiri"/>
          <w:color w:val="111111"/>
          <w:sz w:val="28"/>
          <w:sz w:val="28"/>
          <w:szCs w:val="28"/>
          <w:rtl w:val="true"/>
          <w:lang w:bidi="ar-SA"/>
        </w:rPr>
        <w:t xml:space="preserve">لأن محبة الحياة لقرب اللّه تعالى محبة اللقاء أيضاً، أو لأنه لا ينافي محبة الحياة والموت باعتبارين، كما في الفصد وشرب المسهل، بل قطع اليدين في بعض الأوقات أو يكون حب اللقاء مخصوصاً بحال ظهور أمارات الموت لما ورد من النهي عن تمنى الموت </w:t>
      </w:r>
      <w:r>
        <w:rPr>
          <w:rStyle w:val="FootnoteAnchor"/>
          <w:rtl w:val="true"/>
        </w:rPr>
        <w:footnoteReference w:id="773"/>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عليك يا إبراهيم وإنا لصابرون، يحزن القلب وتدمع العين، ولا نقول ما يسخط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جاءته وفاة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حارثة كان إذا دخل بيته كثر بكاؤه عليهما جدّاً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يحدثاني ويؤانساني فذهبا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والصبر يستبقان إلى المؤمن فيأتيه البلاء وهو صبور، وإن الجزع والبلاء يستبقان إلى الكافر فيأتيه البلاء وهو جزوع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الكاهلي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وأختي وهي امرأة محمّد بن مارد تخرجان في المآتم، فأنهاهما فقالتا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حراماً انتهينا عنه وإن لم يكن حراماً فلم تمنعنا فيمتنع الناس من قضاء حقوقنا،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الحقوق تسألني،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أُمي وأم فروة تقضيان حقوق أهل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774"/>
      </w:r>
      <w:r>
        <w:rPr>
          <w:rFonts w:ascii="Amiri" w:hAnsi="Amiri" w:eastAsia="Amiri" w:cs="Amiri"/>
          <w:color w:val="111111"/>
          <w:sz w:val="28"/>
          <w:sz w:val="28"/>
          <w:szCs w:val="28"/>
          <w:rtl w:val="true"/>
          <w:lang w:bidi="ar-SA"/>
        </w:rPr>
        <w:t>الخبر ضعيف سنداً، وعلى تقدير صحته فيمكن أن يكون للمحبة البشرية، ولا ينافي الرضا بقضاء اللّه، كما ذكر آنفاً ويحتمل أن يكون للخوف من اللّه أو لمحبة اللّه، ويظهر للأمة خلافهما ليسهل عليهم ولئلا يكون حرجاً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ترك البكاء والحزن، فإنّ البكاء يطفىء نار الحزن والألم وسيجيء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في القبر إلا من محض الإيمان محضاً، أو محض الكفر، محضاً، والباقون ملهو عنهم إلى يوم القيامة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75"/>
      </w:r>
      <w:r>
        <w:rPr>
          <w:rFonts w:ascii="Amiri" w:hAnsi="Amiri" w:eastAsia="Amiri" w:cs="Amiri"/>
          <w:color w:val="111111"/>
          <w:sz w:val="28"/>
          <w:sz w:val="28"/>
          <w:szCs w:val="28"/>
          <w:rtl w:val="true"/>
          <w:lang w:bidi="ar-SA"/>
        </w:rPr>
        <w:t xml:space="preserve">، لا خلاف بين المسلمين في عذاب القبر وسؤاله والأخبار به متواترة، لكن اختلف الأخبار في العموم والخصوص، ففي كثير من الأخبار أنه يسأل عن العقائد وأنّ السؤال عام لكلّ أحد، وفي بعض الأخبار الصحيحة أن السؤال حين الضغطة، وفي كثير منها أنه يجيء ويجلس ويسأل، وهذا الخبر صحيح وارد بطرق متكثرة لا يمكن طرحه وظاهره أن السؤال من المؤمنين الخلّص والكفار الخلّص والباقون من المستضعفين والفساق ملهو عنهم ولا يسألون إلى يوم القيامة، وظاهره مخالف للأخبار الكثيرة، ويمكن تأويله بالسؤال المقرون بالثواب والعقاب، فإنّ قبر المؤمن الخالص روضة من رياض الجنة، وقبر الكافر الخالص حفرة من حفر النار، ويعم الكافر بحيث يدخل فيه غير الإمامي فإنهم كفار البتة وإن لم يكونوا أنجاساً، ويكون المراد بالباقين الفساق من الشيعة والمستضعف منهم، لكن الأخبار الكثيرة واردة بأنّ معظم عذابهم في البرزخ والقيامة فيأوّل بالعذاب الروحاني ويكون الجسماني مخصوصاً بالكفار، أو يقرأ المحض بالمصدر ويكون محضاً تأكيداً له، يعني لا يسأل إلا من الاعتقادات الحسنة والخبيثة، والباقون أي فاعلوا الباقي متروكون إلى يوم القيامة إلا أن الأخبار الكثيرة واردة بالسؤال عن الصّلاة والزكاة والحج وغيرها </w:t>
      </w:r>
      <w:r>
        <w:rPr>
          <w:rStyle w:val="FootnoteAnchor"/>
          <w:rtl w:val="true"/>
        </w:rPr>
        <w:footnoteReference w:id="776"/>
      </w:r>
      <w:r>
        <w:rPr>
          <w:rFonts w:ascii="Amiri" w:hAnsi="Amiri" w:eastAsia="Amiri" w:cs="Amiri"/>
          <w:color w:val="111111"/>
          <w:sz w:val="28"/>
          <w:sz w:val="28"/>
          <w:szCs w:val="28"/>
          <w:rtl w:val="true"/>
          <w:lang w:bidi="ar-SA"/>
        </w:rPr>
        <w:t xml:space="preserve">، إلا أن يأوّل بأن أمثال </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بن مهران عن زيارة القبور وبناء المساجد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زيارة القبور فلا بأس بها ولا يبنى عندها 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ولا مسجداً، فإن اللّه عزوجل لعن اليهود حيث اتخذوا قبور أنبيائهم 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جرّاح المدائني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التسليم على أهل القبور؟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رحم اللّه المستقدمين منا والمستأخرين وإنا إن شاء اللّه بكم لاحقون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على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من ديار قوم مؤمنين وإنا إن شاء اللّه بكم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العبادات من الإيمان، كما ورد في الأخبار، فيخص الباقي بما عداها، أو يكون المراد أن ثواب المؤمن وعقاب الكافر لمّا كانا عظيمين وثواب غيرهما وعقابه لما لم يكن بهذه المثابة فكأنّهم متروكون، والحاصل أنّ هذا الخبر من الأخبار الصعبة واللّه يعلم ومن صدر عنه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77"/>
      </w:r>
      <w:r>
        <w:rPr>
          <w:rFonts w:ascii="Amiri" w:hAnsi="Amiri" w:eastAsia="Amiri" w:cs="Amiri"/>
          <w:color w:val="111111"/>
          <w:sz w:val="28"/>
          <w:sz w:val="28"/>
          <w:szCs w:val="28"/>
          <w:rtl w:val="true"/>
          <w:lang w:bidi="ar-SA"/>
        </w:rPr>
        <w:t xml:space="preserve">، النهي عن بناء المساجد في المقابر يمكن أن يكون باعتبار كراهة الصّلاة فيها أو باعتبار تضييق المكان على الأموات أو باعتبار تغيير الوقف إذا كان وقفاً للمقبرة أو لحكمة مخفية، والنهي الوارد عن اتخاذ قبر النبيّ قبلة ومسجداً يمكن أن يكون المراد به أن لا تجعلوه بمثل الكعبة ولا تسجدوا عليه كالكعبة، كما فعله اليهود في قبور أنبيائهم أو يكون عن المحاذاة </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المقابر يا أهل التربة ويا أهل الغربة، أما الدور فقد سكنت، وأما الأزواج فقد نكحت، وأما الأموال فقد قسمت، فهذا خبر ما عندنا وليت شعري ما عندكم، ثم التفت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لهم في الجواب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الزاد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القتلى ببدر وقد جمعهم في قليب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القليب، إنا قد وجدنا ما وعدنا ربنا حقاً فهل وجدتم ما وعد ربكم حقاً،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يكلم الموتى 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لهم في الكلام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خير الزاد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قبور الشهداء كلّ غداة سبت فتأتي قبر حمزة فتترحم عليه وتستغفر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الجبّانة </w:t>
      </w:r>
      <w:r>
        <w:rPr>
          <w:rStyle w:val="FootnoteAnchor"/>
          <w:rtl w:val="true"/>
        </w:rPr>
        <w:footnoteReference w:id="778"/>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الجنة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في الصّلاة لئلا يصير بمرور الأيام قبلة كالكعبة، وكذا النهي عن الصّلاة في البيت الذي فيه القبر أو لحكمة مخفية كما في كثير من العبادات، هذا كلّه على تقدير صحة الخبر، ويحتمل أن يكون وروده تقية؛ لما رووه عن عائشة أنه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عند موته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المقابر فطأ القبور فمن كان مؤمناً استروح إلى ذلك ومن كان منافقاً وجد ألمه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نزورهم؟ فقال نعم قلت فيعلمون بنا إذا أتيناهم،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إنهم ليعلمون بكم، ويفرحون بكم ويستأنسون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نقول إذا أتيناهم،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جنوبهم وصاعد إليك أرواحهم ولقهم منك رضواناً وأسكن إليهم من رحمتك ما تصل به وحدتهم وتؤنس به وحشتهم 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زار قبر مؤمن فقرأ عنده إنا أنزلناه في ليلة القدر سبع مرات إلا غفر اللّه له ولصاحب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 ريب في استحباب زيارة القبور للرجال والنساء مع عدم الريبة، والأولى في الشابة الزيارة في بيتها، وفعل فاطمة </w:t>
      </w:r>
      <w:r>
        <w:rPr>
          <w:rStyle w:val="FootnoteAnchor"/>
          <w:rtl w:val="true"/>
        </w:rPr>
        <w:footnoteReference w:id="780"/>
      </w:r>
      <w:r>
        <w:rPr>
          <w:rFonts w:ascii="Amiri" w:hAnsi="Amiri" w:eastAsia="Amiri" w:cs="Amiri"/>
          <w:color w:val="111111"/>
          <w:sz w:val="28"/>
          <w:sz w:val="28"/>
          <w:szCs w:val="28"/>
          <w:rtl w:val="true"/>
          <w:lang w:bidi="ar-SA"/>
        </w:rPr>
        <w:t xml:space="preserve">صلوات اللّه عليها لو صح كان مخصوصاً بها لعصمتها، ونقل رواية في النهي عن المشي على القبور </w:t>
      </w:r>
      <w:r>
        <w:rPr>
          <w:rStyle w:val="FootnoteAnchor"/>
          <w:rtl w:val="true"/>
        </w:rPr>
        <w:footnoteReference w:id="781"/>
      </w:r>
      <w:r>
        <w:rPr>
          <w:rFonts w:ascii="Amiri" w:hAnsi="Amiri" w:eastAsia="Amiri" w:cs="Amiri"/>
          <w:color w:val="111111"/>
          <w:sz w:val="28"/>
          <w:sz w:val="28"/>
          <w:szCs w:val="28"/>
          <w:rtl w:val="true"/>
          <w:lang w:bidi="ar-SA"/>
        </w:rPr>
        <w:t>، فهذه محمولة على الجواز أو على مريد الزيارة، والنهي على غيره أو إذا لم يمكن بدون المشي عليها، ويستحب عند الزيارة أن يستقبل القبر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والقبلة ويضع يده عليه ويدعو بالمأثورة وغيرها، ويقرأ القرآن </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المؤمن يزور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فضائلهم، منهم من يزور في كلّ يوم ومنهم من يزور في كلّ يومين، ومنهم من يزور في كلّ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في مجرى كلامه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أدناهم 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أو قبيل ذلك، فيبعث اللّه معه ملكاً يريه ما يسرّ به ويستر عنه ما يكرهه فيرى سروراً ويرجع إلى قرة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يزور أهله فيرى ما يكرهه ويستر عنه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قراءة قل هو اللّه أحد إحدى عشر مرّة، وقراءة إنا أنزلناه سبع مرات </w:t>
      </w:r>
      <w:r>
        <w:rPr>
          <w:rStyle w:val="FootnoteAnchor"/>
          <w:rtl w:val="true"/>
        </w:rPr>
        <w:footnoteReference w:id="782"/>
      </w:r>
      <w:r>
        <w:rPr>
          <w:rFonts w:ascii="Amiri" w:hAnsi="Amiri" w:eastAsia="Amiri" w:cs="Amiri"/>
          <w:color w:val="111111"/>
          <w:sz w:val="28"/>
          <w:sz w:val="28"/>
          <w:szCs w:val="28"/>
          <w:rtl w:val="true"/>
          <w:lang w:bidi="ar-SA"/>
        </w:rPr>
        <w:t>، وهو مروي في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إسحاق بن عمار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المؤمن يزور أهله</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المراد</w:t>
      </w:r>
    </w:p>
    <w:p>
      <w:pPr>
        <w:pStyle w:val="BookText"/>
        <w:rPr/>
      </w:pPr>
      <w:r>
        <w:rPr>
          <w:rFonts w:ascii="Amiri" w:hAnsi="Amiri" w:eastAsia="Amiri" w:cs="Amiri"/>
          <w:color w:val="111111"/>
          <w:sz w:val="28"/>
          <w:sz w:val="28"/>
          <w:szCs w:val="28"/>
          <w:rtl w:val="true"/>
          <w:lang w:bidi="ar-SA"/>
        </w:rPr>
        <w:t xml:space="preserve">بهذه الزيارة زيارة الأموات للأحياء، وهي مروية في أخبار كثيرة </w:t>
      </w:r>
      <w:r>
        <w:rPr>
          <w:rStyle w:val="FootnoteAnchor"/>
          <w:rtl w:val="true"/>
        </w:rPr>
        <w:footnoteReference w:id="784"/>
      </w:r>
      <w:r>
        <w:rPr>
          <w:rFonts w:ascii="IRNazanin" w:hAnsi="IRNazanin" w:eastAsia="IRNazanin"/>
          <w:color w:val="111111"/>
          <w:sz w:val="28"/>
          <w:sz w:val="28"/>
          <w:szCs w:val="28"/>
          <w:rtl w:val="true"/>
          <w:lang w:bidi="fa-IR"/>
        </w:rPr>
        <w:t>، منها الخبران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فضائلهم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أنّ المراد به فضائل الموتى، ويحتمل الأحياء والأعم، وظاهر هذه الأخبار تعلّق الروح بالجسد المثالي، كما يظهر من غيرها، وما ورد أنه يجيء في صورة الطائر </w:t>
      </w:r>
      <w:r>
        <w:rPr>
          <w:rStyle w:val="FootnoteAnchor"/>
          <w:rtl w:val="true"/>
        </w:rPr>
        <w:footnoteReference w:id="785"/>
      </w:r>
      <w:r>
        <w:rPr>
          <w:rFonts w:ascii="Amiri" w:hAnsi="Amiri" w:eastAsia="Amiri" w:cs="Amiri"/>
          <w:color w:val="111111"/>
          <w:sz w:val="28"/>
          <w:sz w:val="28"/>
          <w:szCs w:val="28"/>
          <w:rtl w:val="true"/>
          <w:lang w:bidi="ar-SA"/>
        </w:rPr>
        <w:t xml:space="preserve">يمكن أن يكون المراد به في صورة الإنسان الطائر أو بصورة صغيرة، ويمكن أن يكون المؤمن بصورة الإنسان </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صفوان بن يحيى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المؤمن إذا أتاه الزائر آنس به فإذا انصرف عنه استوحش،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للميت مأتم ثلاثة أيام من يوم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بثمانمائة درهم لمأتمه، وكان يرى ذلك من السنة؛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لآل جعفر بن أبي طالب طعاماً فقد شغلوا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يندب في المواسم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الكاملين منهم، والباقي بصورة الطائر بنسبة الفضائل ويمكن أن يكون المراد بالمجيء توجيه الأرواح إليهم للسرور بالنسبة إلى المؤمنين وللعذاب بالنسبة إلى غيرهم؛ لأن رؤية أولادهم وأهاليهم على الأعمال الحسنة والقبيحة توجب مسرتهم أو عقوبتهم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الأخبار الحسنة أن الميّت يستوحش بعد انصراف الزائر </w:t>
      </w:r>
      <w:r>
        <w:rPr>
          <w:rStyle w:val="FootnoteAnchor"/>
          <w:rtl w:val="true"/>
        </w:rPr>
        <w:footnoteReference w:id="786"/>
      </w:r>
      <w:r>
        <w:rPr>
          <w:rFonts w:ascii="Amiri" w:hAnsi="Amiri" w:eastAsia="Amiri" w:cs="Amiri"/>
          <w:color w:val="111111"/>
          <w:sz w:val="28"/>
          <w:sz w:val="28"/>
          <w:szCs w:val="28"/>
          <w:rtl w:val="true"/>
          <w:lang w:bidi="ar-SA"/>
        </w:rPr>
        <w:t>، فيحمل عدم الاستيحاش على الكامل الذي يوجب العقوبة والكراهة؛ لئلا يترك الزيارة أو يحمل الاستيحاش على انه بسبب المفارقة يستوحش، لكن بسبب الاستئناس بعالم الأرواح بعد المفارقة لا يستوحش</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للميت مأتم ثلاثة أيام من يوم مات</w:t>
      </w:r>
      <w:r>
        <w:rPr>
          <w:rFonts w:eastAsia="Amiri" w:cs="Amiri" w:ascii="Amiri" w:hAnsi="Amiri"/>
          <w:color w:val="111111"/>
          <w:sz w:val="28"/>
          <w:szCs w:val="28"/>
          <w:rtl w:val="true"/>
          <w:lang w:bidi="ar-SA"/>
        </w:rPr>
        <w:t>)</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المأتم أن يتخذ مجمع من النساء أو الرجال أو منهما متفرقاً ويناح على الميّت بذكر فضائله ومحاسنه ليبكوا عليه ويزول وجدهم وحزنهم، وهو سبب لاحترام الميّت سيما إذا كان من أهل الفضل والصلاح، فإنّ حرمته ميتاً كحرمته حياً، كما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يصنع له مأتم ويبكى عليه ويطعم عنهم ثلاثة أيام، وأشار لمأتم حمزة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حمزة لا بواكي له</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وفهم أهل المدينة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لمأتمه فحلفوا أن لا ينوحوا على موتاهم حتّى يبدؤوا بحمزة وبقي مأتم حمزة أيضاً بين العجم وإن كانت قصته كذبا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الأخبار كراهة ما زاد على الثلاثة إلا في المعصومين صلوات اللّه عليهم أجمعين؛ لإظهار شعائر الإيمان والدين ونشر محامدهم ومساوئ أعدائهم، كما أوصى الباقر صلوات اللّه عليه لمأتمه بمال </w:t>
      </w:r>
      <w:r>
        <w:rPr>
          <w:rStyle w:val="FootnoteAnchor"/>
          <w:rtl w:val="true"/>
        </w:rPr>
        <w:footnoteReference w:id="790"/>
      </w:r>
      <w:r>
        <w:rPr>
          <w:rFonts w:ascii="Amiri" w:hAnsi="Amiri" w:eastAsia="Amiri" w:cs="Amiri"/>
          <w:color w:val="111111"/>
          <w:sz w:val="28"/>
          <w:sz w:val="28"/>
          <w:szCs w:val="28"/>
          <w:rtl w:val="true"/>
          <w:lang w:bidi="ar-SA"/>
        </w:rPr>
        <w:t xml:space="preserve">، وأوصى أن يندب عليه في مواسم الحج التي هي محل اجتماع المؤمنين من الأطراف عشر سنين، وندب الاجتماع للحسين صلوات اللّه عليه، بل لسائر الأئمّة صلوات اللّه عليهم والبكاء عليه وعليهم وذكر محاسنهم ومظلوميتهم، واللعن على أعاديهم وظالميهم، وبالجملة النوح عليهم سنة جارية خلافاً للعامة </w:t>
      </w:r>
      <w:r>
        <w:rPr>
          <w:rStyle w:val="FootnoteAnchor"/>
          <w:rtl w:val="true"/>
        </w:rPr>
        <w:footnoteReference w:id="791"/>
      </w:r>
      <w:r>
        <w:rPr>
          <w:rFonts w:ascii="Amiri" w:hAnsi="Amiri" w:eastAsia="Amiri" w:cs="Amiri"/>
          <w:color w:val="111111"/>
          <w:sz w:val="28"/>
          <w:sz w:val="28"/>
          <w:szCs w:val="28"/>
          <w:rtl w:val="true"/>
          <w:lang w:bidi="ar-SA"/>
        </w:rPr>
        <w:t xml:space="preserve">، فإنّهم نقلوا أخباراً ظاهرها تحريم النياحة، وحملت </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عند أهل المصيبة من عمل أهل الجاهلية، والسنة البعث إليهم بالطعام كما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جعفر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نعيه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أسماء بنت عميس ونساءها وأن تصنع لهم طعاماً ثلاثة أيام فجرت بذلك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صحتها على النوح بالباطل، كما كان في الجاهلية، بل يظهر هذا الحمل من أخبارهم أيضاً، ونقلوا عن ابن عمر أن الميّت يعذب ببكاء أهله عليه</w:t>
      </w:r>
      <w:r>
        <w:rPr>
          <w:rStyle w:val="FootnoteAnchor"/>
          <w:rtl w:val="true"/>
        </w:rPr>
        <w:footnoteReference w:id="792"/>
      </w:r>
      <w:r>
        <w:rPr>
          <w:rFonts w:ascii="Amiri" w:hAnsi="Amiri" w:eastAsia="Amiri" w:cs="Amiri"/>
          <w:color w:val="111111"/>
          <w:sz w:val="28"/>
          <w:sz w:val="28"/>
          <w:szCs w:val="28"/>
          <w:rtl w:val="true"/>
          <w:lang w:bidi="ar-SA"/>
        </w:rPr>
        <w:t>وإنكار عائشة عليه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 وأنه كذب وافتراء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ويستفاد من هذا الحديث اللائح منه آثار الصدق أن ابن عمر وأباه كانا وضاعين للحديث واللّه العالم والآية في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عند أهل المصيبة من عمل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الخبر كراهة الأكل من طعام صنعه أهل المصيبة لا ما بعث إليهم غيرهم، كما يظهر من الخبر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يحدّ أكثر من ثلاثة أيام إلا المرأة على زوجها حتّى تنقضي 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أجر النائحة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وقد نيح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بكسب النائحة إذا قالت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تستحلّه بضرب إحدى يديها على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وقعة أحد إلى المدينة سمع من كلّ دارٍ قتل من أهلها قتيل نوحاً وبكاءً ولم يسمع من دار حمزة عمه،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 فالى أهل المدينة أن لا ينوحوا على ميت ولا يبكوه حتّى يبدؤوا بحمزة فينو حوا عليه ويبكوه فهم إلى اليوم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يترك الزينة والخضاب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ثلاثة أيام إلا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عليها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تنقضي عدتها</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تستحلّه بضرب إحدى يديها على الأخرى</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أجر النائحة إذا قالت صدقاً ولم يدخل عليها الرجال، وفي هذا الخبر أنها لما لم تكن من أهل المصيبة وتعمل عملاً بضرب إحدى اليدين على الأخرى، فالأجر في مقابل هذا العمل، والظاهر أنّ الحلية الكاملة بإزائه لا أصلها، فإنها لو لم </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عمر بن يزيد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أيصلى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أنه يكون في ضيق فيوسع اللّه عليه ذلك الضّيق ثم يؤتى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عنك هذا الضّيق بصلاة فلان أخيك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 بين رجلين في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ليفرح بالترحم عليه والاستغفار له، كما يفرح الحي بالهدية تهدى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يجعل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أو عمرته أو بعض صلاته أو بعض طوافه لبعض أهله وهو ميّت وينتفع به حتّى أنه ليكون مسخوطاً</w:t>
      </w:r>
    </w:p>
    <w:p>
      <w:pPr>
        <w:pStyle w:val="BookText"/>
        <w:rPr/>
      </w:pPr>
      <w:r>
        <w:rPr>
          <w:rFonts w:ascii="Amiri" w:hAnsi="Amiri" w:eastAsia="Amiri" w:cs="Amiri"/>
          <w:color w:val="111111"/>
          <w:sz w:val="28"/>
          <w:sz w:val="28"/>
          <w:szCs w:val="28"/>
          <w:rtl w:val="true"/>
          <w:lang w:bidi="ar-SA"/>
        </w:rPr>
        <w:t>تفعل هذا الفعل لاستحقت الأجرة بما تقول وتبكي النساء، وسيجيء أحكامها في التجارة 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الأخبار في انتفاع الميّت بالصّلاة والصوم والصدقة وسائر الخيرات متواترة </w:t>
      </w:r>
      <w:r>
        <w:rPr>
          <w:rStyle w:val="FootnoteAnchor"/>
          <w:rtl w:val="true"/>
        </w:rPr>
        <w:footnoteReference w:id="797"/>
      </w:r>
      <w:r>
        <w:rPr>
          <w:rFonts w:ascii="Amiri" w:hAnsi="Amiri" w:eastAsia="Amiri" w:cs="Amiri"/>
          <w:color w:val="111111"/>
          <w:sz w:val="28"/>
          <w:sz w:val="28"/>
          <w:szCs w:val="28"/>
          <w:rtl w:val="true"/>
          <w:lang w:bidi="ar-SA"/>
        </w:rPr>
        <w:t>، والعمومات دالة على جواز الاستئجار لكل فعل إلا ما أخرجه دليل، ولم يدل دليل على عدم جواز الاستئجار للعبادات مع وجوده في الحج إجماعاً، فيجوز الاستئجار للعبادات كالصّلاة والصوم والزيارات وقراءة القرآن والحج المندوب أيضاً وغيرها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يجعل الرجل حجته</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الظاهر جواز الحج عن الغير بأن ينوي عند الأفعال أنه يفعلها له وكذا العمرة، ويجوز التشريك في كلّ العبادات بعد فعلها لنفسه بأن يشركه في الثواب سواء كان حياً أو ميتاً، والظاهر جواز تشريكهم في المندوبات قبل الفعل والأحوط التشريك بعد الفعل، وكذا الواجبات والمشهور عدم جواز </w:t>
      </w:r>
      <w:bookmarkStart w:id="90" w:name="pg20216_202841"/>
    </w:p>
    <w:p>
      <w:pPr>
        <w:pStyle w:val="BookText"/>
        <w:rPr/>
      </w:pPr>
      <w:bookmarkEnd w:id="90"/>
      <w:r>
        <w:rPr>
          <w:rFonts w:ascii="Amiri" w:hAnsi="Amiri" w:eastAsia="Amiri" w:cs="Amiri"/>
          <w:color w:val="111111"/>
          <w:sz w:val="28"/>
          <w:sz w:val="28"/>
          <w:szCs w:val="28"/>
          <w:rtl w:val="true"/>
          <w:lang w:bidi="ar-SA"/>
        </w:rPr>
        <w:t>عليه فيغفر له ويكون مضيّقاً عليه فيوسع له ويعلم الميّت بذلك، ولو أنّ رجلاً فعل ذلك عن ناصب لخفّف عنه، والبر والصلة والحج يجعل للميت والحي، فأما الصّلاة فلا تجوز عن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يلحقن المؤمن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ومصحف يخلّفه وغرس يغرسه وصدقة ماء يجريه وقليب يحفره وسنة يؤخذ بها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والصوم عن الحي، والأحوط أن لا يبعث ثواب الواجبات تماماً إلى الموتى لئلا يصير سبباً للإهانة؛ لأن احتياجه إلى العبادات الواجبة أكثر من غيره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أنّ رجلاً فعل ذلك عن ناصب لخفف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محمولاً على المبالغة، بمعنى أنه لو أمكن انتفاعه لانتفع لكن يستحيل انتفاعهم؛ لأنّ النفع مشروط بالإيمان، ولا أقل من الإسلام وهم خارجون عن الدين ضرورة لإنكارهم ما علم من الدين ضرورة، إلا أن يراد بالناصب غير المعادي، كما هو شائع في الأخبار من إطلاق الناصب عليهم، فيمكن انتفاعهم بفضل اللّه من فضله تعالى</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626259_2320776876"/>
      <w:bookmarkStart w:id="92" w:name="_Toc32"/>
      <w:bookmarkEnd w:id="91"/>
      <w:r>
        <w:rPr>
          <w:rtl w:val="true"/>
        </w:rPr>
        <w:t>ستة تلحقن المؤمن بعد موته</w:t>
      </w:r>
      <w:bookmarkEnd w:id="9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يلحقن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يخلّفه</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بأن جعله وقفاً أو مطلقاً، قرآناً أو غيره من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وغرس يغرسه، وصدقة ماء تجريه، وقليب يحفره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الغرس والقليب إن غرسه أو حفرها اللّه أو أوقفها فلا شبهة في الانتفاع وأما مطلقاً من فضل اللّه كما هو ظاهر الخبر فغير مستبعد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وسنة يؤخذ بها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بالسنة المتبعة فعل الأعمال الحسنة </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المسلمين عن ميت عملاً صالحاً أضعف له أجره ونفع اللّه به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الميّت في قبره الصّلاة والصوم والحج والصدقة والبر والدعاء ويكتب أجره للذي يفعله وللميت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مات ذرّ بن أبي ذر رحمة اللّه عليه وقف أبو ذر على قبره فمسح القبر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ذرّ، واللّه إن كنت بي لبراً ولقد قبضت وإنّي عنك لراض، واللّه ما بي فقدك وما عليّ من غضاضة، وما لي إلى أحد سوی اللّه من حاجة، ولو لا هول المطّلع لسرني أن أكون مكانك</w:t>
      </w:r>
    </w:p>
    <w:p>
      <w:pPr>
        <w:pStyle w:val="BookText"/>
        <w:rPr/>
      </w:pPr>
      <w:r>
        <w:rPr>
          <w:rFonts w:ascii="Amiri" w:hAnsi="Amiri" w:eastAsia="Amiri" w:cs="Amiri"/>
          <w:color w:val="111111"/>
          <w:sz w:val="28"/>
          <w:sz w:val="28"/>
          <w:szCs w:val="28"/>
          <w:rtl w:val="true"/>
          <w:lang w:bidi="ar-SA"/>
        </w:rPr>
        <w:t>إذا كان باعثاً لفعل الناس بمثل فعله والاقتداء به أو مثل بناء المدارس والرباطات والقناطر، وإن لم تنقل بخصوصها، لكن ورد عموماً استحباب إيواء المؤمنين وإسكانهم، فإذا ابتدأ أحد بمثل هذا الفعل واتبعه غيره فله ثواب من اتبعه، من غير أن ينقص من أجورهم شيء، لا أن يبتدع عبادة فإنه محرم بالاتفاق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بي فقدك</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أنه ليس علي بأس من موتك، وليس علي منقصة من فراقك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لي إلى غير اللّه من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الولد، ولا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هول المطلع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خوف اللّه المطلع على جميع الأعمال على قراءة الكسر، وعلى الفتح بمعنى خوف عذاب القبر وسؤاله وعقباته التي نحن مشرفون عليها ونصل إليها البتة لكنت راضياً ومسروراً بالموت عوضك وقبلك لو كان الأمر بيدي أو بالدعاء والمسألة من اللّه تعالى حتّى أصل إلى رحمة اللّه وجواره، ولكنّي أحب البقاء لتدارك ما 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شغلني الحزن لك عن الحزن عليك واللّه ما بكيت لك ولكن بكيت عليك، فليت شعري ما قلت وما قيل لك، اللهمّ إني قد وهبت له ما افترضت عليه من حقى فهب له ما افترضت عليه من حقك فأنت أحق بالجود منّي والكرم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شغلني الحزن لك عن الحزن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هي في أن أعمل لك الأعمال الصالحة من الصّلاة والصيام وقراءة القرآن والصدقة، وغيرها وهذه شغلتني عن الحزن لفراقك، فإنه لا ينفعك ويضرني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بكيت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لفراقك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بكيت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ضعفك وعجزك عن الأهوال التي قدامك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ليتني أعلم بأنك أجبت عما سئلت ونجوت حتّى أستريح، أم لا حتّى أبالغ في السعي في موجبات نجاتك من التضرع والابتهال والخيرات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إحدى موجبات المغفرة بأنه يمكن أن يكون قصر في حقوقي فوهبته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العجز والاحتياج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 له حقوقي فأنت أولى بالجود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مع غناك عنا وعن أعمالنا، وأمثال هذه الأقوال والأعمال حيل لاكتساب الجود والمغفرة، كما وقع كثيراً في الأدعية</w:t>
      </w:r>
      <w:r>
        <w:rPr>
          <w:rFonts w:eastAsia="Amiri" w:cs="Amiri" w:ascii="Amiri" w:hAnsi="Amiri"/>
          <w:color w:val="111111"/>
          <w:sz w:val="28"/>
          <w:szCs w:val="28"/>
          <w:rtl w:val="true"/>
          <w:lang w:bidi="ar-SA"/>
        </w:rPr>
        <w:t xml:space="preserve">. </w:t>
      </w:r>
      <w:bookmarkStart w:id="93" w:name="pg20216_202844"/>
    </w:p>
    <w:p>
      <w:pPr>
        <w:pStyle w:val="Heading2"/>
        <w:numPr>
          <w:ilvl w:val="1"/>
          <w:numId w:val="1"/>
        </w:numPr>
        <w:rPr/>
      </w:pPr>
      <w:bookmarkStart w:id="94" w:name="__RefHeading___Toc4626261_2320776876"/>
      <w:bookmarkStart w:id="95" w:name="_Toc33"/>
      <w:bookmarkEnd w:id="93"/>
      <w:bookmarkEnd w:id="94"/>
      <w:r>
        <w:rPr>
          <w:rtl w:val="true"/>
        </w:rPr>
        <w:t>باب النوادر</w:t>
      </w:r>
      <w:bookmarkEnd w:id="95"/>
    </w:p>
    <w:p>
      <w:pPr>
        <w:pStyle w:val="Heading3"/>
        <w:numPr>
          <w:ilvl w:val="2"/>
          <w:numId w:val="1"/>
        </w:numPr>
        <w:rPr/>
      </w:pPr>
      <w:bookmarkStart w:id="96" w:name="__RefHeading___Toc4626263_2320776876"/>
      <w:bookmarkStart w:id="97" w:name="_Toc34"/>
      <w:bookmarkEnd w:id="96"/>
      <w:r>
        <w:rPr>
          <w:rtl w:val="true"/>
        </w:rPr>
        <w:t>إشارة</w:t>
      </w:r>
      <w:r>
        <w:rPr>
          <w:rtl w:val="true"/>
        </w:rPr>
        <w:t>:</w:t>
      </w:r>
      <w:bookmarkEnd w:id="97"/>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يموت أحبّ إلى إبليس من موت 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أَنَّا نَأْتِي الْأَرْضَ نَنْقُصُهَا مِنْ أَطْرَافِها</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نُعَمِّرُكُمْ مَا يَتَذَكَّرُ فِيهِ مَنْ</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ascii="Amiri" w:hAnsi="Amiri" w:eastAsia="Amiri" w:cs="Amiri"/>
          <w:color w:val="111111"/>
          <w:sz w:val="28"/>
          <w:sz w:val="28"/>
          <w:szCs w:val="28"/>
          <w:rtl w:val="true"/>
          <w:lang w:bidi="ar-SA"/>
        </w:rPr>
        <w:t xml:space="preserve">وهي أخبار متفرقة لا يجمعها باب ولا يمكن لكل منها ذكر باب فتجمع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يموت أحب إلى إبليس من موت فقيه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في</w:t>
      </w:r>
    </w:p>
    <w:p>
      <w:pPr>
        <w:pStyle w:val="BookText"/>
        <w:rPr/>
      </w:pPr>
      <w:r>
        <w:rPr>
          <w:rFonts w:ascii="Amiri" w:hAnsi="Amiri" w:eastAsia="Amiri" w:cs="Amiri"/>
          <w:color w:val="111111"/>
          <w:sz w:val="28"/>
          <w:sz w:val="28"/>
          <w:szCs w:val="28"/>
          <w:rtl w:val="true"/>
          <w:lang w:bidi="ar-SA"/>
        </w:rPr>
        <w:t xml:space="preserve">الأخبار يطلق على العالم بأحكام الدين من أخبار الأئمّة لا كل محدث، ويطلق على العالم مطلقاً نادراً، ويطلق كثيراً على العالم العامل التارك للدنيا الراغب في الآخرة، كما روي عن الصّادق صلوات اللّه عليه </w:t>
      </w:r>
      <w:r>
        <w:rPr>
          <w:rStyle w:val="FootnoteAnchor"/>
          <w:rtl w:val="true"/>
        </w:rPr>
        <w:footnoteReference w:id="803"/>
      </w:r>
      <w:r>
        <w:rPr>
          <w:rFonts w:ascii="Amiri" w:hAnsi="Amiri" w:eastAsia="Amiri" w:cs="Amiri"/>
          <w:color w:val="111111"/>
          <w:sz w:val="28"/>
          <w:sz w:val="28"/>
          <w:szCs w:val="28"/>
          <w:rtl w:val="true"/>
          <w:lang w:bidi="ar-SA"/>
        </w:rPr>
        <w:t>لا المصطلح المشهور فإن الغالب أن اهتمام إبليس وألمه من موتهم أعظم من كلّ أحد، لأنهم أعوانه وأشياعه كأبي حنيفة والشافعي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المسؤول هو الصّادق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لابن ثماني عشرة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قَرْيَةٍ إِلَّا نَحْنُ مُهْلِكُوهَا قَبْلَ يَوْمِ الْقِيَامَةِ أَوْ مُعَذِّبُوها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الفناء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نعمرُكُمْ مَا يَتَذَكَّرُ فِيهِ مَنْ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 لأن ثمانية عشر سنة</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الآية توبيخ للمعمرين الذين لم يتذكروا ولم يتنبهوا أن الدنيا فانية والآخرة باقية حتّى يسعوا في موجبات الثواب الأبدي، 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 بمن كان له من العمر ثمانية عشر سنة، يعني هذا المقدار من العمر كاف للتذكر والتنبه وهو ملوم بالتقصير فيه، فكلما زاد عليه فملامته أشدّ وأكثر حتّى إذا بلغ أربعين سنة فملامته بمرتبة يقال للحفظة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شدّدوا عليه واكتبوا عليه كلّ صغيرة وكبيرة، كما ورد في الأخبار الكثيرة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فالواجب على العاقل اللبيب أن لا يضيع رأس ماله الذي هو بمعرض الفناء يوماً فيوماً وساعة فساعة، ويذكر نعم اللّه المتواترة عليه ويتفكر في حاله ومآله نبهنا اللّه وإياكم عن هذه النومة الطويلة، ووفقنا وإياكم لما يحب ويرضى بجاه محمّد وآله الطاهرين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الفناء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أن المراد أنه لما رفع عذاب الاستئصال عن هذه الأمة 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ببركته كان مراد اللّه تعالى من الإهلاك والتعذيب الإفناء بالموت بمثل الطاعون والقحط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أن تعزّونا ولنا أن نعزيكم، إنما لكم أن تهنئونا؛ لأنكم تشاركوننا في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 لابنه أو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أو بأبوي أنت، أترى بذلك بأساً؟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أبواه مؤمنين حيين فأرى ذلك عقوقاً إن كان قد ماتا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أن تعزّونا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وقع علينا مصيبة فلا تسلّونا وإذا أعطانا اللّه تعالى نعمة فيجوز لكم التهنئة </w:t>
      </w:r>
      <w:r>
        <w:rPr>
          <w:rStyle w:val="FootnoteAnchor"/>
          <w:rtl w:val="true"/>
        </w:rPr>
        <w:footnoteReference w:id="807"/>
      </w:r>
      <w:r>
        <w:rPr>
          <w:rFonts w:ascii="Amiri" w:hAnsi="Amiri" w:eastAsia="Amiri" w:cs="Amiri"/>
          <w:color w:val="111111"/>
          <w:sz w:val="28"/>
          <w:sz w:val="28"/>
          <w:szCs w:val="28"/>
          <w:rtl w:val="true"/>
          <w:lang w:bidi="ar-SA"/>
        </w:rPr>
        <w:t>لأنّ كلّ مصيبة تقع علينا فهو عليكم أشدّ، فعلينا أن نعزيكم ونسلي همومكم ونقول لكم إنّ ما وقع علينا فهو واقع على جميع الأنبياء والأوصياء ونحن في المصيبة حامدون شاكرون راضون، لا صابرون حتّى نحتاج إلى التسلية؛ أو لأن التسلية تقع غالباً من غير أصحاب المصيبة بالنسبة إلى أهل المصيبة، لأنهم باعتبار وقوع البلاء عليهم يغفلون عمّا أعد اللّه لهم في المصائب، ونحن بحمد اللّه تعالى لا نغفل؛ أو لأنه يوهم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وهو خلاف الآداب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 لابنه او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أو بأبوي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أفديك بأبي وأمي وجعل اللّه أبي وأمي فداك، ومع حياتهما عقوق لهما بأن يفدى الأولاد بالأب والأم ولو قال بالعكس فبر لهما، وهذه الباء تسمّى بباء التفدية، لكن إذا مات الأب أو الأم أو هما فلا بأس، يعني إذا ماتا فلا بأس بهذا القول وإذا مات الأب فلا بأس بأبي وإذا مات الأم فلا بأس بأمي وللظهور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فالصبر عند المصيبة حسن جميل، وأفضل من ذلك الصبر عندما حرم اللّه عزّوجل عليك فيكون لك حاجزاً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تطوّل على عباده بثلاث ألقى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وقعت في أن الصبر على الطاعة وعن المعصية ثوابهما أعظم من الصبر على البلاء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روي عن أمير المؤمنين صلوات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ثلاثة صبر عند المصيبة وصبر على الطاعة، وصبر عن المعصية، فمن صبر على المصيبة حتّى يردّها بحسن عزائها كتب اللّه له ثلاثمائة درجة ما بين الدرجة إلى الدرجة كما بين السماء إلى الأرض، ومن صبر على الطاعة كتب اللّه له ستمائة درجة ما بين الدرجة إلى الدرجة كما بين تخوم الأرض إلى العرش، ومن صبر عن المعصية كتب اللّه له تسعمائة درجة ما بين الدرجة إلى الدرجة كما بين تخوم الأرض إلى منتهى العرش</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من باب تشبيه المعقول بالمحسوس؛ لأن علوّ الدرجات معنوي، فربما يكون شخصان في مكان ويكون لأحدهما من السرور ما لا يخطر ببال الآخر، كما في المحسوس أو يكون صورياً أيضاً؛ لأن درجات الجنة كلما كان أعلى صورة كان أشرف لذة وسروراً، رزقنا اللّه وسائر المؤمنين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هذه الثلاث من فضل اللّه تعالى على الناس، أحدهما إلقاء </w:t>
      </w:r>
    </w:p>
    <w:p>
      <w:pPr>
        <w:pStyle w:val="BookText"/>
        <w:rPr/>
      </w:pPr>
      <w:r>
        <w:rPr>
          <w:rFonts w:ascii="Amiri" w:hAnsi="Amiri" w:eastAsia="Amiri" w:cs="Amiri"/>
          <w:color w:val="111111"/>
          <w:sz w:val="28"/>
          <w:sz w:val="28"/>
          <w:szCs w:val="28"/>
          <w:rtl w:val="true"/>
          <w:lang w:bidi="ar-SA"/>
        </w:rPr>
        <w:t>عليهم الرّيح بعد الرّوح ولو لا ذلك ما دفن حميم حميماً، وألقى عليهم السلوة بعد المصيبة ولولا ذلك لانقطع النسل، وألقى على هذه الحبة الدابة ولولا ذلك لكنزها ملوكهم كما يكنزون 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نجزع قبل المصيبة، فإذا نزل أمر اللّه عزّ وجلّ رضينا بقضائه وسلّمنا لأمره وليس لنا أن نكره ما أحب اللّه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الريح المنتنة بعد مفارقة الروح، ولولا ذلك لما دفن قريب قريبه للمحبة البشرية وأعطاهم الصبر بعد المصيبة بنثر التراب ومسح القلب من الملك وبغيرهما تفضلاً من اللّه تعالى، ولولا ذلك لما تزوّج أحد لما يلحقه الغمّ والألم من فقد الولد، ولما جامع أحد زوجته بعد وقوع الموت وقبله أيضاً لخوف الفوت، فإنّ ترك اللذات أسهل من تحمل الآلام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الحنطة والشعير والأرز وغيرها، أو المراد بها الحنطة؛ لأنها أعم نفعاً ويفهم منها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الأرضة وغيرها من الدواب التي تحصل في الحنطة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ذلك لكنزها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10"/>
      </w:r>
      <w:r>
        <w:rPr>
          <w:rFonts w:ascii="Amiri" w:hAnsi="Amiri" w:eastAsia="Amiri" w:cs="Amiri"/>
          <w:color w:val="111111"/>
          <w:sz w:val="28"/>
          <w:sz w:val="28"/>
          <w:szCs w:val="28"/>
          <w:rtl w:val="true"/>
          <w:lang w:bidi="ar-SA"/>
        </w:rPr>
        <w:t>، والمتموّلون بسبب الحرص الذي في بني آدم ولهلك الفقراء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هذا القول مروي في أخبار كثيرة أنه كان في حال مرض ولده مهتماً حزيناً، فلمّا مات خرج منبسط الوجه مسروراً، فقال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لقد كنا نخاف ممّا نرى منك أن لو وقع أن نرى منك ما يغمنا لقد كنت وهو حي مهتماً حزيناً وقد رأينا حالك الساعة وقد مات غير تلك </w:t>
      </w:r>
      <w:bookmarkStart w:id="98" w:name="pg20216_202849"/>
    </w:p>
    <w:p>
      <w:pPr>
        <w:pStyle w:val="BookText"/>
        <w:rPr/>
      </w:pPr>
      <w:bookmarkEnd w:id="98"/>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على نفسه من وجدٍ بمصيبة فليفض من دموعه فإنّه يسكن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أبي ليلى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أحلى مما خلق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أمرٌ ممّا خلق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حجج اللّه على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يمسح يده على رأس يتيم ترحماً له إلا</w:t>
      </w:r>
    </w:p>
    <w:p>
      <w:pPr>
        <w:pStyle w:val="BookText"/>
        <w:rPr/>
      </w:pPr>
      <w:r>
        <w:rPr>
          <w:rFonts w:ascii="Amiri" w:hAnsi="Amiri" w:eastAsia="Amiri" w:cs="Amiri"/>
          <w:color w:val="111111"/>
          <w:sz w:val="28"/>
          <w:sz w:val="28"/>
          <w:szCs w:val="28"/>
          <w:rtl w:val="true"/>
          <w:lang w:bidi="ar-SA"/>
        </w:rPr>
        <w:t>الحال، فكيف هذا؟ فقال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نجزع قبل المصيبة بالتضرع إلى اللّه تعالى؛ لأن يرفع البلاء مشروطاً بالرضا حسب أمر اللّه تعالى، ولولاه لما دعونا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أمر اللّه تعالى رضينا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وسلّمنا لأمره وليس لنا ولا لأحد أن يكره ما أحب اللّه تعالى له من البلاء والرخاء</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على نفسه من وجد أي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يهلك أو يصيبه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فليفض من 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الحزن والألم، وما وقع من البكاء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صلوات اللّه عليهم لو صح فإنما هو للتسهيل على الأمة؛ ولئلا يعير بعضهم بعضاً على البكاء وإلا فإنّهم في مرتبة الرضا بما لا يكتنه كنهه ولا يصل إليه العقول، وكانوا يعلمون ما ينزل إليهم قبل الوقوع، وكلما وقع منهم من الجزع والدعاء أيضاً كان لتعليم الناس، بل كانوا يرضون البلاء أشدّ من الرخاء، كما هو طريقة الأنبياء ولا يصل عقولنا إلى مراتبهم التي تفضّل اللّه تعالى عليهم بها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626265_2320776876"/>
      <w:bookmarkStart w:id="100" w:name="_Toc35"/>
      <w:bookmarkEnd w:id="99"/>
      <w:r>
        <w:rPr>
          <w:rtl w:val="true"/>
        </w:rPr>
        <w:t>استحباب الترحم على اليتيم</w:t>
      </w:r>
      <w:bookmarkEnd w:id="10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اليد على رأس اليتيم</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أعطاه اللّه عزّ وجلّ بكل شعرة نوراً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يكتب اللّه عزّ وجلّ له بعدد كلّ شعرة مرّت عليها يده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منكم قساوة قلبه فليدن يتيماً فيلاطفه وليمسح رأسه، يلين قلبه بإذن اللّه عزّوجل فإنّ لليتيم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يقعده على خوانه ويمسح رأسه يلين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بكى اليتيم اهتز له العرش،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أبكى عبدي الذي سلبته أبويه في صغره، فوعزتي وجلالي وارتفاعي في مكاني لا يسكته عبد مؤمن إلّا أو جبت 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أولاداً يحتسبهم عند اللّه حجبوه من النار بإذن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المراد به تلطفهم وإكرامهم ورعاية أحوالهم كناية، وأن يكون فرداً خفياً،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وأن يكون لخصوص هذا الفعل مدخل في بشاشتهم وسرورهم مع ما يحصل للماسح من رقة القلب ويصير سبباً لإكرامهم وتفقد أحوالهم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اهتزاز العرش قد يكون من السرور وقد يكون من الألم، ويمكن أن يكون كناية عن رضا اللّه وسخطه، وأن يكون حقيقياً ولا استبعاد في أمثال هذه فإنّ العقول قاصرة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أولاداً يحتسبهم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مات منه له أولاد </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كره لي ست خصال وكرهتهن للأوصياء من ولدي وأتباعهم من بعدي، العبث في الصّلاة والرفث في الصوم والمن بعد الصدقة وإتيان المساجد جنباً والتطلع في الدور والضحك بين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وصبر على فقدهم اللّه تعالى وسلّم لأمر اللّه ورضي بقضائه فكأنهم محسوبون له في هذه الصورة، ومع عدم الصبر والرضا يجري القضاء وهو غير مأجور فليس له الولد ولا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حجبوه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يصير الصبر عليهم حجاباً له من النار أو يكونون شفعاءه، كما ورد في الأخبار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وتعالی کره لی ست خصال</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الكراهة أعم من الكراهة والحرمة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العبث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الكراهة؛ لأنه دال على عدم حضور القلب الذي هو روح العبادة ولا تقبل الصّلاة إلا به، كما سيجيء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والرفث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الحرمة، فإن أريد بالرفث الجماع فهو مبطل أيضاً، وإن أريد به الفحش فمع حرمته مبطل لثواب الصوم أو لكماله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المن بعد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الحرمة على الظاهر للنهي عنه في الآيات والأخبار ؛ ولأنه إيذاء للمؤمن ويحتمل الكراهة المغلّظة ويكون مبطلاً للثواب؛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والأذى كَالَّذِي يُنْفِقُ مَالَهُ رِئَاءَ النَّاسِ</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وإتيان المساجد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للحرمة في المسجدين واللبث في غيرهما وللكراهة في </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جعل على القبر من غير تراب القبر فهو ثقل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السندي بن شاهك قال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تدعني على أن أكفّنك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حج صرورتنا ومهور نسائنا وأكفاننا من طهور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التطلع على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للحرمة إذا كان للتطلّع على عوراتهم أو مطلقاً، كما هو ظاهر آية ﴿ وَلا تَجَسَّسُوا</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وظاهر الأخبار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 بين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للكراهة المغلّظة، فإنّ المقبرة محلّ العبرة والتنبه والبكاء لا الضحك الدال على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على كراهة طرح تراب فيه من غير ترابه ووضع الأحجار عليه وبنائه بالآجر والجص، بل بالطين الذي من غير القبر ولو بني بتراب الخارج منه فلا بأس، واستثنى منه اللبن أو الآج على اللحد واللوح المكتوب عليه اسم الميت؛ لاستحبابهما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السندي بن شاهك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يفهم منه الاحتياط في المال الذي يصرف في الحج الواجب بأن يكون حلالاً طلقاً لا يكون فيه شبهة، وورد في الخبر أنه إذا لم يكن حلالاً يقال له عند 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وكذا في مهور النساء ليكون الولد صالحاً متقياً، ومنه أن يكون مؤدّياً زكاته وخمسه، وفي الكفن، لأنه لباس 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أعداءنا يموتون بالطاعون وأنتم تموتون بعلة البطون ألا إنها علامة فيكم يا معشر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قبراً أو مثل مثالاً فقد خرج من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مشايخنا في معنى هذا الخبر فقال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غير، وكان شيخنا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تجديد القبر ولا تطيين جميعه بعد مرور الأيام عليه وبعد ما طين في الأوّل، ولكن إذا مات ميت وطين قبره فجائز أن يرمّ سائر القبور من غير أن يجدّد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عن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حدّد قبراً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من سنّم قبراً، وذكر عن أحمد بن أبي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جدث قبراً، وتفسير الجدث بالقبر فلا ندري ما عنى به، والذي أذهب إليه أنّه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نبش قبراً؛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أعداءنا يموتون بالطاعون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غالباً، كما ترى بلاد الروم لا تخلو من الطاعون، وكذا الغالب في الشيعة الموت بعلة البطون وأكثر الأمراض من علة البطن كالامتلاء والقولنج والإسهال وشبهها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قبر أو مثل مثالاً فقد خرج من الإسلام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الشيخ عن محمّد بن سنان عن أبي الجارود، عن الأصبغ بن نباتة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 فإنه وإن كان ضعيفاً لكن اختلف المشايخ في قراءته، وكأنه كان في </w:t>
      </w:r>
    </w:p>
    <w:p>
      <w:pPr>
        <w:pStyle w:val="BookText"/>
        <w:rPr/>
      </w:pPr>
      <w:r>
        <w:rPr>
          <w:rFonts w:ascii="Amiri" w:hAnsi="Amiri" w:eastAsia="Amiri" w:cs="Amiri"/>
          <w:color w:val="111111"/>
          <w:sz w:val="28"/>
          <w:sz w:val="28"/>
          <w:szCs w:val="28"/>
          <w:rtl w:val="true"/>
          <w:lang w:bidi="ar-SA"/>
        </w:rPr>
        <w:t>لأنّ من نبش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جدّده وأحوج إلى تجديده وقد جعله جدثاً محفوراً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التجديد على المعنى الذي ذهب إليه محمّد بن الحسن الصفار، والتحديد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سعد بن عبد اللّه والذي قاله البرقي من أنّه جدّث كلّه داخل في معنى الحديث، وإن من خالف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التجديد والتسنيم والنبش واستحل شيئاً من ذلك فقد خرج من الإسلام، والذي أقوله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يعني به أنه من أبدع بدعةً ودعا إليها أو وضع ديناً فقد خرج من الإسلام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الأصبغ مغشوشاً قابلاً لهذه القراءات، أو يكون وصل إلى كلّ منهم الخبر بالنحو الذي قرأه، وإن كان الظاهر أنّ القراءات كانت بالرأي وهو مستبعد من القدماء، إلا أن يكون على سبيل الاحتمال، أو لعدم صحة الخبر عندهم أيضاً، وأمّا تفسير البرقي الحديث بالقبر فالظاهر أنّ مراده أن لا يجعل قبراً مرة أخرى، بأن ينبش ويجعل فيه ميتاً آخر، وهو الذي ذهب إليه الصدوق في معنى الخبر، ولكن بلفظ آخر فجمع بين لفظ الصفّار ومعنى البرقي</w:t>
      </w:r>
      <w:r>
        <w:rPr>
          <w:rStyle w:val="FootnoteAnchor"/>
          <w:rtl w:val="true"/>
        </w:rPr>
        <w:footnoteReference w:id="820"/>
      </w:r>
      <w:r>
        <w:rPr>
          <w:rFonts w:ascii="Amiri" w:hAnsi="Amiri" w:eastAsia="Amiri" w:cs="Amiri"/>
          <w:color w:val="111111"/>
          <w:sz w:val="28"/>
          <w:sz w:val="28"/>
          <w:szCs w:val="28"/>
          <w:rtl w:val="true"/>
          <w:lang w:bidi="ar-SA"/>
        </w:rPr>
        <w:t xml:space="preserve">، وقرأ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من الخد بمعنى الشق</w:t>
      </w:r>
      <w:r>
        <w:rPr>
          <w:rStyle w:val="FootnoteAnchor"/>
          <w:rtl w:val="true"/>
        </w:rPr>
        <w:footnoteReference w:id="821"/>
      </w:r>
      <w:r>
        <w:rPr>
          <w:rFonts w:ascii="Amiri" w:hAnsi="Amiri" w:eastAsia="Amiri" w:cs="Amiri"/>
          <w:color w:val="111111"/>
          <w:sz w:val="28"/>
          <w:sz w:val="28"/>
          <w:szCs w:val="28"/>
          <w:rtl w:val="true"/>
          <w:lang w:bidi="ar-SA"/>
        </w:rPr>
        <w:t xml:space="preserve">، ويرجع إلى معنى الصدوق، والصدوق بعد اختياره لفظاً لم ينكر البقية، بل ذهب إلى صحة الجميع وكأنه بحسب الواقع لأخبار أخر، وإلا فيشكل القول بالمتضادات مع أنّ الواقع من المعصوم أحدهما، وخروجه من الإسلام باعتبار الاستحلال بعد كونه معلوماً أنه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كان معلوماً عندهم باعتبار تواتره أو كونه محفوفاً بالقرائن أو يفعله للمخالفة عليه، والظاهر أن يكون للمبالغة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وقولي في ذلك قول أئمتي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فمن اللّه على ألسنتهم وإن أخطأت فمن عند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 الجزء الثاني من الخبر، فعلى ما قاله الصدوق هو البدعة أو الأخص منه تفسيراً، وهو وضع الدين ويكون العطف تفسيرياً، ويمكن أن يكون المراد نصب الإمام من قبل أنفسهم، كما وقع منهم أو المتبوع الذي ليس من اللّه كأئمتهم الأربع، والقول بعدم جواز اجتهاد غيرهم أو نصب المجتهد مطلقاً والعمل بقولهم لا من حيث كون قوله قول الإمام كما هو طريقة الأخباريين، فإنّهم لا ينكرون الاجتهاد من الخبر، ولكن يقولون إنّ على من لم يبلغ درجتهم أن يعمل بقولهم معتقداً أنه يخبر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غيرهم من الأصحاب في الحاكم المنصوب من قبل الجائر أنه يحرم يحرم عليه الحكم وعلى غيره رفع الحكم إليه باعتبار أنه منصوب من قبل الجائر، بل باعتبار حكم المعصوم وأن يكون المراد به الصور المجسمة أو الأعم مستحلاً أو للمخالفة أو المبالغة أو أقام شخصاً بحذاه كما يفعله المتكبرون وورد النهي عنه بأحد القيود الثلاثة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وقولي في ذلك قول أئمتي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أقول بالرأي في جميع ما قلته، بل أعتقد أنه قول أئمتي فيما فهمته، وهذا المعنى هو الفارق بين قول الأخباريين والمجتهدين، فإن أصبت فهو حكم اللّه الواقعي وإن أخطأت فهو حكم اللّه الظاهري، والخطأ من عندي لا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الحق والواقع ولكن لم يصل إليه فهمي، وهل هو معاقب على ذلك الفهم؟ ظاهره العدم وربّما يفهم من بعضهم العقاب أو استحقاقه ولكن يتجاوز اللّه عنه لاضطراره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عمّارِ السّاباطي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هل يبلى جسده؟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لا يبقى لحم ولا عظم إلا طينته التي خلق منها، فإنّها لا تبلى تبقى في القبر مستديرة حتّى يخلق منها كما خلق 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عمّار الساباطي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هل يبلى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يصير تراباً كلّه ويستحيل بالاستحالات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البلى والاستحالة في كلّ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طينته التي خلق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إما التراب الذي يدخل في النطفة، كما هو ظاهر الآيات الكثيرة وإن فسروها بغيرها،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خَلَقْنَاكُمْ مِنْ تُرَابٍ ثُمَّ مِنْ نُطْفَةٍ</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وغيرهما، وظاهر الأخبار مثل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 من تربة دفن فيها</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ومثل ما رواه الكليني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إذا وقعت في الرحم بعث اللّه عزّوجلّ ملكاً فأخذ من التربة التي يدفن فيها فمائها أي خلطها في النطفة فلا يزال قلبه يحن أي يشتاق إليها حتّى يدفن فيها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بها بعض النطفة؛ لأنّ بعضها تخرج منه وبسببه يجب غسل الميت، كما في الأخبار الكثيرة بدون لفظ البعض، وقد مرّ بعضها، والبعض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للجمع بين الأخبار، أو يكون المراد منها النطفة مع التربة وبقائها مستديرة يمكن أن يكون على الحقيقة وتكون محفوظة حتّى يبعث منها، أو على المجاز بأنها دائرة على الحالات ولو في الكيزان </w:t>
      </w:r>
      <w:r>
        <w:rPr>
          <w:rStyle w:val="FootnoteAnchor"/>
          <w:rtl w:val="true"/>
        </w:rPr>
        <w:footnoteReference w:id="826"/>
      </w:r>
      <w:r>
        <w:rPr>
          <w:rFonts w:ascii="Amiri" w:hAnsi="Amiri" w:eastAsia="Amiri" w:cs="Amiri"/>
          <w:color w:val="111111"/>
          <w:sz w:val="28"/>
          <w:sz w:val="28"/>
          <w:szCs w:val="28"/>
          <w:rtl w:val="true"/>
          <w:lang w:bidi="ar-SA"/>
        </w:rPr>
        <w:t>والصحاف حتّى يخلق منها، وحملت على النفس الناطقة مجازاً؛ لأنّ المدار عليها ولا اعتبار بالبدن، فإنّها تئاب وتعاقب لكن الظاهر أن أمثال هذه الأخبار وردت لدفع شبه الملاحدة في نفي المعاد الجسماني الوارد في الآيات والأخبار المتواترة التي صار من الدين ضرورة وإنكاره كفر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وشبهتهم أن الميّت إذا صار رميماً وصار جزءاً لبدن إنسان آخر أو حيوان، فلا يمكن بعثه في البدنين وأنّ الإنسان الفاعل للخير والشر في كلّ يوم يتحلّل بدنه والغذاء بدل لما يتحلّل منه حتّى أنه لا يبقى في سنة ما كان في السنة السابقة فكيف يبعث</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النطفة والتربة المخلوق منهما لا تبلى ولا تصير جزءاً للحيوان الآخر ويبعث منها وهو ممكن أخبر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فيجب قبوله على أنّ اللّه تعالى قادر أن لا يجعل كلّه جزءاً ويبعثه مع أجزائه الذاهبة بالتحليل والأجوبة كثيرة ومحلها الكلام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حرّم عظامنا على الأرض، وحرم لحومنا على الدود أن تطعم منها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ومماتي خير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ذلك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حياتي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 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مفارقتي إيّاكم فإنّ أعمالكم تعرض علي كلّ يوم فما كان من حسن استزدت اللّه لكم، وما كان من قبيح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لحومنا على الدود أن تطعم منها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ومماتي خير لكم</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ما يفعله اللّه تعالى كلّه خير، والظاهر أنّ المراد به غير أفعل التفضيل، والمراد به أن نفعي إليكم في الحياة ظاهر لا يرتاب وفي الممات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ذلك ؟ بأن يكون مماتك خيراً لنا والحال أنّ بوجودك نهتدي إلى الصالحات ونأمن من الهلكات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الحياة فبالآية، والظاهر أنه تقرير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النفع الظاهر بالحياة ويمكن أن يكون سؤالهم عن الأمرين، كما يظهر من الجواب أو فهموا نفعاً ولم يفهموا النفع الآخر، وأما مفارقتي إيّاكم فنفعها بأنّ أعمالكم تعرض علي في كلّ يوم، وهذا الخبر وغيره من الأخبار الصحيحة الكثيرة تدلّ على عرض الأعمال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صلوات اللّه عليهم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الأبرار والفجار مستشهدة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سبيل التهكم والوعيد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العمل وإن كان القبل والبعد عنده على السواء،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العلم بعد الفعل، فإنّ قبله كان العلم بأنه سيفعل لا فعل، فإنّه لم يفعل بعد والحق أنه ليس عند اللّه صباح ولا مساء، فكما أنه تعالى منزّه عن المكان فكذا هو تعالى مقدّس عن الزمان، إنما هو بالنسبة إلينا كما حققه محيي الدين والدواني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 الأئمّة صلوات اللّه عليهم، فإنّه ظاهر أن المؤمنين لا يعلمون كلما وقع عن كل أحد، كما هو ظاهر التهديد في الأعمال سيما الأعمال الخفية وغيرهم غير صالح لهذه المرتبة، فيكونون هم بقرينة أنّ اللّه تعالى جعلهم مع نفسه في وجوب الإطاعة،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فإنّها أيضاً في الأئمّة؛ للأخبار المتواترة عن الخاصّة والعامّة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وليس هذا محل</w:t>
      </w:r>
    </w:p>
    <w:p>
      <w:pPr>
        <w:pStyle w:val="BookText"/>
        <w:rPr/>
      </w:pPr>
      <w:r>
        <w:rPr>
          <w:rFonts w:ascii="Amiri" w:hAnsi="Amiri" w:eastAsia="Amiri" w:cs="Amiri"/>
          <w:color w:val="111111"/>
          <w:sz w:val="28"/>
          <w:sz w:val="28"/>
          <w:szCs w:val="28"/>
          <w:rtl w:val="true"/>
          <w:lang w:bidi="ar-SA"/>
        </w:rPr>
        <w:t>استغفرت اللّه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رممت يا رسول اللّه يعنون صرت رميماً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اللّه تبارك وتعالى حرّم لحومنا على الأرض أن تطعم منها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أعمال العباد تعرض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أبرارها وفجارها فاحذروا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ولا استبعاد فيها إذا حمل العرض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أن الأعمال معلومة لهم، فكأنها معروضة عليهم واللّه تعالى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العرض من ألطاف اللّه تعالى ليحذر العباد عن مخالفته تعالى، فإنّ الغالب على أكثر الناس التساهل في علم اللّه تعالى أعمالهم القبيحة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وَلَا يَسْتَخْفُونَ مِنَ اللّه وَ هُوَ مَعَهُمْ</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لكن يستحيون من الناس فإذا علموا أن الرسول والأئمّة يطلعون على أعمالهم فيستحيون ويتركون المعاصي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رسمت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بهذا اللفظ صرت رميماً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اللّه تبارك وتعالى حرم لحومنا على الأرض أن تطعم منها شيئاً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الخبر الأوّل حرمة اللحم على الدود ومن هذا الخبر حرمته على الأرض ولا منافاة بينهما بأن يكون حراماً عليهما معاً، وظاهر هذا الخبر وغيره من الأخبار عدم تفسخ لحوم الأنبياء والأئمّة صلوات اللّه عليهم، وظاهر نقل عظام يوسف و آدم يدلان على التفسخ، فيمكن أن يراد بنقل العظام نقل الأجساد كناية؛ لأنها معظمها، كما هو شائع في عرفنا أيضاً، وأن يكون عدم التفسخ من خصائص نبينا وأئمتنا صلوات اللّه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المصلوب يصيبه عذاب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الأرض هو ربّ الهواء فيوحي اللّه عزّوجل إلى الهواء فيضغطه أشدّ من ضغطة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وروي في الصحيح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المصلوب يعذب عذاب القبر؟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عزوجل يأمر بالهواء أن يضغطه</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الموثق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ماتت رقية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بسلفنا الصالح عثمان بن مظعون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شفير القبر تنحدر دموعها في القبر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يتلقاه بثوبه قائم يدعو،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ضعفها وسألت اللّه تعالى أن يجيرها من ضمة القبر</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 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أول امرأة هاجرت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المدينة على قدميها، وكانت من أبر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يحشرون يوم القيامة عراة، كما ولدوا فقالت واسوأتاه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أن يبعثك كاسية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يسأل عن ضغطة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واضعفاه،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أسأل اللّه أن يكفيك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أعتق جاريتي هذه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فعلت أعتق اللّه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بكل عضو منها عضواً منك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مرضت أوصت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وأمرت أن يعتق خادمها واعتقل لسانها فجعلت تومئ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فبينما هو ذات يوم قاعد إذ أتاه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يبكي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أمي فاطمة،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حتّى دخل فنظر إليها وبكى، ثم أمر النساء أن يغسلنها،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فرغتن فلا تحدثن شيئاً حتّى تعلمينني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فرغن أعلمنه ذلك فأعطاهن إحدى قمصه </w:t>
      </w:r>
      <w:r>
        <w:rPr>
          <w:rStyle w:val="FootnoteAnchor"/>
          <w:rtl w:val="true"/>
        </w:rPr>
        <w:footnoteReference w:id="835"/>
      </w:r>
      <w:r>
        <w:rPr>
          <w:rFonts w:ascii="Amiri" w:hAnsi="Amiri" w:eastAsia="Amiri" w:cs="Amiri"/>
          <w:color w:val="111111"/>
          <w:sz w:val="28"/>
          <w:sz w:val="28"/>
          <w:szCs w:val="28"/>
          <w:rtl w:val="true"/>
          <w:lang w:bidi="ar-SA"/>
        </w:rPr>
        <w:t>الذي يلي جسده وأمرهن أن يكفنها فيه، وقال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رأيتموني قد فعلت شيئاً لم أفعله قبل ذلك فاسألوني لم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فرغن من غسلها وكفنها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جنازتها على عاتقه فلم يزل تحت جنازتها حتّى أوردها قبرها ثمَّ وضعها ودخل القبر فاضطجع فيه، ثم قام فأخذها على يديه حتّى وضعها في القبر، ثمَّ انكبّ عليها طويلاً يناجيها ويقول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وسوى عليها، ثمَّ انكب على قبرها فسمعوه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اللهمّ إني أستودعها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رأيناك فعلت أشياء لم تفعلها قبل 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فقدت برّ أبي طالب إن كانت ليكون عندها الشيء فتؤثرني به على نفسها وولدها وإنّي ذكرت القيامة وإن الناس يحشرون عراة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فضمنت لها أن يبعثها اللّه،كاسية، وذكرت ضغطة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واضعفاه، فضمنت لها أن يكفيها اللّه ذلك، فكفنتها بقميصي واضطجعت في قبرها لذلك </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غسلت رأس الميّت ولحيته بالخطمي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هذا في حديث طويل يصف فيه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مثل غسل الجنب فإن كان كثير الشعر فردّ الماء عليه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وانكببت عليها فلقنتها ما تسأل عنه، فإنّها سألت عن 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عن رسولها فأجابت وسئلت عن وليّها وإمامها فارتج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فتدبر في الأحكام الكثيرة التي يدلّ عليها وتستنبط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أخبار ضمّة القبر كثيرة متواترة وأكثرها طويلة مشتملة على ما يسأل في القبر من الاعتقادات وبعض الأعمال ولو ذكرناها لخرجنا عن المطلوب، ولكن طرف منها مذكورة في الكافي </w:t>
      </w:r>
      <w:r>
        <w:rPr>
          <w:rStyle w:val="FootnoteAnchor"/>
          <w:rtl w:val="true"/>
        </w:rPr>
        <w:footnoteReference w:id="837"/>
      </w:r>
      <w:r>
        <w:rPr>
          <w:rFonts w:ascii="Amiri" w:hAnsi="Amiri" w:eastAsia="Amiri" w:cs="Amiri"/>
          <w:color w:val="111111"/>
          <w:sz w:val="28"/>
          <w:sz w:val="28"/>
          <w:szCs w:val="28"/>
          <w:rtl w:val="true"/>
          <w:lang w:bidi="ar-SA"/>
        </w:rPr>
        <w:t>فانظر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38"/>
      </w:r>
      <w:r>
        <w:rPr>
          <w:rFonts w:ascii="Amiri" w:hAnsi="Amiri" w:eastAsia="Amiri" w:cs="Amiri"/>
          <w:color w:val="111111"/>
          <w:sz w:val="28"/>
          <w:sz w:val="28"/>
          <w:szCs w:val="28"/>
          <w:rtl w:val="true"/>
          <w:lang w:bidi="ar-SA"/>
        </w:rPr>
        <w:t>، يدلّ على جواز غسل رأس الميّت ولحيته بالخطمي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مثل غسل الجنب</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رواه الشيخ في الصحيح عن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 على وجوب الترتيب بين اليمين واليسار في غسل الجنابة؛ لأنّ الترتيب في غسل الميّت واجب بالأخبار </w:t>
      </w:r>
      <w:r>
        <w:rPr>
          <w:rStyle w:val="FootnoteAnchor"/>
          <w:rtl w:val="true"/>
        </w:rPr>
        <w:footnoteReference w:id="840"/>
      </w:r>
      <w:r>
        <w:rPr>
          <w:rFonts w:ascii="Amiri" w:hAnsi="Amiri" w:eastAsia="Amiri" w:cs="Amiri"/>
          <w:color w:val="111111"/>
          <w:sz w:val="28"/>
          <w:sz w:val="28"/>
          <w:szCs w:val="28"/>
          <w:rtl w:val="true"/>
          <w:lang w:bidi="ar-SA"/>
        </w:rPr>
        <w:t xml:space="preserve">فيجب </w:t>
      </w:r>
      <w:bookmarkStart w:id="101" w:name="pg20216_202864"/>
    </w:p>
    <w:p>
      <w:pPr>
        <w:pStyle w:val="BookText"/>
        <w:rPr/>
      </w:pPr>
      <w:bookmarkEnd w:id="101"/>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تجعل الميّت بين رجليك، وأن تقوم فوقه فتغسله إذا قلبته يميناً وشمالاً تضبطه برجليك كي لا يسقط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مثله بناء على عموم المساواة، ويمكن الاستدلال بالعكس، لأنه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بغسل الجنابة لا العكس فإذا لم يرد الترتيب في غسل الجنابة فوجب أن يكون الوارد في غسل الميّت على الاستحباب، بل يدلّ على تقديم الرأس على البدن كما في غسل الجنابة، ويدلّ آخر الخبر على استحباب كون ماء غسل الميّت أربعة أصيع بناء على ضبط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والزاي من الزيادة في النسخ الصحيحة، ويمكن قراءته بالفاء والراء من الرد والتكرار ليكون وفقاً للأخبار الأخر من استحباب غسل كلّ عضو من الأعضاء ثلاث مرات، والتقييد بكثرة الشعر لتأكد الاستحباب حينئذ مع أنه يمكن أن يكون من كلام الصدوق</w:t>
      </w:r>
      <w:r>
        <w:rPr>
          <w:rStyle w:val="FootnoteAnchor"/>
          <w:rtl w:val="true"/>
        </w:rPr>
        <w:footnoteReference w:id="841"/>
      </w:r>
      <w:r>
        <w:rPr>
          <w:rFonts w:ascii="Amiri" w:hAnsi="Amiri" w:eastAsia="Amiri" w:cs="Amiri"/>
          <w:color w:val="111111"/>
          <w:sz w:val="28"/>
          <w:sz w:val="28"/>
          <w:szCs w:val="28"/>
          <w:rtl w:val="true"/>
          <w:lang w:bidi="ar-SA"/>
        </w:rPr>
        <w:t>، لعدم ذكره في الخبر على ما نقله الشيخ</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626267_2320776876"/>
      <w:bookmarkStart w:id="103" w:name="_Toc36"/>
      <w:bookmarkEnd w:id="102"/>
      <w:r>
        <w:rPr>
          <w:rtl w:val="true"/>
        </w:rPr>
        <w:t>كراهة وضع الميّت بين رجلي الغاسل</w:t>
      </w:r>
      <w:bookmarkEnd w:id="10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تجعل الميّت بين رجليك</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الظاهر أنه في حال الضرورة بأن يكون الغاسل واحداً ولم يكن معه غيره ليضبطه، كما هو الظاهر من الخبر فلا يحتاج إلى حمله على التقية كما فعله الأصحاب مع أنه لا ينافي الكراهة، بل يؤيده، كما مر مراراً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خلف جنازة رجل من الأنصار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تركب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أركب والملائكة يمشون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حديث يذكر فيه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تحشو مسامعه شيئاً، فإن خفت أن يظهر من المنخرين شيء فلا عليك أن تصير عليه قطناً وإن لم تخف فلا تجعل فيه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حديث طويل يصف فيه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تخلّل أظافيره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 وكذلك إذا غسل يحفر له موضع المغتسل تجاه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43"/>
      </w:r>
      <w:r>
        <w:rPr>
          <w:rFonts w:ascii="Amiri" w:hAnsi="Amiri" w:eastAsia="Amiri" w:cs="Amiri"/>
          <w:color w:val="111111"/>
          <w:sz w:val="28"/>
          <w:sz w:val="28"/>
          <w:szCs w:val="28"/>
          <w:rtl w:val="true"/>
          <w:lang w:bidi="ar-SA"/>
        </w:rPr>
        <w:t xml:space="preserve">، يدل على كراهية الركوب خلف الجنازة في البدأة لا في العود، كما يدلّ عليه خبر غياث بن إبراهيم صريحاً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بإسناده عن عبد اللّه الكاهلي، عنه </w:t>
      </w:r>
      <w:r>
        <w:rPr>
          <w:rStyle w:val="FootnoteAnchor"/>
          <w:rtl w:val="true"/>
        </w:rPr>
        <w:footnoteReference w:id="845"/>
      </w:r>
      <w:r>
        <w:rPr>
          <w:rFonts w:ascii="Amiri" w:hAnsi="Amiri" w:eastAsia="Amiri" w:cs="Amiri"/>
          <w:color w:val="111111"/>
          <w:sz w:val="28"/>
          <w:sz w:val="28"/>
          <w:szCs w:val="28"/>
          <w:rtl w:val="true"/>
          <w:lang w:bidi="ar-SA"/>
        </w:rPr>
        <w:t>النهي عن تخليل الأظافير مذكور في آخر هذا الخبر أيضاً، والنهي تنزيهي على الظاهر، ويمكن أن يكون للحرمة كما قيل، والظاهر أنه لا خلاف بين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الأصحاب في عدم وجوب التخليل هنا وإن قيل بالوجوب في سائر الأغسال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 في الصحيح عن الصّادق </w:t>
      </w:r>
      <w:r>
        <w:rPr>
          <w:rStyle w:val="FootnoteAnchor"/>
          <w:rtl w:val="true"/>
        </w:rPr>
        <w:footnoteReference w:id="846"/>
      </w:r>
      <w:r>
        <w:rPr>
          <w:rFonts w:ascii="Amiri" w:hAnsi="Amiri" w:eastAsia="Amiri" w:cs="Amiri"/>
          <w:color w:val="111111"/>
          <w:sz w:val="28"/>
          <w:sz w:val="28"/>
          <w:szCs w:val="28"/>
          <w:rtl w:val="true"/>
          <w:lang w:bidi="ar-SA"/>
        </w:rPr>
        <w:t xml:space="preserve">ويدلّ على </w:t>
      </w:r>
      <w:bookmarkStart w:id="104" w:name="pg20216_202866"/>
    </w:p>
    <w:p>
      <w:pPr>
        <w:pStyle w:val="BookText"/>
        <w:rPr/>
      </w:pPr>
      <w:bookmarkEnd w:id="104"/>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قبضت الرّوح فهي مظلة فوق الجسد، روح المؤمن وغيره ينظر إلى كلّ شيءٍ يصنع به، فإذا كفن ووضع على السرير وحمل على أعناق الرّجال عادت الروح إليه ودخلت فيه فيمد له في بصره فينظر إلى موضعه من الجنّة أو من النار فينادي بأعلى صوته إن كان من أهل الجنّة عجلوني عجّلوني وإن كان من أهل النار ردّوني ردّوني وهو يعلم كلّ شيء يصنع به ويسمع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التسجية بثوب، وعلى استحباب استقبال الميّت إلى القبلة بعد الموت وعلى استحباب الاستقبال حال الغسل، وعلى استحباب أن يحفر لماء الغسل حفيرة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626269_2320776876"/>
      <w:bookmarkStart w:id="106" w:name="_Toc37"/>
      <w:bookmarkEnd w:id="105"/>
      <w:r>
        <w:rPr>
          <w:rtl w:val="true"/>
        </w:rPr>
        <w:t>خروج الروح عن البدن</w:t>
      </w:r>
      <w:bookmarkEnd w:id="10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قبضت الروح فهي مظلة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مشرفة على البدن، وهذا الخبر والخبر الذي يجيء بعده وما ماثلهما من الأخبار الكثيرة وغيرها من أخبار بالغة حد التواتر وظواهر الآيات تدلّ على المعاد الروحاني وهو بقاء النفس بعد خراب البدن، الذي يظهر منهما أنهما إما مجرد وبعد المفارقة يتعلّق بالجسم المثالي وبه أخبار كثيرة، وإما أنها جسم لطيف في غاية اللطافة كالملائكة، فإنها على المشهور بين الأصحاب والمتكلمين أنهم أجسام ولا يستبعد أن يكون الجسم محلاً للعلوم وإن كان أكثر المحققين على التجرّد كنصير الدين الطوسي عليه الرحمة ومن تبعه من المتكلمين والحكماء، وبه فسروا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الرُّوحُ </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في صفة الأجساد في شجرة من الجنة تتساءل وتتعارف، فإذا قدمت الرّوح على الأرواح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فقد أقبلت من هول عظيم، ثمّ يسألونها ما فعل فلان وما فعل فلان، فإن قالت لهم تركته حيّاً ارتجوه وإن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أوحى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 عظام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ووعده طلوع القمر، فأبطأ</w:t>
      </w:r>
    </w:p>
    <w:p>
      <w:pPr>
        <w:pStyle w:val="BookText"/>
        <w:rPr/>
      </w:pPr>
      <w:r>
        <w:rPr>
          <w:rFonts w:ascii="Amiri" w:hAnsi="Amiri" w:eastAsia="Amiri" w:cs="Amiri"/>
          <w:color w:val="111111"/>
          <w:sz w:val="28"/>
          <w:sz w:val="28"/>
          <w:szCs w:val="28"/>
          <w:rtl w:val="true"/>
          <w:lang w:bidi="ar-SA"/>
        </w:rPr>
        <w:t>مِنْ أَمْرِ رَبِّي</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أي من عالم الأمر الذي خلق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بلا مادة ﴿أَلَا لَهُ الْخَلْقُ والأَمْرُ 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وما أوتينا من العلم إلا قليلاً، 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هوى –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إلى الجحيم؛ لأنه لو كان من أهل الجنة لرأيناها؛ لأنهم من أهل عليين،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كِتَابَ الأَبْرَارِ لَفِي عِلِّيِّينَ </w:t>
      </w:r>
      <w:r>
        <w:rPr>
          <w:rStyle w:val="FootnoteAnchor"/>
          <w:rtl w:val="true"/>
        </w:rPr>
        <w:footnoteReference w:id="849"/>
      </w:r>
      <w:r>
        <w:rPr>
          <w:rFonts w:ascii="Amiri" w:hAnsi="Amiri" w:eastAsia="Amiri" w:cs="Amiri"/>
          <w:color w:val="111111"/>
          <w:sz w:val="28"/>
          <w:sz w:val="28"/>
          <w:szCs w:val="28"/>
          <w:rtl w:val="true"/>
          <w:lang w:bidi="ar-SA"/>
        </w:rPr>
        <w:t>وَإِنَّ كِتَابَ الفُجَّارِ لَفِي سجّين</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يعني كتب وقرّر أو أنّ نفوسهم باعتبار اكتساب الكمالات والملكات بمنزلة المكتوب فيها إياها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51"/>
      </w:r>
      <w:r>
        <w:rPr>
          <w:rFonts w:ascii="Amiri" w:hAnsi="Amiri" w:eastAsia="Amiri" w:cs="Amiri"/>
          <w:color w:val="111111"/>
          <w:sz w:val="28"/>
          <w:sz w:val="28"/>
          <w:szCs w:val="28"/>
          <w:rtl w:val="true"/>
          <w:lang w:bidi="ar-SA"/>
        </w:rPr>
        <w:t xml:space="preserve">، الظاهر كما نقل أنّ نقل العظام من مصر كان وقت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بني إسرائيل خفية وخيفة من فرعون وقومه وكان النقل لوصية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لوحي اللّه تعالى إليه وأوحى إليه أن لا يخرج حتّى يخرج </w:t>
      </w:r>
    </w:p>
    <w:p>
      <w:pPr>
        <w:pStyle w:val="BookText"/>
        <w:rPr/>
      </w:pPr>
      <w:r>
        <w:rPr>
          <w:rFonts w:ascii="Amiri" w:hAnsi="Amiri" w:eastAsia="Amiri" w:cs="Amiri"/>
          <w:color w:val="111111"/>
          <w:sz w:val="28"/>
          <w:sz w:val="28"/>
          <w:szCs w:val="28"/>
          <w:rtl w:val="true"/>
          <w:lang w:bidi="ar-SA"/>
        </w:rPr>
        <w:t>طلوع القمر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عمّن يعلم موضعه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عجوز تعلم علمه فبعث إليها فأتي بعجوز مقعدة عمياء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تعرفين قبر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فأخبريني بموضعه قالت لا أفعل حتّى تعطيني خصالاً تطلق رجلي وتعيد إليّ بصري وتردّ إلي شبابي وتجعلني معك في الجنة فكبر ذلك على موسى فأوحى اللّه عزّوجلّ إليه إنّما تعطي عليّ فأعطها ما سألت ففعل فدلّته على قبر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فاستخرجه من شاطيء النيل في صندوق مرمر فلما أخرجه طلع القمر فحمله إلى الشّام فلذلك يحمل أهل الكتاب موتاهم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اللّه عزّوجلّ يوسف في القرآن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معه عظام يوسف ووعده أن يخرج حين يطلع القمر، فأبطأ القمر عن وقته وعرفوا أن سبب إبطائه عدم إخراج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رواه في العلل في الموثق كالصحيح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احتبس القمر عن بني إسرائيل فأوحى اللّه إلى موسى أن أخرج عظام يوسف من مصر ووعده طلوع القمر إذا أخرج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يعلم قبر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والظاهر أن الغرض من نقل هذا الخبر جواز نقل الميّت إلى المشاهد المشرفة، بل استحبابه كما ذهب إليه الأصحاب وعليه عملهم من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زماننا هذا، وقول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الظاهر أن لفظة ما موصولة ووصل إليه خبر بأنه غير يوسف بن يعقوب، لكن الظاهر أنه يوسف بن يعقوب ويحمل على أن ما نافية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ما يكون الإنسان يوم يولد وأصغر ما يكون يوم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عزّوجلّ يقيناً لا شك فيه أشبه بشك لا يقين فيه من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جعل له النعش فاطمة بنت محمّد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يمكن أن يكون الأكبرية باعتبار عدم اكتساب المعاصي، والأصغرية باكتسابها غالباً، أو باعتبار أن الروح حين تعلقها بالبدن تعظمها الملائكة ويقولون لها إن التعلق به يصير سبباً للكمالات والحالات العجيبة حتّى تتعلق بالبدن بخلاف وقت الموت، فإنّها تخاف وإن كانت من السعداء، أو يكون المراد بوقت الولادة المعنوية وموتها وقت تعلّقها بالمألوفات الجسمانية، أو ولادتها بقائها بالله وموتها فناءها في اللّه أو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لا يوجد أحد لا يعلم يقيناً أنه يموت، ومع هذا يقينه شبيه بالشك الذي لا يقين فيه، فإنّ من علم يقيناً أنه يموت لا يشتغل بالدنيا فكيف</w:t>
      </w:r>
    </w:p>
    <w:p>
      <w:pPr>
        <w:pStyle w:val="BookText"/>
        <w:rPr/>
      </w:pPr>
      <w:r>
        <w:rPr>
          <w:rFonts w:ascii="IRNazanin" w:hAnsi="IRNazanin" w:eastAsia="IRNazanin"/>
          <w:color w:val="111111"/>
          <w:sz w:val="28"/>
          <w:sz w:val="28"/>
          <w:szCs w:val="28"/>
          <w:rtl w:val="true"/>
          <w:lang w:bidi="fa-IR"/>
        </w:rPr>
        <w:t>بالذنوب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53"/>
      </w:r>
      <w:r>
        <w:rPr>
          <w:rFonts w:ascii="Amiri" w:hAnsi="Amiri" w:eastAsia="Amiri" w:cs="Amiri"/>
          <w:color w:val="111111"/>
          <w:sz w:val="28"/>
          <w:sz w:val="28"/>
          <w:szCs w:val="28"/>
          <w:rtl w:val="true"/>
          <w:lang w:bidi="ar-SA"/>
        </w:rPr>
        <w:t>، لا ريب في استحباب النعش حين النقل إلى القبر بالنسبة إلى النساء وأمّا الرجال فهو الفرد الأكمل للنقل، وأما الدفن مع التابوت فالمشهور الكراهة، وربما قيل بالحرمة؛ لأنه إسراف منهي عنه إلا مع نداوة الأرض، فيجوز للخبر المتقدم</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بحمد اللّه الجزء الثاني من كتاب روضة المتقين في شرح من لا يحضره الفقيه على حسب ما جزئناه ويتلوه الجزء الثالث إن شاء اللّه تعالى، والحمد اللّه أوّلاً وآخراً</w:t>
      </w:r>
      <w:r>
        <w:rPr>
          <w:rFonts w:eastAsia="Amiri" w:cs="Amiri" w:ascii="Amiri" w:hAnsi="Amiri"/>
          <w:color w:val="111111"/>
          <w:sz w:val="28"/>
          <w:szCs w:val="28"/>
          <w:rtl w:val="true"/>
          <w:lang w:bidi="ar-SA"/>
        </w:rPr>
        <w:t xml:space="preserve">. </w:t>
      </w:r>
      <w:bookmarkStart w:id="107" w:name="pg20216_202870"/>
    </w:p>
    <w:p>
      <w:pPr>
        <w:pStyle w:val="Heading2"/>
        <w:numPr>
          <w:ilvl w:val="1"/>
          <w:numId w:val="1"/>
        </w:numPr>
        <w:rPr/>
      </w:pPr>
      <w:bookmarkStart w:id="108" w:name="__RefHeading___Toc4626271_2320776876"/>
      <w:bookmarkStart w:id="109" w:name="_Toc38"/>
      <w:bookmarkEnd w:id="107"/>
      <w:bookmarkEnd w:id="108"/>
      <w:r>
        <w:rPr>
          <w:rtl w:val="true"/>
        </w:rPr>
        <w:t>مصادر التحقيق</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اللبناني،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دمشقى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ابن شعبة الحراني،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العسكرى،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البغوي،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الخلاف والوفاق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القمي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باسدار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فضل محمّد بن الحسن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النجفي،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الدسوقي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الدسوقي، دار الإحياء الكتب العربية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سليمان الطرابلسي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السيد الشهداء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الشرواني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الشرواني،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موسى الشريف الرضي،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بن منصور بن أحمد بن حيون التميمي المغربي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الشهيد الثاني، انتشارات 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محمّد بن فتال النيسابوري زين المحدثين،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الفرج عبد الرحمن بن أبي عمر محمّد بن أحمد بن قدامة المقدسي،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التفتازاني،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ابراهيم الاحسائي، ابن أبي جمهور،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المقدسة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الالا لاحياء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دار محجة البيضاء،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عدي، دار الفكر، 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كشاف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يونس البهوتي،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مؤسسة النشر الإسلامي، 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الافريقي،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الهيثمي،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1408</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محي الدين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التسع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على بن جعفر ابن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أبو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الطبرسي، دار المكتبة الحيدرية،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شيبة الكوفي، ط دار الفكر، 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الصنعاني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المجلس العامي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الدین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احمد 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أحمد 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أبي محمّد عبد اللّه بن أحمد بن محمّد بن قدامة،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الأنصاري،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الحسن بن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المرفق الخوارزمي،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مؤسة النشر الإسلامي،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موسى الشريف المرتضى، علم الهدی،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البحوث والدراسات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الحنفي،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محمّدي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الإحكام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العلّامة الحلّي،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bookmarkStart w:id="110" w:name="pg20216_202878"/>
    </w:p>
    <w:p>
      <w:pPr>
        <w:pStyle w:val="Heading2"/>
        <w:numPr>
          <w:ilvl w:val="1"/>
          <w:numId w:val="1"/>
        </w:numPr>
        <w:rPr/>
      </w:pPr>
      <w:bookmarkStart w:id="111" w:name="__RefHeading___Toc4626273_2320776876"/>
      <w:bookmarkStart w:id="112" w:name="_Toc39"/>
      <w:bookmarkEnd w:id="110"/>
      <w:bookmarkEnd w:id="111"/>
      <w:r>
        <w:rPr>
          <w:rtl w:val="true"/>
        </w:rPr>
        <w:t>فهرست التفصيلي</w:t>
      </w:r>
      <w:bookmarkEnd w:id="112"/>
    </w:p>
    <w:p>
      <w:pPr>
        <w:pStyle w:val="BookText"/>
        <w:rPr/>
      </w:pPr>
      <w:r>
        <w:rPr>
          <w:rFonts w:ascii="Amiri" w:hAnsi="Amiri" w:eastAsia="Amiri" w:cs="Amiri"/>
          <w:color w:val="111111"/>
          <w:sz w:val="28"/>
          <w:sz w:val="28"/>
          <w:szCs w:val="28"/>
          <w:rtl w:val="true"/>
          <w:lang w:bidi="ar-SA"/>
        </w:rPr>
        <w:t>باب العلة التي من أجلها وجب الغسل من الجنابة ولم يجب من البول والغائط باب الأغسال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غسل الكسوف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غسل الإحرام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وجوب غسل صلاة الاستسقاء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الغناء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التوبة بترك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غسل الجنابة عن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إجزاء السنّة عن الفرض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الوضوء قبل كلّ غسل إلّا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باب صفة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الترتيب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نوم الجنب قبل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الختانين يوجب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قرائة الجنب القرآن إلا سور العزائم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مسّ القرآن لغير مطهر بالغسل أو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دخول المسجد للجنب والحائض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غسل الجنابة والحيض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الجنب إذا لم يجد للغسل غير الثلج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باب غسل الحيض والنفاس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التي من أجلها تحيض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عدم جواز التزين للحائض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عدم وجوب قضاء الصّلاة الفائتة في أيام عادتهنّ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أيام العادة في النساء عشرة أيام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صلاة المرأة إذا حاضت في أثناء صلاتها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وطيء المرأة إذا كانت حاملاً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سقي الدواء لمجيء الحيض إذا احتمل الحمل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عرق الحائض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من وساوس الشيطان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وطىء 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وطيء المرأة بعد انقطاع دم الحيض وقبل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المرأة في أيّام العادة بالنسبة إلى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النفاس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المرأة أيّام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جواز ترك الصّلاة للنفساء والقضاء إذا برئت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باب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المسح على ثلاثة أعضاء في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التيمم مع وجدان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في أوّل الوقت وفي سعة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لذي القروح والجروح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المتيمم للمتوضي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الزحام يوجب جواز التيمم في يوم الجمعة أو يوم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باب غسل يوم الجمعة ودخول الحمام وآدابه وما جاء في التنظيف والزينة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غسل يوم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تقديم غسل الجمعة في 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الغسل في يوم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جواز قراءة القرآن في 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إطاعة الزوج للزوجة في كلّ ما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التعمم للجمعة والعيدين للخطيب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بالمأثور عند النورة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المؤمن عند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النورة في يوم الأربعاء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الزينة للمرأة المتزوجة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وأخذ الشارب والمشط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إطالة الشارب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الشوارب وإعفاء اللحية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غسل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بالأرضين السبع والسماوات السبع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التلقين بكلمات الفرج عند الموت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الاستقبال عند الاحتضار </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الفجأة تخفيف على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موت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المال والأهل عند الموت </w:t>
      </w:r>
      <w:r>
        <w:rPr>
          <w:rFonts w:eastAsia="IRNazanin" w:cs="IRNazanin"/>
          <w:color w:val="111111"/>
          <w:sz w:val="28"/>
          <w:szCs w:val="28"/>
          <w:rtl w:val="true"/>
          <w:lang w:bidi="fa-IR"/>
        </w:rPr>
        <w:t>] ...</w:t>
      </w:r>
      <w:r>
        <w:rPr>
          <w:rFonts w:eastAsia="IRNazanin" w:cs="IRNazanin"/>
          <w:color w:val="111111"/>
          <w:sz w:val="28"/>
          <w:szCs w:val="28"/>
          <w:lang w:bidi="fa-IR"/>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يدخلون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باب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آداب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الجريدتين مع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التكفين وآدابه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كون الكفن من جنس ما يصلّي فيه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تقليم أظافير الميّت أو جز شعره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مباشرة تكفين المؤمن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قطع الكفن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دفن المشتبه صوته </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البحر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 المصلوب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الشهيد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المعركة في غير طاعة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المرأة الحبلى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السراج في بيت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باب الصّلاة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الصّلاة على المؤمن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أدرك بعض التكبيرات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قبر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أعضاء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الصّلاة على الطفل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النزول إلى القبر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باب التعزية والجزع عند المصيبة وزيارة القبور والنوح والمأتم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ثواب صاحب المصيبة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تلحقن المؤمن بعد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الترحم على اليتيم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وضع الميّت بين رجلي الغاسل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الروح عن البدن </w:t>
      </w:r>
      <w:r>
        <w:rPr>
          <w:rFonts w:eastAsia="IRNazanin" w:cs="IRNazanin"/>
          <w:color w:val="111111"/>
          <w:sz w:val="28"/>
          <w:szCs w:val="28"/>
          <w:rtl w:val="true"/>
          <w:lang w:bidi="fa-IR"/>
        </w:rPr>
        <w:t>]...</w:t>
      </w:r>
      <w:r>
        <w:rPr>
          <w:rFonts w:eastAsia="IRNazanin" w:cs="IRNazanin"/>
          <w:color w:val="111111"/>
          <w:sz w:val="28"/>
          <w:szCs w:val="28"/>
          <w:lang w:bidi="fa-IR"/>
        </w:rPr>
        <w:t>383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وجب الغسل من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والصّلاة فيه زيادة على النوافل المذكورة في سائر الشهور،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إلّا أنّ الموجود في المصادر التي راجعناها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غسلت ميتاً أو كفنته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المرأة ترى الدم وهي جنب،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وجوب غسل الجنابة والحيض والاستحاضة والنفاس ومس الأموات،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القباب،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 إذا بلغت بنوا أمية أربعين اتخذوا عباد اللّه خولاً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وجوب الغسل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علة وجوب غسل يوم الجمعة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خبر سماعة في جميع الكتب مشتمل على الغسل،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يجز الدم الكرسف فعليها الغسل كلّ يوم مرة والوضوء لكل صلاة، والظاهر أنه سقط من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يغسل الصبيان من الغمر،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غسل میت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إذا اجتمع الميّت والجنب يغتسل ويترك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وجوب غسل الميّت وغسل من مسّ ميتاً،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الشهيد هذا القول عن ابن عقيل في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الأغسال المفترضات والمسنونات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وجوب غسل الجنابة والحيض والاستحاضة والنفاس ومس الأموات،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غسل المباهلة تبعاً للشيخ المفيد رحمهما اللّه بيوم المباهلة وتبعهما كافة الاصحاب، والعلة أنّ المراد به غسل بغسل المباهلة، كما 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المباهلة أخباراً صحيحة، وكالصحيحة وذكر من شرائطها الغسل، ويؤيده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هذا الخبر أغسال اليوم والليلة وصدرهما بهما، ولم يصدرهما باليوم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اللّه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الغناء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سقوط فرض الوضوء عند الغسل،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قبله،وبعده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حکم الجنابة وصفة الطهارة منها،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سقوط فرض الوضوء عند الغسل،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وبعده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وجوب الترتيب في غسل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وبعده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حکم الجنابة وصفة الطهارة منها،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مع أكثر العبارات السابقة عبارة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الصدوق عن ابن الوليد أنه كلما يقع في أخبار عبيد اللّه الحلبي، وفي خبر آخر فهو عن ابن أبي عمیر –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أعليهما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وبعده،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ومن أجنب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للجنابة والحيضة مذكور في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الجنب والحائض يقرآن القرآن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كراهية رد السائل،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يجوز للحائض والجنب أن يجوزا في المسجد،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ويقرأ ويدخل المسجد،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المرأة ترى الدم وهي جنب،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المرأة ترى الدم وهي جنب،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والنفاس،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والنفاس،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يجزيء الغسل منه اذا اجتمع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الأغسال،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الرجل يصيبه الجنابة فلا يجد إلا الثلج،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التيمم ومن تيمم ثم وجد الماء،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الجنب إذا تيمم وصلى هل تجب عليه الإعادة ام لا،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وبعده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الجنابة وصفة الطهارة منها،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قبله،وبعده،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حکم الجنابة وصفة الطهارة منها،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علة الطمث،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أشرج الحجارة، أي نضدها وضم بعضها إلى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أقل الحيض وأكثره،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والطهارة من ذلك،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الأغسال،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الحبلي ترى الدم،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والطهارة من ذلك،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الحبلى ترى الدم،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الحبلى ترى الدم،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غسل الحائض وما يجزئها من الماء،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الحيض والاستحاضة والنفاس،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الحيض والاستحاضة والنفاس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ترى الصفرة قبل الحيض أو بعده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المرأة ترى الصفرة قبل الحيض او بعده،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الحيض والاستحاضة والنفاس،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والطهارة من ذلك،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المخطوط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عبارة الفقه الرضوي، لكن على سبيل النهي المحمول على الكراهة، ويمكن أن يكون مراده ذلك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الحائض تمرض المريض،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المرأة يرتفع طمثها ثم يعود وحد اليأس من المحيض،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المرأة يرتفع طمثها ثم يعود وحد اليأس من المحيض،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أول ما تحيض 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الحيض والاستحاضة والنفاس،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الذي يظهر من خبري ابن بكير الذين عمل الأصحاب عليها أن العمل بالرواية للمبتدأة، وكذا مرسلة يونس ويظهر من خبر ابن بكير أنّ المرتبة الأولى تأخذ بالعشرة، والباقي بالثلثة وغفل عنه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الحيض والاستحاضة والنفاس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المرأة تحيض بعد دخول وقت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المرأة تحيض بعد دخول وقت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المرأة تكون في الصّلاة فتحس بالحيض،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من أبواب الزيادات الحيض والاستحاضة والنفاس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المرأة يرتفع طمثها من علة فتسقى الدواء ليعود طمتها،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المرأة يرتفع طمثها من علة فتسقى الدواء ليعود طمثها،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المرأة يرتفع طمثها من علة فتسقى الدواء ليعود طمثها،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غسل ثياب الحائض،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غسل ثياب الحائض،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عرق الجنب والحائض يصيب الثوب،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غسل ثياب الحائض،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الحائض تتناول الخمرة أو الماء،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مجامعة الحائض قبل أن تغتسل،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والطهارة من ذلك،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الحيض والاستحاضة،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والطهارة من ذلك،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والطهارة من ذلك،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والنفاس والطهارة من ذلك،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السنة في عقود النكاح وزفاف النساء،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في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آواخر الكتاب، وروى ما بعده الكليني في القوى، كالصحيح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وتفسير الخمس وحدوده وما يجب فيه،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ما أباحوه لشيعتهم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الخمس في حال الغيبة،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والطهارة من ذلك،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تخبروهم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وذروهم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وملتهم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إخبار العامّة، كما في نسخة، ويمكن أن يكون المراد عدم إخبار النساء مطلقاً، وفيه بعد إلّا أن يقيد بنساء العامّة أيضاً، واللّه تعالى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استبراء الحائض،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حكم الحيض،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معرفة دم الحيض والعذرة والقرحة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الحيض والاستحاضة والنفاس،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السفر،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والعذرة والقرحة،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والطهارة من ذلك،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الفرق بين المسألتين أنّ المسألة الأولى تستبرء بعد الانقطاع، والثانية يجيء منها الصفرة، ولا تعلم أنها حائض أم لا، وخبر سماعة أدل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أقل الطهر،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الحيض والاستحاضة والنفاس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الحيض والاستحاضة والنفاس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غسل الحائض،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استبراء الحائض،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ما للرجل من المرأة اذا كانت حائضاً،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والطهارة من ذلك،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المحقق هذا القول عن علم الهدى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 ما يجب على الحائض في أوقات الصّلاة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الحيض والاستحاضة والنفاس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الحيض والاستحاضة والنفاس،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النفساء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أكثر أيام النفاس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أكثر أيام النفاس،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أن أكثر النفاس عشرة أيام،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والسنة والفضيلة فيه،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المسح ببعض الرأس وبعض الرجلين،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مقدار ما يمسح من الرأس والرجلين،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وعيون الأقاويل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صفة التيمم وأحكام المحدثين منه،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صفة التيمم وأحكام المحدثين منه،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صفة التيمم وأحكام المحدثين،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الوقت الذي يوجب التيمم،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الوقت الذي يوجب التيمم،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الوقت الذي يوجب التيمم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والنفاس والطهارة من ذلك،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الكسير والمجدور ومن به الجراحات وتصيبهم الجنابة،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الكسير والمجدور ومن به الجراحات وتصيبهم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الكسير والمجدور ومن به الجراحات وتصيبهم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أنّ المتيمم إذا وجد الماء لا يجب عليه إعادة الصّلاة،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التيمم وأحكامه،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وجوب غسل الميّت وغسل من مسّ ميتا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20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التيمم بالطين،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الأغسال،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وجوب الغسل يوم الجمعة،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الأغسال،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عبارة الفقه الرضوى إلى يوم السبت بتغير ما غير مغير للمعنى مع أنه ذكر فيه استحبابه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علّة وجوب غسل يوم الجمعة،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الأغسال،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التزين يوم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سقوط فرض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ويجزيك إذا اغتسلت بعد طلوع الفجر، وكلما قرب من الزوال كان أفضل، فإذا فرغت منه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طهرني، وطهر قلبي، وأنق غسلي وأجر على لساني ذكراً في نبيك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واجعلني من التوابين والمتطهرين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ويومها،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الأغسال،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الغسل يوم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الأغال المفترضات والمسنونات،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تطهير الثياب وغيرها من النجاسات،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القول عن ابن البراج في كتاب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ترك طاعتهن،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مشورة النساء إلا بقصد المخالفة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والتمشط في الحمام فإنه يورث الوباء في الاسنان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وإياك أن تدلك رأسك ووجهك بالمئزر الذي في وسطك، فإنّه يذهب بماء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وإياك أن تغسل رأسك بالطين فإنه يقبح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وإياك أن تدلك تحت قدميك بالخزف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وإياك أن تضجع في الحمام، فإنه يذهب شحم الكليتين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وإياك والاستلقاء، فإنّه يورث الوبيلة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التطهر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التزين يوم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ويومها،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باب ذكر صلاة الجمعة من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باب التعرض لنفحات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باب العمائم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ذکر آداب الملابس،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القلانس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دخول الحمام وآدابه وسننه،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الخضاب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الخضاب،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لم يظهر من هذا الخبر كون أبي جعفر صلوات اللّه عليه في الحمام أيضاً، وإنما دلّ على كونه في المسلخ، فالسهو من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دخول الحمام وآدابه وسننه،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النورة،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باب النورة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دخول الحمام وآدابه وسننه،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النورة،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باب النورة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النورة،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النورة،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النورة،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والآية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 اللّه مِيثَاقَ النَّبِيِّينَ لَمَا آتَيْتُكُمْ مِنْ كِتَابٍ وَحِكْمَةٍ ثُمَّ جَاءَكُمْ رَسُولٌ مُصَدِّقٌ لِمَا مَعَكُمْ لَتُؤْمِنُنَّ بِهِ وَلَتَنْصُرُنَّهُ قَالَ أَ أَقْرَرْتُمْ وَأَخَذْتُمْ عَلَىٰ ذَلِكُمْ إِصْرِي قَالُوا أَقْرَرْنَا قَالَ فَاشْهَدُوا وَأَنَا مَعَكُمْ مِنَ الشَّاهِدِينَ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نادر من اللطائف،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أنهم لا الأبرار والمتقون،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شيء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وفاة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أذى المسلمين واحتقرهم،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تأديبك، وتأديب رسولك، وتأديب أوليائك في خبر دعاء النورة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معنى قوله 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﴿وَإِنَّكَ لَعَلَى خُلُقٍ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ما نص اللّه عزوجل ورسوله على الأئمّة واحداً فواحداً،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فيه نكت ونتف من التنزيل في الولاية،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ذكر ولاية أمير المؤمنين على بن أبي طالب 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أوليائك في خبر دعاء النورة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فيه ذكر الصحيفة والجفر،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العامّة حسب ما ذكره العلامة الأميني في موسوعته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 فيهم رسول اللّه بأن اللّه أعطاهم فهمي وعلمي 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الأئمّة أنّهم ورثوا علم اولى العزم من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ورثوا علم النبيّ وجميع الأنبياء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أبي سهل النوبختي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النورة،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الإبط،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اللحية والشارب،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الجمعة،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النورة،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دخول الحمام وآدابه وسنته،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سقوطها عن تقرح بدل سقوطها عن تفرج</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السواد والوسمة،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الخلوق،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لبس المعصفر،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الخضاب،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الخضاب بالحناء،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كراهية أن تتبتل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الخضاب،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جز الشعر وحلقه،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جرى بعدهم من الظلم على أهل البيت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الظهور بحيث لا مجال للإخفاء وفي الشناعة بحيث لا اشتباه على الآراء إذ تكاد تشهد به الجماد والعجماء ويبكي له من في الأرض والسماء وتنهد منه الجبال وتنشق الصخور ويبقى سوء عمله على كرّ الشهور ومرّ الدهور فلعنة اللّه على من باشر أو رضى أو سعى ولعذاب الآخرة أشد وأبقى فإن قيل فمن علماء المذهب من لم يجوّز اللعن على يزيد مع علمهم بأنه يستحق ما يربوا على ذلك ويزيد قلنا محامياً عن أن يرتقى إلى الأعلى فالأعلى، كما هو شعار الروافض على ما يروي في أدعيتهم ويجري في أنديتهم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غسل الرأس،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غسل الرأس،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دخول الحمام وآدابه وسننه،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دخول الحمام وآدابه وسننه،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الشهيد الثاني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القديد،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باب قص الأظفار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العمل في ليلة الجمعة ويومها،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قص الأظفار،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 الأظافر،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قص الأظفار،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باب اللحية والشارب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اللحية والشارب،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ويومها،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قص الاظفار،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التمشط،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جز الشعر وحلقه،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جز الشعر وحلقه،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اتخاذ الشعر والفرق،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بهذا المضمون خبراً في الكافي باب اتخاذ الشعر والفرق من كتاب الزي والتجمل،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ما يفصل به بين دعوى المحق والمبطل في أمر الإمامة،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اللحية والشارب،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اللحية والشارب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اللحية والشارب،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جز الشيب ونتفه،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جز الشيب ونتفه،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الخضاب،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إجلال الكبير،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إجلال الكبير،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جز الشيب ونتفه،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 الظهار، فإنّ ما في المتن يطلب من روايات الباب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حب النساء، ح، والكافي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فإنّ الحديثين قريبان مما في المتن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تلقین میت،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حدیث زينب العطارة،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حديث زينب العطارة،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أمير المؤمنين صلوات اللّه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علة توجيه الميّت إلى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تلقين الميت،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تلقين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علل الموت وأنّ المؤمن يموت بكل ميتة،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ويوفقهم اللّه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معنى الموت،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بهذا المضمون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الحديث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لم نعثر على مصدر أسنده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وانشرت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حُمِّلُوا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فَمَثَلُهُ كَمَثَلِ الْكَلْبِ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أنّ المؤمن لا يكره على قبض روحه،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الاستلال انتزاع الشيء وإخراجه في رفق،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ما يعاين المؤمن والكافر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إِذَا 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المذكورة في المتن فلا تغفل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استفاضة الحديثين مغنية عن بيان موضعه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خيثمة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يتحرك من رأس الطفل اذا كان قريب العهد من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كبيرة من حديد تتخذ لتكعير المدر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رزب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التي في اسفل الرمح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أنّ الميّت يمثل له ماله وولده وعمله قبل موته،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أن الميّت يمثل له ماله وولده وعمله قبل موته،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بقية الخبر المنقول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الجمعة وليلتها،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وما أمر بها،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المقعنة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وجدناه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العلة في غسل الميّت وغسل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ما ينطق به موضع القبر،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الكافي بالفاء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تعجیل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تعجيل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عيادة المريض</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ثواب المرض،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ولكن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يحدث</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ثواب من غسل مؤمناً،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ثواب من غسل مؤمناً،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كتم الغسل ما يرى من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كراهية تجمير الكفن وتسخين الماء،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غسل میت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الرجل يغسل المرأة والمرأة تغسل الرجل،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الرجل يغسل المرأة،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أنّ الإمام لا يغسله إلا إمام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أنّ الإمام لا يغسله ولا يدفنه الا الإمام وبعض أحوال وفاتهم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أكيل السبع والطير،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غسل من غسل الميّت ومن مسه وهو حار ومن مسه وهو بارد،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وجوب غسل الميّت وغسل من مسّ ميتاً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السيد ولكن الشهيد الأوّل نقل عنه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والمحقق الحلي أيضاً نقل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غسل من غسل الميت،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تلقین المحتضرين،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أنه ليس شيء من الحق في يد الناس،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غسل 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تلقین المحتضرين،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في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الأوّل في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اللاذن، رطوبة تتعلق بشعر المعزى ولحاها إذا رعت نباتاً يعرف بقلسوس أو فستوس،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الأوّل في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جنة الأمان للكفعمي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مهج الدعوات للسيد ابن طاووس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الجريدة،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ما ينطق به موضع القبر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قاله العارف الوفائى في كتابه جنت به بها نمیدهی میدانم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بهانه میدهی میدانم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وما يكره،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وما يكره،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وما يكره،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من من أبواب الزيادات تلقين المحتضرين،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الاستثناء من كلام الشارح لأنا لم نجد هذا الاستثناء متصلاً في كتب العامّة والخاصّة وصدر الحديث موجود فيهما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وما يكره،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وما يكره،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وما يكره،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وما يكره،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الصدوق في كيفية الغسل هو عبارة الفقه الرضوى إلا نادراً مثل زيادة الجلال في الكافور، وذكر أن غسل الميّت كغسل الحى من الجنابة إلّا أنّ غسل الحي مرة واحدة بتلك الصفات وغسل الميّت ثلاث مرات بتلك الصفات، تبتدء لغسل اليدين إلى نصف المرفقين ثلاثاً ثلاثاً، ثم الفرج ثلاثاً، ثم الرأس ثلاثاً، ثم جانبه الأيمن ثلاثاً، ثم جانبه الأيسر ثلاثاً، بالماء والسدر، ثم يغسله مرة اخرى بالماء والكافور على هذه الصفة، ثم بالماء القراح المرة الثالثة، فيكون الغسل ثلاث مرات كلّ مرة خمس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الظاهر من عبارة المصنف مديد الميت، ولكنه في الفقه الرضوي مصرح بأنه يمد الغاسل يده،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 يدك اليمنى على جنبه الايمن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الصدوق لم يذكر وضوء الميّت وكأنه لا يعتقده مع ورود الأخبار الكثيرة،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حريز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الميّت يبدء بفرجه، ثم يوضأ وضوء الصّلاة،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ظاهر صحيحة يعقوب بن يقطين عدمه فيحمل على نفي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بضم الألف وسكون الواو، وكسر القاف وتشديد الياء المفتوحة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حد الماء الذي يغسل به الميّت والكافور،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غسل الميت،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تجمير الكفن، ح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تجمير الكفن، ح </w:t>
      </w:r>
      <w:r>
        <w:rPr>
          <w:rFonts w:eastAsia="IRNazanin" w:cs="IRNazanin"/>
          <w:b w:val="false"/>
          <w:bCs w:val="false"/>
          <w:i w:val="false"/>
          <w:iCs w:val="false"/>
          <w:color w:val="333333"/>
          <w:sz w:val="20"/>
          <w:szCs w:val="20"/>
        </w:rPr>
        <w:t>6739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موضع الكافور من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موضع الكافور من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في الأخبار الصحيحة أنه يغسل إلى الكتفين وهو أولى وإن كان بالمرفقين يتأدى السنة، كما في أخبار كثيرة، وفي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والتعبير بلا يجوز في الفقه الرضوي والحاصل أنّ عباراته لا يذكر سنداً أكثر 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حد الماء الذي يغسل به الميّت والكافور،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توجيه الميّت إلى القبلة،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كراهية أن يقص من الميّت ظفر أو 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بالعمامة الأعرابي، ما يفعلونه الآن بمنزلة القناع، وأن لا يكون له 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الفقه الرضوي جميع ما ذكره إلا في العمامة، فإنّه ذكر فيه ثمّ تعممه وتحنّكه فتثنى على رأسه بالتدوير وتلقى فضل الشق الأيمن على الأيسر، والأيسر على الأيمن، ثم تمد على صدره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تلقین المحتضرين،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تحنيط الميّت وتكفينه،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تلقین المحتضرين،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فضلها على صدره، بدل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غسل الميت،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الصدوق ذكر في الخصال خبرين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الفضل الهاشمي،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ثلاثة لا أدري أيهم أعظم جرماً؟ الذي يمشي خلف جنازة في مصيبة غيره بغير رداء؟ أو الذي يضرب يده على فخذه عند المصيبة؟ أو الذي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ارفقوا به وترحموا عليه يرحمكم اللّه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الجميع مذكور في الفقه الرضوي، بلفظ إيّاك أن تقول ارفقوا به وترحموا عليه أو تضرب يدك إلى فخذك إلى آخره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ثواب من كفن مؤمناً،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تكفين 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قطع الكفن الواجب،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باليمامة 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مولد أبي عبداللّه جعفر بن محمّد،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تلقین المحتضرين،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الميّت يموت،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ذيل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الرجل يغسل 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الرجل يموت في السفر،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حد الصبي،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الرجل يغسل المرأة،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الرجل يغسل المرأة،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عن شرح الرسالة للسيد المرتضى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الرجل يغسل المرأة،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الفريق والمصعوق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الغريق،والمصعوق،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الفريق والمصعوق،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الفريق والمصعوق،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من يموت في السفينة،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من يموت في السفينة،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المصلوب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المصلوب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أكيل السبع والطير،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أكيل السبع والطير،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القتلى،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القتلى،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ومتنه هكذا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يغسل عمّار ابن یاسر ولا هاشم بن عتبة المرقال ودفنهما في ثيابهما، ولم يصلّ عليهما، قال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يصلّ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من الراوي لأنّ الصّلاة لا تسقط عنه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اتفاق الأصحاب على العمل بأخبار راو من الروات غير اتفاقهم على العمل بكل خبر يرويه هذا الراوي مثلاً، ولذا ترى أنهم لو أعرضوا عن خبر صحيح أعلائي ولو كان راويه من فضلاء الأصحاب، وأخيارهم يسقط الخبر عن الحجية فضلاً عما اذا كان من غير الفضلاء، كما لا يخفى على المتتبع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القتلى،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الكفارة عن خطأ المحرم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يدرك كلّه لا يترك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أكيل السبع والطير،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أكثر هذه الأحكام لما كان مذكوراً في الفقه الرضوي وكان المصنف عالماً بأنه منه، فكلما ورد فيه خبر ذكره وما لم يرد ذكر بعبارته، والمذكور فيه حكم قتيل المعركة في طاعة اللّه وفي معصية اللّه والمحرم، كما ذكر المصنف، ويظهر منه ومن الأخبار أن المدار على وجدانه إذا لم يكن فيه رمق فيكون له حكم الشهيد، واذا لم يكن له رمق ويكون له حكم سائر الأموات، ولا مدخل للشهادة في المعركة في أحكامه 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يكن له رمق ويكون له إلى آخره، كذا في النسخ، والصحيح، واذا كان له رمق يكون له حكم سائر الأموات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تموت وفي بطنها ولد يتحرك،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المرأة تموت وفي بطنها ولد يتحرك،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تموت وفي بطنها ولد يتحرك،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عبارة المتن عبارة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مشى مع جنازة،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ثواب من مشى مع جنازة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ثواب من مشى مع جنازة،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ثواب من حمل 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ثواب من مشى مع 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مشى مع 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السنة في حمل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حمل 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المشي مع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السنة في حمل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السنة في حمل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من الفقه الرضوي، ففيه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أردت أن تربعها فابدأ بالشق الأيمن فخذه بيمينك ثم تدور إلى المؤخر فتأخذه بيمينك ثم إلى المؤخر الثاني وتأخذه بيسارك ثم تدور إلى المقدم الأيسر فتأخذه بيسارك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المشي مع الجنازة،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علة تكبير الخمس على الجنائز،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الإخوة والأخوات،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المشهور في دعاء الثالثة زيادة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 بيننا وبينهم في الخيرات إنك مجيب الدعوات وولي الحسنات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الفقه الرضوي، ففي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به اجعلنا نتبعهم على ما هم عليه من الأعمال الصالحة، ويمكن أن يكون المراد تواتر خيراتك وفضلك ورحمتك عليهم وعلينا بأن لا ينقطع فانت تجيب الدعوات وولى الخيرات ومعطيها فلا تقطع عنا فيضك في التوفيقات للعبادات الموجبة للدرجات العاليات وإن أمكن أن يكون مراده ذلك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ذكر الأصحاب أنه يجوز الدعاء للميت سواء كان مذكراً أم مؤنثاً لضمائر المؤنث بإرجاعها إلى الجنازة بالكسر أو الفتح ويراد به الميّت لا السرير وبالمذكر يراد به جنس الميّت الشامل لها، ولهذا لم يرد في الأخبار بلفظ المؤنث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الفقه الرضوي فإذا صليت على جنازة مؤمن فقف عند صدره أو وسطه وارفع يديك بالتكبير الأوّل وكبر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الشهادتين، وانّ الموت حق، والجنة حق والنار حق، والبعث حق، والساعة آتية لا ريب فيها، وإنّ اللّه يبعث من في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كبر الثانية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وآل محمّد وبارك على محمّد وآله محمّد وارحم محمّداً وآل محمّد أفضل ما صليت وباركت ورحمت وترحمت وسلمت على إبراهيم وآل إبراهيم في العالمين إنك حميد مجيد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الأموات،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أنه ليس في الصّلاة دعاء موقت،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المؤمن،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تكبير الخمس على الجنائز</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الموضع الذي يقوم الإمام إذا صلى</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 فاذا فرغت سلمت عن يمينك</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من زاد على خمس تكبيرات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من زاد على خمس تكبيرات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الصّلاة على الأموات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في الجنازة توضع وقد كبر على الأوّلة،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الأموات،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عبارة الصدوق عبارة الفقه الرضوي ويمكن أن يكون حمل خبر علي بن جعفر عليه، أو يكون اختار العمل على ما في الفقه الرضوي وتبعه العلماء وإن أمكن حمل كلام كلّ واحد على الآخر لكنها تخييراً أولى واللّه تعالى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الشارح قده أراد من الإلحاق الحمل بقرينة تعديته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المواضع التي يصلّى فيها على الجنائز،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من أحق بالصّلاة على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من أولى الناس بالصّلاة على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من أولى الناس بالصّلاة على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من أولى الناس بالصّلاة على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وإن لم يقدّمه الولي، فالولي غاصب لعدم تقديمه لمن حقه التقدم، وسيأتي من الشارح أنه خلاف الظاهر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في ذكر ولاية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مسجد غدیر خم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 التفصيل في مصادره من كتاب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وأورد السيد الجليل المتتبع السيد هاشم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المرام تسعة وثمانين حديثاً من طريق العامّة وثلاثة وأربعين حديثاً من طرق الخاصّة في هذا المعنى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نقل بالمعنى</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متن الحديث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ذكراها مع اختلاف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يفيد قريباً منه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الأموات،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صلاة النساء على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قذفه من بطنه،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من يموت في السفينة،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صلاة العراة،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أكيل السبع والطير،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اخيه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أكيل السبع والطير،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أكيل السبع والطير،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الأطفال،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عبارة الفقه الرضوي بتغيير ما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الطفل لا يصلي عليه حتّى يعقل الصّلاة، فإذا حضرت مع قوم يصلون عليه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 لأبويه ولنا ذخراً ومزيداً وفرطاً وأجراً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أجراً وذخراً يتقدمنا،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الميت،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المصيبة بالولد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غسل الأطفال،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430:20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غسل الأطفال،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المستضعف،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المستضعف،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المستضعف،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المستضعف،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المستضعف،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المستضعف،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الصّلاة على الناصب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المستضعف،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جنائز الرجال والنساء والصبيان والأحرار والعبيد،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عبارة الفقه الرضوي إلى الصف الاخير والباقي من المصنف مأخوذ من خبر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جنائز الرجال والنساء والصبيان والأحرار والعبيد،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صلّى إلى آخر ما ذكره في الرسالة عبارة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جنائز الرجال والنساء والصبيان والأحرار والعبيد،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جنائز الرجال والنساء والصبيان والأحرار والعبيد،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الصّلاة على الأموات،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من يصلي على الجنازة وهو على غير 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من يصلي على الجنازة، وهو على غير 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من يصلي على الجنازة وهو على غير 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من يصلي على الجنازة وهو على غير 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من يصلي على الجنازة وهو على غير 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صلاة النساء على الجنازة،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صلاة النساء على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صلاة النساء على الجنازة،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صلاة النساء على الجنازة،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حمل الميّت إلى حفر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الفقه الرضوي، وما ذكر قبله من أخبار الحائض والجنب والمحدث مضمونه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في وضع الجنازة دون القبر،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في وضع الجنازة دون القبر،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العلة التي لا يفاجأ بالميت القبر،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من يدخل القبر ومن لا يدخل،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يكره دخول القبر بالحذاء،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باب العلة التي من أجلها يكره دخول القبر بالحذاء، ثم أورد حديث على ابن يقطين الآتي،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دخول القبر بخف ولا حذاء ولا أعرف الرخصة في الخف إلا في هذا الخبر، انتهى</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دخول القبر والخروج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دخول القبر والخروج منه،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من يدخل القبر ومن لا يدخل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تلقین المحتضرين،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من يدخل القبر ومن لا يدخل،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ما يبسط في اللحد ووضع اللبن والاجر والساج،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ذكره في الرسالة وما سيذكره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ويحل عقد كفنه إلى قوله وروى عن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دخول القبر والخروج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سل الميّت وما يقال عند دخول القبر،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في أرواح المؤمنين،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من حثا على الميّت وكيف يحثي،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 استحباب حل عقد الكفن وأن يجعل له وسادة من تراب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سل الميّت وما يقال عند دخول القبر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باب أن الميّت يمثل له ماله وولده وعمله قبل موته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 الميّت وما يقال عند دخول القبر،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من بلغه ثواب من اللّه على عمل،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من بلغه ثواب من اللّه على عمل،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بلغه ثواب شيء فعمل به طلباً لذلك الثواب،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من حثا على الميّت وكيف يحثى،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باب استحباب الدعاء للميت بالمأثور عند وضعه في القبر،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تربيع القبر ورشه بالماء،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القبور،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والإمساء،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تربيع القبر ورشه بالماء،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تلقین المحتضرين،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 ومسائله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الفقيه ولكن الموجود في الكافي والتهذيب مرهقا والمراد منه الفاسق كما فهمه الشارح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أنما تصحيف أفما، ففي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التعزية،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فمالك به أسوة ؟ 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أفما لك به أسوة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إليه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التعزية وما يجب على صاحب المصيبة،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التعزية وما يجب على صاحب المصيبة،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المصيبة بالولد وباب التعزي وباب الصبر والجزع وباب ثواب التعزية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الجيران لأهل المصيبة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بالجوهري لا يراد به ما 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لكونه مرسلاً، بل أورده في الكافي والتهذيب مسنداً هكذا، علي بن ابراهيم، عن أبيه، عن ابن أبي عمير عن القاسم بن محمّد، عن الحسين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وقاسم بن محمّد الجوهري نسب إلى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الطريق ابن أبي عمير وهو من أصحاب الإجماع فلا ضعف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رؤية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ما يعاين المؤمن والكافر،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المسألة في القبر،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الذيل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المسألة في القبر،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القبور،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الصحراء، وتسمى بها المقابر ؛ لأنها تكون في الصحراء تسمية للشيء بموضعه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القبورة،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القبور،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أن الميّت يزور اهله،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الميّت بدل المؤمن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أن الميّت يزور أهله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أن الميّت يزور أهله،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القبور،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الجيران لأهل المصيبة،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يصنع لأهل الميّت إلى آخره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التي عندنا ولم يعلم المراد منه، ولعل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وقائله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حلفوا أن يبتدئوا بالنوح على حمزة، ثم بالنوح على ميّتهم وإن كان قصة ميتهم كذباً لا واقع لها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الجيران لأهل المصيبة،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يعذب الميّت ببعض بكاء أهله، من باب الجنائز من المجلد الأوّل، وقول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ونقلوا عن ابن عمر إلى آخره،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الكلام منقول عن أبيه عمر أيضاً ناسباً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عمر ذكرت ذلك لعايشة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 اللّه عمر واللّه ما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ليعذب المؤمن ببكاء أهله عليه، لكن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ليزيد الكافر عذاباً ببكاء أهله عليه،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حسبكم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تَزِرُ وَازِرَةٌ وِزْرَ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كسب النائحة،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الصّلاة عن الميت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عبارة الصدوق عليه الرحمة ولذا تركه في الوافي والوسائل واللّه العالم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يلحق الميّت بعد موته،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التقديم والتأخير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فقه العلماء،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الأخذ بالسنة وشواهد الكتاب،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الواعظين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التهنية في المصيبة، لأنهم كانوا راضين بها وهذا على التواضع، لا أنه ينبغي أن يهنئوه لأنّ ذلك يشعر بالشماتة وخلاف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السلوة،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والجوع والاسترجاع،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اقتباس من الحديث الوارد في المتن والظاهر أنها ليست من متن الحديث</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المصيبة بالولد</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سنن الصيام،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فيها احدى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الحرام،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ذیل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 التربة التي يدفن فيها الميت،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التربة التي يدفن فيها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الكوز، وهو إناء يحفظ فيه الماء،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عرض أعمال الأمة لرسول اللّه،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عرض الأعمال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المسألة في القبر،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المسألة في القبر،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المسألة في القبر،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إحدى قميصيه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مولد أمير المؤمنين صلوات اللّه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 المسألة في القبر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الزيادات تلقين المحتضرين،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غسل ميت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كيفية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 ذكره إلى آخره نقول بل في النسخة التي عندنا من التهذيب نقله بعين ما نقله الصدوق</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كيفية غسل الميت، ح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كراهية الركوب مع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تلقین المحتضرين،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من أبواب الزيادات تلقين المحتضرين،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غسل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تلقين المتحتضرين، ذيل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 إِنَّ كِتَابَ الفُجَارِ لَفِي سِجِّينٍ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حمل عظام يوسف،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يحمل أهل الكتاب موتاهم إلى الشام،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 حمل عظام يوسف عند قوله فاستخرجه من شاطىء النيل في صندوق مرمر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92716</Words>
  <Characters>411617</Characters>
  <CharactersWithSpaces>502678</CharactersWithSpaces>
  <Paragraphs>2614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2026-08-26T10:17:45Z</dcterms:created>
  <dc:creator>ghaemiyeh.com</dc:creator>
  <dc:description/>
  <dc:language>en-US</dc:language>
  <cp:lastModifiedBy/>
  <dcterms:modified xsi:type="dcterms:W3CDTF">2026-08-26T13:48:00Z</dcterms:modified>
  <cp:revision>1</cp:revision>
  <dc:subject/>
  <dc:title>روضة المتقین فی شرح من لا یحضره الفقیه للصدوق المجلد 2</dc:title>
</cp:coreProperties>
</file>

<file path=docProps/custom.xml><?xml version="1.0" encoding="utf-8"?>
<Properties xmlns="http://schemas.openxmlformats.org/officeDocument/2006/custom-properties" xmlns:vt="http://schemas.openxmlformats.org/officeDocument/2006/docPropsVTypes"/>
</file>