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0157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60159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60161_2320776876">
            <w:r>
              <w:rPr>
                <w:webHidden/>
                <w:rStyle w:val="IndexLink"/>
                <w:rtl w:val="true"/>
              </w:rPr>
              <w:t xml:space="preserve">متن تأييديه مرجع عاليقدر حضرت </w:t>
            </w:r>
            <w:r>
              <w:rPr>
                <w:rStyle w:val="IndexLink"/>
                <w:rtl w:val="true"/>
              </w:rPr>
              <w:t>«</w:t>
            </w:r>
            <w:r>
              <w:rPr>
                <w:rStyle w:val="IndexLink"/>
                <w:rtl w:val="true"/>
              </w:rPr>
              <w:t>آية اللّه العظمى مكارم شيرازى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60163_2320776876">
            <w:r>
              <w:rPr>
                <w:webHidden/>
                <w:rStyle w:val="IndexLink"/>
                <w:rtl w:val="true"/>
              </w:rPr>
              <w:t>متن تائيديه حضرت آية اللّه مرتضى مقتدايى مدير حوزۀ علميه قم</w:t>
            </w:r>
            <w:r>
              <w:rPr>
                <w:rStyle w:val="IndexLink"/>
                <w:rtl w:val="true"/>
              </w:rPr>
              <w:tab/>
            </w:r>
            <w:r>
              <w:rPr>
                <w:rStyle w:val="IndexLink"/>
              </w:rPr>
              <w:t>13</w:t>
            </w:r>
          </w:hyperlink>
        </w:p>
        <w:p>
          <w:pPr>
            <w:pStyle w:val="Contents2"/>
            <w:tabs>
              <w:tab w:val="clear" w:pos="8743"/>
              <w:tab w:val="right" w:pos="9026" w:leader="dot"/>
            </w:tabs>
            <w:rPr/>
          </w:pPr>
          <w:hyperlink w:anchor="__RefHeading___Toc4360165_2320776876">
            <w:r>
              <w:rPr>
                <w:webHidden/>
                <w:rStyle w:val="IndexLink"/>
                <w:rtl w:val="true"/>
              </w:rPr>
              <w:t xml:space="preserve">ويژگى ها و مزاياى كتاب </w:t>
            </w:r>
            <w:r>
              <w:rPr>
                <w:rStyle w:val="IndexLink"/>
                <w:rtl w:val="true"/>
              </w:rPr>
              <w:t xml:space="preserve">" </w:t>
            </w:r>
            <w:r>
              <w:rPr>
                <w:rStyle w:val="IndexLink"/>
                <w:rtl w:val="true"/>
              </w:rPr>
              <w:t>تفسير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60167_2320776876">
            <w:r>
              <w:rPr>
                <w:webHidden/>
                <w:rStyle w:val="IndexLink"/>
                <w:rtl w:val="true"/>
              </w:rPr>
              <w:t>سوره انبياء</w:t>
            </w:r>
            <w:r>
              <w:rPr>
                <w:rStyle w:val="IndexLink"/>
                <w:rtl w:val="true"/>
              </w:rPr>
              <w:tab/>
            </w:r>
            <w:r>
              <w:rPr>
                <w:rStyle w:val="IndexLink"/>
              </w:rPr>
              <w:t>16</w:t>
            </w:r>
          </w:hyperlink>
        </w:p>
        <w:p>
          <w:pPr>
            <w:pStyle w:val="Contents3"/>
            <w:tabs>
              <w:tab w:val="clear" w:pos="8459"/>
              <w:tab w:val="right" w:pos="9026" w:leader="dot"/>
            </w:tabs>
            <w:rPr/>
          </w:pPr>
          <w:hyperlink w:anchor="__RefHeading___Toc4360169_2320776876">
            <w:r>
              <w:rPr>
                <w:webHidden/>
                <w:rStyle w:val="IndexLink"/>
                <w:rtl w:val="true"/>
              </w:rPr>
              <w:t xml:space="preserve">فضيلت تلاوت سوره </w:t>
            </w:r>
            <w:r>
              <w:rPr>
                <w:rStyle w:val="IndexLink"/>
                <w:rtl w:val="true"/>
              </w:rPr>
              <w:t xml:space="preserve">« </w:t>
            </w:r>
            <w:r>
              <w:rPr>
                <w:rStyle w:val="IndexLink"/>
                <w:rtl w:val="true"/>
              </w:rPr>
              <w:t xml:space="preserve">انبياء </w:t>
            </w:r>
            <w:r>
              <w:rPr>
                <w:rStyle w:val="IndexLink"/>
                <w:rtl w:val="true"/>
              </w:rPr>
              <w:t>»</w:t>
              <w:tab/>
            </w:r>
            <w:r>
              <w:rPr>
                <w:rStyle w:val="IndexLink"/>
              </w:rPr>
              <w:t>16</w:t>
            </w:r>
          </w:hyperlink>
        </w:p>
        <w:p>
          <w:pPr>
            <w:pStyle w:val="Contents3"/>
            <w:tabs>
              <w:tab w:val="clear" w:pos="8459"/>
              <w:tab w:val="right" w:pos="9026" w:leader="dot"/>
            </w:tabs>
            <w:rPr/>
          </w:pPr>
          <w:hyperlink w:anchor="__RefHeading___Toc4360171_2320776876">
            <w:r>
              <w:rPr>
                <w:webHidden/>
                <w:rStyle w:val="IndexLink"/>
                <w:rtl w:val="true"/>
              </w:rPr>
              <w:t>بهانه هاى رنگارنگ</w:t>
            </w:r>
            <w:r>
              <w:rPr>
                <w:rStyle w:val="IndexLink"/>
                <w:rtl w:val="true"/>
              </w:rPr>
              <w:tab/>
            </w:r>
            <w:r>
              <w:rPr>
                <w:rStyle w:val="IndexLink"/>
              </w:rPr>
              <w:t>20</w:t>
            </w:r>
          </w:hyperlink>
        </w:p>
        <w:p>
          <w:pPr>
            <w:pStyle w:val="Contents3"/>
            <w:tabs>
              <w:tab w:val="clear" w:pos="8459"/>
              <w:tab w:val="right" w:pos="9026" w:leader="dot"/>
            </w:tabs>
            <w:rPr/>
          </w:pPr>
          <w:hyperlink w:anchor="__RefHeading___Toc4360173_2320776876">
            <w:r>
              <w:rPr>
                <w:webHidden/>
                <w:rStyle w:val="IndexLink"/>
                <w:rtl w:val="true"/>
              </w:rPr>
              <w:t>اهل ذكر چه كسانى هستند ؟</w:t>
            </w:r>
            <w:r>
              <w:rPr>
                <w:rStyle w:val="IndexLink"/>
                <w:rtl w:val="true"/>
              </w:rPr>
              <w:tab/>
            </w:r>
            <w:r>
              <w:rPr>
                <w:rStyle w:val="IndexLink"/>
              </w:rPr>
              <w:t>23</w:t>
            </w:r>
          </w:hyperlink>
        </w:p>
        <w:p>
          <w:pPr>
            <w:pStyle w:val="Contents3"/>
            <w:tabs>
              <w:tab w:val="clear" w:pos="8459"/>
              <w:tab w:val="right" w:pos="9026" w:leader="dot"/>
            </w:tabs>
            <w:rPr/>
          </w:pPr>
          <w:hyperlink w:anchor="__RefHeading___Toc4360175_2320776876">
            <w:r>
              <w:rPr>
                <w:webHidden/>
                <w:rStyle w:val="IndexLink"/>
                <w:rtl w:val="true"/>
              </w:rPr>
              <w:t>آفرينش آسمان و زمين بازيچه نيست</w:t>
            </w:r>
            <w:r>
              <w:rPr>
                <w:rStyle w:val="IndexLink"/>
                <w:rtl w:val="true"/>
              </w:rPr>
              <w:tab/>
            </w:r>
            <w:r>
              <w:rPr>
                <w:rStyle w:val="IndexLink"/>
              </w:rPr>
              <w:t>32</w:t>
            </w:r>
          </w:hyperlink>
        </w:p>
        <w:p>
          <w:pPr>
            <w:pStyle w:val="Contents3"/>
            <w:tabs>
              <w:tab w:val="clear" w:pos="8459"/>
              <w:tab w:val="right" w:pos="9026" w:leader="dot"/>
            </w:tabs>
            <w:rPr/>
          </w:pPr>
          <w:hyperlink w:anchor="__RefHeading___Toc4360177_2320776876">
            <w:r>
              <w:rPr>
                <w:webHidden/>
                <w:rStyle w:val="IndexLink"/>
                <w:rtl w:val="true"/>
              </w:rPr>
              <w:t>برهان تَمانُع</w:t>
            </w:r>
            <w:r>
              <w:rPr>
                <w:rStyle w:val="IndexLink"/>
                <w:rtl w:val="true"/>
              </w:rPr>
              <w:tab/>
            </w:r>
            <w:r>
              <w:rPr>
                <w:rStyle w:val="IndexLink"/>
              </w:rPr>
              <w:t>37</w:t>
            </w:r>
          </w:hyperlink>
        </w:p>
        <w:p>
          <w:pPr>
            <w:pStyle w:val="Contents3"/>
            <w:tabs>
              <w:tab w:val="clear" w:pos="8459"/>
              <w:tab w:val="right" w:pos="9026" w:leader="dot"/>
            </w:tabs>
            <w:rPr/>
          </w:pPr>
          <w:hyperlink w:anchor="__RefHeading___Toc4360179_2320776876">
            <w:r>
              <w:rPr>
                <w:webHidden/>
                <w:rStyle w:val="IndexLink"/>
                <w:rtl w:val="true"/>
              </w:rPr>
              <w:t>شرك از پندار سرچشمه مى گيرد</w:t>
            </w:r>
            <w:r>
              <w:rPr>
                <w:rStyle w:val="IndexLink"/>
                <w:rtl w:val="true"/>
              </w:rPr>
              <w:tab/>
            </w:r>
            <w:r>
              <w:rPr>
                <w:rStyle w:val="IndexLink"/>
              </w:rPr>
              <w:t>42</w:t>
            </w:r>
          </w:hyperlink>
        </w:p>
        <w:p>
          <w:pPr>
            <w:pStyle w:val="Contents3"/>
            <w:tabs>
              <w:tab w:val="clear" w:pos="8459"/>
              <w:tab w:val="right" w:pos="9026" w:leader="dot"/>
            </w:tabs>
            <w:rPr/>
          </w:pPr>
          <w:hyperlink w:anchor="__RefHeading___Toc4360181_2320776876">
            <w:r>
              <w:rPr>
                <w:webHidden/>
                <w:rStyle w:val="IndexLink"/>
                <w:rtl w:val="true"/>
              </w:rPr>
              <w:t>فرشتگان بندگان شايسته و فرمانبردار</w:t>
            </w:r>
            <w:r>
              <w:rPr>
                <w:rStyle w:val="IndexLink"/>
                <w:rtl w:val="true"/>
              </w:rPr>
              <w:tab/>
            </w:r>
            <w:r>
              <w:rPr>
                <w:rStyle w:val="IndexLink"/>
              </w:rPr>
              <w:t>44</w:t>
            </w:r>
          </w:hyperlink>
        </w:p>
        <w:p>
          <w:pPr>
            <w:pStyle w:val="Contents3"/>
            <w:tabs>
              <w:tab w:val="clear" w:pos="8459"/>
              <w:tab w:val="right" w:pos="9026" w:leader="dot"/>
            </w:tabs>
            <w:rPr/>
          </w:pPr>
          <w:hyperlink w:anchor="__RefHeading___Toc4360183_2320776876">
            <w:r>
              <w:rPr>
                <w:webHidden/>
                <w:rStyle w:val="IndexLink"/>
                <w:rtl w:val="true"/>
              </w:rPr>
              <w:t>صفات شش گانه فرشتگان</w:t>
            </w:r>
            <w:r>
              <w:rPr>
                <w:rStyle w:val="IndexLink"/>
                <w:rtl w:val="true"/>
              </w:rPr>
              <w:tab/>
            </w:r>
            <w:r>
              <w:rPr>
                <w:rStyle w:val="IndexLink"/>
              </w:rPr>
              <w:t>45</w:t>
            </w:r>
          </w:hyperlink>
        </w:p>
        <w:p>
          <w:pPr>
            <w:pStyle w:val="Contents3"/>
            <w:tabs>
              <w:tab w:val="clear" w:pos="8459"/>
              <w:tab w:val="right" w:pos="9026" w:leader="dot"/>
            </w:tabs>
            <w:rPr/>
          </w:pPr>
          <w:hyperlink w:anchor="__RefHeading___Toc4360185_2320776876">
            <w:r>
              <w:rPr>
                <w:webHidden/>
                <w:rStyle w:val="IndexLink"/>
                <w:rtl w:val="true"/>
              </w:rPr>
              <w:t>باز هم نشانه هاى خدا در جهان</w:t>
            </w:r>
            <w:r>
              <w:rPr>
                <w:rStyle w:val="IndexLink"/>
                <w:rtl w:val="true"/>
              </w:rPr>
              <w:tab/>
            </w:r>
            <w:r>
              <w:rPr>
                <w:rStyle w:val="IndexLink"/>
              </w:rPr>
              <w:t>50</w:t>
            </w:r>
          </w:hyperlink>
        </w:p>
        <w:p>
          <w:pPr>
            <w:pStyle w:val="Contents3"/>
            <w:tabs>
              <w:tab w:val="clear" w:pos="8459"/>
              <w:tab w:val="right" w:pos="9026" w:leader="dot"/>
            </w:tabs>
            <w:rPr/>
          </w:pPr>
          <w:hyperlink w:anchor="__RefHeading___Toc4360187_2320776876">
            <w:r>
              <w:rPr>
                <w:webHidden/>
                <w:rStyle w:val="IndexLink"/>
                <w:rtl w:val="true"/>
              </w:rPr>
              <w:t xml:space="preserve">تفسير </w:t>
            </w:r>
            <w:r>
              <w:rPr>
                <w:rStyle w:val="IndexLink"/>
                <w:rtl w:val="true"/>
              </w:rPr>
              <w:t xml:space="preserve">« </w:t>
            </w:r>
            <w:r>
              <w:rPr>
                <w:rStyle w:val="IndexLink"/>
                <w:rtl w:val="true"/>
              </w:rPr>
              <w:t xml:space="preserve">كُلٌّ فى فَلَكٍ يَسْبَحُونَ </w:t>
            </w:r>
            <w:r>
              <w:rPr>
                <w:rStyle w:val="IndexLink"/>
                <w:rtl w:val="true"/>
              </w:rPr>
              <w:t>»</w:t>
              <w:tab/>
            </w:r>
            <w:r>
              <w:rPr>
                <w:rStyle w:val="IndexLink"/>
              </w:rPr>
              <w:t>55</w:t>
            </w:r>
          </w:hyperlink>
        </w:p>
        <w:p>
          <w:pPr>
            <w:pStyle w:val="Contents3"/>
            <w:tabs>
              <w:tab w:val="clear" w:pos="8459"/>
              <w:tab w:val="right" w:pos="9026" w:leader="dot"/>
            </w:tabs>
            <w:rPr/>
          </w:pPr>
          <w:hyperlink w:anchor="__RefHeading___Toc4360189_2320776876">
            <w:r>
              <w:rPr>
                <w:webHidden/>
                <w:rStyle w:val="IndexLink"/>
                <w:rtl w:val="true"/>
              </w:rPr>
              <w:t>همه مى ميرند</w:t>
            </w:r>
            <w:r>
              <w:rPr>
                <w:rStyle w:val="IndexLink"/>
                <w:rtl w:val="true"/>
              </w:rPr>
              <w:tab/>
            </w:r>
            <w:r>
              <w:rPr>
                <w:rStyle w:val="IndexLink"/>
              </w:rPr>
              <w:t>58</w:t>
            </w:r>
          </w:hyperlink>
        </w:p>
        <w:p>
          <w:pPr>
            <w:pStyle w:val="Contents3"/>
            <w:tabs>
              <w:tab w:val="clear" w:pos="8459"/>
              <w:tab w:val="right" w:pos="9026" w:leader="dot"/>
            </w:tabs>
            <w:rPr/>
          </w:pPr>
          <w:hyperlink w:anchor="__RefHeading___Toc4360191_2320776876">
            <w:r>
              <w:rPr>
                <w:webHidden/>
                <w:rStyle w:val="IndexLink"/>
                <w:rtl w:val="true"/>
              </w:rPr>
              <w:t>انسان از عجله آفريده شده است</w:t>
            </w:r>
            <w:r>
              <w:rPr>
                <w:rStyle w:val="IndexLink"/>
                <w:rtl w:val="true"/>
              </w:rPr>
              <w:tab/>
            </w:r>
            <w:r>
              <w:rPr>
                <w:rStyle w:val="IndexLink"/>
              </w:rPr>
              <w:t>62</w:t>
            </w:r>
          </w:hyperlink>
        </w:p>
        <w:p>
          <w:pPr>
            <w:pStyle w:val="Contents3"/>
            <w:tabs>
              <w:tab w:val="clear" w:pos="8459"/>
              <w:tab w:val="right" w:pos="9026" w:leader="dot"/>
            </w:tabs>
            <w:rPr/>
          </w:pPr>
          <w:hyperlink w:anchor="__RefHeading___Toc4360193_2320776876">
            <w:r>
              <w:rPr>
                <w:webHidden/>
                <w:rStyle w:val="IndexLink"/>
                <w:rtl w:val="true"/>
              </w:rPr>
              <w:t>ترازوهاى عدل در قيامت</w:t>
            </w:r>
            <w:r>
              <w:rPr>
                <w:rStyle w:val="IndexLink"/>
                <w:rtl w:val="true"/>
              </w:rPr>
              <w:tab/>
            </w:r>
            <w:r>
              <w:rPr>
                <w:rStyle w:val="IndexLink"/>
              </w:rPr>
              <w:t>72</w:t>
            </w:r>
          </w:hyperlink>
        </w:p>
        <w:p>
          <w:pPr>
            <w:pStyle w:val="Contents3"/>
            <w:tabs>
              <w:tab w:val="clear" w:pos="8459"/>
              <w:tab w:val="right" w:pos="9026" w:leader="dot"/>
            </w:tabs>
            <w:rPr/>
          </w:pPr>
          <w:hyperlink w:anchor="__RefHeading___Toc4360195_2320776876">
            <w:r>
              <w:rPr>
                <w:webHidden/>
                <w:rStyle w:val="IndexLink"/>
                <w:rtl w:val="true"/>
              </w:rPr>
              <w:t xml:space="preserve">تفاسير مختلف پيرامون واژه </w:t>
            </w:r>
            <w:r>
              <w:rPr>
                <w:rStyle w:val="IndexLink"/>
                <w:rtl w:val="true"/>
              </w:rPr>
              <w:t xml:space="preserve">« </w:t>
            </w:r>
            <w:r>
              <w:rPr>
                <w:rStyle w:val="IndexLink"/>
                <w:rtl w:val="true"/>
              </w:rPr>
              <w:t xml:space="preserve">فرقان </w:t>
            </w:r>
            <w:r>
              <w:rPr>
                <w:rStyle w:val="IndexLink"/>
                <w:rtl w:val="true"/>
              </w:rPr>
              <w:t>»</w:t>
              <w:tab/>
            </w:r>
            <w:r>
              <w:rPr>
                <w:rStyle w:val="IndexLink"/>
              </w:rPr>
              <w:t>75</w:t>
            </w:r>
          </w:hyperlink>
        </w:p>
        <w:p>
          <w:pPr>
            <w:pStyle w:val="Contents3"/>
            <w:tabs>
              <w:tab w:val="clear" w:pos="8459"/>
              <w:tab w:val="right" w:pos="9026" w:leader="dot"/>
            </w:tabs>
            <w:rPr/>
          </w:pPr>
          <w:hyperlink w:anchor="__RefHeading___Toc4360197_2320776876">
            <w:r>
              <w:rPr>
                <w:webHidden/>
                <w:rStyle w:val="IndexLink"/>
                <w:rtl w:val="true"/>
              </w:rPr>
              <w:t>كثرت طرفداران و دوام يك فكر</w:t>
            </w:r>
            <w:r>
              <w:rPr>
                <w:rStyle w:val="IndexLink"/>
                <w:rtl w:val="true"/>
              </w:rPr>
              <w:tab/>
            </w:r>
            <w:r>
              <w:rPr>
                <w:rStyle w:val="IndexLink"/>
              </w:rPr>
              <w:t>81</w:t>
            </w:r>
          </w:hyperlink>
        </w:p>
        <w:p>
          <w:pPr>
            <w:pStyle w:val="Contents3"/>
            <w:tabs>
              <w:tab w:val="clear" w:pos="8459"/>
              <w:tab w:val="right" w:pos="9026" w:leader="dot"/>
            </w:tabs>
            <w:rPr/>
          </w:pPr>
          <w:hyperlink w:anchor="__RefHeading___Toc4360199_2320776876">
            <w:r>
              <w:rPr>
                <w:webHidden/>
                <w:rStyle w:val="IndexLink"/>
                <w:rtl w:val="true"/>
              </w:rPr>
              <w:t>ابراهيم نقشه نابودى بت ها را مى كشد</w:t>
            </w:r>
            <w:r>
              <w:rPr>
                <w:rStyle w:val="IndexLink"/>
                <w:rtl w:val="true"/>
              </w:rPr>
              <w:tab/>
            </w:r>
            <w:r>
              <w:rPr>
                <w:rStyle w:val="IndexLink"/>
              </w:rPr>
              <w:t>83</w:t>
            </w:r>
          </w:hyperlink>
        </w:p>
        <w:p>
          <w:pPr>
            <w:pStyle w:val="Contents3"/>
            <w:tabs>
              <w:tab w:val="clear" w:pos="8459"/>
              <w:tab w:val="right" w:pos="9026" w:leader="dot"/>
            </w:tabs>
            <w:rPr/>
          </w:pPr>
          <w:hyperlink w:anchor="__RefHeading___Toc4360201_2320776876">
            <w:r>
              <w:rPr>
                <w:webHidden/>
                <w:rStyle w:val="IndexLink"/>
                <w:rtl w:val="true"/>
              </w:rPr>
              <w:t>بت پرستى در اشكال گوناگون</w:t>
            </w:r>
            <w:r>
              <w:rPr>
                <w:rStyle w:val="IndexLink"/>
                <w:rtl w:val="true"/>
              </w:rPr>
              <w:tab/>
            </w:r>
            <w:r>
              <w:rPr>
                <w:rStyle w:val="IndexLink"/>
              </w:rPr>
              <w:t>85</w:t>
            </w:r>
          </w:hyperlink>
        </w:p>
        <w:p>
          <w:pPr>
            <w:pStyle w:val="Contents3"/>
            <w:tabs>
              <w:tab w:val="clear" w:pos="8459"/>
              <w:tab w:val="right" w:pos="9026" w:leader="dot"/>
            </w:tabs>
            <w:rPr/>
          </w:pPr>
          <w:hyperlink w:anchor="__RefHeading___Toc4360203_2320776876">
            <w:r>
              <w:rPr>
                <w:webHidden/>
                <w:rStyle w:val="IndexLink"/>
                <w:rtl w:val="true"/>
              </w:rPr>
              <w:t>برهان دندان شكن ابراهيم</w:t>
            </w:r>
            <w:r>
              <w:rPr>
                <w:rStyle w:val="IndexLink"/>
                <w:rtl w:val="true"/>
              </w:rPr>
              <w:tab/>
            </w:r>
            <w:r>
              <w:rPr>
                <w:rStyle w:val="IndexLink"/>
              </w:rPr>
              <w:t>94</w:t>
            </w:r>
          </w:hyperlink>
        </w:p>
        <w:p>
          <w:pPr>
            <w:pStyle w:val="Contents3"/>
            <w:tabs>
              <w:tab w:val="clear" w:pos="8459"/>
              <w:tab w:val="right" w:pos="9026" w:leader="dot"/>
            </w:tabs>
            <w:rPr/>
          </w:pPr>
          <w:hyperlink w:anchor="__RefHeading___Toc4360205_2320776876">
            <w:r>
              <w:rPr>
                <w:webHidden/>
                <w:rStyle w:val="IndexLink"/>
                <w:rtl w:val="true"/>
              </w:rPr>
              <w:t>آن جا كه آتش گلستان مى شود</w:t>
            </w:r>
            <w:r>
              <w:rPr>
                <w:rStyle w:val="IndexLink"/>
                <w:rtl w:val="true"/>
              </w:rPr>
              <w:tab/>
            </w:r>
            <w:r>
              <w:rPr>
                <w:rStyle w:val="IndexLink"/>
              </w:rPr>
              <w:t>99</w:t>
            </w:r>
          </w:hyperlink>
        </w:p>
        <w:p>
          <w:pPr>
            <w:pStyle w:val="Contents3"/>
            <w:tabs>
              <w:tab w:val="clear" w:pos="8459"/>
              <w:tab w:val="right" w:pos="9026" w:leader="dot"/>
            </w:tabs>
            <w:rPr/>
          </w:pPr>
          <w:hyperlink w:anchor="__RefHeading___Toc4360207_2320776876">
            <w:r>
              <w:rPr>
                <w:webHidden/>
                <w:rStyle w:val="IndexLink"/>
                <w:rtl w:val="true"/>
              </w:rPr>
              <w:t>سبب سازى و سبب سوزى</w:t>
            </w:r>
            <w:r>
              <w:rPr>
                <w:rStyle w:val="IndexLink"/>
                <w:rtl w:val="true"/>
              </w:rPr>
              <w:tab/>
            </w:r>
            <w:r>
              <w:rPr>
                <w:rStyle w:val="IndexLink"/>
              </w:rPr>
              <w:t>102</w:t>
            </w:r>
          </w:hyperlink>
        </w:p>
        <w:p>
          <w:pPr>
            <w:pStyle w:val="Contents3"/>
            <w:tabs>
              <w:tab w:val="clear" w:pos="8459"/>
              <w:tab w:val="right" w:pos="9026" w:leader="dot"/>
            </w:tabs>
            <w:rPr/>
          </w:pPr>
          <w:hyperlink w:anchor="__RefHeading___Toc4360209_2320776876">
            <w:r>
              <w:rPr>
                <w:webHidden/>
                <w:rStyle w:val="IndexLink"/>
                <w:rtl w:val="true"/>
              </w:rPr>
              <w:t>هجرت ابراهيم از سرزمين بت پرستان</w:t>
            </w:r>
            <w:r>
              <w:rPr>
                <w:rStyle w:val="IndexLink"/>
                <w:rtl w:val="true"/>
              </w:rPr>
              <w:tab/>
            </w:r>
            <w:r>
              <w:rPr>
                <w:rStyle w:val="IndexLink"/>
              </w:rPr>
              <w:t>104</w:t>
            </w:r>
          </w:hyperlink>
        </w:p>
        <w:p>
          <w:pPr>
            <w:pStyle w:val="Contents3"/>
            <w:tabs>
              <w:tab w:val="clear" w:pos="8459"/>
              <w:tab w:val="right" w:pos="9026" w:leader="dot"/>
            </w:tabs>
            <w:rPr/>
          </w:pPr>
          <w:hyperlink w:anchor="__RefHeading___Toc4360211_2320776876">
            <w:r>
              <w:rPr>
                <w:webHidden/>
                <w:rStyle w:val="IndexLink"/>
                <w:rtl w:val="true"/>
              </w:rPr>
              <w:t>نجات لوط از سرزمين آلودگان</w:t>
            </w:r>
            <w:r>
              <w:rPr>
                <w:rStyle w:val="IndexLink"/>
                <w:rtl w:val="true"/>
              </w:rPr>
              <w:tab/>
            </w:r>
            <w:r>
              <w:rPr>
                <w:rStyle w:val="IndexLink"/>
              </w:rPr>
              <w:t>113</w:t>
            </w:r>
          </w:hyperlink>
        </w:p>
        <w:p>
          <w:pPr>
            <w:pStyle w:val="Contents3"/>
            <w:tabs>
              <w:tab w:val="clear" w:pos="8459"/>
              <w:tab w:val="right" w:pos="9026" w:leader="dot"/>
            </w:tabs>
            <w:rPr/>
          </w:pPr>
          <w:hyperlink w:anchor="__RefHeading___Toc4360213_2320776876">
            <w:r>
              <w:rPr>
                <w:webHidden/>
                <w:rStyle w:val="IndexLink"/>
                <w:rtl w:val="true"/>
              </w:rPr>
              <w:t>نجات نوح از چنگال متعصبان لجوج</w:t>
            </w:r>
            <w:r>
              <w:rPr>
                <w:rStyle w:val="IndexLink"/>
                <w:rtl w:val="true"/>
              </w:rPr>
              <w:tab/>
            </w:r>
            <w:r>
              <w:rPr>
                <w:rStyle w:val="IndexLink"/>
              </w:rPr>
              <w:t>116</w:t>
            </w:r>
          </w:hyperlink>
        </w:p>
        <w:p>
          <w:pPr>
            <w:pStyle w:val="Contents3"/>
            <w:tabs>
              <w:tab w:val="clear" w:pos="8459"/>
              <w:tab w:val="right" w:pos="9026" w:leader="dot"/>
            </w:tabs>
            <w:rPr/>
          </w:pPr>
          <w:hyperlink w:anchor="__RefHeading___Toc4360215_2320776876">
            <w:r>
              <w:rPr>
                <w:webHidden/>
                <w:rStyle w:val="IndexLink"/>
                <w:rtl w:val="true"/>
              </w:rPr>
              <w:t>قضاوت داود و سليمان</w:t>
            </w:r>
            <w:r>
              <w:rPr>
                <w:rStyle w:val="IndexLink"/>
                <w:rtl w:val="true"/>
              </w:rPr>
              <w:tab/>
            </w:r>
            <w:r>
              <w:rPr>
                <w:rStyle w:val="IndexLink"/>
              </w:rPr>
              <w:t>119</w:t>
            </w:r>
          </w:hyperlink>
        </w:p>
        <w:p>
          <w:pPr>
            <w:pStyle w:val="Contents3"/>
            <w:tabs>
              <w:tab w:val="clear" w:pos="8459"/>
              <w:tab w:val="right" w:pos="9026" w:leader="dot"/>
            </w:tabs>
            <w:rPr/>
          </w:pPr>
          <w:hyperlink w:anchor="__RefHeading___Toc4360217_2320776876">
            <w:r>
              <w:rPr>
                <w:webHidden/>
                <w:rStyle w:val="IndexLink"/>
                <w:rtl w:val="true"/>
              </w:rPr>
              <w:t>بادها در فرمان سليمان</w:t>
            </w:r>
            <w:r>
              <w:rPr>
                <w:rStyle w:val="IndexLink"/>
                <w:rtl w:val="true"/>
              </w:rPr>
              <w:tab/>
            </w:r>
            <w:r>
              <w:rPr>
                <w:rStyle w:val="IndexLink"/>
              </w:rPr>
              <w:t>125</w:t>
            </w:r>
          </w:hyperlink>
        </w:p>
        <w:p>
          <w:pPr>
            <w:pStyle w:val="Contents3"/>
            <w:tabs>
              <w:tab w:val="clear" w:pos="8459"/>
              <w:tab w:val="right" w:pos="9026" w:leader="dot"/>
            </w:tabs>
            <w:rPr/>
          </w:pPr>
          <w:hyperlink w:anchor="__RefHeading___Toc4360219_2320776876">
            <w:r>
              <w:rPr>
                <w:webHidden/>
                <w:rStyle w:val="IndexLink"/>
                <w:rtl w:val="true"/>
              </w:rPr>
              <w:t>فشرده اى از داستان ايّوب</w:t>
            </w:r>
            <w:r>
              <w:rPr>
                <w:rStyle w:val="IndexLink"/>
                <w:rtl w:val="true"/>
              </w:rPr>
              <w:tab/>
            </w:r>
            <w:r>
              <w:rPr>
                <w:rStyle w:val="IndexLink"/>
              </w:rPr>
              <w:t>129</w:t>
            </w:r>
          </w:hyperlink>
        </w:p>
        <w:p>
          <w:pPr>
            <w:pStyle w:val="Contents3"/>
            <w:tabs>
              <w:tab w:val="clear" w:pos="8459"/>
              <w:tab w:val="right" w:pos="9026" w:leader="dot"/>
            </w:tabs>
            <w:rPr/>
          </w:pPr>
          <w:hyperlink w:anchor="__RefHeading___Toc4360221_2320776876">
            <w:r>
              <w:rPr>
                <w:webHidden/>
                <w:rStyle w:val="IndexLink"/>
                <w:rtl w:val="true"/>
              </w:rPr>
              <w:t>ادريس و ذاالكفل</w:t>
            </w:r>
            <w:r>
              <w:rPr>
                <w:rStyle w:val="IndexLink"/>
                <w:rtl w:val="true"/>
              </w:rPr>
              <w:tab/>
            </w:r>
            <w:r>
              <w:rPr>
                <w:rStyle w:val="IndexLink"/>
              </w:rPr>
              <w:t>132</w:t>
            </w:r>
          </w:hyperlink>
        </w:p>
        <w:p>
          <w:pPr>
            <w:pStyle w:val="Contents3"/>
            <w:tabs>
              <w:tab w:val="clear" w:pos="8459"/>
              <w:tab w:val="right" w:pos="9026" w:leader="dot"/>
            </w:tabs>
            <w:rPr/>
          </w:pPr>
          <w:hyperlink w:anchor="__RefHeading___Toc4360223_2320776876">
            <w:r>
              <w:rPr>
                <w:webHidden/>
                <w:rStyle w:val="IndexLink"/>
                <w:rtl w:val="true"/>
              </w:rPr>
              <w:t xml:space="preserve">سرگذشت حضرت يونس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4360225_2320776876">
            <w:r>
              <w:rPr>
                <w:webHidden/>
                <w:rStyle w:val="IndexLink"/>
                <w:rtl w:val="true"/>
              </w:rPr>
              <w:t>يونس چه ترك اولايى انجام داد ؟</w:t>
            </w:r>
            <w:r>
              <w:rPr>
                <w:rStyle w:val="IndexLink"/>
                <w:rtl w:val="true"/>
              </w:rPr>
              <w:tab/>
            </w:r>
            <w:r>
              <w:rPr>
                <w:rStyle w:val="IndexLink"/>
              </w:rPr>
              <w:t>138</w:t>
            </w:r>
          </w:hyperlink>
        </w:p>
        <w:p>
          <w:pPr>
            <w:pStyle w:val="Contents3"/>
            <w:tabs>
              <w:tab w:val="clear" w:pos="8459"/>
              <w:tab w:val="right" w:pos="9026" w:leader="dot"/>
            </w:tabs>
            <w:rPr/>
          </w:pPr>
          <w:hyperlink w:anchor="__RefHeading___Toc4360227_2320776876">
            <w:r>
              <w:rPr>
                <w:webHidden/>
                <w:rStyle w:val="IndexLink"/>
                <w:rtl w:val="true"/>
              </w:rPr>
              <w:t>نجات زكريا از تنهايى</w:t>
            </w:r>
            <w:r>
              <w:rPr>
                <w:rStyle w:val="IndexLink"/>
                <w:rtl w:val="true"/>
              </w:rPr>
              <w:tab/>
            </w:r>
            <w:r>
              <w:rPr>
                <w:rStyle w:val="IndexLink"/>
              </w:rPr>
              <w:t>142</w:t>
            </w:r>
          </w:hyperlink>
        </w:p>
        <w:p>
          <w:pPr>
            <w:pStyle w:val="Contents3"/>
            <w:tabs>
              <w:tab w:val="clear" w:pos="8459"/>
              <w:tab w:val="right" w:pos="9026" w:leader="dot"/>
            </w:tabs>
            <w:rPr/>
          </w:pPr>
          <w:hyperlink w:anchor="__RefHeading___Toc4360229_2320776876">
            <w:r>
              <w:rPr>
                <w:webHidden/>
                <w:rStyle w:val="IndexLink"/>
                <w:rtl w:val="true"/>
              </w:rPr>
              <w:t>مريم بانوى پاكدامن</w:t>
            </w:r>
            <w:r>
              <w:rPr>
                <w:rStyle w:val="IndexLink"/>
                <w:rtl w:val="true"/>
              </w:rPr>
              <w:tab/>
            </w:r>
            <w:r>
              <w:rPr>
                <w:rStyle w:val="IndexLink"/>
              </w:rPr>
              <w:t>143</w:t>
            </w:r>
          </w:hyperlink>
        </w:p>
        <w:p>
          <w:pPr>
            <w:pStyle w:val="Contents3"/>
            <w:tabs>
              <w:tab w:val="clear" w:pos="8459"/>
              <w:tab w:val="right" w:pos="9026" w:leader="dot"/>
            </w:tabs>
            <w:rPr/>
          </w:pPr>
          <w:hyperlink w:anchor="__RefHeading___Toc4360231_2320776876">
            <w:r>
              <w:rPr>
                <w:webHidden/>
                <w:rStyle w:val="IndexLink"/>
                <w:rtl w:val="true"/>
              </w:rPr>
              <w:t>امت واحده</w:t>
            </w:r>
            <w:r>
              <w:rPr>
                <w:rStyle w:val="IndexLink"/>
                <w:rtl w:val="true"/>
              </w:rPr>
              <w:tab/>
            </w:r>
            <w:r>
              <w:rPr>
                <w:rStyle w:val="IndexLink"/>
              </w:rPr>
              <w:t>145</w:t>
            </w:r>
          </w:hyperlink>
        </w:p>
        <w:p>
          <w:pPr>
            <w:pStyle w:val="Contents3"/>
            <w:tabs>
              <w:tab w:val="clear" w:pos="8459"/>
              <w:tab w:val="right" w:pos="9026" w:leader="dot"/>
            </w:tabs>
            <w:rPr/>
          </w:pPr>
          <w:hyperlink w:anchor="__RefHeading___Toc4360233_2320776876">
            <w:r>
              <w:rPr>
                <w:webHidden/>
                <w:rStyle w:val="IndexLink"/>
                <w:rtl w:val="true"/>
              </w:rPr>
              <w:t>وضع كافران در آستانه رستاخيز</w:t>
            </w:r>
            <w:r>
              <w:rPr>
                <w:rStyle w:val="IndexLink"/>
                <w:rtl w:val="true"/>
              </w:rPr>
              <w:tab/>
            </w:r>
            <w:r>
              <w:rPr>
                <w:rStyle w:val="IndexLink"/>
              </w:rPr>
              <w:t>151</w:t>
            </w:r>
          </w:hyperlink>
        </w:p>
        <w:p>
          <w:pPr>
            <w:pStyle w:val="Contents3"/>
            <w:tabs>
              <w:tab w:val="clear" w:pos="8459"/>
              <w:tab w:val="right" w:pos="9026" w:leader="dot"/>
            </w:tabs>
            <w:rPr/>
          </w:pPr>
          <w:hyperlink w:anchor="__RefHeading___Toc4360235_2320776876">
            <w:r>
              <w:rPr>
                <w:webHidden/>
                <w:rStyle w:val="IndexLink"/>
                <w:rtl w:val="true"/>
              </w:rPr>
              <w:t>هيزم جهنم</w:t>
            </w:r>
            <w:r>
              <w:rPr>
                <w:rStyle w:val="IndexLink"/>
                <w:rtl w:val="true"/>
              </w:rPr>
              <w:tab/>
            </w:r>
            <w:r>
              <w:rPr>
                <w:rStyle w:val="IndexLink"/>
              </w:rPr>
              <w:t>152</w:t>
            </w:r>
          </w:hyperlink>
        </w:p>
        <w:p>
          <w:pPr>
            <w:pStyle w:val="Contents3"/>
            <w:tabs>
              <w:tab w:val="clear" w:pos="8459"/>
              <w:tab w:val="right" w:pos="9026" w:leader="dot"/>
            </w:tabs>
            <w:rPr/>
          </w:pPr>
          <w:hyperlink w:anchor="__RefHeading___Toc4360237_2320776876">
            <w:r>
              <w:rPr>
                <w:webHidden/>
                <w:rStyle w:val="IndexLink"/>
                <w:rtl w:val="true"/>
              </w:rPr>
              <w:t>حكومت زمين از آن صالحان خواهد بود</w:t>
            </w:r>
            <w:r>
              <w:rPr>
                <w:rStyle w:val="IndexLink"/>
                <w:rtl w:val="true"/>
              </w:rPr>
              <w:tab/>
            </w:r>
            <w:r>
              <w:rPr>
                <w:rStyle w:val="IndexLink"/>
              </w:rPr>
              <w:t>161</w:t>
            </w:r>
          </w:hyperlink>
        </w:p>
        <w:p>
          <w:pPr>
            <w:pStyle w:val="Contents3"/>
            <w:tabs>
              <w:tab w:val="clear" w:pos="8459"/>
              <w:tab w:val="right" w:pos="9026" w:leader="dot"/>
            </w:tabs>
            <w:rPr/>
          </w:pPr>
          <w:hyperlink w:anchor="__RefHeading___Toc4360239_2320776876">
            <w:r>
              <w:rPr>
                <w:webHidden/>
                <w:rStyle w:val="IndexLink"/>
                <w:rtl w:val="true"/>
              </w:rPr>
              <w:t xml:space="preserve">روايات پيرامون قيام مهدى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4360241_2320776876">
            <w:r>
              <w:rPr>
                <w:webHidden/>
                <w:rStyle w:val="IndexLink"/>
                <w:rtl w:val="true"/>
              </w:rPr>
              <w:t>پيامبر رحمت براى جهانيان</w:t>
            </w:r>
            <w:r>
              <w:rPr>
                <w:rStyle w:val="IndexLink"/>
                <w:rtl w:val="true"/>
              </w:rPr>
              <w:tab/>
            </w:r>
            <w:r>
              <w:rPr>
                <w:rStyle w:val="IndexLink"/>
              </w:rPr>
              <w:t>167</w:t>
            </w:r>
          </w:hyperlink>
        </w:p>
        <w:p>
          <w:pPr>
            <w:pStyle w:val="Contents2"/>
            <w:tabs>
              <w:tab w:val="clear" w:pos="8743"/>
              <w:tab w:val="right" w:pos="9026" w:leader="dot"/>
            </w:tabs>
            <w:rPr/>
          </w:pPr>
          <w:hyperlink w:anchor="__RefHeading___Toc4360243_2320776876">
            <w:r>
              <w:rPr>
                <w:webHidden/>
                <w:rStyle w:val="IndexLink"/>
                <w:rtl w:val="true"/>
              </w:rPr>
              <w:t>سوره حج</w:t>
            </w:r>
            <w:r>
              <w:rPr>
                <w:rStyle w:val="IndexLink"/>
                <w:rtl w:val="true"/>
              </w:rPr>
              <w:tab/>
            </w:r>
            <w:r>
              <w:rPr>
                <w:rStyle w:val="IndexLink"/>
              </w:rPr>
              <w:t>176</w:t>
            </w:r>
          </w:hyperlink>
        </w:p>
        <w:p>
          <w:pPr>
            <w:pStyle w:val="Contents3"/>
            <w:tabs>
              <w:tab w:val="clear" w:pos="8459"/>
              <w:tab w:val="right" w:pos="9026" w:leader="dot"/>
            </w:tabs>
            <w:rPr/>
          </w:pPr>
          <w:hyperlink w:anchor="__RefHeading___Toc4360245_2320776876">
            <w:r>
              <w:rPr>
                <w:webHidden/>
                <w:rStyle w:val="IndexLink"/>
                <w:rtl w:val="true"/>
              </w:rPr>
              <w:t xml:space="preserve">فضيلت تلاوت سورۀ </w:t>
            </w:r>
            <w:r>
              <w:rPr>
                <w:rStyle w:val="IndexLink"/>
                <w:rtl w:val="true"/>
              </w:rPr>
              <w:t xml:space="preserve">« </w:t>
            </w:r>
            <w:r>
              <w:rPr>
                <w:rStyle w:val="IndexLink"/>
                <w:rtl w:val="true"/>
              </w:rPr>
              <w:t xml:space="preserve">حج </w:t>
            </w:r>
            <w:r>
              <w:rPr>
                <w:rStyle w:val="IndexLink"/>
                <w:rtl w:val="true"/>
              </w:rPr>
              <w:t>»</w:t>
              <w:tab/>
            </w:r>
            <w:r>
              <w:rPr>
                <w:rStyle w:val="IndexLink"/>
              </w:rPr>
              <w:t>176</w:t>
            </w:r>
          </w:hyperlink>
        </w:p>
        <w:p>
          <w:pPr>
            <w:pStyle w:val="Contents3"/>
            <w:tabs>
              <w:tab w:val="clear" w:pos="8459"/>
              <w:tab w:val="right" w:pos="9026" w:leader="dot"/>
            </w:tabs>
            <w:rPr/>
          </w:pPr>
          <w:hyperlink w:anchor="__RefHeading___Toc4360247_2320776876">
            <w:r>
              <w:rPr>
                <w:webHidden/>
                <w:rStyle w:val="IndexLink"/>
                <w:rtl w:val="true"/>
              </w:rPr>
              <w:t>زلزله عظيم رستاخيز</w:t>
            </w:r>
            <w:r>
              <w:rPr>
                <w:rStyle w:val="IndexLink"/>
                <w:rtl w:val="true"/>
              </w:rPr>
              <w:tab/>
            </w:r>
            <w:r>
              <w:rPr>
                <w:rStyle w:val="IndexLink"/>
              </w:rPr>
              <w:t>177</w:t>
            </w:r>
          </w:hyperlink>
        </w:p>
        <w:p>
          <w:pPr>
            <w:pStyle w:val="Contents3"/>
            <w:tabs>
              <w:tab w:val="clear" w:pos="8459"/>
              <w:tab w:val="right" w:pos="9026" w:leader="dot"/>
            </w:tabs>
            <w:rPr/>
          </w:pPr>
          <w:hyperlink w:anchor="__RefHeading___Toc4360249_2320776876">
            <w:r>
              <w:rPr>
                <w:webHidden/>
                <w:rStyle w:val="IndexLink"/>
                <w:rtl w:val="true"/>
              </w:rPr>
              <w:t>پيروان شيطان</w:t>
            </w:r>
            <w:r>
              <w:rPr>
                <w:rStyle w:val="IndexLink"/>
                <w:rtl w:val="true"/>
              </w:rPr>
              <w:tab/>
            </w:r>
            <w:r>
              <w:rPr>
                <w:rStyle w:val="IndexLink"/>
              </w:rPr>
              <w:t>179</w:t>
            </w:r>
          </w:hyperlink>
        </w:p>
        <w:p>
          <w:pPr>
            <w:pStyle w:val="Contents3"/>
            <w:tabs>
              <w:tab w:val="clear" w:pos="8459"/>
              <w:tab w:val="right" w:pos="9026" w:leader="dot"/>
            </w:tabs>
            <w:rPr/>
          </w:pPr>
          <w:hyperlink w:anchor="__RefHeading___Toc4360251_2320776876">
            <w:r>
              <w:rPr>
                <w:webHidden/>
                <w:rStyle w:val="IndexLink"/>
                <w:rtl w:val="true"/>
              </w:rPr>
              <w:t xml:space="preserve">چرا آيه مى گويد </w:t>
            </w:r>
            <w:r>
              <w:rPr>
                <w:rStyle w:val="IndexLink"/>
                <w:rtl w:val="true"/>
              </w:rPr>
              <w:t xml:space="preserve">: " </w:t>
            </w:r>
            <w:r>
              <w:rPr>
                <w:rStyle w:val="IndexLink"/>
                <w:rtl w:val="true"/>
              </w:rPr>
              <w:t>از هر شيطان</w:t>
            </w:r>
            <w:r>
              <w:rPr>
                <w:rStyle w:val="IndexLink"/>
                <w:rtl w:val="true"/>
              </w:rPr>
              <w:t xml:space="preserve">" </w:t>
            </w:r>
            <w:r>
              <w:rPr>
                <w:rStyle w:val="IndexLink"/>
                <w:rtl w:val="true"/>
              </w:rPr>
              <w:t>؟</w:t>
            </w:r>
            <w:r>
              <w:rPr>
                <w:rStyle w:val="IndexLink"/>
                <w:rtl w:val="true"/>
              </w:rPr>
              <w:tab/>
            </w:r>
            <w:r>
              <w:rPr>
                <w:rStyle w:val="IndexLink"/>
              </w:rPr>
              <w:t>180</w:t>
            </w:r>
          </w:hyperlink>
        </w:p>
        <w:p>
          <w:pPr>
            <w:pStyle w:val="Contents3"/>
            <w:tabs>
              <w:tab w:val="clear" w:pos="8459"/>
              <w:tab w:val="right" w:pos="9026" w:leader="dot"/>
            </w:tabs>
            <w:rPr/>
          </w:pPr>
          <w:hyperlink w:anchor="__RefHeading___Toc4360253_2320776876">
            <w:r>
              <w:rPr>
                <w:webHidden/>
                <w:rStyle w:val="IndexLink"/>
                <w:rtl w:val="true"/>
              </w:rPr>
              <w:t>دلايل معاد در عالم جنين و گياهان</w:t>
            </w:r>
            <w:r>
              <w:rPr>
                <w:rStyle w:val="IndexLink"/>
                <w:rtl w:val="true"/>
              </w:rPr>
              <w:tab/>
            </w:r>
            <w:r>
              <w:rPr>
                <w:rStyle w:val="IndexLink"/>
              </w:rPr>
              <w:t>183</w:t>
            </w:r>
          </w:hyperlink>
        </w:p>
        <w:p>
          <w:pPr>
            <w:pStyle w:val="Contents3"/>
            <w:tabs>
              <w:tab w:val="clear" w:pos="8459"/>
              <w:tab w:val="right" w:pos="9026" w:leader="dot"/>
            </w:tabs>
            <w:rPr/>
          </w:pPr>
          <w:hyperlink w:anchor="__RefHeading___Toc4360255_2320776876">
            <w:r>
              <w:rPr>
                <w:webHidden/>
                <w:rStyle w:val="IndexLink"/>
                <w:rtl w:val="true"/>
              </w:rPr>
              <w:t xml:space="preserve">« </w:t>
            </w:r>
            <w:r>
              <w:rPr>
                <w:rStyle w:val="IndexLink"/>
                <w:rtl w:val="true"/>
              </w:rPr>
              <w:t xml:space="preserve">اَرْذَلِ الْعُمُر </w:t>
            </w:r>
            <w:r>
              <w:rPr>
                <w:rStyle w:val="IndexLink"/>
                <w:rtl w:val="true"/>
              </w:rPr>
              <w:t xml:space="preserve">» </w:t>
            </w:r>
            <w:r>
              <w:rPr>
                <w:rStyle w:val="IndexLink"/>
                <w:rtl w:val="true"/>
              </w:rPr>
              <w:t>چيست ؟</w:t>
            </w:r>
            <w:r>
              <w:rPr>
                <w:rStyle w:val="IndexLink"/>
                <w:rtl w:val="true"/>
              </w:rPr>
              <w:tab/>
            </w:r>
            <w:r>
              <w:rPr>
                <w:rStyle w:val="IndexLink"/>
              </w:rPr>
              <w:t>184</w:t>
            </w:r>
          </w:hyperlink>
        </w:p>
        <w:p>
          <w:pPr>
            <w:pStyle w:val="Contents3"/>
            <w:tabs>
              <w:tab w:val="clear" w:pos="8459"/>
              <w:tab w:val="right" w:pos="9026" w:leader="dot"/>
            </w:tabs>
            <w:rPr/>
          </w:pPr>
          <w:hyperlink w:anchor="__RefHeading___Toc4360257_2320776876">
            <w:r>
              <w:rPr>
                <w:webHidden/>
                <w:rStyle w:val="IndexLink"/>
                <w:rtl w:val="true"/>
              </w:rPr>
              <w:t>باز هم مجادله به باطل</w:t>
            </w:r>
            <w:r>
              <w:rPr>
                <w:rStyle w:val="IndexLink"/>
                <w:rtl w:val="true"/>
              </w:rPr>
              <w:tab/>
            </w:r>
            <w:r>
              <w:rPr>
                <w:rStyle w:val="IndexLink"/>
              </w:rPr>
              <w:t>188</w:t>
            </w:r>
          </w:hyperlink>
        </w:p>
        <w:p>
          <w:pPr>
            <w:pStyle w:val="Contents3"/>
            <w:tabs>
              <w:tab w:val="clear" w:pos="8459"/>
              <w:tab w:val="right" w:pos="9026" w:leader="dot"/>
            </w:tabs>
            <w:rPr/>
          </w:pPr>
          <w:hyperlink w:anchor="__RefHeading___Toc4360259_2320776876">
            <w:r>
              <w:rPr>
                <w:webHidden/>
                <w:rStyle w:val="IndexLink"/>
                <w:rtl w:val="true"/>
              </w:rPr>
              <w:t>آن ها كه بر لب پرتگاه كفرند</w:t>
            </w:r>
            <w:r>
              <w:rPr>
                <w:rStyle w:val="IndexLink"/>
                <w:rtl w:val="true"/>
              </w:rPr>
              <w:tab/>
            </w:r>
            <w:r>
              <w:rPr>
                <w:rStyle w:val="IndexLink"/>
              </w:rPr>
              <w:t>192</w:t>
            </w:r>
          </w:hyperlink>
        </w:p>
        <w:p>
          <w:pPr>
            <w:pStyle w:val="Contents3"/>
            <w:tabs>
              <w:tab w:val="clear" w:pos="8459"/>
              <w:tab w:val="right" w:pos="9026" w:leader="dot"/>
            </w:tabs>
            <w:rPr/>
          </w:pPr>
          <w:hyperlink w:anchor="__RefHeading___Toc4360261_2320776876">
            <w:r>
              <w:rPr>
                <w:webHidden/>
                <w:rStyle w:val="IndexLink"/>
                <w:rtl w:val="true"/>
              </w:rPr>
              <w:t>سجود همگانى موجودات جهان چگونه است ؟</w:t>
            </w:r>
            <w:r>
              <w:rPr>
                <w:rStyle w:val="IndexLink"/>
                <w:rtl w:val="true"/>
              </w:rPr>
              <w:tab/>
            </w:r>
            <w:r>
              <w:rPr>
                <w:rStyle w:val="IndexLink"/>
              </w:rPr>
              <w:t>202</w:t>
            </w:r>
          </w:hyperlink>
        </w:p>
        <w:p>
          <w:pPr>
            <w:pStyle w:val="Contents3"/>
            <w:tabs>
              <w:tab w:val="clear" w:pos="8459"/>
              <w:tab w:val="right" w:pos="9026" w:leader="dot"/>
            </w:tabs>
            <w:rPr/>
          </w:pPr>
          <w:hyperlink w:anchor="__RefHeading___Toc4360263_2320776876">
            <w:r>
              <w:rPr>
                <w:webHidden/>
                <w:rStyle w:val="IndexLink"/>
                <w:rtl w:val="true"/>
              </w:rPr>
              <w:t>دو گروه متخاصم در برابر هم</w:t>
            </w:r>
            <w:r>
              <w:rPr>
                <w:rStyle w:val="IndexLink"/>
                <w:rtl w:val="true"/>
              </w:rPr>
              <w:tab/>
            </w:r>
            <w:r>
              <w:rPr>
                <w:rStyle w:val="IndexLink"/>
              </w:rPr>
              <w:t>205</w:t>
            </w:r>
          </w:hyperlink>
        </w:p>
        <w:p>
          <w:pPr>
            <w:pStyle w:val="Contents3"/>
            <w:tabs>
              <w:tab w:val="clear" w:pos="8459"/>
              <w:tab w:val="right" w:pos="9026" w:leader="dot"/>
            </w:tabs>
            <w:rPr/>
          </w:pPr>
          <w:hyperlink w:anchor="__RefHeading___Toc4360265_2320776876">
            <w:r>
              <w:rPr>
                <w:webHidden/>
                <w:rStyle w:val="IndexLink"/>
                <w:rtl w:val="true"/>
              </w:rPr>
              <w:t>مانعان خانه خدا</w:t>
            </w:r>
            <w:r>
              <w:rPr>
                <w:rStyle w:val="IndexLink"/>
                <w:rtl w:val="true"/>
              </w:rPr>
              <w:tab/>
            </w:r>
            <w:r>
              <w:rPr>
                <w:rStyle w:val="IndexLink"/>
              </w:rPr>
              <w:t>211</w:t>
            </w:r>
          </w:hyperlink>
        </w:p>
        <w:p>
          <w:pPr>
            <w:pStyle w:val="Contents3"/>
            <w:tabs>
              <w:tab w:val="clear" w:pos="8459"/>
              <w:tab w:val="right" w:pos="9026" w:leader="dot"/>
            </w:tabs>
            <w:rPr/>
          </w:pPr>
          <w:hyperlink w:anchor="__RefHeading___Toc4360267_2320776876">
            <w:r>
              <w:rPr>
                <w:webHidden/>
                <w:rStyle w:val="IndexLink"/>
                <w:rtl w:val="true"/>
              </w:rPr>
              <w:t xml:space="preserve">« </w:t>
            </w:r>
            <w:r>
              <w:rPr>
                <w:rStyle w:val="IndexLink"/>
                <w:rtl w:val="true"/>
              </w:rPr>
              <w:t xml:space="preserve">الحاد به ظلم </w:t>
            </w:r>
            <w:r>
              <w:rPr>
                <w:rStyle w:val="IndexLink"/>
                <w:rtl w:val="true"/>
              </w:rPr>
              <w:t xml:space="preserve">» </w:t>
            </w:r>
            <w:r>
              <w:rPr>
                <w:rStyle w:val="IndexLink"/>
                <w:rtl w:val="true"/>
              </w:rPr>
              <w:t>چيست ؟</w:t>
            </w:r>
            <w:r>
              <w:rPr>
                <w:rStyle w:val="IndexLink"/>
                <w:rtl w:val="true"/>
              </w:rPr>
              <w:tab/>
            </w:r>
            <w:r>
              <w:rPr>
                <w:rStyle w:val="IndexLink"/>
              </w:rPr>
              <w:t>211</w:t>
            </w:r>
          </w:hyperlink>
        </w:p>
        <w:p>
          <w:pPr>
            <w:pStyle w:val="Contents3"/>
            <w:tabs>
              <w:tab w:val="clear" w:pos="8459"/>
              <w:tab w:val="right" w:pos="9026" w:leader="dot"/>
            </w:tabs>
            <w:rPr/>
          </w:pPr>
          <w:hyperlink w:anchor="__RefHeading___Toc4360269_2320776876">
            <w:r>
              <w:rPr>
                <w:webHidden/>
                <w:rStyle w:val="IndexLink"/>
                <w:rtl w:val="true"/>
              </w:rPr>
              <w:t>دعوت عام براى حج</w:t>
            </w:r>
            <w:r>
              <w:rPr>
                <w:rStyle w:val="IndexLink"/>
                <w:rtl w:val="true"/>
              </w:rPr>
              <w:tab/>
            </w:r>
            <w:r>
              <w:rPr>
                <w:rStyle w:val="IndexLink"/>
              </w:rPr>
              <w:t>215</w:t>
            </w:r>
          </w:hyperlink>
        </w:p>
        <w:p>
          <w:pPr>
            <w:pStyle w:val="Contents3"/>
            <w:tabs>
              <w:tab w:val="clear" w:pos="8459"/>
              <w:tab w:val="right" w:pos="9026" w:leader="dot"/>
            </w:tabs>
            <w:rPr/>
          </w:pPr>
          <w:hyperlink w:anchor="__RefHeading___Toc4360271_2320776876">
            <w:r>
              <w:rPr>
                <w:webHidden/>
                <w:rStyle w:val="IndexLink"/>
                <w:rtl w:val="true"/>
              </w:rPr>
              <w:t>ذكر خدا در سرزمين منى</w:t>
            </w:r>
            <w:r>
              <w:rPr>
                <w:rStyle w:val="IndexLink"/>
                <w:rtl w:val="true"/>
              </w:rPr>
              <w:tab/>
            </w:r>
            <w:r>
              <w:rPr>
                <w:rStyle w:val="IndexLink"/>
              </w:rPr>
              <w:t>219</w:t>
            </w:r>
          </w:hyperlink>
        </w:p>
        <w:p>
          <w:pPr>
            <w:pStyle w:val="Contents3"/>
            <w:tabs>
              <w:tab w:val="clear" w:pos="8459"/>
              <w:tab w:val="right" w:pos="9026" w:leader="dot"/>
            </w:tabs>
            <w:rPr/>
          </w:pPr>
          <w:hyperlink w:anchor="__RefHeading___Toc4360273_2320776876">
            <w:r>
              <w:rPr>
                <w:webHidden/>
                <w:rStyle w:val="IndexLink"/>
                <w:rtl w:val="true"/>
              </w:rPr>
              <w:t xml:space="preserve">« </w:t>
            </w:r>
            <w:r>
              <w:rPr>
                <w:rStyle w:val="IndexLink"/>
                <w:rtl w:val="true"/>
              </w:rPr>
              <w:t xml:space="preserve">اَيّام معلومات </w:t>
            </w:r>
            <w:r>
              <w:rPr>
                <w:rStyle w:val="IndexLink"/>
                <w:rtl w:val="true"/>
              </w:rPr>
              <w:t xml:space="preserve">» </w:t>
            </w:r>
            <w:r>
              <w:rPr>
                <w:rStyle w:val="IndexLink"/>
                <w:rtl w:val="true"/>
              </w:rPr>
              <w:t>چيست ؟</w:t>
            </w:r>
            <w:r>
              <w:rPr>
                <w:rStyle w:val="IndexLink"/>
                <w:rtl w:val="true"/>
              </w:rPr>
              <w:tab/>
            </w:r>
            <w:r>
              <w:rPr>
                <w:rStyle w:val="IndexLink"/>
              </w:rPr>
              <w:t>219</w:t>
            </w:r>
          </w:hyperlink>
        </w:p>
        <w:p>
          <w:pPr>
            <w:pStyle w:val="Contents3"/>
            <w:tabs>
              <w:tab w:val="clear" w:pos="8459"/>
              <w:tab w:val="right" w:pos="9026" w:leader="dot"/>
            </w:tabs>
            <w:rPr/>
          </w:pPr>
          <w:hyperlink w:anchor="__RefHeading___Toc4360275_2320776876">
            <w:r>
              <w:rPr>
                <w:webHidden/>
                <w:rStyle w:val="IndexLink"/>
                <w:rtl w:val="true"/>
              </w:rPr>
              <w:t>بخش مهم ديگرى از مناسك حج</w:t>
            </w:r>
            <w:r>
              <w:rPr>
                <w:rStyle w:val="IndexLink"/>
                <w:rtl w:val="true"/>
              </w:rPr>
              <w:tab/>
            </w:r>
            <w:r>
              <w:rPr>
                <w:rStyle w:val="IndexLink"/>
              </w:rPr>
              <w:t>221</w:t>
            </w:r>
          </w:hyperlink>
        </w:p>
        <w:p>
          <w:pPr>
            <w:pStyle w:val="Contents3"/>
            <w:tabs>
              <w:tab w:val="clear" w:pos="8459"/>
              <w:tab w:val="right" w:pos="9026" w:leader="dot"/>
            </w:tabs>
            <w:rPr/>
          </w:pPr>
          <w:hyperlink w:anchor="__RefHeading___Toc4360277_2320776876">
            <w:r>
              <w:rPr>
                <w:webHidden/>
                <w:rStyle w:val="IndexLink"/>
                <w:rtl w:val="true"/>
              </w:rPr>
              <w:t xml:space="preserve">« </w:t>
            </w:r>
            <w:r>
              <w:rPr>
                <w:rStyle w:val="IndexLink"/>
                <w:rtl w:val="true"/>
              </w:rPr>
              <w:t xml:space="preserve">قول زور </w:t>
            </w:r>
            <w:r>
              <w:rPr>
                <w:rStyle w:val="IndexLink"/>
                <w:rtl w:val="true"/>
              </w:rPr>
              <w:t xml:space="preserve">» </w:t>
            </w:r>
            <w:r>
              <w:rPr>
                <w:rStyle w:val="IndexLink"/>
                <w:rtl w:val="true"/>
              </w:rPr>
              <w:t>چيست ؟</w:t>
            </w:r>
            <w:r>
              <w:rPr>
                <w:rStyle w:val="IndexLink"/>
                <w:rtl w:val="true"/>
              </w:rPr>
              <w:tab/>
            </w:r>
            <w:r>
              <w:rPr>
                <w:rStyle w:val="IndexLink"/>
              </w:rPr>
              <w:t>225</w:t>
            </w:r>
          </w:hyperlink>
        </w:p>
        <w:p>
          <w:pPr>
            <w:pStyle w:val="Contents3"/>
            <w:tabs>
              <w:tab w:val="clear" w:pos="8459"/>
              <w:tab w:val="right" w:pos="9026" w:leader="dot"/>
            </w:tabs>
            <w:rPr/>
          </w:pPr>
          <w:hyperlink w:anchor="__RefHeading___Toc4360279_2320776876">
            <w:r>
              <w:rPr>
                <w:webHidden/>
                <w:rStyle w:val="IndexLink"/>
                <w:rtl w:val="true"/>
              </w:rPr>
              <w:t>تعظيم شعائر الهى نشانه تقواى دل ها است</w:t>
            </w:r>
            <w:r>
              <w:rPr>
                <w:rStyle w:val="IndexLink"/>
                <w:rtl w:val="true"/>
              </w:rPr>
              <w:tab/>
            </w:r>
            <w:r>
              <w:rPr>
                <w:rStyle w:val="IndexLink"/>
              </w:rPr>
              <w:t>230</w:t>
            </w:r>
          </w:hyperlink>
        </w:p>
        <w:p>
          <w:pPr>
            <w:pStyle w:val="Contents3"/>
            <w:tabs>
              <w:tab w:val="clear" w:pos="8459"/>
              <w:tab w:val="right" w:pos="9026" w:leader="dot"/>
            </w:tabs>
            <w:rPr/>
          </w:pPr>
          <w:hyperlink w:anchor="__RefHeading___Toc4360281_2320776876">
            <w:r>
              <w:rPr>
                <w:webHidden/>
                <w:rStyle w:val="IndexLink"/>
                <w:rtl w:val="true"/>
              </w:rPr>
              <w:t>صفات چهارگانۀ مخبتين</w:t>
            </w:r>
            <w:r>
              <w:rPr>
                <w:rStyle w:val="IndexLink"/>
                <w:rtl w:val="true"/>
              </w:rPr>
              <w:tab/>
            </w:r>
            <w:r>
              <w:rPr>
                <w:rStyle w:val="IndexLink"/>
              </w:rPr>
              <w:t>236</w:t>
            </w:r>
          </w:hyperlink>
        </w:p>
        <w:p>
          <w:pPr>
            <w:pStyle w:val="Contents3"/>
            <w:tabs>
              <w:tab w:val="clear" w:pos="8459"/>
              <w:tab w:val="right" w:pos="9026" w:leader="dot"/>
            </w:tabs>
            <w:rPr/>
          </w:pPr>
          <w:hyperlink w:anchor="__RefHeading___Toc4360283_2320776876">
            <w:r>
              <w:rPr>
                <w:webHidden/>
                <w:rStyle w:val="IndexLink"/>
                <w:rtl w:val="true"/>
              </w:rPr>
              <w:t>فلسفۀ قربانى كردن</w:t>
            </w:r>
            <w:r>
              <w:rPr>
                <w:rStyle w:val="IndexLink"/>
                <w:rtl w:val="true"/>
              </w:rPr>
              <w:tab/>
            </w:r>
            <w:r>
              <w:rPr>
                <w:rStyle w:val="IndexLink"/>
              </w:rPr>
              <w:t>242</w:t>
            </w:r>
          </w:hyperlink>
        </w:p>
        <w:p>
          <w:pPr>
            <w:pStyle w:val="Contents3"/>
            <w:tabs>
              <w:tab w:val="clear" w:pos="8459"/>
              <w:tab w:val="right" w:pos="9026" w:leader="dot"/>
            </w:tabs>
            <w:rPr/>
          </w:pPr>
          <w:hyperlink w:anchor="__RefHeading___Toc4360285_2320776876">
            <w:r>
              <w:rPr>
                <w:webHidden/>
                <w:rStyle w:val="IndexLink"/>
                <w:rtl w:val="true"/>
              </w:rPr>
              <w:t>نخستين فرمان جهاد</w:t>
            </w:r>
            <w:r>
              <w:rPr>
                <w:rStyle w:val="IndexLink"/>
                <w:rtl w:val="true"/>
              </w:rPr>
              <w:tab/>
            </w:r>
            <w:r>
              <w:rPr>
                <w:rStyle w:val="IndexLink"/>
              </w:rPr>
              <w:t>246</w:t>
            </w:r>
          </w:hyperlink>
        </w:p>
        <w:p>
          <w:pPr>
            <w:pStyle w:val="Contents3"/>
            <w:tabs>
              <w:tab w:val="clear" w:pos="8459"/>
              <w:tab w:val="right" w:pos="9026" w:leader="dot"/>
            </w:tabs>
            <w:rPr/>
          </w:pPr>
          <w:hyperlink w:anchor="__RefHeading___Toc4360287_2320776876">
            <w:r>
              <w:rPr>
                <w:webHidden/>
                <w:rStyle w:val="IndexLink"/>
                <w:rtl w:val="true"/>
              </w:rPr>
              <w:t>بئر معطله و قصر مشيد</w:t>
            </w:r>
            <w:r>
              <w:rPr>
                <w:rStyle w:val="IndexLink"/>
                <w:rtl w:val="true"/>
              </w:rPr>
              <w:tab/>
            </w:r>
            <w:r>
              <w:rPr>
                <w:rStyle w:val="IndexLink"/>
              </w:rPr>
              <w:t>255</w:t>
            </w:r>
          </w:hyperlink>
        </w:p>
        <w:p>
          <w:pPr>
            <w:pStyle w:val="Contents3"/>
            <w:tabs>
              <w:tab w:val="clear" w:pos="8459"/>
              <w:tab w:val="right" w:pos="9026" w:leader="dot"/>
            </w:tabs>
            <w:rPr/>
          </w:pPr>
          <w:hyperlink w:anchor="__RefHeading___Toc4360289_2320776876">
            <w:r>
              <w:rPr>
                <w:webHidden/>
                <w:rStyle w:val="IndexLink"/>
                <w:rtl w:val="true"/>
              </w:rPr>
              <w:t>سير در ارض و بيدارى دل ها</w:t>
            </w:r>
            <w:r>
              <w:rPr>
                <w:rStyle w:val="IndexLink"/>
                <w:rtl w:val="true"/>
              </w:rPr>
              <w:tab/>
            </w:r>
            <w:r>
              <w:rPr>
                <w:rStyle w:val="IndexLink"/>
              </w:rPr>
              <w:t>258</w:t>
            </w:r>
          </w:hyperlink>
        </w:p>
        <w:p>
          <w:pPr>
            <w:pStyle w:val="Contents3"/>
            <w:tabs>
              <w:tab w:val="clear" w:pos="8459"/>
              <w:tab w:val="right" w:pos="9026" w:leader="dot"/>
            </w:tabs>
            <w:rPr/>
          </w:pPr>
          <w:hyperlink w:anchor="__RefHeading___Toc4360291_2320776876">
            <w:r>
              <w:rPr>
                <w:webHidden/>
                <w:rStyle w:val="IndexLink"/>
                <w:rtl w:val="true"/>
              </w:rPr>
              <w:t>رزق كريم</w:t>
            </w:r>
            <w:r>
              <w:rPr>
                <w:rStyle w:val="IndexLink"/>
                <w:rtl w:val="true"/>
              </w:rPr>
              <w:tab/>
            </w:r>
            <w:r>
              <w:rPr>
                <w:rStyle w:val="IndexLink"/>
              </w:rPr>
              <w:t>264</w:t>
            </w:r>
          </w:hyperlink>
        </w:p>
        <w:p>
          <w:pPr>
            <w:pStyle w:val="Contents3"/>
            <w:tabs>
              <w:tab w:val="clear" w:pos="8459"/>
              <w:tab w:val="right" w:pos="9026" w:leader="dot"/>
            </w:tabs>
            <w:rPr/>
          </w:pPr>
          <w:hyperlink w:anchor="__RefHeading___Toc4360293_2320776876">
            <w:r>
              <w:rPr>
                <w:webHidden/>
                <w:rStyle w:val="IndexLink"/>
                <w:rtl w:val="true"/>
              </w:rPr>
              <w:t>القائات شيطان چيست ؟</w:t>
            </w:r>
            <w:r>
              <w:rPr>
                <w:rStyle w:val="IndexLink"/>
                <w:rtl w:val="true"/>
              </w:rPr>
              <w:tab/>
            </w:r>
            <w:r>
              <w:rPr>
                <w:rStyle w:val="IndexLink"/>
              </w:rPr>
              <w:t>267</w:t>
            </w:r>
          </w:hyperlink>
        </w:p>
        <w:p>
          <w:pPr>
            <w:pStyle w:val="Contents3"/>
            <w:tabs>
              <w:tab w:val="clear" w:pos="8459"/>
              <w:tab w:val="right" w:pos="9026" w:leader="dot"/>
            </w:tabs>
            <w:rPr/>
          </w:pPr>
          <w:hyperlink w:anchor="__RefHeading___Toc4360295_2320776876">
            <w:r>
              <w:rPr>
                <w:webHidden/>
                <w:rStyle w:val="IndexLink"/>
                <w:rtl w:val="true"/>
              </w:rPr>
              <w:t xml:space="preserve">فرق </w:t>
            </w:r>
            <w:r>
              <w:rPr>
                <w:rStyle w:val="IndexLink"/>
                <w:rtl w:val="true"/>
              </w:rPr>
              <w:t xml:space="preserve">« </w:t>
            </w:r>
            <w:r>
              <w:rPr>
                <w:rStyle w:val="IndexLink"/>
                <w:rtl w:val="true"/>
              </w:rPr>
              <w:t xml:space="preserve">رسول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نبى </w:t>
            </w:r>
            <w:r>
              <w:rPr>
                <w:rStyle w:val="IndexLink"/>
                <w:rtl w:val="true"/>
              </w:rPr>
              <w:t>»</w:t>
              <w:tab/>
            </w:r>
            <w:r>
              <w:rPr>
                <w:rStyle w:val="IndexLink"/>
              </w:rPr>
              <w:t>269</w:t>
            </w:r>
          </w:hyperlink>
        </w:p>
        <w:p>
          <w:pPr>
            <w:pStyle w:val="Contents3"/>
            <w:tabs>
              <w:tab w:val="clear" w:pos="8459"/>
              <w:tab w:val="right" w:pos="9026" w:leader="dot"/>
            </w:tabs>
            <w:rPr/>
          </w:pPr>
          <w:hyperlink w:anchor="__RefHeading___Toc4360297_2320776876">
            <w:r>
              <w:rPr>
                <w:webHidden/>
                <w:rStyle w:val="IndexLink"/>
                <w:rtl w:val="true"/>
              </w:rPr>
              <w:t>رزق حسن</w:t>
            </w:r>
            <w:r>
              <w:rPr>
                <w:rStyle w:val="IndexLink"/>
                <w:rtl w:val="true"/>
              </w:rPr>
              <w:tab/>
            </w:r>
            <w:r>
              <w:rPr>
                <w:rStyle w:val="IndexLink"/>
              </w:rPr>
              <w:t>273</w:t>
            </w:r>
          </w:hyperlink>
        </w:p>
        <w:p>
          <w:pPr>
            <w:pStyle w:val="Contents3"/>
            <w:tabs>
              <w:tab w:val="clear" w:pos="8459"/>
              <w:tab w:val="right" w:pos="9026" w:leader="dot"/>
            </w:tabs>
            <w:rPr/>
          </w:pPr>
          <w:hyperlink w:anchor="__RefHeading___Toc4360299_2320776876">
            <w:r>
              <w:rPr>
                <w:webHidden/>
                <w:rStyle w:val="IndexLink"/>
                <w:rtl w:val="true"/>
              </w:rPr>
              <w:t>نشانه هاى خدا در صحنۀ هستى</w:t>
            </w:r>
            <w:r>
              <w:rPr>
                <w:rStyle w:val="IndexLink"/>
                <w:rtl w:val="true"/>
              </w:rPr>
              <w:tab/>
            </w:r>
            <w:r>
              <w:rPr>
                <w:rStyle w:val="IndexLink"/>
              </w:rPr>
              <w:t>278</w:t>
            </w:r>
          </w:hyperlink>
        </w:p>
        <w:p>
          <w:pPr>
            <w:pStyle w:val="Contents3"/>
            <w:tabs>
              <w:tab w:val="clear" w:pos="8459"/>
              <w:tab w:val="right" w:pos="9026" w:leader="dot"/>
            </w:tabs>
            <w:rPr/>
          </w:pPr>
          <w:hyperlink w:anchor="__RefHeading___Toc4360301_2320776876">
            <w:r>
              <w:rPr>
                <w:webHidden/>
                <w:rStyle w:val="IndexLink"/>
                <w:rtl w:val="true"/>
              </w:rPr>
              <w:t>تسخير موجودات زمين و آسمان</w:t>
            </w:r>
            <w:r>
              <w:rPr>
                <w:rStyle w:val="IndexLink"/>
                <w:rtl w:val="true"/>
              </w:rPr>
              <w:tab/>
            </w:r>
            <w:r>
              <w:rPr>
                <w:rStyle w:val="IndexLink"/>
              </w:rPr>
              <w:t>283</w:t>
            </w:r>
          </w:hyperlink>
        </w:p>
        <w:p>
          <w:pPr>
            <w:pStyle w:val="Contents3"/>
            <w:tabs>
              <w:tab w:val="clear" w:pos="8459"/>
              <w:tab w:val="right" w:pos="9026" w:leader="dot"/>
            </w:tabs>
            <w:rPr/>
          </w:pPr>
          <w:hyperlink w:anchor="__RefHeading___Toc4360303_2320776876">
            <w:r>
              <w:rPr>
                <w:webHidden/>
                <w:rStyle w:val="IndexLink"/>
                <w:rtl w:val="true"/>
              </w:rPr>
              <w:t>هر امتى عبادتى دارد</w:t>
            </w:r>
            <w:r>
              <w:rPr>
                <w:rStyle w:val="IndexLink"/>
                <w:rtl w:val="true"/>
              </w:rPr>
              <w:tab/>
            </w:r>
            <w:r>
              <w:rPr>
                <w:rStyle w:val="IndexLink"/>
              </w:rPr>
              <w:t>286</w:t>
            </w:r>
          </w:hyperlink>
        </w:p>
        <w:p>
          <w:pPr>
            <w:pStyle w:val="Contents3"/>
            <w:tabs>
              <w:tab w:val="clear" w:pos="8459"/>
              <w:tab w:val="right" w:pos="9026" w:leader="dot"/>
            </w:tabs>
            <w:rPr/>
          </w:pPr>
          <w:hyperlink w:anchor="__RefHeading___Toc4360305_2320776876">
            <w:r>
              <w:rPr>
                <w:webHidden/>
                <w:rStyle w:val="IndexLink"/>
                <w:rtl w:val="true"/>
              </w:rPr>
              <w:t>معبودانى ضعيف تر از يك مگس</w:t>
            </w:r>
            <w:r>
              <w:rPr>
                <w:rStyle w:val="IndexLink"/>
                <w:rtl w:val="true"/>
              </w:rPr>
              <w:tab/>
            </w:r>
            <w:r>
              <w:rPr>
                <w:rStyle w:val="IndexLink"/>
              </w:rPr>
              <w:t>293</w:t>
            </w:r>
          </w:hyperlink>
        </w:p>
        <w:p>
          <w:pPr>
            <w:pStyle w:val="Contents3"/>
            <w:tabs>
              <w:tab w:val="clear" w:pos="8459"/>
              <w:tab w:val="right" w:pos="9026" w:leader="dot"/>
            </w:tabs>
            <w:rPr/>
          </w:pPr>
          <w:hyperlink w:anchor="__RefHeading___Toc4360307_2320776876">
            <w:r>
              <w:rPr>
                <w:webHidden/>
                <w:rStyle w:val="IndexLink"/>
                <w:rtl w:val="true"/>
              </w:rPr>
              <w:t>مثالى روشن براى بيان ضعف ها</w:t>
            </w:r>
            <w:r>
              <w:rPr>
                <w:rStyle w:val="IndexLink"/>
                <w:rtl w:val="true"/>
              </w:rPr>
              <w:tab/>
            </w:r>
            <w:r>
              <w:rPr>
                <w:rStyle w:val="IndexLink"/>
              </w:rPr>
              <w:t>294</w:t>
            </w:r>
          </w:hyperlink>
        </w:p>
        <w:p>
          <w:pPr>
            <w:pStyle w:val="Contents3"/>
            <w:tabs>
              <w:tab w:val="clear" w:pos="8459"/>
              <w:tab w:val="right" w:pos="9026" w:leader="dot"/>
            </w:tabs>
            <w:rPr/>
          </w:pPr>
          <w:hyperlink w:anchor="__RefHeading___Toc4360309_2320776876">
            <w:r>
              <w:rPr>
                <w:webHidden/>
                <w:rStyle w:val="IndexLink"/>
                <w:rtl w:val="true"/>
              </w:rPr>
              <w:t>پنج دستور مهم و سازنده</w:t>
            </w:r>
            <w:r>
              <w:rPr>
                <w:rStyle w:val="IndexLink"/>
                <w:rtl w:val="true"/>
              </w:rPr>
              <w:tab/>
            </w:r>
            <w:r>
              <w:rPr>
                <w:rStyle w:val="IndexLink"/>
              </w:rPr>
              <w:t>299</w:t>
            </w:r>
          </w:hyperlink>
        </w:p>
        <w:p>
          <w:pPr>
            <w:pStyle w:val="Contents2"/>
            <w:tabs>
              <w:tab w:val="clear" w:pos="8743"/>
              <w:tab w:val="right" w:pos="9026" w:leader="dot"/>
            </w:tabs>
            <w:rPr/>
          </w:pPr>
          <w:hyperlink w:anchor="__RefHeading___Toc4360311_2320776876">
            <w:r>
              <w:rPr>
                <w:webHidden/>
                <w:rStyle w:val="IndexLink"/>
                <w:rtl w:val="true"/>
              </w:rPr>
              <w:t>فهرست مطالب</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2_202175"/>
      <w:bookmarkStart w:id="1" w:name="pg20182_202175"/>
      <w:bookmarkEnd w:id="1"/>
    </w:p>
    <w:p>
      <w:pPr>
        <w:pStyle w:val="Heading2"/>
        <w:numPr>
          <w:ilvl w:val="1"/>
          <w:numId w:val="1"/>
        </w:numPr>
        <w:rPr/>
      </w:pPr>
      <w:bookmarkStart w:id="2" w:name="pg20182_202175"/>
      <w:bookmarkStart w:id="3" w:name="__RefHeading___Toc436015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تفسيرنمونه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اهتمام محمدبيستونى؛ بانظارت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مكارم شيرازى،ناصر،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35848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تفسير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بيستونى ويراستارى و تايپ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سهيلا شاكرى، فاطمه سرزهى</w:t>
      </w:r>
    </w:p>
    <w:p>
      <w:pPr>
        <w:pStyle w:val="BookText"/>
        <w:rPr/>
      </w:pP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بيستونى، زهرا بيستونى، آسيه بيستونى</w:t>
      </w:r>
    </w:p>
    <w:p>
      <w:pPr>
        <w:pStyle w:val="BookText"/>
        <w:rPr/>
      </w:pPr>
      <w:r>
        <w:rPr>
          <w:rFonts w:ascii="IRNazanin" w:hAnsi="IRNazanin" w:eastAsia="IRNazanin"/>
          <w:color w:val="111111"/>
          <w:sz w:val="28"/>
          <w:sz w:val="28"/>
          <w:szCs w:val="28"/>
          <w:rtl w:val="true"/>
          <w:lang w:bidi="fa-IR"/>
        </w:rPr>
        <w:t>امور فنى و 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بيستونى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بيان جوان شا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اين كتاب، با اخذ مجوز كتبى از مؤسسه قرآنى تفسير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22589626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Amiri" w:hAnsi="Amiri" w:eastAsia="Amiri" w:cs="Amiri"/>
          <w:color w:val="111111"/>
          <w:sz w:val="28"/>
          <w:sz w:val="28"/>
          <w:szCs w:val="28"/>
          <w:rtl w:val="true"/>
          <w:lang w:bidi="ar-SA"/>
        </w:rPr>
        <w:t>جديد</w:t>
      </w:r>
    </w:p>
    <w:p>
      <w:pPr>
        <w:pStyle w:val="BookText"/>
        <w:rPr/>
      </w:pPr>
      <w:r>
        <w:rPr>
          <w:rFonts w:ascii="Amiri" w:hAnsi="Amiri" w:eastAsia="Amiri" w:cs="Amiri"/>
          <w:color w:val="111111"/>
          <w:sz w:val="28"/>
          <w:sz w:val="28"/>
          <w:szCs w:val="28"/>
          <w:rtl w:val="true"/>
          <w:lang w:bidi="ar-SA"/>
        </w:rPr>
        <w:t>با نظارت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مكارم شيرازى</w:t>
      </w:r>
    </w:p>
    <w:p>
      <w:pPr>
        <w:pStyle w:val="BookText"/>
        <w:rPr/>
      </w:pPr>
      <w:r>
        <w:rPr>
          <w:rFonts w:ascii="Amiri" w:hAnsi="Amiri" w:eastAsia="Amiri" w:cs="Amiri"/>
          <w:color w:val="111111"/>
          <w:sz w:val="28"/>
          <w:sz w:val="28"/>
          <w:szCs w:val="28"/>
          <w:rtl w:val="true"/>
          <w:lang w:bidi="ar-SA"/>
        </w:rPr>
        <w:t>تفسير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تفسير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17</w:t>
      </w:r>
    </w:p>
    <w:p>
      <w:pPr>
        <w:pStyle w:val="BookText"/>
        <w:rPr/>
      </w:pPr>
      <w:r>
        <w:rPr>
          <w:rFonts w:ascii="Amiri" w:hAnsi="Amiri" w:eastAsia="Amiri" w:cs="Amiri"/>
          <w:color w:val="111111"/>
          <w:sz w:val="28"/>
          <w:sz w:val="28"/>
          <w:szCs w:val="28"/>
          <w:rtl w:val="true"/>
          <w:lang w:bidi="ar-SA"/>
        </w:rPr>
        <w:t>دكتر محمد بيستونى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015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 السِبْطَيْنِ ،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 وُلْدِ الْحُسَيْنِ لاسِيَّما بَقِيَّةِ 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 وَيامُذِلَ الاَعْداءِاَيُّهَا 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7" w:name="pg20182_202180"/>
    </w:p>
    <w:p>
      <w:pPr>
        <w:pStyle w:val="Heading2"/>
        <w:numPr>
          <w:ilvl w:val="1"/>
          <w:numId w:val="1"/>
        </w:numPr>
        <w:rPr/>
      </w:pPr>
      <w:bookmarkStart w:id="8" w:name="__RefHeading___Toc4360161_2320776876"/>
      <w:bookmarkStart w:id="9" w:name="_Toc3"/>
      <w:bookmarkEnd w:id="7"/>
      <w:bookmarkEnd w:id="8"/>
      <w:r>
        <w:rPr>
          <w:rtl w:val="true"/>
        </w:rPr>
        <w:t xml:space="preserve">متن تأييديه مرجع عاليقدر حضرت </w:t>
      </w:r>
      <w:r>
        <w:rPr>
          <w:rtl w:val="true"/>
        </w:rPr>
        <w:t>«</w:t>
      </w:r>
      <w:r>
        <w:rPr>
          <w:rtl w:val="true"/>
        </w:rPr>
        <w:t>آية اللّه العظمى مكارم شيرازى</w:t>
      </w:r>
      <w:r>
        <w:rPr>
          <w:rtl w:val="true"/>
        </w:rPr>
        <w:t>»</w:t>
      </w:r>
      <w:bookmarkEnd w:id="9"/>
    </w:p>
    <w:p>
      <w:pPr>
        <w:pStyle w:val="BookText"/>
        <w:rPr/>
      </w:pPr>
      <w:r>
        <w:rPr>
          <w:rFonts w:ascii="Amiri" w:hAnsi="Amiri" w:eastAsia="Amiri" w:cs="Amiri"/>
          <w:color w:val="111111"/>
          <w:sz w:val="28"/>
          <w:sz w:val="28"/>
          <w:szCs w:val="28"/>
          <w:rtl w:val="true"/>
          <w:lang w:bidi="ar-SA"/>
        </w:rPr>
        <w:t xml:space="preserve">متن تأييديه مرجع عاليقدر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 xml:space="preserve">مورد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منبع مطالعاتى و</w:t>
      </w:r>
    </w:p>
    <w:p>
      <w:pPr>
        <w:pStyle w:val="BookText"/>
        <w:rPr/>
      </w:pPr>
      <w:r>
        <w:rPr>
          <w:rFonts w:ascii="Amiri" w:hAnsi="Amiri" w:eastAsia="Amiri" w:cs="Amiri"/>
          <w:color w:val="111111"/>
          <w:sz w:val="28"/>
          <w:sz w:val="28"/>
          <w:szCs w:val="28"/>
          <w:rtl w:val="true"/>
          <w:lang w:bidi="ar-SA"/>
        </w:rPr>
        <w:t xml:space="preserve">تحقيقاتى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انس با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قرآن مجيدبالاترين سند افتخار مامسلمانان است و تاكسى با قرآن آشنا نشود ، پى به عظمت آن نخواهد برد و هر قدر آشنايى ما با ا ين كتاب بزرگ آسمانى افزون گردد ، به درجه اهميت و عظمت آن بهتر پى مى بريم ، مخصوصاً براى حل مشكلات مسلمين در دنياى امروز ، بهترين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شايسته است نسل جوان برومندما روزبه روز با اين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يقين قرآن مجيد مى تواند صفا و روشنى ويژه اى به تمام زندگى آنان بدهد و از آنان افرادى باايمان ، شايسته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تفسير نمونه بحمداللّه در ميان تمام قشرها نفوذ يافته و تحولى در محيط ما ايجاد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بيستونى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ابتكارى به خرج داده و تفسير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اكنون ملاحظه مى كنيد ، در اختيار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خدمت را از ايشان قبول كند و به همه جوانان عزيز توفيق استفاده از آن را مرحمت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2_202182"/>
    </w:p>
    <w:p>
      <w:pPr>
        <w:pStyle w:val="Heading2"/>
        <w:numPr>
          <w:ilvl w:val="1"/>
          <w:numId w:val="1"/>
        </w:numPr>
        <w:rPr/>
      </w:pPr>
      <w:bookmarkStart w:id="11" w:name="__RefHeading___Toc4360163_2320776876"/>
      <w:bookmarkStart w:id="12" w:name="_Toc4"/>
      <w:bookmarkEnd w:id="10"/>
      <w:bookmarkEnd w:id="11"/>
      <w:r>
        <w:rPr>
          <w:rtl w:val="true"/>
        </w:rPr>
        <w:t>متن تائيديه حضرت آية اللّه مرتضى مقتدايى مدير حوزۀ علميه قم</w:t>
      </w:r>
      <w:bookmarkEnd w:id="12"/>
    </w:p>
    <w:p>
      <w:pPr>
        <w:pStyle w:val="BookText"/>
        <w:rPr/>
      </w:pPr>
      <w:r>
        <w:rPr>
          <w:rFonts w:ascii="Amiri" w:hAnsi="Amiri" w:eastAsia="Amiri" w:cs="Amiri"/>
          <w:color w:val="111111"/>
          <w:sz w:val="28"/>
          <w:sz w:val="28"/>
          <w:szCs w:val="28"/>
          <w:rtl w:val="true"/>
          <w:lang w:bidi="ar-SA"/>
        </w:rPr>
        <w:t>متن تائيديه حضرت آية اللّه مرتضى مقتدايى مدير حوزه علميه قم</w:t>
      </w:r>
    </w:p>
    <w:p>
      <w:pPr>
        <w:pStyle w:val="BookText"/>
        <w:rPr/>
      </w:pPr>
      <w:r>
        <w:rPr>
          <w:rFonts w:ascii="Amiri" w:hAnsi="Amiri" w:eastAsia="Amiri" w:cs="Amiri"/>
          <w:color w:val="111111"/>
          <w:sz w:val="28"/>
          <w:sz w:val="28"/>
          <w:szCs w:val="28"/>
          <w:rtl w:val="true"/>
          <w:lang w:bidi="ar-SA"/>
        </w:rPr>
        <w:t>بِسْمِ اللّه ِ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توفيق نصيب گرديد از مؤسسه قرآنى تفسير جوان بازديد داشته باشم و مواجه شدم با يك باغستان گسترده پرگل و متنوع كه به طور يقين از معجزات قرآن است كه اين ابتكارات و روش هاى نو و جالب را به ذهن يك نفر كه بايد مورد عنايت ويژه قرار گرفته باشد القاء نمايد تا بتواند در سطح گسترده كودكان و جوانان و نوجوانان و غيرهم را با قرآن مجيد مأنوس به طورى كه مفاهيم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نمايد و آن برادر بزرگوار جناب آقاى دكتر محمد بيستونى است كه اين توفيق نصيب ايشان گرديده و ذخيره عظيم و باقيات الصالحات جارى براى آخرت ايشان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 كه همه اقدامات با خلوص قرين و مورد توجه ويژه حضرت بقيت اللّه الاعظم ارواحنا فداه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مقتدايى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تاريخ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2_202184"/>
    </w:p>
    <w:p>
      <w:pPr>
        <w:pStyle w:val="Heading2"/>
        <w:numPr>
          <w:ilvl w:val="1"/>
          <w:numId w:val="1"/>
        </w:numPr>
        <w:rPr/>
      </w:pPr>
      <w:bookmarkStart w:id="14" w:name="__RefHeading___Toc4360165_2320776876"/>
      <w:bookmarkStart w:id="15" w:name="_Toc5"/>
      <w:bookmarkEnd w:id="13"/>
      <w:bookmarkEnd w:id="14"/>
      <w:r>
        <w:rPr>
          <w:rtl w:val="true"/>
        </w:rPr>
        <w:t xml:space="preserve">ويژگى ها و مزاياى كتاب </w:t>
      </w:r>
      <w:r>
        <w:rPr>
          <w:rtl w:val="true"/>
        </w:rPr>
        <w:t xml:space="preserve">" </w:t>
      </w:r>
      <w:r>
        <w:rPr>
          <w:rtl w:val="true"/>
        </w:rPr>
        <w:t>تفسير جوان</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 قول برتر و حذف اقوال متعدد در بيان تفسير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اصالت مطالب و مفاهيم ارائه شده در اصل 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آيات و روايات به منظور سهولت حفظ كردن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سه خط تحريرى براى آيات ، ترجمه و تفسير ، به منظور مطالعه روان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تفسير هر آيه به صورت مستقل، به جز در آياتى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تيترگذارى و تدوين مطالب كتاب به سبك كتاب هاى آموزشى به منظور تدريس آسان در جلسات تفسير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قيمت ارزان كتاب به منظور خريد همگان خصوصا جوانان عزيز و اُنس بيشتر جامعه با قرآن 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بيستونى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2_202185"/>
    </w:p>
    <w:p>
      <w:pPr>
        <w:pStyle w:val="Heading2"/>
        <w:numPr>
          <w:ilvl w:val="1"/>
          <w:numId w:val="1"/>
        </w:numPr>
        <w:rPr/>
      </w:pPr>
      <w:bookmarkStart w:id="17" w:name="__RefHeading___Toc4360167_2320776876"/>
      <w:bookmarkStart w:id="18" w:name="_Toc6"/>
      <w:bookmarkEnd w:id="16"/>
      <w:bookmarkEnd w:id="17"/>
      <w:r>
        <w:rPr>
          <w:rtl w:val="true"/>
        </w:rPr>
        <w:t>سوره انبياء</w:t>
      </w:r>
      <w:bookmarkEnd w:id="18"/>
    </w:p>
    <w:p>
      <w:pPr>
        <w:pStyle w:val="Heading3"/>
        <w:numPr>
          <w:ilvl w:val="2"/>
          <w:numId w:val="1"/>
        </w:numPr>
        <w:rPr/>
      </w:pPr>
      <w:bookmarkStart w:id="19" w:name="__RefHeading___Toc4360169_2320776876"/>
      <w:bookmarkStart w:id="20" w:name="_Toc7"/>
      <w:bookmarkEnd w:id="19"/>
      <w:r>
        <w:rPr>
          <w:rtl w:val="true"/>
        </w:rPr>
        <w:t xml:space="preserve">فضيلت تلاوت سوره </w:t>
      </w:r>
      <w:r>
        <w:rPr>
          <w:rtl w:val="true"/>
        </w:rPr>
        <w:t xml:space="preserve">« </w:t>
      </w:r>
      <w:r>
        <w:rPr>
          <w:rtl w:val="true"/>
        </w:rPr>
        <w:t xml:space="preserve">انبياء </w:t>
      </w:r>
      <w:r>
        <w:rPr>
          <w:rtl w:val="true"/>
        </w:rPr>
        <w:t>»</w:t>
      </w:r>
      <w:bookmarkEnd w:id="20"/>
    </w:p>
    <w:p>
      <w:pPr>
        <w:pStyle w:val="BookText"/>
        <w:rPr/>
      </w:pPr>
      <w:r>
        <w:rPr>
          <w:rFonts w:ascii="IRNazanin" w:hAnsi="IRNazanin" w:eastAsia="IRNazanin"/>
          <w:color w:val="111111"/>
          <w:sz w:val="28"/>
          <w:sz w:val="28"/>
          <w:szCs w:val="28"/>
          <w:rtl w:val="true"/>
          <w:lang w:bidi="fa-IR"/>
        </w:rPr>
        <w:t xml:space="preserve">از پيامبر گرامى اسلام صلى الله عليه و آله در فضيلت تلاوت اين سوره چنين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سوره انبياء را بخواند ، خداوند حساب او را آسان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محاسبه اعمالش روز قيامت سخت گيرى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پيامبرى كه نام او در قرآن ذكر شده با او مصافحه كرده و به او سلام مى كند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از امام صادق نقل شده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سوره انبياء را از روى عشق و علاقه بخواند ، با همه پيامبران در باغ هاى پرنعمت بهشت، رفيق و همنشين مى گردد و در زندگى دنيا نيز در چشم مردم پرابهت خواهد بود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فى غَفْلَةٍ مُعْرِضُونَ</w:t>
      </w:r>
    </w:p>
    <w:p>
      <w:pPr>
        <w:pStyle w:val="BookText"/>
        <w:rPr/>
      </w:pPr>
      <w:r>
        <w:rPr>
          <w:rFonts w:ascii="IRNazanin" w:hAnsi="IRNazanin" w:eastAsia="IRNazanin"/>
          <w:color w:val="111111"/>
          <w:sz w:val="28"/>
          <w:sz w:val="28"/>
          <w:szCs w:val="28"/>
          <w:rtl w:val="true"/>
          <w:lang w:bidi="fa-IR"/>
        </w:rPr>
        <w:t xml:space="preserve">حساب مردم به آن ها نزديك شده اما آن ها در غفلتند و روى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آن ها نشان مى دهد كه اين غفلت و بى خبرى سراسر وجودشان را گرفته است وگرنه چگونه ممكن است انسان ايمان به نزديكى حساب ، آن هم از حساب گرى فوق العاده دقيق ، داشته باشد و اين چنين همه مسائل را سرسرى بگيرد و آلوده هر گونه گناه باشد ؟</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بيشترى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اشاره به اين است كه اين حساب بسيار نزديك شده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عموم مردم را شامل مى شود و دليل بر آن است كه همگى در غفلتند ، ولى بدون شك هميشه موقعى كه سخن از توده مردم گفته مى شود استثناهايى وجود دارد و در اين جا گروه بيدار دلى را كه هميشه در فكر حسابند و براى آن آماده </w:t>
      </w:r>
    </w:p>
    <w:p>
      <w:pPr>
        <w:pStyle w:val="BookText"/>
        <w:rPr/>
      </w:pPr>
      <w:r>
        <w:rPr>
          <w:rFonts w:ascii="Amiri" w:hAnsi="Amiri" w:eastAsia="Amiri" w:cs="Amiri"/>
          <w:color w:val="111111"/>
          <w:sz w:val="28"/>
          <w:sz w:val="28"/>
          <w:szCs w:val="28"/>
          <w:rtl w:val="true"/>
          <w:lang w:bidi="ar-SA"/>
        </w:rPr>
        <w:t xml:space="preserve">مى شوند ، بايد از اين حكم مستثنى دانست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به مردم نزديك شده ، نه مردم به حساب ، گويى حساب با سرعت به استقبال مردم مى 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اين نظر باشد كه آن ها از نزديكى حساب غافلند و اين غفلت سبب مى شود كه از آيات حق اعراض كنند ، 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آيات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آن و يا منظور اعراض از خود حساب و آمادگى براى پاسخ گويى در آن دادگاه بزرگ است ، يعنى چون غافلند خود را آماده نمى كنند و روى گردان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مُحْدَثٍ اِلاَّ اسْتَمَعُوهُ وَ هُمْ يَلْعَبُونَ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يادآورى تازه اى از طرف پروردگارشان براى آن ها بيايد با لعب و شوخى به آن گوش فرا مى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اشاره به هر سخن بيدار كننده است 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تازه و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كتب آسمانى ، يكى پس از ديگرى نازل مى گردد و سوره هاى قرآن و آيات آن هر كدام محتواى تازه و نوى دارد ، كه از طرق مختلف براى نفوذ در دل هاى غافلان وارد مى شود ، اما چه سود براى كسانى كه همه اين ها را به شوخى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يكى از بدبختى هاى افراد جاهل و متكبر و خودخواه اين است كه هميشه نصايح و اندرزهاى خيرانديشان را به شوخى و بازى مى گيرند و همين سبب مى شود كه هرگز از خواب غفلت بيدار نشوند ، در حالى كه اگر حتى يك بار به صورت جدى با آن برخوردكنند، چه بسا مسير زندگانى آن ها در همان لحظه تغيير پيدا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لاهِيَةً قُلُوبُهُمْ وَ اَسَرُّوا النَّجْوَى الَّذينَ ظَلَمُوا هَلْ هذا اِلاّ بَشَرٌ مِثْلُكُمْ اَفَتَأْتُونَ السِّحْرَ وَ اَنْتُمْ تُبْصِرُونَ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قلوبشان در لهو و بى خبرى فرو رفته است و اين ستمگران پنهانى نجوى </w:t>
      </w:r>
      <w:bookmarkStart w:id="21" w:name="pg20182_202189"/>
    </w:p>
    <w:p>
      <w:pPr>
        <w:pStyle w:val="BookText"/>
        <w:rPr/>
      </w:pPr>
      <w:bookmarkEnd w:id="21"/>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اين بشرى همچون شما است ؟ آيا شما به سراغ سحرمى رويد بااين كه مى بينيد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رَبّى يَعْلَمُ الْقَوْلَ فِى السَّماءِ وَ الاَرْضِ وَ هُوَ السَّميعُ الْعَليمُ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همه سخنان را چه در آسمان باشد و چه در زمين مى داند و او شنوا و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بَلْقالُوا اَضْغاثُ اَحْلامٍ بَلِافْتَريهُ بَلْ هُوَشاعِرٌفَلْيَأْتِنابِايَةٍ كَما اُرْسِلَ الاَوَّلُونَ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محمد آورده وحى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خواب هاى آشفته است، اصلاً او به دروغ آن را به خدابسته، بلكه او يك شاعر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معجزه اى براى ما بياورد ، همان گونه كه پيامبران پيشين با معجزات فرستاده شدند </w:t>
      </w:r>
      <w:r>
        <w:rPr>
          <w:rFonts w:eastAsia="IRNazanin" w:cs="IRNazanin"/>
          <w:color w:val="111111"/>
          <w:sz w:val="28"/>
          <w:szCs w:val="28"/>
          <w:rtl w:val="true"/>
          <w:lang w:bidi="fa-IR"/>
        </w:rPr>
        <w:t>.</w:t>
      </w:r>
    </w:p>
    <w:p>
      <w:pPr>
        <w:pStyle w:val="Heading3"/>
        <w:numPr>
          <w:ilvl w:val="2"/>
          <w:numId w:val="1"/>
        </w:numPr>
        <w:rPr/>
      </w:pPr>
      <w:bookmarkStart w:id="22" w:name="__RefHeading___Toc4360171_2320776876"/>
      <w:bookmarkStart w:id="23" w:name="_Toc8"/>
      <w:bookmarkEnd w:id="22"/>
      <w:r>
        <w:rPr>
          <w:rtl w:val="true"/>
        </w:rPr>
        <w:t>بهانه هاى رنگارنگ</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بسته هيزم يا گياه خشكيده و مانند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و رؤيا است و از آن جا كه براى جمع آورى يك بسته هيزم و مانند آن، يك مشت اشياء پراكنده را روى هم مى گذارند ، اين تعبير به خواب هاى آشفته و پراكنده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هاى اين نسبت هاى ضد و نقيض به پيامبر صلى الله عليه و آله خود بهترين دليل بر آن است كه آن ها حق طلب نبودند ، بلكه هدفشان بهانه جويى و به اصطلاح بيرون كردن حريف از ميدان به هر قيمت و به هر صورت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ساحرش مى خواندند ، زمانى شاعر ، گاه مُفْتَرى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آدم خيالاتى كه خواب هاى پريشانش را به عنوان وحى به حساب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انسانى ؟ و گاه با ديدن آن همه معجزات باز بهانه معجزه ديگر مى گيرند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دليلى بر بطلان سخنانش جز اين پراكنده گويى نداشتيم ، به تنهايى كافى بود ، ولى در آيات بعد خواهيم ديد كه قرآن از طرف ديگر نيز به آن ها پاسخ قاطع مى گويد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امَنَتْ قَبْلَهُمْ مِنْ قَرْيَةٍ اَهْلَكْناها اَفَهُمْ يُؤْمِنُونَ</w:t>
      </w:r>
    </w:p>
    <w:p>
      <w:pPr>
        <w:pStyle w:val="BookText"/>
        <w:rPr/>
      </w:pPr>
      <w:r>
        <w:rPr>
          <w:rFonts w:ascii="IRNazanin" w:hAnsi="IRNazanin" w:eastAsia="IRNazanin"/>
          <w:color w:val="111111"/>
          <w:sz w:val="28"/>
          <w:sz w:val="28"/>
          <w:szCs w:val="28"/>
          <w:rtl w:val="true"/>
          <w:lang w:bidi="fa-IR"/>
        </w:rPr>
        <w:t xml:space="preserve">تمام آبادى هايى راكه پيش ازاين ها هلاك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 معجزات گوناگون كردندوپيشنهادشان عملى شد،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ايمان نياوردند ، آيا اين ها ايمان مى آورند ؟</w:t>
      </w:r>
    </w:p>
    <w:p>
      <w:pPr>
        <w:pStyle w:val="BookText"/>
        <w:rPr/>
      </w:pPr>
      <w:r>
        <w:rPr>
          <w:rFonts w:ascii="IRNazanin" w:hAnsi="IRNazanin" w:eastAsia="IRNazanin"/>
          <w:color w:val="111111"/>
          <w:sz w:val="28"/>
          <w:sz w:val="28"/>
          <w:szCs w:val="28"/>
          <w:rtl w:val="true"/>
          <w:lang w:bidi="fa-IR"/>
        </w:rPr>
        <w:t xml:space="preserve">قرآن در اين آيه به تمام ايرادهاى ضد و نقيض آن ها اشاره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طرز برخورد با دعوت پيامبران راستين ، تازگى ندارد ، هميشه افراد لجوج ، متوسل به اين گونه بهانه ها مى شدند و سرانجام كارشان نيز چيزى جز كفر و سپس هلاكت و مجازات دردناك الهى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قَبْلَكَ اِلاّ رِجالاً نُوحى اِلَيْهِمْ فَسْئَلُوا اَهْلَ الذِّكْرِ اِنْ كُنْتُمْ لا تَعْلَمُونَ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پيش از تو جز مردانى كه به آن ها وحى مى كرديم نفرستاديم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بودند و از جنس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دانيد از اهل اطلاع بپرسيد </w:t>
      </w:r>
      <w:r>
        <w:rPr>
          <w:rFonts w:eastAsia="IRNazanin" w:cs="IRNazanin"/>
          <w:color w:val="111111"/>
          <w:sz w:val="28"/>
          <w:szCs w:val="28"/>
          <w:rtl w:val="true"/>
          <w:lang w:bidi="fa-IR"/>
        </w:rPr>
        <w:t xml:space="preserve">. </w:t>
      </w:r>
      <w:bookmarkStart w:id="24" w:name="pg20182_202192"/>
    </w:p>
    <w:p>
      <w:pPr>
        <w:pStyle w:val="Heading3"/>
        <w:numPr>
          <w:ilvl w:val="2"/>
          <w:numId w:val="1"/>
        </w:numPr>
        <w:rPr/>
      </w:pPr>
      <w:bookmarkStart w:id="25" w:name="__RefHeading___Toc4360173_2320776876"/>
      <w:bookmarkStart w:id="26" w:name="_Toc9"/>
      <w:bookmarkEnd w:id="24"/>
      <w:bookmarkEnd w:id="25"/>
      <w:r>
        <w:rPr>
          <w:rtl w:val="true"/>
        </w:rPr>
        <w:t>اهل ذكر چه كسانى هستند ؟</w:t>
      </w:r>
      <w:bookmarkEnd w:id="26"/>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لغوى تمام آگاهان و مطلعان را در برمى گيرد و آيه فوق بيانگر يك قانون كلى عقلايى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جاهل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چند مورد و مصداق آيه ، دانشمندان اهل كتاب بودند ، ولى اين مانع كليت قانون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دليل دانشمندان و فقهاى اسلام به اين آيه براى 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تقليد از مجتهدان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مى بينيم در رواياتى كه از طرق اهلبيت عليهم السلام به ما رسيده ، اهل ذكر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ساير امامان اهلبيت عليهم السلام تفسير شده به معنى انحصار نيست ، بلكه بيان واضح ترين مصداق هاى اين قانون كلى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بيشتر را در اين باره ، در تفسير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مطالعه فرماييد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 وَ ما كانُوا خالِدينَ</w:t>
      </w:r>
    </w:p>
    <w:p>
      <w:pPr>
        <w:pStyle w:val="BookText"/>
        <w:rPr/>
      </w:pPr>
      <w:r>
        <w:rPr>
          <w:rFonts w:ascii="IRNazanin" w:hAnsi="IRNazanin" w:eastAsia="IRNazanin"/>
          <w:color w:val="111111"/>
          <w:sz w:val="28"/>
          <w:sz w:val="28"/>
          <w:szCs w:val="28"/>
          <w:rtl w:val="true"/>
          <w:lang w:bidi="fa-IR"/>
        </w:rPr>
        <w:t xml:space="preserve">ما آن ها را پيكرهايى كه غذا نخوردند قرار نداديم ، آن ها عمر جاويدان هم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يَأْكُلُونَ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چيزى است كه در جاى ديگر از قرآن در ارتباط با</w:t>
      </w:r>
    </w:p>
    <w:p>
      <w:pPr>
        <w:pStyle w:val="BookText"/>
        <w:rPr/>
      </w:pPr>
      <w:r>
        <w:rPr>
          <w:rFonts w:ascii="IRNazanin" w:hAnsi="IRNazanin" w:eastAsia="IRNazanin"/>
          <w:color w:val="111111"/>
          <w:sz w:val="28"/>
          <w:sz w:val="28"/>
          <w:szCs w:val="28"/>
          <w:rtl w:val="true"/>
          <w:lang w:bidi="fa-IR"/>
        </w:rPr>
        <w:t xml:space="preserve">همين ايراد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مالِهذَا الرَّسُولِ يَأْكُلُ الطَّعامَ وَ يَمْشى فِى 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پيامبر غذا مى خورد و در بازارها راه مى رود ؟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خالِدينَ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تكميلى بر همين معنى است ، چراكه مشركان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به جاى بشر فرشته اى فرستاده مى شد ، فرشته اى كه عمر جاودان داشته باشد و دست مرگ به دامان او دراز نشود ، قرآن در پاسخ آن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پيامبران پيشين عمر جاويدان نداشتند كه پيامبر اسلام صلى الله عليه و آله داشته باشد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بدون شك رهبر انسان ها بايد از جنس خودشان باشد ، با همان غرايز ، عواطف ، احساس ها ، نيازها و علاقه ها ، تا دردهاى آن ها را لمس كند و </w:t>
      </w:r>
    </w:p>
    <w:p>
      <w:pPr>
        <w:pStyle w:val="BookText"/>
        <w:rPr/>
      </w:pPr>
      <w:r>
        <w:rPr>
          <w:rFonts w:ascii="IRNazanin" w:hAnsi="IRNazanin" w:eastAsia="IRNazanin"/>
          <w:color w:val="111111"/>
          <w:sz w:val="28"/>
          <w:sz w:val="28"/>
          <w:szCs w:val="28"/>
          <w:rtl w:val="true"/>
          <w:lang w:bidi="fa-IR"/>
        </w:rPr>
        <w:t xml:space="preserve">بهترين طريق درمان را با الهام گرفتن از تعليماتش انتخاب نمايد ، تا الگو و اسوه اى براى همه انسان ها باشد و حجت را بر همه تمام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فَاَنْجَيْناهُمْ وَ مَنْ نَشاءُ وَ اَهْلَكْنَا الْمُسْرِفينَ</w:t>
      </w:r>
    </w:p>
    <w:p>
      <w:pPr>
        <w:pStyle w:val="BookText"/>
        <w:rPr/>
      </w:pPr>
      <w:r>
        <w:rPr>
          <w:rFonts w:ascii="IRNazanin" w:hAnsi="IRNazanin" w:eastAsia="IRNazanin"/>
          <w:color w:val="111111"/>
          <w:sz w:val="28"/>
          <w:sz w:val="28"/>
          <w:szCs w:val="28"/>
          <w:rtl w:val="true"/>
          <w:lang w:bidi="fa-IR"/>
        </w:rPr>
        <w:t xml:space="preserve">سپس وعده اى را كه به آن ها داده بوديم وفا كرديم ، آن ها و هر كس را مى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داديم و مسرفان را هلاك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همان گونه كه سنت ما انتخاب كردن رهبران بشر از ميان افراد بشر بود ، اين هم سنت ما بود كه در برابر توطئه هاى مخالفان از آن ها حمايت كنيم و اگر اندرزهاى پى در پى در آن ها مؤثر نيفتاد ، صفحه زمين را از لوث وجودشان پاك سازيم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را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خواستنى است كه بر معيار ايمان و عمل صالح دور مى زند و نيز 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كسانى است كه در مورد خويشتن و جامعه اى كه در آن زندگى داشتند ، از طريق انكار آيات الهى </w:t>
      </w:r>
    </w:p>
    <w:p>
      <w:pPr>
        <w:pStyle w:val="BookText"/>
        <w:rPr/>
      </w:pPr>
      <w:r>
        <w:rPr>
          <w:rFonts w:ascii="IRNazanin" w:hAnsi="IRNazanin" w:eastAsia="IRNazanin"/>
          <w:color w:val="111111"/>
          <w:sz w:val="28"/>
          <w:sz w:val="28"/>
          <w:szCs w:val="28"/>
          <w:rtl w:val="true"/>
          <w:lang w:bidi="fa-IR"/>
        </w:rPr>
        <w:t xml:space="preserve">و تكذيب پيامبران اسراف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جاى ديگر قرآن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حَقّا عَلَيْنا نُنْجِى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بر ما حق و لازم بود كه مؤمنان را نجات دهيم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اَنْزَلْنا اِلَيْكُمْ كِتابا فيهِ ذِكْرُكُمْ اَفَلا تَعْقِلُونَ</w:t>
      </w:r>
    </w:p>
    <w:p>
      <w:pPr>
        <w:pStyle w:val="BookText"/>
        <w:rPr/>
      </w:pPr>
      <w:r>
        <w:rPr>
          <w:rFonts w:ascii="Amiri" w:hAnsi="Amiri" w:eastAsia="Amiri" w:cs="Amiri"/>
          <w:color w:val="111111"/>
          <w:sz w:val="28"/>
          <w:sz w:val="28"/>
          <w:szCs w:val="28"/>
          <w:rtl w:val="true"/>
          <w:lang w:bidi="ar-SA"/>
        </w:rPr>
        <w:t xml:space="preserve">ما بر شما كتابى نازل كرديم كه وسيله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در آن است ، آيا انديشه نمى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وجود اين معجزه آشكار كه از جهات مختلف آثار اعجاز در آن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در انتظار ظهور معجزه ديگرى هستيد ؟ كدام معجزه بهتر از اين مى تواند حقانيت دعوت پيامبر اسلام صلى الله عليه و آله را ثابت كند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 توان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آيات داد ؟ خواب هاى پريشان و بى معنى كجا و اين سخنان موزون و منسجم كجا ؟ </w:t>
      </w:r>
    </w:p>
    <w:p>
      <w:pPr>
        <w:pStyle w:val="BookText"/>
        <w:rPr/>
      </w:pPr>
      <w:r>
        <w:rPr>
          <w:rFonts w:ascii="Amiri" w:hAnsi="Amiri" w:eastAsia="Amiri" w:cs="Amiri"/>
          <w:color w:val="111111"/>
          <w:sz w:val="28"/>
          <w:sz w:val="28"/>
          <w:szCs w:val="28"/>
          <w:rtl w:val="true"/>
          <w:lang w:bidi="ar-SA"/>
        </w:rPr>
        <w:t>آيا مى توان آن را دروغ و افترا شمرد ؟ با اين كه آثار صدق از همه جاى آن نمايان است ؟</w:t>
      </w:r>
    </w:p>
    <w:p>
      <w:pPr>
        <w:pStyle w:val="BookText"/>
        <w:rPr/>
      </w:pPr>
      <w:r>
        <w:rPr>
          <w:rFonts w:ascii="Amiri" w:hAnsi="Amiri" w:eastAsia="Amiri" w:cs="Amiri"/>
          <w:color w:val="111111"/>
          <w:sz w:val="28"/>
          <w:sz w:val="28"/>
          <w:szCs w:val="28"/>
          <w:rtl w:val="true"/>
          <w:lang w:bidi="ar-SA"/>
        </w:rPr>
        <w:t xml:space="preserve">و آيا آورنده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 در حالى كه شعر بر محور تخيل دور مى زند و آيات اين كتاب همه بر اساس واقعيت ها است ؟</w:t>
      </w:r>
    </w:p>
    <w:p>
      <w:pPr>
        <w:pStyle w:val="BookText"/>
        <w:rPr/>
      </w:pPr>
      <w:r>
        <w:rPr>
          <w:rFonts w:ascii="IRNazanin" w:hAnsi="IRNazanin" w:eastAsia="IRNazanin"/>
          <w:color w:val="111111"/>
          <w:sz w:val="28"/>
          <w:sz w:val="28"/>
          <w:szCs w:val="28"/>
          <w:rtl w:val="true"/>
          <w:lang w:bidi="fa-IR"/>
        </w:rPr>
        <w:t xml:space="preserve">كوتاه سخن اين كه دقت و بررسى در اين كتاب ثابت مى كند كه اين نسبت هاى ضد و نقيض ، وصله هايى است ناهمرنگ و سخنانى است مغرضانه و نابخردانه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چگونه اين قرآن مايه بيدارى است ؟ در حالى كه بسيارى از مشركان شنيدند و بيدار نشدند ، 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كننده بودن قرآن جنبه اجبارى و الزامى ندارد، بلكه مشروط است به اين كه انسان خودش بخواهد و دريچه هاى قلبش رابه روى آن بگشايد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مِنْ قَرْيَةٍ كانَتْ ظالِمَةً وَ اَنْشَأْنا بَعْدَها قَوْما اخَرينَ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مناطق آباد ستمگرى را كه ما درهم شكستيم و بعد از آن ها قوم ديگرى روى كار آورديم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شكستن توأم با شدت است و حتّى گاهى به معنى خرد كردن آمده و با توجه به اين كه تكيه روى ظلم و ستمگرى اين اقوام شده ، نشان مى دهد كه خداوند شديدترين انتقام و مجازات را در مورد اقوام ظالم و ستمگر قائل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اَحَسُّوا بَأْسَنا اِذا هُمْ مِنْها يَرْكُضُونَ</w:t>
      </w:r>
    </w:p>
    <w:p>
      <w:pPr>
        <w:pStyle w:val="BookText"/>
        <w:rPr/>
      </w:pPr>
      <w:r>
        <w:rPr>
          <w:rFonts w:ascii="IRNazanin" w:hAnsi="IRNazanin" w:eastAsia="IRNazanin"/>
          <w:color w:val="111111"/>
          <w:sz w:val="28"/>
          <w:sz w:val="28"/>
          <w:szCs w:val="28"/>
          <w:rtl w:val="true"/>
          <w:lang w:bidi="fa-IR"/>
        </w:rPr>
        <w:t>آن ها هنگامى كه احساس عذاب ما را كردند ، ناگهان پا به فرار 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دويدن با سرعت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شرح حال كفار و مشركين را به هنگامى كه دامنه عذاب در آبادى آن ها گسترده مى شد و وضع بيچارگى آنان را در مقابل مجازات الهى مشخص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يك لشكر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 خورده كه شمشيرهاى برهنه دشمن را پشت سر خود مى بيند به هر سو پراكنده مى 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اِلى ما اُتْرِفْتُمْ فيهِ وَ مَساكِنِكُمْ لَعَلَّكُمْ تُسْئَلُونَ</w:t>
      </w:r>
    </w:p>
    <w:p>
      <w:pPr>
        <w:pStyle w:val="BookText"/>
        <w:rPr/>
      </w:pPr>
      <w:r>
        <w:rPr>
          <w:rFonts w:ascii="IRNazanin" w:hAnsi="IRNazanin" w:eastAsia="IRNazanin"/>
          <w:color w:val="111111"/>
          <w:sz w:val="28"/>
          <w:sz w:val="28"/>
          <w:szCs w:val="28"/>
          <w:rtl w:val="true"/>
          <w:lang w:bidi="fa-IR"/>
        </w:rPr>
        <w:t xml:space="preserve">فرار نكنيد و بازگرديد به زندگى پرناز و نعمتتان و به مسكن هاى پرزرق و برقتان تا سائلان بيايند و از شما تقاضا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آن ها را محروم بازگردانيد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عبارت ممكن است اشاره به آن باشد كه همواره در اين زندگى پرناز و نعمتى كه داشتند ، سائلان و تقاضاكنندگان بر در خانه هايشان رفت و آمد داشتند ، با اميد مى آمدند و محروم بازمى گشتند به آن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بازگرديد و همان صحنه هاى نفرت انگيز را تكرار كنيد و اين در حقيقت يك نوع استهزاء و سرزنش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گوينده اين سخن كيست ؟ در آيه صريحاً نيامده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ندايى به وسيله فرشتگان خدا يا پيامبران و رسولانشان باشد يا از درون ضمير مخفى وجدانشان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حقيقت اين نداى الهى بوده است كه به آن ها گفته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نكنيد و بازگرديد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يكى از اين سه طريق به آن ها مى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در اين جا از ميان تمام نعمت هاى مادى بالخصوص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گذارده شده ، شايد به خاطر اين كه نخستين وسيله آرامش انسان وجود يك مسكن مناسب است و يا اين كه انسان غالباً بيشترين درآمد زندگى خود را صرف مسكنش مى كند و نيز بيشترين علاقه او به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اِنّا كُنّا ظالِمينَ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كه ظالم و ستمگر بوديم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ها در اين هنگام بيدار مى شوند ، آن چه را قبلاً شوخى مى پنداشتند به جدى ترين صورت در برابر خويش مى بينند و فريادشان بلند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دَعْويهُمْ حَتّى جَعَلْناهُمْ حَصيدا خامِدينَ</w:t>
      </w:r>
    </w:p>
    <w:p>
      <w:pPr>
        <w:pStyle w:val="BookText"/>
        <w:rPr/>
      </w:pPr>
      <w:r>
        <w:rPr>
          <w:rFonts w:ascii="IRNazanin" w:hAnsi="IRNazanin" w:eastAsia="IRNazanin"/>
          <w:color w:val="111111"/>
          <w:sz w:val="28"/>
          <w:sz w:val="28"/>
          <w:szCs w:val="28"/>
          <w:rtl w:val="true"/>
          <w:lang w:bidi="fa-IR"/>
        </w:rPr>
        <w:t xml:space="preserve">و همچنان اين سخن را تكرار مى كردند تا ريشه آن ها را قطع كرديم و آن ها را خاموش ساختيم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خاموش شدن آتش است ، سپس به هر چيزى كه از جوش و خروش و سر و صدا بيفتد ،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بيدارى اضطرارى كه در برابر صحنه هاى جدى عذاب براى هر كس پيدا مى شود بى ارزش است و اثرى در تغيير سرنوشت آن ها ندارد ، همچون زراعتى درو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مى ريزند و شهر پرجوش و خروش و آبادشان به قبرستان ويران و خاموشى مبدل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الاَرْضَ وَ ما بَيْنَهُما لاعِبينَ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 و زمين و آن چه را در ميان آن ها است براى بازى نيافريديم </w:t>
      </w:r>
      <w:r>
        <w:rPr>
          <w:rFonts w:eastAsia="IRNazanin" w:cs="IRNazanin"/>
          <w:color w:val="111111"/>
          <w:sz w:val="28"/>
          <w:szCs w:val="28"/>
          <w:rtl w:val="true"/>
          <w:lang w:bidi="fa-IR"/>
        </w:rPr>
        <w:t xml:space="preserve">. </w:t>
      </w:r>
      <w:bookmarkStart w:id="27" w:name="pg20182_202201"/>
    </w:p>
    <w:p>
      <w:pPr>
        <w:pStyle w:val="Heading3"/>
        <w:numPr>
          <w:ilvl w:val="2"/>
          <w:numId w:val="1"/>
        </w:numPr>
        <w:rPr/>
      </w:pPr>
      <w:bookmarkStart w:id="28" w:name="__RefHeading___Toc4360175_2320776876"/>
      <w:bookmarkStart w:id="29" w:name="_Toc10"/>
      <w:bookmarkEnd w:id="27"/>
      <w:bookmarkEnd w:id="28"/>
      <w:r>
        <w:rPr>
          <w:rtl w:val="true"/>
        </w:rPr>
        <w:t>آفرينش آسمان و زمين بازيچه نيست</w:t>
      </w:r>
      <w:bookmarkEnd w:id="29"/>
    </w:p>
    <w:p>
      <w:pPr>
        <w:pStyle w:val="BookText"/>
        <w:rPr/>
      </w:pPr>
      <w:r>
        <w:rPr>
          <w:rFonts w:ascii="IRNazanin" w:hAnsi="IRNazanin" w:eastAsia="IRNazanin"/>
          <w:color w:val="111111"/>
          <w:sz w:val="28"/>
          <w:sz w:val="28"/>
          <w:szCs w:val="28"/>
          <w:rtl w:val="true"/>
          <w:lang w:bidi="fa-IR"/>
        </w:rPr>
        <w:t xml:space="preserve">اين زمين گسترده ، اين آسمان پهناور و اين همه موجودات متنوع و بديعى كه در صحنه آن ها است نشان مى دهد ، غرض مهمى در كار بوده است ، آرى هدف اين بوده كه از يك سو بيانگر آن آفريننده بزرگ باشند و نشانه اى از عظمتش و از سوى ديگر دليلى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وگرنه اين همه غوغا براى اين چند روز معنى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انسانى در وسط بيابانى ، كاخ مجهزى با تمام وسايل فراهم كند ، تنها براى اين كه در تمام عمر يك ساعت از آن جا مى گذرد ، در آن استراحت مى كند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اَرَدْنا اَنْ نَتَّخِذَ لَهْوا لاَتَّخَذْناهُ مِنْ لَدُنّا اِنْ كُنّا فاعِلينَ</w:t>
      </w:r>
    </w:p>
    <w:p>
      <w:pPr>
        <w:pStyle w:val="BookText"/>
        <w:rPr/>
      </w:pPr>
      <w:r>
        <w:rPr>
          <w:rFonts w:ascii="IRNazanin" w:hAnsi="IRNazanin" w:eastAsia="IRNazanin"/>
          <w:color w:val="111111"/>
          <w:sz w:val="28"/>
          <w:sz w:val="28"/>
          <w:szCs w:val="28"/>
          <w:rtl w:val="true"/>
          <w:lang w:bidi="fa-IR"/>
        </w:rPr>
        <w:t>به فرض محال اگر مى خواستيم سرگرمى انتخاب كنيم چيزى متناسب خود انتخاب مى كرديم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 بى هدف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هدف هاى نامعقول يا سرگرمى 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آيۀ مورد بحث بازگوى دو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عرب براى امتناع است ، اشاره به اين مى كند كه محال است هدف پروردگار سرگرمى خويشتن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هدف سرگرمى بود ، بايد سرگرمى مناسب ذات او باشد ، از عالم مجردات و مانند آن ، نه عالم محدود ماده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فَاِذا هُوَ زاهِقٌ وَ لَكُمُ الْوَيْلُ مِمّا تَصِفُونَ</w:t>
      </w:r>
    </w:p>
    <w:p>
      <w:pPr>
        <w:pStyle w:val="BookText"/>
        <w:rPr/>
      </w:pPr>
      <w:r>
        <w:rPr>
          <w:rFonts w:ascii="Amiri" w:hAnsi="Amiri" w:eastAsia="Amiri" w:cs="Amiri"/>
          <w:color w:val="111111"/>
          <w:sz w:val="28"/>
          <w:sz w:val="28"/>
          <w:szCs w:val="28"/>
          <w:rtl w:val="true"/>
          <w:lang w:bidi="ar-SA"/>
        </w:rPr>
        <w:t xml:space="preserve">بلكه ما حق را بر سر باطل مى كوبيم تا آن را هلاك سازد وبه اين ترتيب باطل محو و نابود مى شود ، اما واى بر شما از توصيفى كه مى كنيد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پرتاب كردن است ، مخصوصاً پرتاب كردن از راه دور و از آن جاكه پرتاب از راه دور ، شتاب و سرعت و قوت بيشترى دارد ، اين تعبير بيانگر قدرت پيروزى حق بر باطل است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مؤيد اين معنى است ، زيرا اين </w:t>
      </w:r>
    </w:p>
    <w:p>
      <w:pPr>
        <w:pStyle w:val="BookText"/>
        <w:rPr/>
      </w:pPr>
      <w:r>
        <w:rPr>
          <w:rFonts w:ascii="Amiri" w:hAnsi="Amiri" w:eastAsia="Amiri" w:cs="Amiri"/>
          <w:color w:val="111111"/>
          <w:sz w:val="28"/>
          <w:sz w:val="28"/>
          <w:szCs w:val="28"/>
          <w:rtl w:val="true"/>
          <w:lang w:bidi="ar-SA"/>
        </w:rPr>
        <w:t xml:space="preserve">كلمه معمولاً در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يَدْمَغُهُ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راغب به معنى شكستن جمجمه و مغز سر است كه حساس ترين نقطه بدن انسان محسوب مى شود، تعبير رسايى است براى غالب بودن لشكر حق ، غلبه اى چشمگير و 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چيزى است كه به كلى مضمحل شده نيز تأكيد ديگرى است بر اين منظور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فعل مضارع آمده دليل بر استمرار اين برنامه است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ما همواره دلايل عقلى و استدلالات روشن و معجزات آشكار خود را در برابر پندارها و اوهام بيهوده گرايان قرار مى دهيم ، تا در نظر انديشمندان و صاحبان عقل ، اين پندارها در هم كوبيده و نابود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فِى السَّمواتِ وَ الاَرْضِ وَ مَنْ عِنْدَهُ لا يَسْتَكْبِرُونَ عَنْ عِبادَتِه وَ لا يَسْتَحْسِرُونَ</w:t>
      </w:r>
    </w:p>
    <w:p>
      <w:pPr>
        <w:pStyle w:val="BookText"/>
        <w:rPr/>
      </w:pPr>
      <w:r>
        <w:rPr>
          <w:rFonts w:ascii="IRNazanin" w:hAnsi="IRNazanin" w:eastAsia="IRNazanin"/>
          <w:color w:val="111111"/>
          <w:sz w:val="28"/>
          <w:sz w:val="28"/>
          <w:szCs w:val="28"/>
          <w:rtl w:val="true"/>
          <w:lang w:bidi="fa-IR"/>
        </w:rPr>
        <w:t xml:space="preserve">براى او است آن چه در آسمان ها و زمين است و آن ها كه نزد او هستند ، هيچ گاه از عبادتش استكبار نمى كنند و هرگز خسته نمى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p>
    <w:p>
      <w:pPr>
        <w:pStyle w:val="BookText"/>
        <w:rPr/>
      </w:pPr>
      <w:r>
        <w:rPr>
          <w:rFonts w:ascii="IRNazanin" w:hAnsi="IRNazanin" w:eastAsia="IRNazanin"/>
          <w:color w:val="111111"/>
          <w:sz w:val="28"/>
          <w:sz w:val="28"/>
          <w:szCs w:val="28"/>
          <w:rtl w:val="true"/>
          <w:lang w:bidi="fa-IR"/>
        </w:rPr>
        <w:t xml:space="preserve">شب و روز تسبيح مى گويند و ضعف و سستى به خود راه نمى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بازگشودن چيز پوشيده و كنار زدن پرده است، سپس به معنى خستگى و ضعف به كار رفته، گويى نيروهاىانسان در چنين حالتى همگى آشكار و مصرف مى گردد و چيزى از آن ها در بدن او مكتوم نمى ماند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چه نيازى به طاعت و عبادت شما دارد ، اين همه فرشتگان بزرگ ، شب و روز مشغول تسبيحند ، او حتى نياز به عبادت آن هاهم ندارد، پس اگردستور ايمان و عمل صالح و </w:t>
      </w:r>
    </w:p>
    <w:p>
      <w:pPr>
        <w:pStyle w:val="BookText"/>
        <w:rPr/>
      </w:pPr>
      <w:r>
        <w:rPr>
          <w:rFonts w:ascii="IRNazanin" w:hAnsi="IRNazanin" w:eastAsia="IRNazanin"/>
          <w:color w:val="111111"/>
          <w:sz w:val="28"/>
          <w:sz w:val="28"/>
          <w:szCs w:val="28"/>
          <w:rtl w:val="true"/>
          <w:lang w:bidi="fa-IR"/>
        </w:rPr>
        <w:t xml:space="preserve">بندگى و عبوديت به شما داده ، سود و فايده اش متوجه خود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اتَّخَذُوا الِهَةً مِنَ الاَرْضِ هُمْ يُنْشِرُونَ</w:t>
      </w:r>
    </w:p>
    <w:p>
      <w:pPr>
        <w:pStyle w:val="BookText"/>
        <w:rPr/>
      </w:pPr>
      <w:r>
        <w:rPr>
          <w:rFonts w:ascii="IRNazanin" w:hAnsi="IRNazanin" w:eastAsia="IRNazanin"/>
          <w:color w:val="111111"/>
          <w:sz w:val="28"/>
          <w:sz w:val="28"/>
          <w:szCs w:val="28"/>
          <w:rtl w:val="true"/>
          <w:lang w:bidi="fa-IR"/>
        </w:rPr>
        <w:t xml:space="preserve">آياآن ها خدايانى از زمين برگزيدند كه خلق مى كنند و منتشرمى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گستردن چيز پيچيده است و كنايه از آفرينش و انتشار مخلوقات در پهنه زمين و آسمان نيز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در حقيقت اشاره به اين است كه معبود بايد خالق باشد ، مخصوصاً خالق حيات و زندگى كه روشن ترين چهره هاى خلقت است ، اين در حقيقت شبيه به همان چيزى است كه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تَدْعُونَ مِنْ دُونِ اللّهِ لَنْ يَخْلُقُوا ذُبابا وَ لَوِ اجْتَمَعُوا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معبودهايى را كه جز خدا مى خوانيد حتى قدرت ندارند مگسى بيافرينند ، هر چند دست به دست هم دهند و متحد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آن ها چگونه شايسته پرستش هستند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الِهَةً مِنَ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خدايانى از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بت ها و معبودهايى است كه از </w:t>
      </w:r>
      <w:bookmarkStart w:id="30" w:name="pg20182_202206"/>
    </w:p>
    <w:p>
      <w:pPr>
        <w:pStyle w:val="BookText"/>
        <w:rPr/>
      </w:pPr>
      <w:bookmarkEnd w:id="30"/>
      <w:r>
        <w:rPr>
          <w:rFonts w:ascii="IRNazanin" w:hAnsi="IRNazanin" w:eastAsia="IRNazanin"/>
          <w:color w:val="111111"/>
          <w:sz w:val="28"/>
          <w:sz w:val="28"/>
          <w:szCs w:val="28"/>
          <w:rtl w:val="true"/>
          <w:lang w:bidi="fa-IR"/>
        </w:rPr>
        <w:t xml:space="preserve">سنگ و چوب و مانند آن مى ساختند و حاكم بر آسمان ها مى پنداشتند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الِهَةٌ اِلاَّ اللّهُ لَفَسَدَتا فَسُبْحانَ اللّهِ رَبِّ الْعَرْشِ عَمّا يَصِفُونَ</w:t>
      </w:r>
    </w:p>
    <w:p>
      <w:pPr>
        <w:pStyle w:val="BookText"/>
        <w:rPr/>
      </w:pPr>
      <w:r>
        <w:rPr>
          <w:rFonts w:ascii="IRNazanin" w:hAnsi="IRNazanin" w:eastAsia="IRNazanin"/>
          <w:color w:val="111111"/>
          <w:sz w:val="28"/>
          <w:sz w:val="28"/>
          <w:szCs w:val="28"/>
          <w:rtl w:val="true"/>
          <w:lang w:bidi="fa-IR"/>
        </w:rPr>
        <w:t xml:space="preserve">اگر درآسمان و زمين خدايانى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فاسدمى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بر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پروردگار عرش از توصيفى كه آن ها مى كنند </w:t>
      </w:r>
      <w:r>
        <w:rPr>
          <w:rFonts w:eastAsia="IRNazanin" w:cs="IRNazanin"/>
          <w:color w:val="111111"/>
          <w:sz w:val="28"/>
          <w:szCs w:val="28"/>
          <w:rtl w:val="true"/>
          <w:lang w:bidi="fa-IR"/>
        </w:rPr>
        <w:t>.</w:t>
      </w:r>
    </w:p>
    <w:p>
      <w:pPr>
        <w:pStyle w:val="Heading3"/>
        <w:numPr>
          <w:ilvl w:val="2"/>
          <w:numId w:val="1"/>
        </w:numPr>
        <w:rPr/>
      </w:pPr>
      <w:bookmarkStart w:id="31" w:name="__RefHeading___Toc4360177_2320776876"/>
      <w:bookmarkStart w:id="32" w:name="_Toc11"/>
      <w:bookmarkEnd w:id="31"/>
      <w:r>
        <w:rPr>
          <w:rtl w:val="true"/>
        </w:rPr>
        <w:t>برهان تَمانُع</w:t>
      </w:r>
      <w:bookmarkEnd w:id="32"/>
    </w:p>
    <w:p>
      <w:pPr>
        <w:pStyle w:val="BookText"/>
        <w:rPr/>
      </w:pPr>
      <w:r>
        <w:rPr>
          <w:rFonts w:ascii="IRNazanin" w:hAnsi="IRNazanin" w:eastAsia="IRNazanin"/>
          <w:color w:val="111111"/>
          <w:sz w:val="28"/>
          <w:sz w:val="28"/>
          <w:szCs w:val="28"/>
          <w:rtl w:val="true"/>
          <w:lang w:bidi="fa-IR"/>
        </w:rPr>
        <w:t xml:space="preserve">دليلى كه براى توحيد و نفى آلهه در آيه فوق ، آمده است ، در عين سادگى و روشنى ، يكى از براهين دقيق فلسفى در اين زمينه است كه دانشمندان از آن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 خلاصه اين برهان را چنين مى توان بيان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شك نظام واحدى را در اين جهان حكمفرما مى بينيم ، نظامى كه در همه جهات هماهنگ است ، قوانينش ثابت و در آسمان و زمين جارى است ، برنامه هايش با هم منطبق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اجزايش متناسب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هماهنگى قوانين و نظامات آفرينش از اين حكايت مى كند كه از مبدأ واحدى سرچشمه گرفته است ، چراكه اگر مبدأها متعدد بود و اراده ها مختلف ، اين هماهنگى هرگز وجود نداشت و همان چيزى كه قرآن از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در عالم به وضوح ديده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كمى اهل تحقيق و مطالعه باشيم ، از بررسى يك كتاب به خوبى مى توانيم بفهميم آن را يك نفر نوشته يا چند نفر ؟ كتابى كه تأليف يك نفر است ، هماهنگى و انسجام مخصوص در ميان عبارات ، جمله بندى ها ، تعبيرات مختلف ، كنايات و اشارات ، عناوين و تيترها ، طرز ورود و خروج در بحث ها ، خلاصه تمام قسمت هايش يك پارچه و هم صدا است ، چرا كه زاييده يك فكر و تراوش يك قلم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دو يا چند نفر ، هر چند همه دانشمند باشند و صميمى و داراى روح همكارى نزديك ، هر كدام تأليف بخشى از آن را برعهده گيرد ، باز در اعماق عبارات و الفاظ ، طرز </w:t>
      </w:r>
    </w:p>
    <w:p>
      <w:pPr>
        <w:pStyle w:val="BookText"/>
        <w:rPr/>
      </w:pPr>
      <w:r>
        <w:rPr>
          <w:rFonts w:ascii="IRNazanin" w:hAnsi="IRNazanin" w:eastAsia="IRNazanin"/>
          <w:color w:val="111111"/>
          <w:sz w:val="28"/>
          <w:sz w:val="28"/>
          <w:szCs w:val="28"/>
          <w:rtl w:val="true"/>
          <w:lang w:bidi="fa-IR"/>
        </w:rPr>
        <w:t xml:space="preserve">بحث ها ، آثار اين دوگانگى و چندگانگى نمايان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آن هم روشن است، زيرا دو نفر هر قدر همفكر و هم سليقه باشند بالاخره دو نفرند، اگر همه چيز آن ها يكى بود ، يك نفر مى شدند ، بنابراين به طور قطع بايد تفاوت هايى داشته باشند تا بتوانند دو نفر باشند و اين تفاوت سرانجام كار خود را خواهد كرد و اثرش را در نوشته هاى آن ها 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هرقدر اين كتاب، بزرگ تر و مفصلتر باشد و در موضوعات متنوع ترى بحث كند ، زودتر اين ناهماهنگى احساس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بزرگ عالم آفرينش كه عظمتش به قدرى است كه ما با تمام وجودمان در لابلاى عباراتش گم مى شويم، نيز مشمول همين قانون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بركار اونمى تواند خرده بگيرد ، ولى در كارهاى آن ها جاى سؤال و ايراد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دو گونه سؤال داريم ، يك نوع سؤال ، سؤال توضيحى است كه انسان از مسايلى بى خبر است و مايل است حقيقت آن را درك كند ، حتى با علم و ايمان به اين كه كار انجام شده كار صحيحى بوده باز مى خواهد نكته اصلى و هدف واقعى آن را بداند ، اين گونه سؤال در افعال خدا نيز جايز است ، بلكه اين همان سؤالى است كه سرچشمه كاوشگرى و پژوهش در جهان خلقت و مسايل علمى محسوب مى شود و از اين گونه سؤالات چه در رابطه با عالم تكوين و چه تشريع ياران پيامبر و امامان بسيار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ديگر سؤال ، سؤال اعتراضى است ، كه مفهومش اين است عمل انجام شده نادرست و غلط بوده، مثل اين كه به كسى كه عهد خود را بى دليل شكسته مى گوييم تو چرا عهد شكنى مى كنى ؟ هدف اين نيست كه توضيح بخواهيم بلكه هدف آن است كه ايراد كنيم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اين نوع سؤال در افعال خداوند حكيم معنى ندارد و اگر گاهى از كسى سر بزند </w:t>
      </w:r>
    </w:p>
    <w:p>
      <w:pPr>
        <w:pStyle w:val="BookText"/>
        <w:rPr/>
      </w:pPr>
      <w:r>
        <w:rPr>
          <w:rFonts w:ascii="IRNazanin" w:hAnsi="IRNazanin" w:eastAsia="IRNazanin"/>
          <w:color w:val="111111"/>
          <w:sz w:val="28"/>
          <w:sz w:val="28"/>
          <w:szCs w:val="28"/>
          <w:rtl w:val="true"/>
          <w:lang w:bidi="fa-IR"/>
        </w:rPr>
        <w:t xml:space="preserve">حتماً به خاطر ناآگاهى است ، ولى جاى اين گونه سؤال در افعال ديگران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خوانيم كه در جواب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چنين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لا يَفْعَلُ اِلاّ ما كانَ حِكْمَةً وَ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او كارى را جز از روى حكمت و صواب انجام نمى دهد </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اتَّخَذُوا مِنْ دُونِه الِهَةً قُلْ هاتُوا بُرْهانَكُمْ هذا ذِكْرُ مَنْ مَعِىَ وَ ذِكْرُ مَنْ قَبْلى بَلْ اَكْثَرُهُمْ لا يَعْلَمُونَ الْحَقَّ فَهُمْ مُعْرِضُونَ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 ها جز خدا معبودانى برگزيدند ؟ بگو دليلتان را بياوريد ، اين سخن من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من بودند ، اما اكثر آن ها حق را نمى دانند و به اين دليل از آن روى گردانند </w:t>
      </w:r>
      <w:r>
        <w:rPr>
          <w:rFonts w:eastAsia="IRNazanin" w:cs="IRNazanin"/>
          <w:color w:val="111111"/>
          <w:sz w:val="28"/>
          <w:szCs w:val="28"/>
          <w:rtl w:val="true"/>
          <w:lang w:bidi="fa-IR"/>
        </w:rPr>
        <w:t xml:space="preserve">. . </w:t>
      </w:r>
      <w:bookmarkStart w:id="33" w:name="pg20182_202211"/>
    </w:p>
    <w:p>
      <w:pPr>
        <w:pStyle w:val="Heading3"/>
        <w:numPr>
          <w:ilvl w:val="2"/>
          <w:numId w:val="1"/>
        </w:numPr>
        <w:rPr/>
      </w:pPr>
      <w:bookmarkStart w:id="34" w:name="__RefHeading___Toc4360179_2320776876"/>
      <w:bookmarkStart w:id="35" w:name="_Toc12"/>
      <w:bookmarkEnd w:id="33"/>
      <w:bookmarkEnd w:id="34"/>
      <w:r>
        <w:rPr>
          <w:rtl w:val="true"/>
        </w:rPr>
        <w:t>شرك از پندار سرچشمه مى گيرد</w:t>
      </w:r>
      <w:bookmarkEnd w:id="35"/>
    </w:p>
    <w:p>
      <w:pPr>
        <w:pStyle w:val="BookText"/>
        <w:rPr/>
      </w:pPr>
      <w:r>
        <w:rPr>
          <w:rFonts w:ascii="IRNazanin" w:hAnsi="IRNazanin" w:eastAsia="IRNazanin"/>
          <w:color w:val="111111"/>
          <w:sz w:val="28"/>
          <w:sz w:val="28"/>
          <w:szCs w:val="28"/>
          <w:rtl w:val="true"/>
          <w:lang w:bidi="fa-IR"/>
        </w:rPr>
        <w:t xml:space="preserve">اين آيه مشتمل بر دو دليل ديگر در زمينه نفى شرك است ، كه با دليل گذشته مجموعا سه دليل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 ها جز خدا معبودانى براى خود انتخاب كرده اند ؟</w:t>
      </w:r>
    </w:p>
    <w:p>
      <w:pPr>
        <w:pStyle w:val="BookText"/>
        <w:rPr/>
      </w:pPr>
      <w:r>
        <w:rPr>
          <w:rFonts w:ascii="IRNazanin" w:hAnsi="IRNazanin" w:eastAsia="IRNazanin"/>
          <w:color w:val="111111"/>
          <w:sz w:val="28"/>
          <w:sz w:val="28"/>
          <w:szCs w:val="28"/>
          <w:rtl w:val="true"/>
          <w:lang w:bidi="fa-IR"/>
        </w:rPr>
        <w:t xml:space="preserve">بگو دليل خود را بياوريد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اين كه اگر از دليل گذشته داير به اين كه نظام هستى دليل بر توحيد است صرف نظر كنيد لااقل هيچ گونه دليلى بر اثبات شرك اُلوهيت اين خدايان وجود ندارد ، انسان عاقل چگونه مطلبى را بى دليل مى پذيرد ؟</w:t>
      </w:r>
    </w:p>
    <w:p>
      <w:pPr>
        <w:pStyle w:val="BookText"/>
        <w:rPr/>
      </w:pPr>
      <w:r>
        <w:rPr>
          <w:rFonts w:ascii="IRNazanin" w:hAnsi="IRNazanin" w:eastAsia="IRNazanin"/>
          <w:color w:val="111111"/>
          <w:sz w:val="28"/>
          <w:sz w:val="28"/>
          <w:szCs w:val="28"/>
          <w:rtl w:val="true"/>
          <w:lang w:bidi="fa-IR"/>
        </w:rPr>
        <w:t xml:space="preserve">سپس به آخرين دليل اشاره كرده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ذِكْرُ مَنْ مَعِىَ وَ ذِكْرُ مَنْ قَبْلى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دليلى است كه دانشمندان عقايد تحت عنوان اجماع و اتفاق پيامبران بر مسأله يگانگى خدا ذكر كرده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جا كه ممكن است گاهى كثرت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شرايط زندگى مسلمانان در مكه كه سوره انبياء ناظر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مانع از پذيرش توحيد گردد ، چنين اضافه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اَكْثَرُهُمْ لا يَعْلَمُونَ الْحَقَّ فَهُمْ مُعْرِضُونَ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هميشه مخالفت كردن اكثريت نادان در بسيارى از جامعه ها دليلى بوده است براى اعراض ناآگاهان و قرآن در بسيارى از آيات ، تكيه بر اين اكثريت را شديدا محكوم كرده است و براى آن هيچ گونه ارزشى قايل نيست ، بلكه معيار را دليل و منطق مى 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قَبْلِكَ مِنْ رَسُولٍ اِلاّ نُوحى اِلَيْهِ اَنَّهُ لا اِلهَ اِلاّ اَنَا فَاعْبُدُونِ</w:t>
      </w:r>
    </w:p>
    <w:p>
      <w:pPr>
        <w:pStyle w:val="BookText"/>
        <w:rPr/>
      </w:pPr>
      <w:r>
        <w:rPr>
          <w:rFonts w:ascii="IRNazanin" w:hAnsi="IRNazanin" w:eastAsia="IRNazanin"/>
          <w:color w:val="111111"/>
          <w:sz w:val="28"/>
          <w:sz w:val="28"/>
          <w:szCs w:val="28"/>
          <w:rtl w:val="true"/>
          <w:lang w:bidi="fa-IR"/>
        </w:rPr>
        <w:t xml:space="preserve">ما پيش از تو هيچ پيامبرى را نفرستاديم مگر اين كه به او وحى كرديم كه معبودى جز من نيست ، بنابراين تنها مرا پرستش كنيد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ثابت مى شود كه نه عيسى و نه غير او هرگز دعوت به شرك نكرده اند و اين گونه نسبت ها تهمت است </w:t>
      </w:r>
      <w:r>
        <w:rPr>
          <w:rFonts w:eastAsia="IRNazanin" w:cs="IRNazanin"/>
          <w:color w:val="111111"/>
          <w:sz w:val="28"/>
          <w:szCs w:val="28"/>
          <w:rtl w:val="true"/>
          <w:lang w:bidi="fa-IR"/>
        </w:rPr>
        <w:t xml:space="preserve">. </w:t>
      </w:r>
      <w:bookmarkStart w:id="36" w:name="pg20182_202213"/>
    </w:p>
    <w:p>
      <w:pPr>
        <w:pStyle w:val="BookText"/>
        <w:rPr/>
      </w:pPr>
      <w:bookmarkEnd w:id="36"/>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بَلْعِبادٌ مُكْرَمُونَ</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فرزندى براى خود برگزيده،منزه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شايسته او هستند </w:t>
      </w:r>
      <w:r>
        <w:rPr>
          <w:rFonts w:eastAsia="IRNazanin" w:cs="IRNazanin"/>
          <w:color w:val="111111"/>
          <w:sz w:val="28"/>
          <w:szCs w:val="28"/>
          <w:rtl w:val="true"/>
          <w:lang w:bidi="fa-IR"/>
        </w:rPr>
        <w:t>.</w:t>
      </w:r>
    </w:p>
    <w:p>
      <w:pPr>
        <w:pStyle w:val="Heading3"/>
        <w:numPr>
          <w:ilvl w:val="2"/>
          <w:numId w:val="1"/>
        </w:numPr>
        <w:rPr/>
      </w:pPr>
      <w:bookmarkStart w:id="37" w:name="__RefHeading___Toc4360181_2320776876"/>
      <w:bookmarkStart w:id="38" w:name="_Toc13"/>
      <w:bookmarkEnd w:id="37"/>
      <w:r>
        <w:rPr>
          <w:rtl w:val="true"/>
        </w:rPr>
        <w:t>فرشتگان بندگان شايسته و فرمانبردار</w:t>
      </w:r>
      <w:bookmarkEnd w:id="38"/>
    </w:p>
    <w:p>
      <w:pPr>
        <w:pStyle w:val="BookText"/>
        <w:rPr/>
      </w:pPr>
      <w:r>
        <w:rPr>
          <w:rFonts w:ascii="IRNazanin" w:hAnsi="IRNazanin" w:eastAsia="IRNazanin"/>
          <w:color w:val="111111"/>
          <w:sz w:val="28"/>
          <w:sz w:val="28"/>
          <w:szCs w:val="28"/>
          <w:rtl w:val="true"/>
          <w:lang w:bidi="fa-IR"/>
        </w:rPr>
        <w:t xml:space="preserve">بسيارى از مشركان عرب عقيده داشتند كه فرشتگان ، فرزندان خدا هستند و به همين دليل گاه آن ها را پرستش مى كردند ، قرآن صريحا در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خرافى و بى اساس را محكوم كرده و بطلان آن را با دلايل مختلف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اتَّخَذَ الرَّحْمنُ وَلَدا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منظورشان فرزند حقيقى باشد كه لازمه آن جسم بودن است و اگر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فرزندخواندگى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عرب معمول بوده است باشد ، آن نيز دليل بر ضعف و احتياج است و از همه اين ها گذشته اصولاً كسى نياز به فرزند دارد كه فانى مى شود ، براى بقاء نسل </w:t>
      </w:r>
      <w:bookmarkStart w:id="39" w:name="pg20182_202214"/>
    </w:p>
    <w:p>
      <w:pPr>
        <w:pStyle w:val="BookText"/>
        <w:rPr/>
      </w:pPr>
      <w:bookmarkEnd w:id="39"/>
      <w:r>
        <w:rPr>
          <w:rFonts w:ascii="IRNazanin" w:hAnsi="IRNazanin" w:eastAsia="IRNazanin"/>
          <w:color w:val="111111"/>
          <w:sz w:val="28"/>
          <w:sz w:val="28"/>
          <w:szCs w:val="28"/>
          <w:rtl w:val="true"/>
          <w:lang w:bidi="fa-IR"/>
        </w:rPr>
        <w:t xml:space="preserve">و كيان و آثار او بايد فرزندش حيات او را در دراز مدت ادامه دهد ، يا براى عدم احساس تنهايى و انس گرفتن يا كسب قدرت است ، اما يك وجود ازلى و ابدى و غير جسمانى و از هر نظر بى نياز ، فرزند در مورد او معنى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بلافاصله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پاك است او ازاين عيب و نقص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w:t>
      </w:r>
    </w:p>
    <w:p>
      <w:pPr>
        <w:pStyle w:val="Heading3"/>
        <w:numPr>
          <w:ilvl w:val="2"/>
          <w:numId w:val="1"/>
        </w:numPr>
        <w:rPr/>
      </w:pPr>
      <w:bookmarkStart w:id="40" w:name="__RefHeading___Toc4360183_2320776876"/>
      <w:bookmarkStart w:id="41" w:name="_Toc14"/>
      <w:bookmarkEnd w:id="40"/>
      <w:r>
        <w:rPr>
          <w:rtl w:val="true"/>
        </w:rPr>
        <w:t>صفات شش گانه فرشتگان</w:t>
      </w:r>
      <w:bookmarkEnd w:id="41"/>
    </w:p>
    <w:p>
      <w:pPr>
        <w:pStyle w:val="BookText"/>
        <w:rPr/>
      </w:pPr>
      <w:r>
        <w:rPr>
          <w:rFonts w:ascii="IRNazanin" w:hAnsi="IRNazanin" w:eastAsia="IRNazanin"/>
          <w:color w:val="111111"/>
          <w:sz w:val="28"/>
          <w:sz w:val="28"/>
          <w:szCs w:val="28"/>
          <w:rtl w:val="true"/>
          <w:lang w:bidi="fa-IR"/>
        </w:rPr>
        <w:t xml:space="preserve">سپس اوصاف فرشتگان را در شش قسمت بيان مى كند كه مجموعا دليل روشنى است بر نفى فرزند بودن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بندگان خدا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بندگانى شايسته و گرامى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مُكْرَمُونَ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همچون بندگان گريز پا نيستند كه تحت فشار مولى ، تن به خدمت مى دهند ، بلكه بندگانى هستند ، از هر نظر شايسته كه راه و رسم عبوديت را خوب مى دانند و به آن افتخار </w:t>
      </w:r>
    </w:p>
    <w:p>
      <w:pPr>
        <w:pStyle w:val="BookText"/>
        <w:rPr/>
      </w:pPr>
      <w:r>
        <w:rPr>
          <w:rFonts w:ascii="IRNazanin" w:hAnsi="IRNazanin" w:eastAsia="IRNazanin"/>
          <w:color w:val="111111"/>
          <w:sz w:val="28"/>
          <w:sz w:val="28"/>
          <w:szCs w:val="28"/>
          <w:rtl w:val="true"/>
          <w:lang w:bidi="fa-IR"/>
        </w:rPr>
        <w:t xml:space="preserve">مى كنند ، خدا نيز آن ها را به خاطر اخلاصشان در عبوديت گرامى داشته و مواهب خويش را به آن ها افزايش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بِاَمْرِه يَعْمَلُونَ</w:t>
      </w:r>
    </w:p>
    <w:p>
      <w:pPr>
        <w:pStyle w:val="BookText"/>
        <w:rPr/>
      </w:pPr>
      <w:r>
        <w:rPr>
          <w:rFonts w:ascii="IRNazanin" w:hAnsi="IRNazanin" w:eastAsia="IRNazanin"/>
          <w:color w:val="111111"/>
          <w:sz w:val="28"/>
          <w:sz w:val="28"/>
          <w:szCs w:val="28"/>
          <w:rtl w:val="true"/>
          <w:lang w:bidi="fa-IR"/>
        </w:rPr>
        <w:t xml:space="preserve">كه هرگز در سخن بر او پيشى نمى گيرند و به فرمان او عمل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آن قدر مؤدب و تسليم و سر بر فرمان خدا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گفتن بر او پيشى نمى گيرند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يَسْبِقُونَهُ بِالْقَوْلِ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نظر عمل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تنها فرمان او را اجرا مى كنند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بِاَمْرِه يَعْمَلُونَ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آيا اين صفات ، صفات فرزندان است يا صفات بندگان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اَيْديهِمْ وَ ما خَلْفَهُمْ وَ لا يَشْفَعُونَ اِلاّ لِمَنِ ارْتَضى وَ هُمْ مِنْ خَشْيَتِه مُشْفِقُونَ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همه اعمال امروز و آينده آن ها را مى داند و هم گذشته آن ها را و آن ها جز براى </w:t>
      </w:r>
    </w:p>
    <w:p>
      <w:pPr>
        <w:pStyle w:val="BookText"/>
        <w:rPr/>
      </w:pPr>
      <w:r>
        <w:rPr>
          <w:rFonts w:ascii="Amiri" w:hAnsi="Amiri" w:eastAsia="Amiri" w:cs="Amiri"/>
          <w:color w:val="111111"/>
          <w:sz w:val="28"/>
          <w:sz w:val="28"/>
          <w:szCs w:val="28"/>
          <w:rtl w:val="true"/>
          <w:lang w:bidi="ar-SA"/>
        </w:rPr>
        <w:t xml:space="preserve">كسى كه خدا از او خشنود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واجازه شفاعتش را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نمى كنند و از ترس او بيمناك هستند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گونه ترس نيست ، بلكه ترسى است كه توأم با تعظيم و احترام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توجهى است كه آميخته با 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روشنى آميخته با تاريكى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فرشتگان از اين موضوع آگاهند كه خدا يك چنين احاطه علمى به آن ها دارد و همين عرفان ، سبب مى شود كه آن ها نه سخنى قبل از او بگويند و نه از فرمانش سرپيچى كنند و به اين ترتيب اين جمله مى تواند در حكم تعليل براى آيه سابق بوده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آن ها كه بندگان گرامى و شايسته خدا هستند براى نيازمندان شفاعتمى كنند، ولى بايد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براى كسى شفاعت نمى كنند مگر اين كه بدانند خدا از او </w:t>
      </w:r>
    </w:p>
    <w:p>
      <w:pPr>
        <w:pStyle w:val="BookText"/>
        <w:rPr/>
      </w:pPr>
      <w:r>
        <w:rPr>
          <w:rFonts w:ascii="Amiri" w:hAnsi="Amiri" w:eastAsia="Amiri" w:cs="Amiri"/>
          <w:color w:val="111111"/>
          <w:sz w:val="28"/>
          <w:sz w:val="28"/>
          <w:szCs w:val="28"/>
          <w:rtl w:val="true"/>
          <w:lang w:bidi="ar-SA"/>
        </w:rPr>
        <w:t xml:space="preserve">خشنود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اجازه شفاعت او را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اِلاّ لِمَنِ ارْتَضى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مسلماً خشنودى خداوند و اجازه شفاعت دادن او ، بى دليل نمى تواند باشد ، حتماً به خاطر ايمان راستين و يا اعمالى است كه پيوند انسان را با خدا محفوظ مى دارد ، به تعبير ديگر انسان ممكن است آلوده گناه شود ، ولى اگر رابطه خويش را با پروردگار و اولياى الهى به كلى قطع نكند ، اميد شفاعت درباره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پيوندش را از نظر خط فكرى و عقيدتى به كلى بريد و يا از نظر عملى آن قدر آلوده بوده كه لياقت شفاعت را از دست داد ، در اين موقع، هيچ پيامبر مرسل يا فرشته مقربى شفاعت او نخواهد كرد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اين جمله پاسخى است به آن ها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را عبادت مى كنيم تا در پيشگاه خدا براى ما شفاعت كنند ،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پيش خود هيچ كارى نمى توانند بكنند و هر چه مى خواهيد بايد مستقيما از خدا بخواهيد ، حتى اجازه شفاعت شفيعان 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همين معرفت و آگاهى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تنها از او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ترس اورا به دل راه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خَشْيَتِه مُشْفِقُونَ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از اين نمى ترسند كه گناهى انجام داده باشند ، بلكه از كوتاهى در عبادت يا ترك اولى بيمناكند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آن ها از خداوند، همچون ترس انسان از يك حادثه وحشتناك نيست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همچون بيم انسان از يك موجود خطرناك نمى باشد، بلكه ترس و اشفاقشان آميزه اى است از احترام ، عنايت و توجه ، معرفت و احساس مسؤوليت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مِنْهُمْ اِنّى اِلهٌ مِنْ دُونِه فَذلِكَ نَجْزيهِ جَهَنَّمَ كَذلِكَ نَجْزِى الظّالِمينَ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از آن ها بگويد من معبود ديگرى جز خدا هستم ،كيفر او را جهنم مى دهيم و اين گونه ستمگران را كيفر خواهيم داد</w:t>
      </w:r>
      <w:r>
        <w:rPr>
          <w:rFonts w:eastAsia="IRNazanin" w:cs="IRNazanin"/>
          <w:color w:val="111111"/>
          <w:sz w:val="28"/>
          <w:szCs w:val="28"/>
          <w:rtl w:val="true"/>
          <w:lang w:bidi="fa-IR"/>
        </w:rPr>
        <w:t xml:space="preserve">. . </w:t>
      </w:r>
      <w:bookmarkStart w:id="42" w:name="pg20182_202219"/>
    </w:p>
    <w:p>
      <w:pPr>
        <w:pStyle w:val="BookText"/>
        <w:rPr/>
      </w:pPr>
      <w:bookmarkEnd w:id="42"/>
      <w:r>
        <w:rPr>
          <w:rFonts w:ascii="IRNazanin" w:hAnsi="IRNazanin" w:eastAsia="IRNazanin"/>
          <w:color w:val="111111"/>
          <w:sz w:val="28"/>
          <w:sz w:val="28"/>
          <w:szCs w:val="28"/>
          <w:rtl w:val="true"/>
          <w:lang w:bidi="fa-IR"/>
        </w:rPr>
        <w:t xml:space="preserve">روشن است كه فرشتگان با اين صفات برجسته و ممتاز و مقام عبوديت خالص هرگز دعوى خدايى نمى كنند ، اما اگر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 ها بگويد من معبودى جز خدا هستم ما كيفر او را جهنم مى دهيم ، آرى اين چنين ظالمان را كيفر خواهيم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حقيقت دعوى الوهيت يك مصداق روشن ظلم بر خويشتن و بر جامعه است و در قانون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يَرَالَّذينَ كَفَرُوا اَنَّ السَّمواتِ وَ الاَرْضَ كانَتا رَتْقا فَفَتَقْناهُما وَ جَعَلْنا مِنَ الْماءِ كُلَّ شَىْ ءٍ حَىٍّ اَفَلا يُؤْمِنُونَ</w:t>
      </w:r>
    </w:p>
    <w:p>
      <w:pPr>
        <w:pStyle w:val="BookText"/>
        <w:rPr/>
      </w:pPr>
      <w:r>
        <w:rPr>
          <w:rFonts w:ascii="IRNazanin" w:hAnsi="IRNazanin" w:eastAsia="IRNazanin"/>
          <w:color w:val="111111"/>
          <w:sz w:val="28"/>
          <w:sz w:val="28"/>
          <w:szCs w:val="28"/>
          <w:rtl w:val="true"/>
          <w:lang w:bidi="fa-IR"/>
        </w:rPr>
        <w:t xml:space="preserve">آيا كافران نديدند كه آسمان ها و زمين به هم پيوسته بودند و ما آن ها را از يكديگر باز كرديم ؟ و هر چيز زنده اى را از آب قرار داديم ، آيا ايمان نمى آورند </w:t>
      </w:r>
      <w:r>
        <w:rPr>
          <w:rFonts w:eastAsia="IRNazanin" w:cs="IRNazanin"/>
          <w:color w:val="111111"/>
          <w:sz w:val="28"/>
          <w:szCs w:val="28"/>
          <w:rtl w:val="true"/>
          <w:lang w:bidi="fa-IR"/>
        </w:rPr>
        <w:t>.</w:t>
      </w:r>
    </w:p>
    <w:p>
      <w:pPr>
        <w:pStyle w:val="Heading3"/>
        <w:numPr>
          <w:ilvl w:val="2"/>
          <w:numId w:val="1"/>
        </w:numPr>
        <w:rPr/>
      </w:pPr>
      <w:bookmarkStart w:id="43" w:name="__RefHeading___Toc4360185_2320776876"/>
      <w:bookmarkStart w:id="44" w:name="_Toc15"/>
      <w:bookmarkEnd w:id="43"/>
      <w:r>
        <w:rPr>
          <w:rtl w:val="true"/>
        </w:rPr>
        <w:t>باز هم نشانه هاى خدا در جهان</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پيوستگى و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در مورد </w:t>
      </w:r>
    </w:p>
    <w:p>
      <w:pPr>
        <w:pStyle w:val="BookText"/>
        <w:rPr/>
      </w:pPr>
      <w:r>
        <w:rPr>
          <w:rFonts w:ascii="IRNazanin" w:hAnsi="IRNazanin" w:eastAsia="IRNazanin"/>
          <w:color w:val="111111"/>
          <w:sz w:val="28"/>
          <w:sz w:val="28"/>
          <w:szCs w:val="28"/>
          <w:rtl w:val="true"/>
          <w:lang w:bidi="fa-IR"/>
        </w:rPr>
        <w:t xml:space="preserve">آسمان ها و زمين گفته شده است چيست ؟ مفسران سخنان بسيار گفته اند كه از ميان آن ها سه تفسير ، نزديك تر به نظر مى رسد و هر سه تفسير ممكن است در مفهوم آيه جمع باشد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 پيوستگى آسمان و زمين اشاره به آغاز خلقت است كه طبق نظرات دانشمندان ، مجموعه اين جهان به صورت توده واحد عظيمى از بخار سوزان بود كه بر اثر انفجارات درونى و حركت ، تدريجا تجزيه شد و كواكب و ستاره ها از جمله منظومه شمسى و كرهزمين به وجود آمد و بازهم جهان در حالگسترش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منظوراز پيوستگى، يكنواخت بودن مواد جهان است ، به طورى كه همه در هم فرو رفته بود و به صورت ماده واحدى خودنمايى مى كرد ، اما با گذشت زمان ، مواد از هم جدا شدند و تركيبات جديدى پيدا كردند و انواع مختلف گياهان و حيوانات و موجودات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 در آسمان و زمين ظاهر شدند ، موجوداتى كه هر يك نظام مخصوص و آثار و خواص ويژه اى دارد و هركدام نشانه اى است ازعظمت پروردگار و علم وقدرت بى پايانش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به هم پيوستگى آسمان اين است كه در آغاز بارانى نمى باريد و به هم پيوستگى زمين اين است كه در آن زمان گياهى نمى روييد ، اما خدا اين هر دو را گشود ، از آسمان باران نازل كرد و از زمين انواع گياهان را رويانيد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فِى الاَرْضِ رَواسِىَ اَنْ تَميدَبِهِمْ وَ جَعَلْنا فيها فِجاجا سُبُلاً لَعَلَّهُمْ يَهْتَدُونَ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زمين كوه هاى ثابت و پابرجايى قرار داديم تا آن ها درآرامش باشند و در آن دره ها و راه هايى قرار داديم تا هدايت شوند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هاى سخت و پابرجا است و از آن جا كه اين گونه كوه ها از ريشه با هم پيوند دارند ، ممكن است اشاره به اين پيوستگى باشد و از نظر علمى ثابت شده كه اين به هم پيوستگى ريشه اى كوه ها ، اثر عميقى در جلوگيرى از لرزش هاى زمين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لرزش و حركت ناموزون اشياء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 ها همچون زره اى كره اى زمين را دربرگرفته اند و اين سبب مى شود كه از لرزش هاى شديد زمين كه بر اثر فشار گازهاى درونى است تا حدّ زيادى جلوگيرى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همين وضع كوه ها ، حركات پوسته زمين را در مقابل جزر و مد ناشى از ماه به حداقل مى رساند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اگر كوه ها نبودند سطح زمين همواره در معرض تندبادها قرار داشت و آرامشى در آن ديده نمى شد ، همان گونه كه در كويرها و بيابان هاى خشك و سوزان چنين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نعمت ديگرى كه آن هم از نشانه هاى عظمت او است اشاره كرده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فيها فِجاجا سُبُلاً لَعَلَّهُمْ يَهْتَدُونَ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راستى اگر اين دره ها و شكاف ها نبودند ، سلسله هاى جبال عظيم موجود در زمين مناطق مختلف را آن چنان از هم جدا مى كردند كه پيوندشان بهم به كلى گسسته مى شد و اين نشان مى دهد كه همه اين پديده ها طبق برنامه و حسابى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اياتِها مُعْرِضُونَ</w:t>
      </w:r>
    </w:p>
    <w:p>
      <w:pPr>
        <w:pStyle w:val="BookText"/>
        <w:rPr/>
      </w:pPr>
      <w:r>
        <w:rPr>
          <w:rFonts w:ascii="IRNazanin" w:hAnsi="IRNazanin" w:eastAsia="IRNazanin"/>
          <w:color w:val="111111"/>
          <w:sz w:val="28"/>
          <w:sz w:val="28"/>
          <w:szCs w:val="28"/>
          <w:rtl w:val="true"/>
          <w:lang w:bidi="fa-IR"/>
        </w:rPr>
        <w:t xml:space="preserve">و آسمان را سقف محفوظى قرار داديم ، ولى آن ها از آيات آن روى گردانند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آسمان در اين جا جوى است كه گرداگرد زمين را گرفته و ضخامت آن صدها كيلومتر طبق تحقيقات دانشمندان مى باشد ، اين قشر ظاهرا لطيف كه از هوا و گازها تشكيل شده ، به قدرى محكم و پرمقاومت است كه هر موجود مزاحمى از بيرون به سوى زمين بيايد نابود مى شود و كره زمين را در برابر بمباران شبانه روزى سنگ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w:t>
      </w:r>
      <w:bookmarkStart w:id="45" w:name="pg20182_202224"/>
    </w:p>
    <w:p>
      <w:pPr>
        <w:pStyle w:val="BookText"/>
        <w:rPr/>
      </w:pPr>
      <w:bookmarkEnd w:id="45"/>
      <w:r>
        <w:rPr>
          <w:rFonts w:ascii="IRNazanin" w:hAnsi="IRNazanin" w:eastAsia="IRNazanin"/>
          <w:color w:val="111111"/>
          <w:sz w:val="28"/>
          <w:sz w:val="28"/>
          <w:szCs w:val="28"/>
          <w:rtl w:val="true"/>
          <w:lang w:bidi="fa-IR"/>
        </w:rPr>
        <w:t xml:space="preserve">گلوله اى خطرناك ترند حفظ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اشعه آفتاب كه داراى قسمت هاى مرگبارى است به وسيله آن تصفيه مى شود و از نفوذ اشعه كشنده كيهانى كه از بيرون جو ، به سوى زمين سرازير است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آسمان سقف بسيار محكم و پايدارى است كه خدا آن را از انهدام حفظ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اللَّيْلَ وَ النَّهارَ وَ الشَّمْسَ وَ الْقَمَرَ كُلٌّ فى فَلَكٍ يَسْبَحُونَ</w:t>
      </w:r>
    </w:p>
    <w:p>
      <w:pPr>
        <w:pStyle w:val="BookText"/>
        <w:rPr/>
      </w:pPr>
      <w:r>
        <w:rPr>
          <w:rFonts w:ascii="Amiri" w:hAnsi="Amiri" w:eastAsia="Amiri" w:cs="Amiri"/>
          <w:color w:val="111111"/>
          <w:sz w:val="28"/>
          <w:sz w:val="28"/>
          <w:szCs w:val="28"/>
          <w:rtl w:val="true"/>
          <w:lang w:bidi="ar-SA"/>
        </w:rPr>
        <w:t xml:space="preserve">او كسى است كه شب و روز و خورشيد و ماه را آفريد كه هريك از آن ها در مدارى در حركتند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360187_2320776876"/>
      <w:bookmarkStart w:id="47" w:name="_Toc16"/>
      <w:bookmarkEnd w:id="46"/>
      <w:r>
        <w:rPr>
          <w:rtl w:val="true"/>
        </w:rPr>
        <w:t xml:space="preserve">تفسير </w:t>
      </w:r>
      <w:r>
        <w:rPr>
          <w:rtl w:val="true"/>
        </w:rPr>
        <w:t xml:space="preserve">« </w:t>
      </w:r>
      <w:r>
        <w:rPr>
          <w:rtl w:val="true"/>
        </w:rPr>
        <w:t xml:space="preserve">كُلٌّ فى فَلَكٍ يَسْبَحُونَ </w:t>
      </w:r>
      <w:r>
        <w:rPr>
          <w:rtl w:val="true"/>
        </w:rPr>
        <w:t>»</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تفسير اين جمله بيانات گوناگون دارند ، اما آن چه با تحقيقات مسلم دانشمندان فلكى سازگار است ، اين است كه منظور از حركت خورشيد در آيۀ فوق يا </w:t>
      </w:r>
    </w:p>
    <w:p>
      <w:pPr>
        <w:pStyle w:val="BookText"/>
        <w:rPr/>
      </w:pPr>
      <w:r>
        <w:rPr>
          <w:rFonts w:ascii="Amiri" w:hAnsi="Amiri" w:eastAsia="Amiri" w:cs="Amiri"/>
          <w:color w:val="111111"/>
          <w:sz w:val="28"/>
          <w:sz w:val="28"/>
          <w:szCs w:val="28"/>
          <w:rtl w:val="true"/>
          <w:lang w:bidi="ar-SA"/>
        </w:rPr>
        <w:t xml:space="preserve">حركت دورانى به دور خويشاست و يا حركتى است كه همراه منظومه شمسى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ماه و خورشيد و همچنين ستارگان باشد كه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بزرگ نيز احتمال داده اند كه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زيرا شب كه همان سايه مخروطى زمين است ، نيز براى خود مدارى دارد ، اگر كسى در بيرون كره زمين از دور به آن نگاه كند ، اين يك سايه تاريك مخروطى را در گرد زمين دائما در حركت مى بيند و همچنين نور آفتاب كه به زمين مى تابد و روز را تشكيل مى دهد همانند استوانه اى است كه در گرد اين كره دائما نقل مكان مى كند ، بنابراين شب و روز نيز هر كدام براى خود مسير و مكانى دارند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احتمال را نيز داده اند كه منظور از حركت خورشيد حركت آن در احساس ما باشد </w:t>
      </w:r>
    </w:p>
    <w:p>
      <w:pPr>
        <w:pStyle w:val="BookText"/>
        <w:rPr/>
      </w:pPr>
      <w:r>
        <w:rPr>
          <w:rFonts w:ascii="IRNazanin" w:hAnsi="IRNazanin" w:eastAsia="IRNazanin"/>
          <w:color w:val="111111"/>
          <w:sz w:val="28"/>
          <w:sz w:val="28"/>
          <w:szCs w:val="28"/>
          <w:rtl w:val="true"/>
          <w:lang w:bidi="fa-IR"/>
        </w:rPr>
        <w:t xml:space="preserve">زيرا به نظر بينندگان زمينى خورشيد و ماه هر دو در گردشند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قَبْلِكَ الْخُلْدَ اَفَائِنْ مِتَّ فَهُمُ الْخالِدُونَ</w:t>
      </w:r>
    </w:p>
    <w:p>
      <w:pPr>
        <w:pStyle w:val="BookText"/>
        <w:rPr/>
      </w:pPr>
      <w:r>
        <w:rPr>
          <w:rFonts w:ascii="IRNazanin" w:hAnsi="IRNazanin" w:eastAsia="IRNazanin"/>
          <w:color w:val="111111"/>
          <w:sz w:val="28"/>
          <w:sz w:val="28"/>
          <w:szCs w:val="28"/>
          <w:rtl w:val="true"/>
          <w:lang w:bidi="fa-IR"/>
        </w:rPr>
        <w:t>ما براى هيچ انسانى قبل از تو زندگى جاويدان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آيا آن ها كه انتظار مرگ تو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بميرى آن ها زندگى جاويدان دارند ؟</w:t>
      </w:r>
    </w:p>
    <w:p>
      <w:pPr>
        <w:pStyle w:val="BookText"/>
        <w:rPr/>
      </w:pPr>
      <w:r>
        <w:rPr>
          <w:rFonts w:ascii="IRNazanin" w:hAnsi="IRNazanin" w:eastAsia="IRNazanin"/>
          <w:color w:val="111111"/>
          <w:sz w:val="28"/>
          <w:sz w:val="28"/>
          <w:szCs w:val="28"/>
          <w:rtl w:val="true"/>
          <w:lang w:bidi="fa-IR"/>
        </w:rPr>
        <w:t xml:space="preserve">بقاى شريعت و دين و آيين نيازبه بقاى آورندهآن ندارد،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جاويدان نبودند ، ولى قرن ها بعد از وفات اين پيامبران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حضرت مسيح بعد از صعود او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جاودانگى مذهب نياز به پاسدارى دائمى پيامبر ندارد ، ممكن است جانشينان او خط او را ادامه دهند </w:t>
      </w:r>
      <w:r>
        <w:rPr>
          <w:rFonts w:eastAsia="IRNazanin" w:cs="IRNazanin"/>
          <w:color w:val="111111"/>
          <w:sz w:val="28"/>
          <w:szCs w:val="28"/>
          <w:rtl w:val="true"/>
          <w:lang w:bidi="fa-IR"/>
        </w:rPr>
        <w:t xml:space="preserve">. . </w:t>
      </w:r>
      <w:bookmarkStart w:id="48" w:name="pg20182_202227"/>
    </w:p>
    <w:p>
      <w:pPr>
        <w:pStyle w:val="BookText"/>
        <w:rPr/>
      </w:pPr>
      <w:bookmarkEnd w:id="48"/>
      <w:r>
        <w:rPr>
          <w:rFonts w:ascii="IRNazanin" w:hAnsi="IRNazanin" w:eastAsia="IRNazanin"/>
          <w:color w:val="111111"/>
          <w:sz w:val="28"/>
          <w:sz w:val="28"/>
          <w:szCs w:val="28"/>
          <w:rtl w:val="true"/>
          <w:lang w:bidi="fa-IR"/>
        </w:rPr>
        <w:t xml:space="preserve">و اما اين كه آن ها خيال مى كنند با در گذشت پيامبر صلى الله عليه و آله همه چيز پايان مى يابد ، در حقيقت كور خوانده اند ، زيرا اين سخن در مورد مسائلى صحيح است كه قائم به شخص باشد ، اسلام نه قائم به شخص پيامبر بود و نه اصحاب و يارانش ، آيينى بود زنده و پويا كه بر اساس حركت درونيش پيش مى رود و مرزهاى زمان و مكان را مى شكافد و به سير خود ادامه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نَبْلُوكُمْ بِالشَّرِّ وَ الْخَيْرِ فِتْنَةً وَ اِلَيْنا تُرْجَعُونَ</w:t>
      </w:r>
    </w:p>
    <w:p>
      <w:pPr>
        <w:pStyle w:val="BookText"/>
        <w:rPr/>
      </w:pPr>
      <w:r>
        <w:rPr>
          <w:rFonts w:ascii="IRNazanin" w:hAnsi="IRNazanin" w:eastAsia="IRNazanin"/>
          <w:color w:val="111111"/>
          <w:sz w:val="28"/>
          <w:sz w:val="28"/>
          <w:szCs w:val="28"/>
          <w:rtl w:val="true"/>
          <w:lang w:bidi="fa-IR"/>
        </w:rPr>
        <w:t xml:space="preserve">هرانسانى طعم مرگ را مى چشد و ما شمارا بابدى ها ونيكى هاآزمايش مى كنيم و سرانجام به سوى ما بازمى گرديد </w:t>
      </w:r>
      <w:r>
        <w:rPr>
          <w:rFonts w:eastAsia="IRNazanin" w:cs="IRNazanin"/>
          <w:color w:val="111111"/>
          <w:sz w:val="28"/>
          <w:szCs w:val="28"/>
          <w:rtl w:val="true"/>
          <w:lang w:bidi="fa-IR"/>
        </w:rPr>
        <w:t>.</w:t>
      </w:r>
    </w:p>
    <w:p>
      <w:pPr>
        <w:pStyle w:val="Heading3"/>
        <w:numPr>
          <w:ilvl w:val="2"/>
          <w:numId w:val="1"/>
        </w:numPr>
        <w:rPr/>
      </w:pPr>
      <w:bookmarkStart w:id="49" w:name="__RefHeading___Toc4360189_2320776876"/>
      <w:bookmarkStart w:id="50" w:name="_Toc17"/>
      <w:bookmarkEnd w:id="49"/>
      <w:r>
        <w:rPr>
          <w:rtl w:val="true"/>
        </w:rPr>
        <w:t>همه مى ميرند</w:t>
      </w:r>
      <w:bookmarkEnd w:id="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 معانى مختلفى به كار رفته ، نخستين معنى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خويشتن خويش است ، اين معنى وسيعى است كه حتى بر ذات پاك خداوند اطلاق </w:t>
      </w:r>
    </w:p>
    <w:p>
      <w:pPr>
        <w:pStyle w:val="BookText"/>
        <w:rPr/>
      </w:pPr>
      <w:r>
        <w:rPr>
          <w:rFonts w:ascii="IRNazanin" w:hAnsi="IRNazanin" w:eastAsia="IRNazanin"/>
          <w:color w:val="111111"/>
          <w:sz w:val="28"/>
          <w:sz w:val="28"/>
          <w:szCs w:val="28"/>
          <w:rtl w:val="true"/>
          <w:lang w:bidi="fa-IR"/>
        </w:rPr>
        <w:t xml:space="preserve">مى شود ، چنان كه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را بر خويش لازم كرده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اين كلمه درموردانسان يعنىمجموعه جسم و روحاو به كار رفته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نَفْسا بِغَيْرِ نَفْسٍ اَوْ فَسادٍ فِى الاَرْضِ فَكَاَنَّما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انسانى را بدون اين كه قتلى انجام دهد يا فساد درزمين كرده باشدبكشد،گويى همه انسان هاراكشته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درخصوص روح انسان استعمال شده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قبض ارواح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خود را خارج كنيد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همان معنى دوم است ، بنابراين منظور بيان قانون كلى مرگ درباره انسان ها است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ذكر قانون عمومى مرگ اين سؤال مطرح مى شود كه هدف از اين حيات ناپايدار چيست و چه فايده اى دارد ؟</w:t>
      </w:r>
    </w:p>
    <w:p>
      <w:pPr>
        <w:pStyle w:val="BookText"/>
        <w:rPr/>
      </w:pPr>
      <w:r>
        <w:rPr>
          <w:rFonts w:ascii="IRNazanin" w:hAnsi="IRNazanin" w:eastAsia="IRNazanin"/>
          <w:color w:val="111111"/>
          <w:sz w:val="28"/>
          <w:sz w:val="28"/>
          <w:szCs w:val="28"/>
          <w:rtl w:val="true"/>
          <w:lang w:bidi="fa-IR"/>
        </w:rPr>
        <w:t xml:space="preserve">قرآن در دنباله همين سخن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با بدى ها و نيكى ها امتحان مى كنيم و سرانجام به سوى ما بازمى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نَبْلُوكُمْ بِالشَّرِّ وَ الْخَيْرِ فِتْنَةً وَ اِلَيْنا تُرْجَعُونَ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جايگاه اصلى شما اين جهان نيست ، بلكه جاى ديگر است ، شما تنها براى دادن امتحانى در اين جا مى آييد و پس از پايان امتحان و كسب تكامل لازم به جايگاه اصلى خود كه سراى آخرت است ، خواهيد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در ميان مواد امتحانى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بايد همچنين باشد ، زيرا آزمايش الهى هر چند گاهى با نعمت است و گاهى با بلا، ولى مسلماً آزمايش به وسيله بلاها سخت تر و مشكل تر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سؤال مهمى باقى مى ماند كه خداوند چرا بندگان را آزمايش مى كند و اصولاً </w:t>
      </w:r>
    </w:p>
    <w:p>
      <w:pPr>
        <w:pStyle w:val="BookText"/>
        <w:rPr/>
      </w:pPr>
      <w:r>
        <w:rPr>
          <w:rFonts w:ascii="IRNazanin" w:hAnsi="IRNazanin" w:eastAsia="IRNazanin"/>
          <w:color w:val="111111"/>
          <w:sz w:val="28"/>
          <w:sz w:val="28"/>
          <w:szCs w:val="28"/>
          <w:rtl w:val="true"/>
          <w:lang w:bidi="fa-IR"/>
        </w:rPr>
        <w:t>آزمايش در مورد خداوند چه مفهومى دارد ؟</w:t>
      </w:r>
    </w:p>
    <w:p>
      <w:pPr>
        <w:pStyle w:val="BookText"/>
        <w:rPr/>
      </w:pPr>
      <w:r>
        <w:rPr>
          <w:rFonts w:ascii="IRNazanin" w:hAnsi="IRNazanin" w:eastAsia="IRNazanin"/>
          <w:color w:val="111111"/>
          <w:sz w:val="28"/>
          <w:sz w:val="28"/>
          <w:szCs w:val="28"/>
          <w:rtl w:val="true"/>
          <w:lang w:bidi="fa-IR"/>
        </w:rPr>
        <w:t xml:space="preserve">پاسخ اين سؤال ذيل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ذكر شده است كه آزمايش در مورد خداوند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اينموضوع را در آن جا مطالعه فرماييد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رَاكَ الَّذينَ كَفَرُوا اِنْ يَتَّخِذُونَكَ اِلاّ هُزُوا اَهذَا الَّذى يَذْكُرُ الِهَتَكُمْ وَ هُمْ بِذِكْرِ الرَّحْمنِ هُمْ كافِرُونَ</w:t>
      </w:r>
    </w:p>
    <w:p>
      <w:pPr>
        <w:pStyle w:val="BookText"/>
        <w:rPr/>
      </w:pPr>
      <w:r>
        <w:rPr>
          <w:rFonts w:ascii="IRNazanin" w:hAnsi="IRNazanin" w:eastAsia="IRNazanin"/>
          <w:color w:val="111111"/>
          <w:sz w:val="28"/>
          <w:sz w:val="28"/>
          <w:szCs w:val="28"/>
          <w:rtl w:val="true"/>
          <w:lang w:bidi="fa-IR"/>
        </w:rPr>
        <w:t xml:space="preserve">هنگامى كه كافران تو را مى بينند كارى جز استهزاء كردن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كسى است كه سخن از خدايان شما مى گويد ؟ در حالى كه خودشان ذكر خداوند رحمان را انكار مى كنند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در اين است كه اگر كسى از اين بت هاى سنگى و چوبى بدگويى كند ، نه بدگويى بلكه حقيقت را بيان نمايد و بگويد اين ها موجوداتى بى روح و فاقدشعور و بى ارزش هستند، تعجب مى كنند ، اما اگر كسى منكر خداوند بخشنده و مهربانى شود </w:t>
      </w:r>
      <w:bookmarkStart w:id="51" w:name="pg20182_202231"/>
    </w:p>
    <w:p>
      <w:pPr>
        <w:pStyle w:val="BookText"/>
        <w:rPr/>
      </w:pPr>
      <w:bookmarkEnd w:id="51"/>
      <w:r>
        <w:rPr>
          <w:rFonts w:ascii="IRNazanin" w:hAnsi="IRNazanin" w:eastAsia="IRNazanin"/>
          <w:color w:val="111111"/>
          <w:sz w:val="28"/>
          <w:sz w:val="28"/>
          <w:szCs w:val="28"/>
          <w:rtl w:val="true"/>
          <w:lang w:bidi="fa-IR"/>
        </w:rPr>
        <w:t xml:space="preserve">كه آثار رحمتش پهنه جهان را گرفته و در هرچيز دليلى بر عظمت و رحمت اواست ، براى آن ها جاى تعجب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هنگامى كه انسان به امرى عادت كرد و خو گرفت و تعصب ورزيد ، در نظرش جلوه خواهد داشت ، هر چند بدترين امور باشد و هر گاه نسبت به چيزى عداوت ورزيد كم كم در نظرش بد مى شود ، هر چند زيباترين و محبوب ترين امور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عَجَلٍ سَأُوْريكُمْ اياتى فَلا تَسْتَعْجِلُونِ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از عجله آفريده شده ، ولى عجله نكنيد من آيات خود را به زودى به شما ارائه مى دهم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360191_2320776876"/>
      <w:bookmarkStart w:id="53" w:name="_Toc18"/>
      <w:bookmarkEnd w:id="52"/>
      <w:r>
        <w:rPr>
          <w:rtl w:val="true"/>
        </w:rPr>
        <w:t>انسان از عجله آفريده شده است</w:t>
      </w:r>
      <w:bookmarkEnd w:id="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نوع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انسان هاى تربيت نايافته و خارج از قلمرو رهبرى رهبران الهى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و شتابزدگى است ، همان گونه كه آيات بعد نيز شاهد گوياى اين مطلب است و در جاى ديگر قرآن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الاِنْسانُ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عجول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تأكيد است ، يعنى آن چنان انسان عجول است كه گويى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و تار و پود وجودش از آن تشكيل يافته و به راستى بسيارى از مردم عادى چنين اند ، هم در خير عجولند و هم در شر ، حتى وقتى به آن ها گفته مى شود اگر آلوده كفر و گناه شويد ، عذاب الهى دامنتان را مى گيرد ، مى گويند پس چرا اين عذاب زودتر نمى آيد ؟</w:t>
      </w:r>
    </w:p>
    <w:p>
      <w:pPr>
        <w:pStyle w:val="BookText"/>
        <w:rPr/>
      </w:pPr>
      <w:r>
        <w:rPr>
          <w:rFonts w:ascii="IRNazanin" w:hAnsi="IRNazanin" w:eastAsia="IRNazanin"/>
          <w:color w:val="111111"/>
          <w:sz w:val="28"/>
          <w:sz w:val="28"/>
          <w:szCs w:val="28"/>
          <w:rtl w:val="true"/>
          <w:lang w:bidi="fa-IR"/>
        </w:rPr>
        <w:t>شر ، حتى وقتى به آن ها گفته مى شود اگر آلوده كفر و گناه شويد ، عذاب الهى دامنتان را مى گيرد ، مى گويند پس چرا اين عذاب زودتر نمى آيد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پايان آيه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سَاُريكُمْ اياتى فَلا تَسْتَعْجِلُونِ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ممكن است اشاره به آيات و نشانه هاى عذاب و بلاها و مجازات هايى باشد كه پيامبر صلى الله عليه و آله مخالفان را با آن تهديدمى كرد و اين سبك مغزان كرارا</w:t>
      </w:r>
    </w:p>
    <w:p>
      <w:pPr>
        <w:pStyle w:val="BookText"/>
        <w:rPr/>
      </w:pP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اين بلاهايى كه ما را با آن مى ترسانى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نكنيد ، چيزى نمى گذرد كه دامانتان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آيه فوق اين سؤال پيش مى آيد كه اگر انسان طبيعتا عجول است ، پس چرا به دنبال آن نهى از عجله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با هم متضاد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با توجه به اصل اختيار و آزادى اراده انسان و قابل تغيير بودن صفات و روحيات و ويژگى هاى اخلاقى ، هيچ گونه تضادى در كار نيست ، چراكه با تربيت و تزكيه نفس مى توان اين حالت را دگرگون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اِنْ كُنْتُمْ صادِقينَ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مى گويند اگر راست مى گوئيد اين وعده قيامت كى فرامى رسد ؟ </w:t>
      </w:r>
    </w:p>
    <w:p>
      <w:pPr>
        <w:pStyle w:val="BookText"/>
        <w:rPr/>
      </w:pPr>
      <w:r>
        <w:rPr>
          <w:rFonts w:ascii="IRNazanin" w:hAnsi="IRNazanin" w:eastAsia="IRNazanin"/>
          <w:color w:val="111111"/>
          <w:sz w:val="28"/>
          <w:sz w:val="28"/>
          <w:szCs w:val="28"/>
          <w:rtl w:val="true"/>
          <w:lang w:bidi="fa-IR"/>
        </w:rPr>
        <w:t xml:space="preserve">آن ها با بى صبرى تمام ، در انتظار قيام قيامت بودند ، غافل از اين كه فرارسيدن قيامت همان و بيچارگى و بدبختى تمام عيار آن ها همان ، ولى چه مى توان كرد ، انسان عجول حتى در راه بدبختى و نابودى خود نيز عجله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مخاطب پيامبر اسلام صلى الله عليه و آله بود ، به خاطر آن است كه پيروان راستين او نيز در اين خطاب شركت داده شده اند و ضمناً مى خواستند بگويند ، فرا نرسيدن قيامت دليل بر اين است كه همه شما دروغ گو هستيد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الَّذينَ كَفَرُوا حينَ لا يَكُفُّونَ عَنْ وُجُوهِهِمُ النّارَ وَ لا عَنْ ظُهُورِهِمْ وَ لا هُمْ يُنْصَرُونَ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كافران مى دانستند زمانى راكه نمى توانند شعله هاى آتش راازصورت و از پشت هاى خود دور كنند و هيچ كس آن ها را يارى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درباره قيامت شتاب نمى كردند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تَأْتيهِمْ بَغْتَةً فَتَبْهَتُهُمْ فَلا يَسْتَطيعُونَ رَدَّها وَ لا هُمْ يُنْظَرُونَ</w:t>
      </w:r>
    </w:p>
    <w:p>
      <w:pPr>
        <w:pStyle w:val="BookText"/>
        <w:rPr/>
      </w:pPr>
      <w:r>
        <w:rPr>
          <w:rFonts w:ascii="IRNazanin" w:hAnsi="IRNazanin" w:eastAsia="IRNazanin"/>
          <w:color w:val="111111"/>
          <w:sz w:val="28"/>
          <w:sz w:val="28"/>
          <w:szCs w:val="28"/>
          <w:rtl w:val="true"/>
          <w:lang w:bidi="fa-IR"/>
        </w:rPr>
        <w:t xml:space="preserve">آرى اين مجازات الهى به صورت ناگهانى به سراغشان مى آيد و مبهوتشان مى كند ، آن چنان كه توانايى بر دفع آن ندارند و به آن ها مهلت داده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تَاْتيهِمْ بَغْتَةً فَتَبْهَتُهُمْ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الهى به طور ناگهانى به سراغ آن ها مى آيد آن چنان كه مبهوتشان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عذاب هاى قيامت همه چيزش با عذاب دنيا متفاوت است ، مثلاً درباره آتش جهنم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اللّهِ الْمُوقَدَةُ اَلَّتى تَطَّلِعُ عَلَى الاَفْئِدَةِ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الهى كه بر قلب آدمى مى زند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 كه در مورد آتش گيره جهنم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گيره دوزخ مردم و سنگ ها هستند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گونه تعبيرات نشان مى دهدكه آتش دوزخ غافلگيرانه و ناگهانى و مبهوت كننده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وَلَقَدِاسْتُهْزِءَبِرُسُلٍ مِنْ قَبْلِكَ فَحاقَ بِالَّذينَ سَخِرُوامِنْهُمْ ماكانُوابِه يَسْتَهْزِؤُنَ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استهزا كنند 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 از تو را نيزاستهزا كردند، اما سرانجام آن 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مى كردند ، دامان استهزا كنندگان را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يَكْلَؤُكُمْ بِاللَّيْلِ وَ النَّهارِ مِنَ الرَّحْمنِ بَلْ هُمْ عَنْ ذِكْرِ رَبِّهِمْ مُعْرِضُونَ</w:t>
      </w:r>
    </w:p>
    <w:p>
      <w:pPr>
        <w:pStyle w:val="BookText"/>
        <w:rPr/>
      </w:pPr>
      <w:r>
        <w:rPr>
          <w:rFonts w:ascii="IRNazanin" w:hAnsi="IRNazanin" w:eastAsia="IRNazanin"/>
          <w:color w:val="111111"/>
          <w:sz w:val="28"/>
          <w:sz w:val="28"/>
          <w:szCs w:val="28"/>
          <w:rtl w:val="true"/>
          <w:lang w:bidi="fa-IR"/>
        </w:rPr>
        <w:t xml:space="preserve">بگو چه كسى شما را در شب و 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خداوندرحمان نگاه مى دارد ؟ ولى آن ها از ياد پروردگارشان روى گردانند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اگر خداوند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سقف محفوظى قرار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آيات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به تنهايى كافى بود كه شما را شب و روز در معرض بمباران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 هاى آسمانى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رحمان آن قدر به شما محبت دارد كه مأموران مختلفى را براى حفظ و نگاهبانيتان قرار داده كه اگر يك لحظه از شما جدا شوند سيل بلاها به سويتان سرازير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الِهَةٌ تَمْنَعُهُمْ مِنْ دُونِنا لا يَسْتَطيعُونَ نَصْرَ اَنْفُسِهِمْ وَ لا هُمْ مِنّا يُصْحَبُونَ</w:t>
      </w:r>
    </w:p>
    <w:p>
      <w:pPr>
        <w:pStyle w:val="BookText"/>
        <w:rPr/>
      </w:pPr>
      <w:r>
        <w:rPr>
          <w:rFonts w:ascii="IRNazanin" w:hAnsi="IRNazanin" w:eastAsia="IRNazanin"/>
          <w:color w:val="111111"/>
          <w:sz w:val="28"/>
          <w:sz w:val="28"/>
          <w:szCs w:val="28"/>
          <w:rtl w:val="true"/>
          <w:lang w:bidi="fa-IR"/>
        </w:rPr>
        <w:t xml:space="preserve">آيا آن ها خدايانى دارند كه مى توانند از آنان در برابر ما دفاع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خدايان ساختگى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خودشان را يارى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ناحيه ما به وسيله نيرويى يارى مى شوند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در اصل به اين معنى است كه چيزى را به عنوان يارى و حمايت در اختيار شخصى قرار دهند و در اين جا اشاره به اين است كه اين بت ها </w:t>
      </w:r>
    </w:p>
    <w:p>
      <w:pPr>
        <w:pStyle w:val="BookText"/>
        <w:rPr/>
      </w:pPr>
      <w:r>
        <w:rPr>
          <w:rFonts w:ascii="IRNazanin" w:hAnsi="IRNazanin" w:eastAsia="IRNazanin"/>
          <w:color w:val="111111"/>
          <w:sz w:val="28"/>
          <w:sz w:val="28"/>
          <w:szCs w:val="28"/>
          <w:rtl w:val="true"/>
          <w:lang w:bidi="fa-IR"/>
        </w:rPr>
        <w:t xml:space="preserve">نه ذاتاً قدرت دفاع دارند ، نه از ناحيه پروردگار چنين نيرويى در اختيارشان گذاشته شده است و مى دانيم هر نيروى دفاعى در عالم هستى يا بايد از درون ذات چيزى بجوشد و يا از ناحيه خدا داده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اباءَهُمْ حَتّى طالَ عَلَيْهِمُ الْعُمُرُ اَفَلا يَرَوْنَ اَنّا نَأْتِى الاَرْضَ نَنْقُصُها مِنْ اَطْرافِها اَفَهُمُ الْغالِبُونَ</w:t>
      </w:r>
    </w:p>
    <w:p>
      <w:pPr>
        <w:pStyle w:val="BookText"/>
        <w:rPr/>
      </w:pPr>
      <w:r>
        <w:rPr>
          <w:rFonts w:ascii="IRNazanin" w:hAnsi="IRNazanin" w:eastAsia="IRNazanin"/>
          <w:color w:val="111111"/>
          <w:sz w:val="28"/>
          <w:sz w:val="28"/>
          <w:szCs w:val="28"/>
          <w:rtl w:val="true"/>
          <w:lang w:bidi="fa-IR"/>
        </w:rPr>
        <w:t xml:space="preserve">ما آن ها و پدرانشان را از نعمت ها بهره مند ساختيم، تا آن جا كه عمر طولانى پيدا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غرور و طغيانشان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بينند كه ما مرتبا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كاهيم آيا آن ها غالبند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جاى اين كه اين عمر طولانى و نعمت فراوان حس شكرگزارى را در آن ها تحريك كرده و سر بر آستان عبوديت حق بگذارند ، مايه غرور و طغيانشان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اقوام و قبايل يكى بعد از ديگرى مى آيند و مى روند ، افراد كوچك و بزرگ هيچ يك عمر جاويدان ندارند و همه سر به نقاب فنا فرو مى برند ، اقوامى كه از آن ها قوى تر و نيرومندتر و سركش تر بودند ، همگى سر به تيره خاك كشيدند و حتى دانشمندان و بزرگان و علماكه قوام زمين به آن هابود، چشم از جهان فروبستند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با اين حال آن ها غالبند يا ماغالبيم؟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نَاْتِى الاَرْضَ نَنْقُصُها مِنْ اَطْرافِها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سراغ زمين مى آييم و مرتبا از اطراف آن مى 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سرزمين هاى مختلف جهان است ، اقوام و افراد گوناگونى كه تدريجا و دائما به سوى ديار عدم مى شتابند و با زندگى دنيا وداع مى گويند و به اين ترتيب دائما از اطراف زمين كاسته مى 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آيه مى خواهد مرگ و مير تدريجى بزرگان و اقوام پرجمعيت و حتى دانشمندان را به عنوان يك درس عبرت براى كافران مغرور و بى خبر بيان كند و به آن ها نشان دهد كه در مبارزه با خدا پيروزى براى آن ها وجود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اِنَّمااُنْذِرُكُمْ بِالْوَحْىِ وَ لايَسْمَعُ الصُّمُّ الدُّعاءَ اِذا ما يُنْذَرُونَ</w:t>
      </w:r>
    </w:p>
    <w:p>
      <w:pPr>
        <w:pStyle w:val="BookText"/>
        <w:rPr/>
      </w:pPr>
      <w:r>
        <w:rPr>
          <w:rFonts w:ascii="IRNazanin" w:hAnsi="IRNazanin" w:eastAsia="IRNazanin"/>
          <w:color w:val="111111"/>
          <w:sz w:val="28"/>
          <w:sz w:val="28"/>
          <w:szCs w:val="28"/>
          <w:rtl w:val="true"/>
          <w:lang w:bidi="fa-IR"/>
        </w:rPr>
        <w:t xml:space="preserve">بگو من تنها به وسيله وحى شما را انذار مى كنم ، ولى آن هاكه گوش هايشان كر است هنگامى كه انذار مى شوند ، سخنان را نمى شنوند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مَسَّتْهُمْ نَفْحَةٌ مِنْ عَذابِ رَبِّكَ لَيَقُولُنَّ ياوَيْلَنا اِنّاكُنّاظالِمينَ</w:t>
      </w:r>
    </w:p>
    <w:p>
      <w:pPr>
        <w:pStyle w:val="BookText"/>
        <w:rPr/>
      </w:pPr>
      <w:r>
        <w:rPr>
          <w:rFonts w:ascii="IRNazanin" w:hAnsi="IRNazanin" w:eastAsia="IRNazanin"/>
          <w:color w:val="111111"/>
          <w:sz w:val="28"/>
          <w:sz w:val="28"/>
          <w:szCs w:val="28"/>
          <w:rtl w:val="true"/>
          <w:lang w:bidi="fa-IR"/>
        </w:rPr>
        <w:t xml:space="preserve">اگر كمترين عذاب پروردگارت آن ها را لمس كند فريادشان بلند مى شود ، اى واى ما همگى ستمگر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 كم يا نسيم ملايم مى باشد ، گرچه اين كلمه غالباً در نسيم هاى</w:t>
      </w:r>
    </w:p>
    <w:p>
      <w:pPr>
        <w:pStyle w:val="BookText"/>
        <w:rPr/>
      </w:pPr>
      <w:r>
        <w:rPr>
          <w:rFonts w:ascii="Amiri" w:hAnsi="Amiri" w:eastAsia="Amiri" w:cs="Amiri"/>
          <w:color w:val="111111"/>
          <w:sz w:val="28"/>
          <w:sz w:val="28"/>
          <w:szCs w:val="28"/>
          <w:rtl w:val="true"/>
          <w:lang w:bidi="ar-SA"/>
        </w:rPr>
        <w:t xml:space="preserve">رحمت و نعمت به كار مى رود ، ولى در مورد عذاب نيز استعمال مى شود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خواهد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كوردلان ، ساليان دراز سخنان پيامبر و منطق وحى را </w:t>
      </w:r>
      <w:r>
        <w:rPr>
          <w:rFonts w:eastAsia="IRNazanin" w:cs="IRNazanin"/>
          <w:color w:val="111111"/>
          <w:sz w:val="28"/>
          <w:szCs w:val="28"/>
          <w:rtl w:val="true"/>
          <w:lang w:bidi="fa-IR"/>
        </w:rPr>
        <w:t xml:space="preserve">. </w:t>
      </w:r>
      <w:bookmarkStart w:id="54" w:name="pg20182_202241"/>
    </w:p>
    <w:p>
      <w:pPr>
        <w:pStyle w:val="BookText"/>
        <w:rPr/>
      </w:pPr>
      <w:bookmarkEnd w:id="54"/>
      <w:r>
        <w:rPr>
          <w:rFonts w:ascii="IRNazanin" w:hAnsi="IRNazanin" w:eastAsia="IRNazanin"/>
          <w:color w:val="111111"/>
          <w:sz w:val="28"/>
          <w:sz w:val="28"/>
          <w:szCs w:val="28"/>
          <w:rtl w:val="true"/>
          <w:lang w:bidi="fa-IR"/>
        </w:rPr>
        <w:t xml:space="preserve">مى شنوند و در آن ها كمترين اثر نمى گذارد ، مگر آن زمان كه تازيانه عذاب ، هر چند خفيف و مختصر ، بر پشت آن ها نواخته شود كه دست پاچه مى شوند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كُنّا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 دهند ، آيا بايد تنها زير تازيانه هاى عذاب ، بيدار شوند ؟</w:t>
      </w:r>
    </w:p>
    <w:p>
      <w:pPr>
        <w:pStyle w:val="BookText"/>
        <w:rPr/>
      </w:pPr>
      <w:r>
        <w:rPr>
          <w:rFonts w:ascii="IRNazanin" w:hAnsi="IRNazanin" w:eastAsia="IRNazanin"/>
          <w:color w:val="111111"/>
          <w:sz w:val="28"/>
          <w:sz w:val="28"/>
          <w:szCs w:val="28"/>
          <w:rtl w:val="true"/>
          <w:lang w:bidi="fa-IR"/>
        </w:rPr>
        <w:t xml:space="preserve">ولى چه سود كه اين بيدارى اضطرارى هم به حال آن ها سودى ندارد و اگر طوفان عذاب فرو بنشيند و آرامش بيابند ، باز هم همان راه و همان برنامه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وَ اِنْ كانَ مِثْقالَ حَبَّةٍ مِنْ خَرْدَلٍ اَتَيْنابِها وَ كَفى بِنا حاسِبينَ</w:t>
      </w:r>
    </w:p>
    <w:p>
      <w:pPr>
        <w:pStyle w:val="BookText"/>
        <w:rPr/>
      </w:pPr>
      <w:r>
        <w:rPr>
          <w:rFonts w:ascii="IRNazanin" w:hAnsi="IRNazanin" w:eastAsia="IRNazanin"/>
          <w:color w:val="111111"/>
          <w:sz w:val="28"/>
          <w:sz w:val="28"/>
          <w:szCs w:val="28"/>
          <w:rtl w:val="true"/>
          <w:lang w:bidi="fa-IR"/>
        </w:rPr>
        <w:t xml:space="preserve">ما ترازوهاى عدل را در روزقيامت نصب مى كنيم، لذابه هيچ كس كمترين ستمى نمى شود و اگر به مقدار سنگينى يك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بدى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حاضر مى كنيم و كافى است كه ما حساب كننده باشيم </w:t>
      </w:r>
      <w:r>
        <w:rPr>
          <w:rFonts w:eastAsia="IRNazanin" w:cs="IRNazanin"/>
          <w:color w:val="111111"/>
          <w:sz w:val="28"/>
          <w:szCs w:val="28"/>
          <w:rtl w:val="true"/>
          <w:lang w:bidi="fa-IR"/>
        </w:rPr>
        <w:t>.</w:t>
      </w:r>
    </w:p>
    <w:p>
      <w:pPr>
        <w:pStyle w:val="Heading3"/>
        <w:numPr>
          <w:ilvl w:val="2"/>
          <w:numId w:val="1"/>
        </w:numPr>
        <w:rPr/>
      </w:pPr>
      <w:bookmarkStart w:id="55" w:name="__RefHeading___Toc4360193_2320776876"/>
      <w:bookmarkStart w:id="56" w:name="_Toc19"/>
      <w:bookmarkEnd w:id="55"/>
      <w:r>
        <w:rPr>
          <w:rtl w:val="true"/>
        </w:rPr>
        <w:t>ترازوهاى عدل در قيامت</w:t>
      </w:r>
      <w:bookmarkEnd w:id="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عدم تبعيض و گاه به معنى عدالت به طور مطلق مى آيد و مناسب </w:t>
      </w:r>
    </w:p>
    <w:p>
      <w:pPr>
        <w:pStyle w:val="BookText"/>
        <w:rPr/>
      </w:pPr>
      <w:r>
        <w:rPr>
          <w:rFonts w:ascii="Amiri" w:hAnsi="Amiri" w:eastAsia="Amiri" w:cs="Amiri"/>
          <w:color w:val="111111"/>
          <w:sz w:val="28"/>
          <w:sz w:val="28"/>
          <w:szCs w:val="28"/>
          <w:rtl w:val="true"/>
          <w:lang w:bidi="ar-SA"/>
        </w:rPr>
        <w:t xml:space="preserve">در اين جا معنى دوم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 كه قسط در اين جا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 اين ترازوهاى سنجش آن چنان دقيق و منظم است كه گويى عين عدالت مى باشد و به همين دليل بلافاصله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تُظْلَمُ نَفْسٌ شَيْئاً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از پاداش نيكوكاران چيزى كاسته مى شود و نه به مجازات بدكاران افزوده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نفى ظلم و ستم ، مفهومش اين نيست كه در حساب دقت نمى شود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مقدار سنگينى يك دانه خردل كار نيك و بدى باشد ، ما آن را حاضر مى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موردسنجش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مِثْقالَ حَبَّةٍ مِنْ خَرْدَلٍ اَتَيْنابِها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است كه داراى دانه سياه بسيار كوچكى است و ضرب المثل در كوچكى و حقارت مى باشد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دانيم هر چيزى وسيلۀ سنجشى </w:t>
      </w:r>
    </w:p>
    <w:p>
      <w:pPr>
        <w:pStyle w:val="BookText"/>
        <w:rPr/>
      </w:pPr>
      <w:r>
        <w:rPr>
          <w:rFonts w:ascii="IRNazanin" w:hAnsi="IRNazanin" w:eastAsia="IRNazanin"/>
          <w:color w:val="111111"/>
          <w:sz w:val="28"/>
          <w:sz w:val="28"/>
          <w:szCs w:val="28"/>
          <w:rtl w:val="true"/>
          <w:lang w:bidi="fa-IR"/>
        </w:rPr>
        <w:t xml:space="preserve">متناسب با خود دارد ، ميزان الحراره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هاى ديگر هريك هماهنگ باموضوعى است كه مى خواهند آن را به وسيله آن بسنجند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اسلامى مى خوانيم كه ميزان هاى سنجش در قيامت ، پيامبران و امامان و پاكان و نيكانى هستند كه در پرونده اعمالشان نقطه تاريكى وجود ندارد </w:t>
      </w:r>
      <w:r>
        <w:rPr>
          <w:rStyle w:val="FootnoteAnchor"/>
          <w:rtl w:val="true"/>
        </w:rPr>
        <w:footnoteReference w:id="12"/>
      </w:r>
      <w:r>
        <w:rPr>
          <w:rFonts w:ascii="IRNazanin" w:hAnsi="IRNazanin" w:eastAsia="IRNazanin"/>
          <w:color w:val="111111"/>
          <w:sz w:val="28"/>
          <w:sz w:val="28"/>
          <w:szCs w:val="28"/>
          <w:rtl w:val="true"/>
          <w:lang w:bidi="fa-IR"/>
        </w:rPr>
        <w:t xml:space="preserve">و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ميزانِ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ميزان سنجش 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و شرح بيشتر پيرامون اين موضوع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وَ هرُونَ الْفُرْقانَ وَ ضِياءً وَ ذِكْرا لِلْمُتَّقينَ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وسيله جدا كردن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و آن چه مايه يادآورى پرهيزكاران است ، داديم </w:t>
      </w:r>
      <w:r>
        <w:rPr>
          <w:rFonts w:eastAsia="IRNazanin" w:cs="IRNazanin"/>
          <w:color w:val="111111"/>
          <w:sz w:val="28"/>
          <w:szCs w:val="28"/>
          <w:rtl w:val="true"/>
          <w:lang w:bidi="fa-IR"/>
        </w:rPr>
        <w:t xml:space="preserve">. . </w:t>
      </w:r>
      <w:bookmarkStart w:id="57" w:name="pg20182_202244"/>
    </w:p>
    <w:p>
      <w:pPr>
        <w:pStyle w:val="Heading3"/>
        <w:numPr>
          <w:ilvl w:val="2"/>
          <w:numId w:val="1"/>
        </w:numPr>
        <w:rPr/>
      </w:pPr>
      <w:bookmarkStart w:id="58" w:name="__RefHeading___Toc4360195_2320776876"/>
      <w:bookmarkStart w:id="59" w:name="_Toc20"/>
      <w:bookmarkEnd w:id="57"/>
      <w:bookmarkEnd w:id="58"/>
      <w:r>
        <w:rPr>
          <w:rtl w:val="true"/>
        </w:rPr>
        <w:t xml:space="preserve">تفاسير مختلف پيرامون واژه </w:t>
      </w:r>
      <w:r>
        <w:rPr>
          <w:rtl w:val="true"/>
        </w:rPr>
        <w:t xml:space="preserve">« </w:t>
      </w:r>
      <w:r>
        <w:rPr>
          <w:rtl w:val="true"/>
        </w:rPr>
        <w:t xml:space="preserve">فرقان </w:t>
      </w:r>
      <w:r>
        <w:rPr>
          <w:rtl w:val="true"/>
        </w:rPr>
        <w:t>»</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چيزى است كه حق را از باطل جدا مى كند و وسيله شناسايى اين دو است ، در اين كه منظور از آن در اين جا چيست ، تفسيرهاى متعددى ذكر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به معنى تورات و بعضى به معنى شكافته شدن دريا براى بنى اسرائيل كه نشانه روشنى از عظمت حق و حقانيت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دانسته اند ، در حالى كه بعضى اشاره به ساير معجزات و دلايلى كه در اختيار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بود ،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تفسيرها هيچ گونه با هم منافاتى ندارند ، چراكه ممكن است فرقان هم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 معجزات و دلايل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ساير آيات ،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الَّذى نَزَّلَ الْفُرْقانَ عَلى عَبْدِه لِيَكُونَ لِلْعالَمينَ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پربركت است خدايى كه فرقان را بر بنده اش نازل كرد تا جهانيان را انذار كند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گاه به پيروزى هاى معجزآسايى كه نصيب پيامبر صلى الله عليه و آله گرديد ، همان گونه كه در مورد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نور و روشنايى است كه از درون ذات چيزى بجوشد و مسلماً قرآن و تورات و معجزات انبياء چنين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موضوعى است كه انسان را از غفلت و بى خبرى دور دارد و اين نيز از آثار واضح كتب آسمانى و معجزات الهى است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سه تعبير پشت سر هم گويا اشاره به اين است كه انسان براى رسيدن به مقصد ، نخست احتياج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بر سر دو راهى ها و چند راهى ها راه اصلى را پيدا كند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راه خود را يافت ، نور و روشنايى و ضياء مى خواهد تا مشغول حركت گردد ، سپس در ادامه راه ، گاه موانعى پيش مى آيد كه از همه مهم تر غفلت است ، نياز به وسيله اى دارد كه مرتبا به او هشدار دهد و يادآور و ذكر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رَبَّهُمْبِالْغَيْبِ وَ هُمْ مِنَ السّاعَةِ مُشْفِقُونَ</w:t>
      </w:r>
    </w:p>
    <w:p>
      <w:pPr>
        <w:pStyle w:val="BookText"/>
        <w:rPr/>
      </w:pPr>
      <w:r>
        <w:rPr>
          <w:rFonts w:ascii="IRNazanin" w:hAnsi="IRNazanin" w:eastAsia="IRNazanin"/>
          <w:color w:val="111111"/>
          <w:sz w:val="28"/>
          <w:sz w:val="28"/>
          <w:szCs w:val="28"/>
          <w:rtl w:val="true"/>
          <w:lang w:bidi="fa-IR"/>
        </w:rPr>
        <w:t xml:space="preserve">همان ها كه از پروردگارشان در غيب و نهان مى ترسند و از قيامت بيم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دو تفسير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اشاره به ذات پاك پروردگار است ، يعنى با اين كه خدا از ديده ها پنهان است آن ها به دليل عقل ، به او ايمان آورده اند و در برابر ذات پاكش احساس مسؤوليت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پرهيزكاران تنها در اجتماع و ميان جامعه ، ترس از خدا ندارند، بلكه در خلوتگاه نيز او را حاضر و ناظر مى 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ذِكْرٌ مُبارَكٌ اَنْزَلْناهُ اَفَاَنْتُمْ لَهُ مُنْكِرُونَ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مباركى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كرديم ، آيا آن را انكار مى كنيد ؟ </w:t>
      </w:r>
    </w:p>
    <w:p>
      <w:pPr>
        <w:pStyle w:val="BookText"/>
        <w:rPr/>
      </w:pPr>
      <w:r>
        <w:rPr>
          <w:rFonts w:ascii="IRNazanin" w:hAnsi="IRNazanin" w:eastAsia="IRNazanin"/>
          <w:color w:val="111111"/>
          <w:sz w:val="28"/>
          <w:sz w:val="28"/>
          <w:szCs w:val="28"/>
          <w:rtl w:val="true"/>
          <w:lang w:bidi="fa-IR"/>
        </w:rPr>
        <w:t xml:space="preserve">آيا چنين كتابى ، جاى انكار دارد ؟ دلايل حقانيتش در خودش نهفته و نورانيتش آشكار است و رهروان راهش سعادتمند و پيروز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بدانيم تا چه حد اين قرآن موجب آگاهى و مايه بركت است كافى است حال ساكنان جزيره عرب را قبل از نزول قرآن كه در توحش و جهل و فقر و بدبختى و پراكندگى زندگى مى كردند ، با وضعشان بعد از نزول قرآن كه اسوه و الگويى براى ديگران شدند در نظر بگيريم ، همچنين وضع اقوام ديگر را قبل و بعد از ورود قرآن در ميان آن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اِبْراهيمَ رُشْدَهُ مِنْ قَبْلُ وَ كُنّا بِه عالِمينَ</w:t>
      </w:r>
    </w:p>
    <w:p>
      <w:pPr>
        <w:pStyle w:val="BookText"/>
        <w:rPr/>
      </w:pPr>
      <w:r>
        <w:rPr>
          <w:rFonts w:ascii="IRNazanin" w:hAnsi="IRNazanin" w:eastAsia="IRNazanin"/>
          <w:color w:val="111111"/>
          <w:sz w:val="28"/>
          <w:sz w:val="28"/>
          <w:szCs w:val="28"/>
          <w:rtl w:val="true"/>
          <w:lang w:bidi="fa-IR"/>
        </w:rPr>
        <w:t xml:space="preserve">ما وسيله رشد ابراهيم را از قبل به او داديم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بوديم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راه يافتن به مقصد است و در اين جا ممكن است اشاره به حقيقت توحيد باشد كه ابراهيم از سنين كودكى از آن آگاه شده بود و ممكن است اشاره به هرگونه خير و صلاح به معنى وسيع كلمه بوده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قبل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بِه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شايستگى هاى ابراهيم براى كسب اين مواهب است ، درحقيقت خدا هيچ موهبتى را به كسى بدون دليل نمى دهد، اين شايستگى ها است كه آمادگى براى پذيرش مواهب الهى است ، هرچند مقام نبوت يك مقام موهبتى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لاَِبيهِ وَ قَوْمِه ماهذِهِ التَّماثيلُ الَّتى اَنْتُمْ لَهاعاكِفُونَ</w:t>
      </w:r>
    </w:p>
    <w:p>
      <w:pPr>
        <w:pStyle w:val="BookText"/>
        <w:rPr/>
      </w:pPr>
      <w:r>
        <w:rPr>
          <w:rFonts w:ascii="IRNazanin" w:hAnsi="IRNazanin" w:eastAsia="IRNazanin"/>
          <w:color w:val="111111"/>
          <w:sz w:val="28"/>
          <w:sz w:val="28"/>
          <w:szCs w:val="28"/>
          <w:rtl w:val="true"/>
          <w:lang w:bidi="fa-IR"/>
        </w:rPr>
        <w:t xml:space="preserve">آن هنگام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 اين مجسمه هاى بى روحى را كه شما همواره پرستش مى كنيد چيست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تعبير بت هايى را كه در نظر آن ها فوق العاده عظمت داشت شديدا تحقير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عكس يا مجسمه بى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بت پرستى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مجسمه ها و عكس ها در آغاز جنبه يادبود پيامبران و علماء داشته ، ولى </w:t>
      </w:r>
    </w:p>
    <w:p>
      <w:pPr>
        <w:pStyle w:val="BookText"/>
        <w:rPr/>
      </w:pPr>
      <w:r>
        <w:rPr>
          <w:rFonts w:ascii="IRNazanin" w:hAnsi="IRNazanin" w:eastAsia="IRNazanin"/>
          <w:color w:val="111111"/>
          <w:sz w:val="28"/>
          <w:sz w:val="28"/>
          <w:szCs w:val="28"/>
          <w:rtl w:val="true"/>
          <w:lang w:bidi="fa-IR"/>
        </w:rPr>
        <w:t xml:space="preserve">تدريجاً صورت قداست به خود گرفته و معبود واقع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لَها عاكِفُونَ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ملازمت توأم با احترام است نشان مى دهد كه آن ها آن چنان دلبستگى به اين بت ها پيدا كرده بودند و سر برآستانش مى ساييدند و بر گردنشان مى چرخيدند كه گويى همواره ملازم آن 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ابراهيم در حقيقت استدلال روشنى است براى ابطال بت پرستى ، زيرا آن چه از بت ها مى بينيم همين مجسمه و تمثال است ، بقيه تخيل است و توهم و پندار است ، كدام</w:t>
      </w:r>
    </w:p>
    <w:p>
      <w:pPr>
        <w:pStyle w:val="BookText"/>
        <w:rPr/>
      </w:pPr>
      <w:r>
        <w:rPr>
          <w:rFonts w:ascii="IRNazanin" w:hAnsi="IRNazanin" w:eastAsia="IRNazanin"/>
          <w:color w:val="111111"/>
          <w:sz w:val="28"/>
          <w:sz w:val="28"/>
          <w:szCs w:val="28"/>
          <w:rtl w:val="true"/>
          <w:lang w:bidi="fa-IR"/>
        </w:rPr>
        <w:t>انسان عاقل به خود اجازه مى دهد ، كه براى مشتى سنگ و چوب اين همه عظمت و احترام و قدرت قائل باشد ؟ چرا انسانى كه خود اشرف مخلوقات است ، در برابر مصنوع خويش ، اين چنين خضوع و كرنش كند و حل مشكلات خود را از آن بخواهد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اباءَنا لَها عابِدينَ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ديديم كه آن ها را عبادت مى كنند </w:t>
      </w:r>
      <w:r>
        <w:rPr>
          <w:rFonts w:eastAsia="IRNazanin" w:cs="IRNazanin"/>
          <w:color w:val="111111"/>
          <w:sz w:val="28"/>
          <w:szCs w:val="28"/>
          <w:rtl w:val="true"/>
          <w:lang w:bidi="fa-IR"/>
        </w:rPr>
        <w:t xml:space="preserve">. </w:t>
      </w:r>
      <w:bookmarkStart w:id="60" w:name="pg20182_202250"/>
    </w:p>
    <w:p>
      <w:pPr>
        <w:pStyle w:val="BookText"/>
        <w:rPr/>
      </w:pPr>
      <w:bookmarkEnd w:id="60"/>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كُنْتُمْ اَنْتُمْ وَ اباؤُكُمْ فى ضَلالٍ مُبينٍ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مسلماشما و هم پدرانتاندرگمراهىآشكارى بوده ايد</w:t>
      </w:r>
      <w:r>
        <w:rPr>
          <w:rFonts w:eastAsia="IRNazanin" w:cs="IRNazanin"/>
          <w:color w:val="111111"/>
          <w:sz w:val="28"/>
          <w:szCs w:val="28"/>
          <w:rtl w:val="true"/>
          <w:lang w:bidi="fa-IR"/>
        </w:rPr>
        <w:t>.</w:t>
      </w:r>
    </w:p>
    <w:p>
      <w:pPr>
        <w:pStyle w:val="Heading3"/>
        <w:numPr>
          <w:ilvl w:val="2"/>
          <w:numId w:val="1"/>
        </w:numPr>
        <w:rPr/>
      </w:pPr>
      <w:bookmarkStart w:id="61" w:name="__RefHeading___Toc4360197_2320776876"/>
      <w:bookmarkStart w:id="62" w:name="_Toc21"/>
      <w:bookmarkEnd w:id="61"/>
      <w:r>
        <w:rPr>
          <w:rtl w:val="true"/>
        </w:rPr>
        <w:t>كثرت طرفداران و دوام يك فكر</w:t>
      </w:r>
      <w:bookmarkEnd w:id="62"/>
    </w:p>
    <w:p>
      <w:pPr>
        <w:pStyle w:val="BookText"/>
        <w:rPr/>
      </w:pPr>
      <w:r>
        <w:rPr>
          <w:rFonts w:ascii="IRNazanin" w:hAnsi="IRNazanin" w:eastAsia="IRNazanin"/>
          <w:color w:val="111111"/>
          <w:sz w:val="28"/>
          <w:sz w:val="28"/>
          <w:szCs w:val="28"/>
          <w:rtl w:val="true"/>
          <w:lang w:bidi="fa-IR"/>
        </w:rPr>
        <w:t xml:space="preserve">از آن جا كه تنها سنت و روش نياكان بودن هيچ مشكلى را حل نمى كند و هيچ دليلى نداريم كه نياكان عاقل تر و عالم تر از نسل هاى بعد باشند ، بلكه غالباً قضيه به عكس است چون باگذشت زمان علم و دانش ها گسترده تر مى شود ، ابراهيم بلافاصله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و هم پدرانتان به طور قطع در گمراهى آشكار بوديد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اين كه بت پرستان در جواب ابراهيم ، هم روى كثرت نفرات تكيه كردند و هم طول زمان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پدران خود را بر اين آيين و رسم يافتيم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هر دو قسمت به آن ها پاسخ گفت ، كه هم شما و هم پدرانتان ، هميشه در ضلال مبين بوديد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يعنى انسان عاقل كه داراى استقلال فكرى است هرگز خود را پايبند اين اوهام نمى كند ، نه كثرت طرفداران طرح و سنتى را دليل اصالت آن مى داند و نه دوام و ريشه دار بودن آن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اَجِئْتَنا بِالْحَقِّ اَمْ اَنْتَ مِنَ اللاّعِبينَ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مطلب حقى براى ماآورده اى يا شوخى مى كنى ؟</w:t>
      </w:r>
    </w:p>
    <w:p>
      <w:pPr>
        <w:pStyle w:val="BookText"/>
        <w:rPr/>
      </w:pPr>
      <w:r>
        <w:rPr>
          <w:rFonts w:ascii="IRNazanin" w:hAnsi="IRNazanin" w:eastAsia="IRNazanin"/>
          <w:color w:val="111111"/>
          <w:sz w:val="28"/>
          <w:sz w:val="28"/>
          <w:szCs w:val="28"/>
          <w:rtl w:val="true"/>
          <w:lang w:bidi="fa-IR"/>
        </w:rPr>
        <w:t xml:space="preserve">زيرا آن ها كه به پرستش بت ها عادت كرده بودند و آن را يك واقعيت قطعى مى پنداشتند، باور نمى كردند كسى جدا با بت پرستى مخالفت كند ، لذا از روى تعجب اين سؤال را از ابراهيم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رَبُّكُمْ رَبُ السَّمواتِ وَالاَرْضِ الَّذىفَطَرَهُنَّ وَاَنَا عَلىذلِكُمْ مِنَ الشّاهِدينَ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كاملاً حق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همان پروردگارآسمان ها و زمين است كه آن ها را ايجاد كرده و من از گواهان اين موضوع هستم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با اين گفتار قاطعش نشان داد آن كس شايسته پرستش است كه آفريدگار آن ها و </w:t>
      </w:r>
      <w:bookmarkStart w:id="63" w:name="pg20182_202252"/>
    </w:p>
    <w:p>
      <w:pPr>
        <w:pStyle w:val="BookText"/>
        <w:rPr/>
      </w:pPr>
      <w:bookmarkEnd w:id="63"/>
      <w:r>
        <w:rPr>
          <w:rFonts w:ascii="IRNazanin" w:hAnsi="IRNazanin" w:eastAsia="IRNazanin"/>
          <w:color w:val="111111"/>
          <w:sz w:val="28"/>
          <w:sz w:val="28"/>
          <w:szCs w:val="28"/>
          <w:rtl w:val="true"/>
          <w:lang w:bidi="fa-IR"/>
        </w:rPr>
        <w:t xml:space="preserve">زمين و همۀ موجودات است ، اما قطعات سنگ و چوب كه خود مخلوق ناچيزى هستند ، ارزش پرستش را ندارند ، مخصوصاً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عَلى ذلِكُمْ مِنَ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كرد تنها من نيستم كه گواه بر اين حقيقتم ، بلكه همه آگاهان و فهميده ها همان ها كه رشته هاى تقليد كوركورانه را پاره كرده اند گواه بر اين حقيقتند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لاَكيدَنَّ اَصْنامَكُمْ بَعْدَ اَنْ تُوَلُّوا مُدْبِرينَ</w:t>
      </w:r>
    </w:p>
    <w:p>
      <w:pPr>
        <w:pStyle w:val="BookText"/>
        <w:rPr/>
      </w:pPr>
      <w:r>
        <w:rPr>
          <w:rFonts w:ascii="IRNazanin" w:hAnsi="IRNazanin" w:eastAsia="IRNazanin"/>
          <w:color w:val="111111"/>
          <w:sz w:val="28"/>
          <w:sz w:val="28"/>
          <w:szCs w:val="28"/>
          <w:rtl w:val="true"/>
          <w:lang w:bidi="fa-IR"/>
        </w:rPr>
        <w:t xml:space="preserve">و به خدا سوگند نقشه اى براى نابودى بت هايتان در غياب شما طرح مى كنم </w:t>
      </w:r>
      <w:r>
        <w:rPr>
          <w:rFonts w:eastAsia="IRNazanin" w:cs="IRNazanin"/>
          <w:color w:val="111111"/>
          <w:sz w:val="28"/>
          <w:szCs w:val="28"/>
          <w:rtl w:val="true"/>
          <w:lang w:bidi="fa-IR"/>
        </w:rPr>
        <w:t>.</w:t>
      </w:r>
    </w:p>
    <w:p>
      <w:pPr>
        <w:pStyle w:val="Heading3"/>
        <w:numPr>
          <w:ilvl w:val="2"/>
          <w:numId w:val="1"/>
        </w:numPr>
        <w:rPr/>
      </w:pPr>
      <w:bookmarkStart w:id="64" w:name="__RefHeading___Toc4360199_2320776876"/>
      <w:bookmarkStart w:id="65" w:name="_Toc22"/>
      <w:bookmarkEnd w:id="64"/>
      <w:r>
        <w:rPr>
          <w:rtl w:val="true"/>
        </w:rPr>
        <w:t>ابراهيم نقشه نابودى بت ها را مى كشد</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طرح پنهانى و چاره انديشى مخفيانه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بود كه به آن ها با صراحت بفهماند سرانجام از يك فرصت استفاده خواهم كرد و آن ها را در هم مى شكنم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براى اين كه ثابت كند اين مسأله صد در صد جدى است و او بر سر عقيدۀ خود </w:t>
      </w:r>
    </w:p>
    <w:p>
      <w:pPr>
        <w:pStyle w:val="BookText"/>
        <w:rPr/>
      </w:pPr>
      <w:r>
        <w:rPr>
          <w:rFonts w:ascii="IRNazanin" w:hAnsi="IRNazanin" w:eastAsia="IRNazanin"/>
          <w:color w:val="111111"/>
          <w:sz w:val="28"/>
          <w:sz w:val="28"/>
          <w:szCs w:val="28"/>
          <w:rtl w:val="true"/>
          <w:lang w:bidi="fa-IR"/>
        </w:rPr>
        <w:t xml:space="preserve">تا همه جا ايستاده است و نتايج و لوازم آن را هر چه باشد با جان و دل مى پذيرد ،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من نقشه اى براى نابودى بت هاى شما به هنگامى كه خودتان حاضر نباشيد و از اين جا بيرون رويد خواهم كشيد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چند آيه بعد مى خوانيم بت پرستان به ياد اين گفتار ابراهيم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شنيديم جوانى سخن از توطئه درباره بت ها مى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اِلاّ كَبيرا لَهُمْ لَعَلَّهُمْ اِلَيْهِ يَرْجِعُونَ</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يك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جز بت بزرگشان را، قطعه قطعه كرد، تا به سراغ او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حقايق را بازگو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ابراهيم در يك روز كه بت خانه خلوت بود و هيچ كس از بت پرستان در آن جا حضور نداشت ، طرح خود را عملى كرد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بعضى از مفسران بت پرستان در هر سال روز خاصى را براى </w:t>
      </w:r>
      <w:bookmarkStart w:id="66" w:name="pg20182_202254"/>
    </w:p>
    <w:p>
      <w:pPr>
        <w:pStyle w:val="BookText"/>
        <w:rPr/>
      </w:pPr>
      <w:bookmarkEnd w:id="66"/>
      <w:r>
        <w:rPr>
          <w:rFonts w:ascii="IRNazanin" w:hAnsi="IRNazanin" w:eastAsia="IRNazanin"/>
          <w:color w:val="111111"/>
          <w:sz w:val="28"/>
          <w:sz w:val="28"/>
          <w:szCs w:val="28"/>
          <w:rtl w:val="true"/>
          <w:lang w:bidi="fa-IR"/>
        </w:rPr>
        <w:t xml:space="preserve">بت ها عيد مى گرفتند ، غذاهايى در بتخانه حاضر كرده ، سپس دسته جمعى به بيرون شهر حركت مى كردند و در پايان روز بازمى گشتند و به بت خانه مى آمدند تا از آن غذاها كه به اعتقادشان تبرك يافته بود ،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ابراهيم نيز پيشنهاد كردند او هم با آن ها برود ، ولى او به عذر بيمارى با آن ها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او بى آن كه از خطرات اين كار بترسد و يا از طوفانى كه پشت سر اين عمل به وجود مى آيد هراسى به دل راه دهد مردانه وارد ميدان شد و با يك دنيا قهرمانى به جنگ اين دايان پوشالى رفت كه آن همه علاقمند متعصب و نادان داشتند ، به طورى كه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آن ها را قطعه قطعه كرد ، جز بت بزرگى كه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هدفش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 پرستان به سراغ او بيايند و او هم تمام گفتنى ها را بگويد </w:t>
      </w:r>
      <w:r>
        <w:rPr>
          <w:rFonts w:eastAsia="IRNazanin" w:cs="IRNazanin"/>
          <w:color w:val="111111"/>
          <w:sz w:val="28"/>
          <w:szCs w:val="28"/>
          <w:rtl w:val="true"/>
          <w:lang w:bidi="fa-IR"/>
        </w:rPr>
        <w:t>» .</w:t>
      </w:r>
    </w:p>
    <w:p>
      <w:pPr>
        <w:pStyle w:val="Heading3"/>
        <w:numPr>
          <w:ilvl w:val="2"/>
          <w:numId w:val="1"/>
        </w:numPr>
        <w:rPr/>
      </w:pPr>
      <w:bookmarkStart w:id="67" w:name="__RefHeading___Toc4360201_2320776876"/>
      <w:bookmarkStart w:id="68" w:name="_Toc23"/>
      <w:bookmarkEnd w:id="67"/>
      <w:r>
        <w:rPr>
          <w:rtl w:val="true"/>
        </w:rPr>
        <w:t>بت پرستى در اشكال گوناگون</w:t>
      </w:r>
      <w:bookmarkEnd w:id="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متوجه بت هاى سنگى و چوبى مى شويم ، </w:t>
      </w:r>
    </w:p>
    <w:p>
      <w:pPr>
        <w:pStyle w:val="BookText"/>
        <w:rPr/>
      </w:pPr>
      <w:r>
        <w:rPr>
          <w:rFonts w:ascii="IRNazanin" w:hAnsi="IRNazanin" w:eastAsia="IRNazanin"/>
          <w:color w:val="111111"/>
          <w:sz w:val="28"/>
          <w:sz w:val="28"/>
          <w:szCs w:val="28"/>
          <w:rtl w:val="true"/>
          <w:lang w:bidi="fa-IR"/>
        </w:rPr>
        <w:t xml:space="preserve">ولى از يك نظر بت و بت پرستى مفهوم وسيعى دارد كه هر نوع توجه به غير خدا را ، در هر شكل و صورت شامل مى شود و طبق حديث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را به خود مشغول و از خدا دور سازد بت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شَغَلَكَ عَنِ اللّهِ فَهُوَ صَنَمُكَ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بِالِهَتِنا اِنَّهُ لَمِنَ الظّالِمينَ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خدايان ما چنين كرده قطعا از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كيفر ببيند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آن روز عيد به پايان رسيد و بت پرستان شادى كنان به شهر بازگشتند و يك سر به سراغ بت خانه آمدند ، تا هم عرض ارادتى به پيشگاه بتان كنند و هم از غذاهايى كه به زعم آن ها در كنار بت ها بركت يافته بود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وارد بت خانه شدند با صحنه اى روبرو گشتند كه هوش از سرشان پريد، به جاى آن بت خانه آباد با تلى از بت هاى دست و پا شكسته و به هم ريخته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صدازدند چه كسى اين بلا را بر سرخدايان ما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هر كس بوده از </w:t>
      </w:r>
    </w:p>
    <w:p>
      <w:pPr>
        <w:pStyle w:val="BookText"/>
        <w:rPr/>
      </w:pPr>
      <w:r>
        <w:rPr>
          <w:rFonts w:ascii="IRNazanin" w:hAnsi="IRNazanin" w:eastAsia="IRNazanin"/>
          <w:color w:val="111111"/>
          <w:sz w:val="28"/>
          <w:sz w:val="28"/>
          <w:szCs w:val="28"/>
          <w:rtl w:val="true"/>
          <w:lang w:bidi="fa-IR"/>
        </w:rPr>
        <w:t xml:space="preserve">ظالمان و ستمگران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به خدايان ما ستم كرده و هم به جامعه و جمعيت ما و هم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با اين عمل خويشتن را در معرض نابودى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فَتًى يَذْكُرُهُمْ يُقالُ لَهُ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جوانى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سخن مى گفت كه او را ابراهيم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ابراهيم طبق بعضى از روايات در آن موقع كاملاً جوان بود و احتمالاً سنش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نمى كرد و درست است كه تمام ويژگى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 جمع بود ، ولى مسلماً منظور بت پرستان از اين تعبير چيزى جز تحقير نبوده ،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به او ابراهيم مى گفتند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فردى كاملاً گمنام و از نظر آنان بى شخصيت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معمول اين است هنگامى كه جنايتى در نقطه اى رخ مى دهد براى پيدا كردن شخصى كه آن كار را انجام داده ، به دنبال ارتباط هاى خصومت آميز مى گردند و مسلماً در آن محيط كسى جز ابراهيم آشكارا با بت ها گلاويز نبوده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عَلى اَعْيُنِ النّاسِ لَعَلَّهُمْ يَشْهَدُونَ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چشم مردم بياوريد تا گواهى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ءَاَنْتَ فَعَلْتَ هذا بِالِهَتِنا يا اِبْراهيمُ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را حاضر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باخدايان ما كرده اى ،اى ابراهيم؟</w:t>
      </w:r>
    </w:p>
    <w:p>
      <w:pPr>
        <w:pStyle w:val="BookText"/>
        <w:rPr/>
      </w:pPr>
      <w:r>
        <w:rPr>
          <w:rFonts w:ascii="IRNazanin" w:hAnsi="IRNazanin" w:eastAsia="IRNazanin"/>
          <w:color w:val="111111"/>
          <w:sz w:val="28"/>
          <w:sz w:val="28"/>
          <w:szCs w:val="28"/>
          <w:rtl w:val="true"/>
          <w:lang w:bidi="fa-IR"/>
        </w:rPr>
        <w:t xml:space="preserve">جارچيان در اطراف شهر فرياد زدند كه هر كس از ماجراى خصومت ابراهيم و بدگويى او نسبت به بت ها آگاه است حاضر شود و به زودى هم آن ها كه از اين موضوع آگاه بودند و هم ساير مردم اجتماع كردند تا ببينند سرانجام كار اين متهم ، به كجا خواهد رسيد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ولوله عجيبى درمردم افتاده بود ، چراكه از نظر آن ها جنايتى بى سابقه توسط يك </w:t>
      </w:r>
    </w:p>
    <w:p>
      <w:pPr>
        <w:pStyle w:val="BookText"/>
        <w:rPr/>
      </w:pPr>
      <w:r>
        <w:rPr>
          <w:rFonts w:ascii="Amiri" w:hAnsi="Amiri" w:eastAsia="Amiri" w:cs="Amiri"/>
          <w:color w:val="111111"/>
          <w:sz w:val="28"/>
          <w:sz w:val="28"/>
          <w:szCs w:val="28"/>
          <w:rtl w:val="true"/>
          <w:lang w:bidi="ar-SA"/>
        </w:rPr>
        <w:t xml:space="preserve">جوان ماجراجو در شهر رخ داده بود كه بنيان دينى مردم محيط را به لرزه درآورده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محكمه و دادگاه تشكيل شد و زعماى قوم در آن جا جمع بودند ، 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نمرود نيز بر اين ماجرا نظارت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سؤالى كه از ابراهيم كردند اين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اين كار را با خدايان ما كرده اى ، اى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حتّى حاضر نبودند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خدايان ما را شكستهاى و قطعه قطعه كرده اى، بلكه تنها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با خدايان ما كردى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هذافَسْئَلُوهُمْ اِنْ كانُوا يَنْطِقُونَ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بزرگشان كرده باشد ، از آن ها سؤال كنيد اگر سخن مى گويند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آن چنان جوابى گفت كه آن ها را سخت در محاصره قرار داد ، محاصره اى كه قدرت بر نجات از آن نداشتند ابراهيم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اين كار را اين بت بزرگ آن ها كرده ، از آن ها </w:t>
      </w:r>
    </w:p>
    <w:p>
      <w:pPr>
        <w:pStyle w:val="BookText"/>
        <w:rPr/>
      </w:pPr>
      <w:r>
        <w:rPr>
          <w:rFonts w:ascii="IRNazanin" w:hAnsi="IRNazanin" w:eastAsia="IRNazanin"/>
          <w:color w:val="111111"/>
          <w:sz w:val="28"/>
          <w:sz w:val="28"/>
          <w:szCs w:val="28"/>
          <w:rtl w:val="true"/>
          <w:lang w:bidi="fa-IR"/>
        </w:rPr>
        <w:t xml:space="preserve">سؤال كنيد اگر سخن مى گويند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 جرم شناسى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كسى است كه آثار جرم را همراه دارد ، در اين جا آثار جرم در دست بت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معروفى ابراهيم تبر را به گردن بت بزرگ گذاشت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اصلاً چرا شما به سراغ من آمديد ؟ چرا خداى بزرگتان را متهم نمى كنيد ؟ آيا احتمال نمى دهيد او از دست خدايان كوچك خشمگين شده و يا آن ها را رقيب آينده خود فرض كرده و حساب همه را يك جا رسيده است ؟</w:t>
      </w:r>
    </w:p>
    <w:p>
      <w:pPr>
        <w:pStyle w:val="BookText"/>
        <w:rPr/>
      </w:pPr>
      <w:r>
        <w:rPr>
          <w:rFonts w:ascii="IRNazanin" w:hAnsi="IRNazanin" w:eastAsia="IRNazanin"/>
          <w:color w:val="111111"/>
          <w:sz w:val="28"/>
          <w:sz w:val="28"/>
          <w:szCs w:val="28"/>
          <w:rtl w:val="true"/>
          <w:lang w:bidi="fa-IR"/>
        </w:rPr>
        <w:t xml:space="preserve">از آن جا كه ظاهر اين تعبير به نظر مفسران با واقعيت تطبيق نمى داده و از آن جا كه ابراهيم پيامبر است و معصوم و هرگز دروغ نمى گويد ، در تفسير اين جمله ، مطالب مختلفى گفته اند آن چه از همه بهتر به نظر مى رسد اين است كه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اين عمل را به بت بزرگ نسبت داد ، ولى تمام قرائن شهادت </w:t>
      </w:r>
    </w:p>
    <w:p>
      <w:pPr>
        <w:pStyle w:val="BookText"/>
        <w:rPr/>
      </w:pPr>
      <w:r>
        <w:rPr>
          <w:rFonts w:ascii="IRNazanin" w:hAnsi="IRNazanin" w:eastAsia="IRNazanin"/>
          <w:color w:val="111111"/>
          <w:sz w:val="28"/>
          <w:sz w:val="28"/>
          <w:szCs w:val="28"/>
          <w:rtl w:val="true"/>
          <w:lang w:bidi="fa-IR"/>
        </w:rPr>
        <w:t xml:space="preserve">مى داد كه او قصد جدى از اين سخن ندارد ، بلكه مى خواسته است عقايد مسلم بت پرستان را كه خرافى و بى اساس بوده است به رخ آن ها بكشد ، به آن ها بفهماند كه اين سنگ و چوب هاى بى جان آن قدر بى عرضه اند كه حتى نمى توانند يك جمله سخن بگويند و از عبادت كنندگانشان يارى بطلبند ، تا چه رسد كه بخواهند به حل مشكلات آن ها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تعبير در سخنان روزمره ما فراوان است كه براى ابطال گفتار طرف ، مسلمات او را به صورت امر يا اخبار و يا استفهام در برابرش مى گذاريم تا محكوم شود و اين به هيچ وجه دروغ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آن است كه قرينه اى همراه نداشته باشد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كه در كتاب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اين سخن را به خاطر آن گفت كه مى خواست افكار آن ها را اصلاح كند و به آن ها بگويد كه چنين كارى از بت ها ساخته نيست ، سپس امام اضافه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بت ها دست به چنان كارى نزده بودند ، ابراهيم نيز دروغ نگفت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اِلى اَنْفُسِهِمْ فَقالُوا اِنَّكُمْ اَنْتُمُ الظّالِمُونَ</w:t>
      </w:r>
    </w:p>
    <w:p>
      <w:pPr>
        <w:pStyle w:val="BookText"/>
        <w:rPr/>
      </w:pPr>
      <w:r>
        <w:rPr>
          <w:rFonts w:ascii="IRNazanin" w:hAnsi="IRNazanin" w:eastAsia="IRNazanin"/>
          <w:color w:val="111111"/>
          <w:sz w:val="28"/>
          <w:sz w:val="28"/>
          <w:szCs w:val="28"/>
          <w:rtl w:val="true"/>
          <w:lang w:bidi="fa-IR"/>
        </w:rPr>
        <w:t xml:space="preserve">آن ها به وجدان خود بازگشتند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شما ستمگريد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ابراهيم ، بت پرستان را تكان داد ، وجدان خفته آن ها را بيدار كرد و همچون طوفانى كه خاكسترهاى فراوان را از روى شعله هاى آتش برگيرد و فروغ آن را آشكار سازد ، فطرت توحيدى آن ها را از پشت پرده هاى تعصب و جهل و غرورآشكار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لحظه كوتاه و زودگذر از اين خواب عميق و مرگزا بيدار شدند ، چنان كه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وجدان و فطرتشان بازگشتند و به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شما ظالم و ستمگريد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به خويشتن ظلم و ستم كرديد و هم بر جامعه اى كه به آن تعلق داريد و هم به ساحت مقدس پروردگار بخشنده نعمت ها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واقع تمام مقصود ابراهيم از شكستن بت ها همين بود ، هدف شكستن فكر </w:t>
      </w:r>
    </w:p>
    <w:p>
      <w:pPr>
        <w:pStyle w:val="BookText"/>
        <w:rPr/>
      </w:pPr>
      <w:r>
        <w:rPr>
          <w:rFonts w:ascii="IRNazanin" w:hAnsi="IRNazanin" w:eastAsia="IRNazanin"/>
          <w:color w:val="111111"/>
          <w:sz w:val="28"/>
          <w:sz w:val="28"/>
          <w:szCs w:val="28"/>
          <w:rtl w:val="true"/>
          <w:lang w:bidi="fa-IR"/>
        </w:rPr>
        <w:t xml:space="preserve">بت پرستى و روح بت پرستى بود ، وگرنه شكستن بت فايده اى ندارد، بت پرستان لجوج فورا بزرگ تر و بيشتر از آن را مى سازند و به جاى آن مى نهند، همان گونه كه در تاريخ اقوام نادان و جاهل و متعصب ، اين مسأله ، نمونه هاى فراوان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اين جا ابراهيم موفق شد يك مرحله بسيار حساس و ظريف تبليغ خود را كه بيدار ساختن وجدان هاى خفته است از طريق ايجاد يك طوفان روانى اجرا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عَلى رُؤُسِهِمْ لَقَدْ عَلِمْتَ ما هؤُلاءِ يَنْطِقُونَ</w:t>
      </w:r>
    </w:p>
    <w:p>
      <w:pPr>
        <w:pStyle w:val="BookText"/>
        <w:rPr/>
      </w:pPr>
      <w:r>
        <w:rPr>
          <w:rFonts w:ascii="IRNazanin" w:hAnsi="IRNazanin" w:eastAsia="IRNazanin"/>
          <w:color w:val="111111"/>
          <w:sz w:val="28"/>
          <w:sz w:val="28"/>
          <w:szCs w:val="28"/>
          <w:rtl w:val="true"/>
          <w:lang w:bidi="fa-IR"/>
        </w:rPr>
        <w:t xml:space="preserve">سپس بر سرهاشان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وجدان را به كلى فراموش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اين ها سخن نمى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افسوس كه زنگار جهل و تعصب و تقليد كوركورانه بيشتر از آن بود كه با نداى صيقل بخش اين قهرمان توحيد به كلى زدوده شود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اين بيدارى روحانى و مقدس چندان به طول نيانجاميد و در ضمير آلوده و </w:t>
      </w:r>
      <w:bookmarkStart w:id="69" w:name="pg20182_202263"/>
    </w:p>
    <w:p>
      <w:pPr>
        <w:pStyle w:val="BookText"/>
        <w:rPr/>
      </w:pPr>
      <w:bookmarkEnd w:id="69"/>
      <w:r>
        <w:rPr>
          <w:rFonts w:ascii="IRNazanin" w:hAnsi="IRNazanin" w:eastAsia="IRNazanin"/>
          <w:color w:val="111111"/>
          <w:sz w:val="28"/>
          <w:sz w:val="28"/>
          <w:szCs w:val="28"/>
          <w:rtl w:val="true"/>
          <w:lang w:bidi="fa-IR"/>
        </w:rPr>
        <w:t xml:space="preserve">تاريكشان از طرف نيروهاى اهريمنى و جهل قيامى بر ضد اين نور توحيدى صورت گرفت و همه چيز به جاى اول بازگشت ، چه تعبير لطيفى قرآن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ها بر سرهاشان واژگونه</w:t>
      </w:r>
    </w:p>
    <w:p>
      <w:pPr>
        <w:pStyle w:val="BookText"/>
        <w:rPr/>
      </w:pPr>
      <w:r>
        <w:rPr>
          <w:rFonts w:ascii="Amiri" w:hAnsi="Amiri" w:eastAsia="Amiri" w:cs="Amiri"/>
          <w:color w:val="111111"/>
          <w:sz w:val="28"/>
          <w:sz w:val="28"/>
          <w:szCs w:val="28"/>
          <w:rtl w:val="true"/>
          <w:lang w:bidi="ar-SA"/>
        </w:rPr>
        <w:t xml:space="preserve">شدند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نُكِسُوا عَلى رُؤُسِهِمْ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براى اين كه از طرف خدايان گنگ و بسته دهانشان عذرى بياورند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مى دانى اين ها هرگز سخن نمى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هميشه خاموشند و ابهت سكوت را نمى شكنند و با اين عذر پوشالى خواستند ضعف و زبونى و ذلت بت ها را كتمان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اَفَتَعْبُدُونَ مِنْ دُونِ اللّهِ ما لا يَنْفَعُكُمْ شَيْئا وَ لا يَضُرُّكُمْ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خدا چيزى را مى پرستيد كه نه كمترين سودى براى شما دارد و نه زيانى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سودشان چشم دوخته باشيد يا از زيانشان بترسيد </w:t>
      </w:r>
      <w:r>
        <w:rPr>
          <w:rFonts w:eastAsia="IRNazanin" w:cs="IRNazanin"/>
          <w:color w:val="111111"/>
          <w:sz w:val="28"/>
          <w:szCs w:val="28"/>
          <w:rtl w:val="true"/>
          <w:lang w:bidi="fa-IR"/>
        </w:rPr>
        <w:t>) .</w:t>
      </w:r>
    </w:p>
    <w:p>
      <w:pPr>
        <w:pStyle w:val="Heading3"/>
        <w:numPr>
          <w:ilvl w:val="2"/>
          <w:numId w:val="1"/>
        </w:numPr>
        <w:rPr/>
      </w:pPr>
      <w:bookmarkStart w:id="70" w:name="__RefHeading___Toc4360203_2320776876"/>
      <w:bookmarkStart w:id="71" w:name="_Toc24"/>
      <w:bookmarkEnd w:id="70"/>
      <w:r>
        <w:rPr>
          <w:rtl w:val="true"/>
        </w:rPr>
        <w:t>برهان دندان شكن ابراهيم</w:t>
      </w:r>
      <w:bookmarkEnd w:id="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بود كه ميدانى براى استدلال منطقى در برابر ابراهيم قهرمان گشوده شد تا </w:t>
      </w:r>
    </w:p>
    <w:p>
      <w:pPr>
        <w:pStyle w:val="BookText"/>
        <w:rPr/>
      </w:pPr>
      <w:r>
        <w:rPr>
          <w:rFonts w:ascii="IRNazanin" w:hAnsi="IRNazanin" w:eastAsia="IRNazanin"/>
          <w:color w:val="111111"/>
          <w:sz w:val="28"/>
          <w:sz w:val="28"/>
          <w:szCs w:val="28"/>
          <w:rtl w:val="true"/>
          <w:lang w:bidi="fa-IR"/>
        </w:rPr>
        <w:t xml:space="preserve">شديدترين حملات خود را متوجه آن ها كند و مغزهايشان را زير رگبارى از سرزنش منطقى و بيدار كننده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معبودهاى غير خدا را مى پرستيد كه نه كمترين سودى به حال شما دارند و نه كوچك ترين ضررى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خدايان پندارى كه نه قدرت بر سخن دارند ، نه شعور و دركى ، نه مى توانند از خود دفاع كنند و نه مى توانند بندگان را به حمايت خود بخوانند، اصلاً اين ها چه كارى ازشان ساخته است و به چه درد مى خورند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لَكُمْ وَ لِما تَعْبُدُونَ مِنْ دُونِ اللّهِ اَفَلا تَعْقِلُونَ</w:t>
      </w:r>
    </w:p>
    <w:p>
      <w:pPr>
        <w:pStyle w:val="BookText"/>
        <w:rPr/>
      </w:pPr>
      <w:r>
        <w:rPr>
          <w:rFonts w:ascii="IRNazanin" w:hAnsi="IRNazanin" w:eastAsia="IRNazanin"/>
          <w:color w:val="111111"/>
          <w:sz w:val="28"/>
          <w:sz w:val="28"/>
          <w:szCs w:val="28"/>
          <w:rtl w:val="true"/>
          <w:lang w:bidi="fa-IR"/>
        </w:rPr>
        <w:t xml:space="preserve">اف برشما و برآن چه غير از خدا پرستش مى كنيد، آياانديشه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ابراهيم بسيار حساب شده برنامه خود را تعقيب كرد ، نخستين بار به هنگام دعوت آن ها به سوى توحيد،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مجسمه هاى بى روح چيست كه شما مى پرستيد ؟ اگر مى گوييد سنت نياكان شما است، هم شما و هم آن ها گمراه بوديد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دومين مرحله ، اقدام به يك برنامه عملى كرد ، تا نشان دهد اين بت ها چنان قدرتى ندارند كه هر كس نگاه چپ به آنان كند ، نابودش كنند ، مخصوصاً با اخطار قبلى به سراغ بت ها رفت و آن ها را به كلى درهم شكست ، تا نشان دهد خيالاتى كه آن ها به هم بافته اند همه بيهوده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مرحله در آن محاكمه تاريخى سخت آن ها را در بن بست قرار داد ، گاه به سراغ فطرتشان رفت، زمانى به سراغ عقلشان، گاه اندرزشان داد، گاه سرزنش و توبيخ كرد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خلاصه اين معلم بزرگ الهى از هر درى وارد شد و آن چه در توان داشت به كار برد ، ولى مسلم قابليت محل نيز شرط تأثير است و اين متأسفانه در آن قوم كمتر وجود داشت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بدون شك ، سخنان و كارهاى ابراهيم به عنوان يك زمينه توحيدى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حداقل به صورت علامت هاى استفهام در مغزهاى آن ها باقى ماند و مقدمه اى شد براى بيدارى و آگاهى گسترده تر در آينده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تواريخ استفاده مى شود كه گروهى هر چند از نظر تعداد اندك ولى از نظر ارزش بسيار ، به او ايمان آوردند </w:t>
      </w:r>
      <w:r>
        <w:rPr>
          <w:rStyle w:val="FootnoteAnchor"/>
          <w:rtl w:val="true"/>
        </w:rPr>
        <w:footnoteReference w:id="15"/>
      </w:r>
      <w:r>
        <w:rPr>
          <w:rFonts w:ascii="IRNazanin" w:hAnsi="IRNazanin" w:eastAsia="IRNazanin"/>
          <w:color w:val="111111"/>
          <w:sz w:val="28"/>
          <w:sz w:val="28"/>
          <w:szCs w:val="28"/>
          <w:rtl w:val="true"/>
          <w:lang w:bidi="fa-IR"/>
        </w:rPr>
        <w:t xml:space="preserve">و آمادگى نسبى براى گروه ديگرى فراهم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وَانْصُرُوا الِهَتَكُمْ اِنْ كُنْتُمْ فاعِلينَ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بسوزانيد و خدايان خود را يارى كنيد ، اگر كارى از شما ساخته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 استدلالات عملى و منطقى ابراهيم ، همه بت پرستان محكوم شدند و خودشان هم در دل به اين محكوميت اعتراف كردند ، ولى لجاجت و تعصب شديد آن ها مانع از پذيرش حق شد ، به همين دليل جاى تعجب نيست كه تصميم بسيار شديد و خطرناكى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ابراهيم گرفتند و آن كشتن ابراهيم به بدترين صورت يعنى سوزاندن و خاكستركردن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رابطه معكوسى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هرقدر زور انسان بيشتر مى شود، منطق او ضعيف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مردان حق كه هر چه قوى تر مى شوند، متواضع تر و منطقى تر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رواياتى كه از طرق شيعه و اهل تسنن نقل شده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را بالاى منجنيق گذاشتند و مى خواستند در آتش بيفكنند ، آسمان و زمين و فرشتگان فرياد بركشيدند و ازپيشگاه خداوندتقاضاكردندكه اين قهرمان توحيد و رهبرآزادمردان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ملاقات ابراهيم آمد و به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نيازى دارى تا به تو كمك كنم ؟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در يك عبارت كوتاه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اِلَيْكَ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تو ،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كسى نياز دارم كه از همگان بى نياز و بر همه مشفق است </w:t>
      </w:r>
      <w:r>
        <w:rPr>
          <w:rFonts w:eastAsia="IRNazanin" w:cs="IRNazanin"/>
          <w:color w:val="111111"/>
          <w:sz w:val="28"/>
          <w:szCs w:val="28"/>
          <w:rtl w:val="true"/>
          <w:lang w:bidi="fa-IR"/>
        </w:rPr>
        <w:t xml:space="preserve">). </w:t>
      </w:r>
      <w:bookmarkStart w:id="72" w:name="pg20182_202268"/>
    </w:p>
    <w:p>
      <w:pPr>
        <w:pStyle w:val="BookText"/>
        <w:rPr/>
      </w:pPr>
      <w:bookmarkEnd w:id="72"/>
      <w:r>
        <w:rPr>
          <w:rFonts w:ascii="IRNazanin" w:hAnsi="IRNazanin" w:eastAsia="IRNazanin"/>
          <w:color w:val="111111"/>
          <w:sz w:val="28"/>
          <w:sz w:val="28"/>
          <w:szCs w:val="28"/>
          <w:rtl w:val="true"/>
          <w:lang w:bidi="fa-IR"/>
        </w:rPr>
        <w:t xml:space="preserve">در اين هنگام جبرئيل به او پيشنهاد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نيازت را از خدا بخواه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او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حَسْبى مِنْ سُؤالى عِلْمُهُ بِحالى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كه او از حال من آگاه است كافى است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ابراهيم با خدا چنين راز و نياز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يااَحَدُ يااَحَدُ ياصَمَدُ ياصَمَدُ يا مَنْ لَمْ يَلِدْ وَ لَمْ يُولَدْ وَ لَمْ يَكُنْ لَهُ كُفُوا اَحَدُ تَوَكَّلْتُ عَلَى اللّه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كُونى بَرْدا وَ سَلاما عَلى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او را به درياى آتش افكندند ولى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آتش سرد و سالم بر ابراهيم باش </w:t>
      </w:r>
      <w:r>
        <w:rPr>
          <w:rFonts w:eastAsia="IRNazanin" w:cs="IRNazanin"/>
          <w:color w:val="111111"/>
          <w:sz w:val="28"/>
          <w:szCs w:val="28"/>
          <w:rtl w:val="true"/>
          <w:lang w:bidi="fa-IR"/>
        </w:rPr>
        <w:t>.</w:t>
      </w:r>
    </w:p>
    <w:p>
      <w:pPr>
        <w:pStyle w:val="Heading3"/>
        <w:numPr>
          <w:ilvl w:val="2"/>
          <w:numId w:val="1"/>
        </w:numPr>
        <w:rPr/>
      </w:pPr>
      <w:bookmarkStart w:id="73" w:name="__RefHeading___Toc4360205_2320776876"/>
      <w:bookmarkStart w:id="74" w:name="_Toc25"/>
      <w:bookmarkEnd w:id="73"/>
      <w:r>
        <w:rPr>
          <w:rtl w:val="true"/>
        </w:rPr>
        <w:t>آن جا كه آتش گلستان مى شود</w:t>
      </w:r>
      <w:bookmarkEnd w:id="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هلهله و شادى و غريو فرياد مردم به درون </w:t>
      </w:r>
    </w:p>
    <w:p>
      <w:pPr>
        <w:pStyle w:val="BookText"/>
        <w:rPr/>
      </w:pPr>
      <w:r>
        <w:rPr>
          <w:rFonts w:ascii="IRNazanin" w:hAnsi="IRNazanin" w:eastAsia="IRNazanin"/>
          <w:color w:val="111111"/>
          <w:sz w:val="28"/>
          <w:sz w:val="28"/>
          <w:szCs w:val="28"/>
          <w:rtl w:val="true"/>
          <w:lang w:bidi="fa-IR"/>
        </w:rPr>
        <w:t xml:space="preserve">شعله هاى آتش فرستاده شد، آن چنان مردم فرياد شادى كشيدند كه گويى شكننده بت ها براى هميشه نابود و خاكستر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خدايى كه همه چيز سر بر فرمان او است ، حتى سوزندگى را او به آتش ياد داده و رمز محبت را او به مادران آموخته ، اراده كرد اين بنده مؤمن خالص در اين درياى آتش سالم بماند ، تا سند ديگرى بر اسناد افتخارش بيفزايد ، چنان كه قرآن در اين جا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آتش گفتيم؛ اى آتش، سرد و سالم بر ابراهيم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يا نارُ كُونى بَرْدا وَ سَلاما عَلى اِبْراهيمَ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شك فرمان خدا در اين جا فرمان تكوينى بود ، همان فرمان كه در جهان هستى به خورشيد و ماه و زمين و آسمان و آب و آتش و گياهان و پرندگان مى دهد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چنين است كه آتش آن چنان سرد و ملايم شد كه دندان ابراهيم از شدت سرما به هم مى خورد و باز به گفته بعضى از مفسران اگر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آتش آن چنان سرد مى شد كه جان ابراهيم از سرما به خطر مى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در روايت معروفى مى خوانيم آتش نمرودى تبديل به گلستان زيبايى شد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حتى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ابراهيم در آتش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 ترين و بهترين و راحت ترين روزهاى عمرش محسوب مى شد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اَرادُوا بِه كَيْدا فَجَعَلْناهُمُ الاَخْسَرينَ</w:t>
      </w:r>
    </w:p>
    <w:p>
      <w:pPr>
        <w:pStyle w:val="BookText"/>
        <w:rPr/>
      </w:pPr>
      <w:r>
        <w:rPr>
          <w:rFonts w:ascii="Amiri" w:hAnsi="Amiri" w:eastAsia="Amiri" w:cs="Amiri"/>
          <w:color w:val="111111"/>
          <w:sz w:val="28"/>
          <w:sz w:val="28"/>
          <w:szCs w:val="28"/>
          <w:rtl w:val="true"/>
          <w:lang w:bidi="ar-SA"/>
        </w:rPr>
        <w:t xml:space="preserve">آن ها مى خواستند ابراهيم را با اين نقشه نابود كنند ، ولى ماآن ها را زيانكارترين مردم قرار داديم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پيدا است كه با سالم ماندن ابراهيم در ميان آتش ، صحنه به كلى دگرگون شد ، غريو شادى فرو نشست ، دهان ها از تعجب بازماند ، جمعى آشكار و در گوشى با هم درباره اين پديده عجيب سخن مى گفتند ، عظمت ابراهيم و خداى او ورد زبان ها شد و موجوديت </w:t>
      </w:r>
      <w:r>
        <w:rPr>
          <w:rFonts w:eastAsia="IRNazanin" w:cs="IRNazanin"/>
          <w:color w:val="111111"/>
          <w:sz w:val="28"/>
          <w:szCs w:val="28"/>
          <w:rtl w:val="true"/>
          <w:lang w:bidi="fa-IR"/>
        </w:rPr>
        <w:t xml:space="preserve">. </w:t>
      </w:r>
      <w:bookmarkStart w:id="75" w:name="pg20182_202271"/>
    </w:p>
    <w:p>
      <w:pPr>
        <w:pStyle w:val="BookText"/>
        <w:rPr/>
      </w:pPr>
      <w:bookmarkEnd w:id="75"/>
      <w:r>
        <w:rPr>
          <w:rFonts w:ascii="IRNazanin" w:hAnsi="IRNazanin" w:eastAsia="IRNazanin"/>
          <w:color w:val="111111"/>
          <w:sz w:val="28"/>
          <w:sz w:val="28"/>
          <w:szCs w:val="28"/>
          <w:rtl w:val="true"/>
          <w:lang w:bidi="fa-IR"/>
        </w:rPr>
        <w:t xml:space="preserve">دستگاه نمرود به خطر افتاده ، ولى باز هم تعجب و لجاجت مانع از پذيرش حق به طور كامل گرديد ، هر چند دل هاى بيدار بهره خود را از اين ماجرا بردند و بر ايمانشان نسبت به خداى ابراهيم افزوده شد ، هر چند اين گروه در اقليت بودند </w:t>
      </w:r>
      <w:r>
        <w:rPr>
          <w:rFonts w:eastAsia="IRNazanin" w:cs="IRNazanin"/>
          <w:color w:val="111111"/>
          <w:sz w:val="28"/>
          <w:szCs w:val="28"/>
          <w:rtl w:val="true"/>
          <w:lang w:bidi="fa-IR"/>
        </w:rPr>
        <w:t>.</w:t>
      </w:r>
    </w:p>
    <w:p>
      <w:pPr>
        <w:pStyle w:val="Heading3"/>
        <w:numPr>
          <w:ilvl w:val="2"/>
          <w:numId w:val="1"/>
        </w:numPr>
        <w:rPr/>
      </w:pPr>
      <w:bookmarkStart w:id="76" w:name="__RefHeading___Toc4360207_2320776876"/>
      <w:bookmarkStart w:id="77" w:name="_Toc26"/>
      <w:bookmarkEnd w:id="76"/>
      <w:r>
        <w:rPr>
          <w:rtl w:val="true"/>
        </w:rPr>
        <w:t>سبب سازى و سبب سوزى</w:t>
      </w:r>
      <w:bookmarkEnd w:id="77"/>
    </w:p>
    <w:p>
      <w:pPr>
        <w:pStyle w:val="BookText"/>
        <w:rPr/>
      </w:pPr>
      <w:r>
        <w:rPr>
          <w:rFonts w:ascii="IRNazanin" w:hAnsi="IRNazanin" w:eastAsia="IRNazanin"/>
          <w:color w:val="111111"/>
          <w:sz w:val="28"/>
          <w:sz w:val="28"/>
          <w:szCs w:val="28"/>
          <w:rtl w:val="true"/>
          <w:lang w:bidi="fa-IR"/>
        </w:rPr>
        <w:t xml:space="preserve">گاه مى شود انسان در عالم اسباب چنان غرق مى شود كه خيال مى كند اين آثار و خواص از آن خود اين موجودات است و از آن مبدأ بزرگى كه اين آثار مختلف را به اين موجودات بخشيده غافل مى شود ، در اين جا خداوند براى بيدار ساختن بندگان 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موجوداتى كه ظاهرا كارى از آن ها ساخته نيست ، سرچشمه آثار عظيمى مى شوند ، به عنكبوت فرمان مى دهد چند تار سست و ضعيف بر در غار ثور بتند و با همين چند تار كسانى را كه در تعقيب پيامبر اسلام همه جا مى گشتند و اگر او را مى يافتند نابود مى كردند ، </w:t>
      </w:r>
    </w:p>
    <w:p>
      <w:pPr>
        <w:pStyle w:val="BookText"/>
        <w:rPr/>
      </w:pPr>
      <w:r>
        <w:rPr>
          <w:rFonts w:ascii="IRNazanin" w:hAnsi="IRNazanin" w:eastAsia="IRNazanin"/>
          <w:color w:val="111111"/>
          <w:sz w:val="28"/>
          <w:sz w:val="28"/>
          <w:szCs w:val="28"/>
          <w:rtl w:val="true"/>
          <w:lang w:bidi="fa-IR"/>
        </w:rPr>
        <w:t xml:space="preserve">مأيوس مى سازد و با همين وسيله كوچك مسير تاريخ جهان را دگرگون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عكس گاه اسبابى را كه در عالم ماده ضرب المثل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سوزندگى و كارد در برندگى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مى اندازد ، تا معلوم شود اين ها هم از خود چيزى ندارند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جليل نهيشان كند از كار مى افتند حتى اگر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واقعيت ها كه نمونه هاى فراوان آن را كم و بيش در زندگى ديده ايم ، روح توحيد و توكل را در بندگى مؤمن آن چنان زنده و بيدار مى كند كه به او نمى انديشند و از غير او يارى نمى طلبند ، خاموش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از او مى خواهند و نابودى كيد دشمنان را از درگاه او مى طلبند ، جز او نمى بينند و از غير او چيزى تمنّا نمى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اِلَى الاَرْضِ الَّتى بارَكْنا فيها لِلْعالَمينَ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و لوط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همه جهانيان پر بركت ساختيم نجات داديم</w:t>
      </w:r>
      <w:r>
        <w:rPr>
          <w:rFonts w:eastAsia="IRNazanin" w:cs="IRNazanin"/>
          <w:color w:val="111111"/>
          <w:sz w:val="28"/>
          <w:szCs w:val="28"/>
          <w:rtl w:val="true"/>
          <w:lang w:bidi="fa-IR"/>
        </w:rPr>
        <w:t xml:space="preserve">. </w:t>
      </w:r>
      <w:bookmarkStart w:id="78" w:name="pg20182_202273"/>
    </w:p>
    <w:p>
      <w:pPr>
        <w:pStyle w:val="Heading3"/>
        <w:numPr>
          <w:ilvl w:val="2"/>
          <w:numId w:val="1"/>
        </w:numPr>
        <w:rPr/>
      </w:pPr>
      <w:bookmarkStart w:id="79" w:name="__RefHeading___Toc4360209_2320776876"/>
      <w:bookmarkStart w:id="80" w:name="_Toc27"/>
      <w:bookmarkEnd w:id="78"/>
      <w:bookmarkEnd w:id="79"/>
      <w:r>
        <w:rPr>
          <w:rtl w:val="true"/>
        </w:rPr>
        <w:t>هجرت ابراهيم از سرزمين بت پرستان</w:t>
      </w:r>
      <w:bookmarkEnd w:id="80"/>
    </w:p>
    <w:p>
      <w:pPr>
        <w:pStyle w:val="BookText"/>
        <w:rPr/>
      </w:pPr>
      <w:r>
        <w:rPr>
          <w:rFonts w:ascii="IRNazanin" w:hAnsi="IRNazanin" w:eastAsia="IRNazanin"/>
          <w:color w:val="111111"/>
          <w:sz w:val="28"/>
          <w:sz w:val="28"/>
          <w:szCs w:val="28"/>
          <w:rtl w:val="true"/>
          <w:lang w:bidi="fa-IR"/>
        </w:rPr>
        <w:t xml:space="preserve">داستان آتش سوزى ابراهيم و نجات اعجازآميزش از اين مرحله خطرناك ، لرزه بر اركان حكومت نمرود افكند ، به گونه اى كه نمرود روحيه خود را به كلى باخت ، چراكه ديگر نمى توانست ابراهيم را يك جوان ماجراجو و نفاق افكن معرفى كند ، او ديگر به عنوان يك رهبر الهى و قهرمان شجاع كه يك تنه مى تواند به جنگ جبار ستمگرى با تمام قدرت و امكاناتش برود ، شناخته مى شد ، او اگر با اين حال در آن شهر و كشور باقى مى ماند ، با آن زبان گويا و منطق نيرومند و شهامت بى نظيرش مسلماً كانون خطرى براى آن حكومت جبار و خودكامه بود ، او به هر حال بايد از آن سرزمين بيرون رود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ابراهيم در واقع رسالت خود را در آن سرزمين انجام داده بود ، ضربه هاى خردكننده يكى پس از ديگرى بر بنيان حكومت زد و بذر ايمان و آگاهى در آن سرزمين پاشيده ، تنها نياز به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تدريجا اين بذرها بارور گردد و بساط بت و </w:t>
      </w:r>
    </w:p>
    <w:p>
      <w:pPr>
        <w:pStyle w:val="BookText"/>
        <w:rPr/>
      </w:pPr>
      <w:r>
        <w:rPr>
          <w:rFonts w:ascii="IRNazanin" w:hAnsi="IRNazanin" w:eastAsia="IRNazanin"/>
          <w:color w:val="111111"/>
          <w:sz w:val="28"/>
          <w:sz w:val="28"/>
          <w:szCs w:val="28"/>
          <w:rtl w:val="true"/>
          <w:lang w:bidi="fa-IR"/>
        </w:rPr>
        <w:t xml:space="preserve">بت پرستى برچيده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بايد از اين جا به سرزمين ديگرى برود و رسالت خود را در آن جا نيز پياده كند ، لذا تصميم گرفت تا به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برادر زاده ابراهيم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گروه اندكى از مؤمنان از آن سرزمين به سوى شام هجرت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نام اين سرزمين صريحا در قرآن نيامده ، ولى با توجّه به آيه اوّل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الَّذى اَسْرى بِعَبْدِه لَيْلاً مِنَ الْمَسْجِدِ الْحَرامِ اِلَى الْمَسْجِدِ الاَقْصَى الَّذى بارَكْنا حَوْلَهُ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مى شود همان سرزمين شام است كه سرزمينى است هم از نظر ظاهرى پربركت و حاصلخيز و سرسبز و هم از نظر معنوى ، چرا كه كانون پرورش انبياء بوده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ابراهيم خودش دست به اين هجرت زد و يا دستگاه نمرود او را تبعيد كردند و يا هر دو جهت دست به دست هم داد ، بحث هاى مختلفى در تفاسير و روايات آمده است كه جمع ميان همه آن ها همين است كه از يك سو نمرود و اطرافيانش ابراهيم را خطر بزرگى </w:t>
      </w:r>
    </w:p>
    <w:p>
      <w:pPr>
        <w:pStyle w:val="BookText"/>
        <w:rPr/>
      </w:pPr>
      <w:r>
        <w:rPr>
          <w:rFonts w:ascii="IRNazanin" w:hAnsi="IRNazanin" w:eastAsia="IRNazanin"/>
          <w:color w:val="111111"/>
          <w:sz w:val="28"/>
          <w:sz w:val="28"/>
          <w:szCs w:val="28"/>
          <w:rtl w:val="true"/>
          <w:lang w:bidi="fa-IR"/>
        </w:rPr>
        <w:t xml:space="preserve">براى خود مى ديدند و او را مجبور به خروج از آن سرزمين كردند و از سوى ديگر ابراهيم رسالت خود را در آن سرزمين تقريبا پايان يافته مى ديد و خواهان منطقه ديگرى بود كه دعوت توحيد را در آن نيز گسترش دهد ، به خصوص كه ماندن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به قيمت جان او و ناتمام ماندن دعوت جهانيش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نمرود تصميم گرفت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 سرزمين تبعيد كند ، دستور داد گوسفندان و اموال او را مصادره كنند و خودش تنها بيرون برود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محصول ساليان طولانى از عمر من است ، اگر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بگيريد پس عمرى را كه در اين سرزمين مصرف كرده ام به من بازگردانيد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اين شد كه يكى از قاضيان دستگاه در اين ميان داورى كند ، قاضى حكم كرد كه اموال ابراهيم را بگيرند و عمرى را كه در آن سرزمين صرف كرده به او بازگردانند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نمرود از اين ماجرا آگاه شد ، مفهوم حقيقى حكم قاضى شجاع را دريافت و دستور داد اموال و گوسفندانش را به او بازگردانند تا همراه خود ببرد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اگر او در اين جا بماند دين و آيين شما را خراب كند و به خدايانتان زيان رساند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يَعْقُوبَ نافِلَةً وَ كُلاًّ جَعَلْنا صالِحينَ</w:t>
      </w:r>
    </w:p>
    <w:p>
      <w:pPr>
        <w:pStyle w:val="BookText"/>
        <w:rPr/>
      </w:pPr>
      <w:r>
        <w:rPr>
          <w:rFonts w:ascii="Amiri" w:hAnsi="Amiri" w:eastAsia="Amiri" w:cs="Amiri"/>
          <w:color w:val="111111"/>
          <w:sz w:val="28"/>
          <w:sz w:val="28"/>
          <w:szCs w:val="28"/>
          <w:rtl w:val="true"/>
          <w:lang w:bidi="ar-SA"/>
        </w:rPr>
        <w:t>و اسحاق و علاوه براو، يعقوب را به وى بخشيديم و همه آن هارامردانى صالح قرارداديم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ساليان درازى گذشت كه ابراهيم در عشق و انتظار فرزند صالحى به سر مى برد و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گوياى اين ساخته درونى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لى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فرزندى صالح به من مرحمت كن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سرانجام خدا دعاى او را مستجاب كرد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مرحمت كرد كه هركدام پيامبرى بزرگ و با شخصيت بودند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ظاهرا تنها توصيفى براى يعقوب است از اين نظر باشد كه ابراهيم تنها فرزند صالحى تقاضا كرده بود ، خدا نوه صالحى بنام يعقوب نيز بر آن افزود ، 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موهبت و يا كار اضافى است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اَئِمَّةً يَهْدُونَ بِاَمْرِنا وَ اَوْحَيْنا اِلَيْهِمْ فِعْلَ الْخَيْراتِ وَ اِقامَ الصَّلوةِ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ايتاءَالزَّكوةِ وَكانُوا لَناعابِدينَ</w:t>
      </w:r>
    </w:p>
    <w:p>
      <w:pPr>
        <w:pStyle w:val="BookText"/>
        <w:rPr/>
      </w:pPr>
      <w:r>
        <w:rPr>
          <w:rFonts w:ascii="IRNazanin" w:hAnsi="IRNazanin" w:eastAsia="IRNazanin"/>
          <w:color w:val="111111"/>
          <w:sz w:val="28"/>
          <w:sz w:val="28"/>
          <w:szCs w:val="28"/>
          <w:rtl w:val="true"/>
          <w:lang w:bidi="fa-IR"/>
        </w:rPr>
        <w:t>و آن هارا پيشوايانى قرار داديم كه به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مى كردند و انجام كارهاى نيك و بر پا داشتن نماز و اداى زكات را به آن ها وحى كرديم و آن ها فقط مرا عبادت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ويژگى ها برشمرده شده كه با اضافه كردن توصيف به صالح بودن كه از آيه قبل استفاده مى شود مجموعا هفت ويژگى را تشكيل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بر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آن ها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آخرين مرحله سير تكاملى انسانى است كه به معنى رهبرى همه جانبه مادى و معنوى، ظاهرى و باطنى، جسمى و روحى مردم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نبوت و رسالت با امامت اين است كه پيامبران در مقام نبوت و رسالت تنها فرمان </w:t>
      </w:r>
    </w:p>
    <w:p>
      <w:pPr>
        <w:pStyle w:val="BookText"/>
        <w:rPr/>
      </w:pPr>
      <w:r>
        <w:rPr>
          <w:rFonts w:ascii="Amiri" w:hAnsi="Amiri" w:eastAsia="Amiri" w:cs="Amiri"/>
          <w:color w:val="111111"/>
          <w:sz w:val="28"/>
          <w:sz w:val="28"/>
          <w:szCs w:val="28"/>
          <w:rtl w:val="true"/>
          <w:lang w:bidi="ar-SA"/>
        </w:rPr>
        <w:t xml:space="preserve">حق را دريافت مى كنند و از آن خبر مى دهند و به مردم ابلاغ مى كنند، ابلاغى توأم با بشارت و انذار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هاى الهى را به مرحله اجرا درمى آورند،خواه از طريق تشكيل حكومت عدل بوده باشد يا بدون آن ، در اين مرحله آن هامربّيند و مجرى احكام و برنامه ها و پرورش دهنده انسان ها و به وجود آورنده محيطى پاك و منزه و انسانى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مقام امامت مقام تحقق بخشيدن به تمام برنامه هاى الهى است، به تعبير ديگر ايصال به مطلوب و هدايت تشريعى و تكوينى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ازاين نظردرست به خورشيدمى ماندكه بااشعه خودموجودات زنده راپرورش مى دهد</w:t>
      </w:r>
      <w:r>
        <w:rPr>
          <w:rFonts w:eastAsia="IRNazanin" w:cs="IRNazanin"/>
          <w:color w:val="111111"/>
          <w:sz w:val="28"/>
          <w:szCs w:val="28"/>
          <w:rtl w:val="true"/>
          <w:lang w:bidi="fa-IR"/>
        </w:rPr>
        <w:t>.</w:t>
      </w:r>
      <w:r>
        <w:rPr>
          <w:rStyle w:val="FootnoteAnchor"/>
          <w:rtl w:val="true"/>
        </w:rPr>
        <w:footnoteReference w:id="2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بعد فعليت و ثمره اين مقام را بازگومى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يَهْدُونَ بِاَمْرِنا</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نه تنها هدايت به معنى راهنمايى و ارائه طريق كه آن در نبوت و رسالت وجود دارد ، بلكه به معنى دستگيرى كردن و رساندن به سرمنزل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آن ها كه آمادگى و شايستگى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سومين و چهارمين و پنجمين موهبت و ويژگى آن ها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اَوْحَيْنا اِلَيْهِمْ فِعْلَ الْخَيْراتِ وَ اِقامَ الصَّلوةِ وَ ايتاءَ الزَّكوةِ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وحى مى تواند وحى تشريعى بوده باشد ، يعنى ما انواع كارهاى خير و اداى نماز و اعطاى زكات را در برنامه هاى دينى آن ها گنجانيديم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تواند وحى تكوينى باشد ، يعنى به آن ها توفيق و توان و جاذبه معنوى براى انجام اين امور بخشيديم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هيچ يك از اين امور جنبه اجبارى و اضطرارى ندارد بلكه تنها آمادگى ها و زمينه ها است كه بدون اراده و خواست خود آن ها هرگز به نتيجه نمى رسد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آخرين فراز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اشاره كرده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لَنا عابِدينَ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بر سابقه مستمر در اين برنامه دارد ، شايد اشاره به اين باشد كه آن ها حتّى قبل از رسيدن به مقام نبوت و امامت ، مردانى صالح و موحد و شايسته بوده اند و در پرتو همين برنامه ها ، خداوند مواهب تازه اى به آن ها بخشيده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لازم به يادآورى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وسيله شناخت امامان و پيشوايان حق ، در برابر رهبران و پيشوايان باطل كه معيار كار آن ها بر هوس هاى شيطانى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قرآن مجيد دو گونه است در يك جا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امر خدا نه به امر مردم ، امر خدا را بر امر خودشان مقدم مى شمردند و حكم او را برتر از حكم خود قرار مى دهند ، ولى در جاى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اَئِمَّةً يَدْعُونَ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پيشوايانى قرار داديم كه دعوت به دوزخ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خود را بر فرمان پروردگار مقدم مى شمرند و حكم خويش را قبل از حكم او قرار مى دهند و مطابق هوس هاى خود و </w:t>
      </w:r>
      <w:bookmarkStart w:id="81" w:name="pg20182_202282"/>
    </w:p>
    <w:p>
      <w:pPr>
        <w:pStyle w:val="BookText"/>
        <w:rPr/>
      </w:pPr>
      <w:bookmarkEnd w:id="81"/>
      <w:r>
        <w:rPr>
          <w:rFonts w:ascii="Amiri" w:hAnsi="Amiri" w:eastAsia="Amiri" w:cs="Amiri"/>
          <w:color w:val="111111"/>
          <w:sz w:val="28"/>
          <w:sz w:val="28"/>
          <w:szCs w:val="28"/>
          <w:rtl w:val="true"/>
          <w:lang w:bidi="ar-SA"/>
        </w:rPr>
        <w:t xml:space="preserve">بر ضد كتاب اللّه عمل مى نمايند </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اين است معيار و محك براى شناسايى امام حق از امام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لُوطااتَيْناهُ حُكْما وَ عِلْما وَنَجَّيْناهُ مِنَ الْقَرْيَةِ الَّتىكانَتْ تَعْمَلُ الْخَبائِثَ اِنَّهُمْ كانُوا قَوْمَ سَوْءٍ فاسِقينَ</w:t>
      </w:r>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حكم و علم داديم و از شهرى كه اعمال زشت و كثيف انجام مى دادند رهايى بخشيديم ، چرا كه آن ها مردم بد و فاسقى بودند </w:t>
      </w:r>
      <w:r>
        <w:rPr>
          <w:rFonts w:eastAsia="IRNazanin" w:cs="IRNazanin"/>
          <w:color w:val="111111"/>
          <w:sz w:val="28"/>
          <w:szCs w:val="28"/>
          <w:rtl w:val="true"/>
          <w:lang w:bidi="fa-IR"/>
        </w:rPr>
        <w:t>.</w:t>
      </w:r>
    </w:p>
    <w:p>
      <w:pPr>
        <w:pStyle w:val="Heading3"/>
        <w:numPr>
          <w:ilvl w:val="2"/>
          <w:numId w:val="1"/>
        </w:numPr>
        <w:rPr/>
      </w:pPr>
      <w:bookmarkStart w:id="82" w:name="__RefHeading___Toc4360211_2320776876"/>
      <w:bookmarkStart w:id="83" w:name="_Toc28"/>
      <w:bookmarkEnd w:id="82"/>
      <w:r>
        <w:rPr>
          <w:rtl w:val="true"/>
        </w:rPr>
        <w:t>نجات لوط از سرزمين آلودگان</w:t>
      </w:r>
      <w:bookmarkEnd w:id="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موارد به معنى فرمان نبوت و رسالت آمده و در موارد ديگرى </w:t>
      </w:r>
    </w:p>
    <w:p>
      <w:pPr>
        <w:pStyle w:val="BookText"/>
        <w:rPr/>
      </w:pPr>
      <w:r>
        <w:rPr>
          <w:rFonts w:ascii="IRNazanin" w:hAnsi="IRNazanin" w:eastAsia="IRNazanin"/>
          <w:color w:val="111111"/>
          <w:sz w:val="28"/>
          <w:sz w:val="28"/>
          <w:szCs w:val="28"/>
          <w:rtl w:val="true"/>
          <w:lang w:bidi="fa-IR"/>
        </w:rPr>
        <w:t xml:space="preserve">به معنى قضاوت و گاهى نيز به معنى عقل و خرد ، از ميان اين معانى معنى اول در اين جا مناسب تر به نظر مى رسد ، هر چند منافاتى ميان آن ها نمى باشد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دانشى است كه در سعادت و سرنوشت انسان اثر دارد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از پيامبران بزرگى است كه هم عصر با ابراهيم بود و همراه او از سرزمين بابل به فلسطين مهاجرت كرد و بعدا از ابراهيم جدا شد و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چراكه مردم آن منطقه غرق فساد و گناه ، مخصوصاً انحرافات و آلودگى هاى جنسى بودند ، او بسيار براى هدايت اين قوم منحرف تلاش و كوشش كرد و در اين راه خون دل خورد، اما كمتر درآن كوردلان اثر گذارد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سرانجام قهر و عذاب شديد الهى آن ها را فرا گرفت و آبادى هايشان به كلى زير و رو شد و جز خانواده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نابود شدند كه شرح اين ماجرا به طور كامل در ذيل آيات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هود بيان شده است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نسبت دادن اعمال زشت و پليد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و آبادى به جاى اهل قريه اشاره به اين است كه آن ها آن چنان غرق فساد و گناه بودند كه گويى از در و ديوار آباديشان گناه و اعمال زشت و پليد مى باريد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اشاره به اين است كه آن ها علاوه بر عمل فوق العاده شنيع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زشت و خبيث ديگرى نيز داشتند كه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 xml:space="preserve">. . </w:t>
      </w:r>
      <w:bookmarkStart w:id="84" w:name="pg20182_202285"/>
    </w:p>
    <w:p>
      <w:pPr>
        <w:pStyle w:val="BookText"/>
        <w:rPr/>
      </w:pPr>
      <w:bookmarkEnd w:id="84"/>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اَدْخَلْناهُ فى رَحْمَتِنا اِنَّهُ مِنَ الصّالِحينَ</w:t>
      </w:r>
    </w:p>
    <w:p>
      <w:pPr>
        <w:pStyle w:val="BookText"/>
        <w:rPr/>
      </w:pPr>
      <w:r>
        <w:rPr>
          <w:rFonts w:ascii="Amiri" w:hAnsi="Amiri" w:eastAsia="Amiri" w:cs="Amiri"/>
          <w:color w:val="111111"/>
          <w:sz w:val="28"/>
          <w:sz w:val="28"/>
          <w:szCs w:val="28"/>
          <w:rtl w:val="true"/>
          <w:lang w:bidi="ar-SA"/>
        </w:rPr>
        <w:t>و او را در رحمت خود داخل كرديم، او از صالحان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رحمت ويژه الهى بى حساب به كسى داده نمى شود ، اين شايستگى و صلاحيت لوط بود كه او را مستحق چنين رحمتى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اِذْ نادى مِنْ قَبْلُ فَاسْتَجَبْنا لَهُ فَنَجَّيْناهُ وَ اَهْلَهُ مِنَ الْكَرْبِ الْعَظيمِ</w:t>
      </w:r>
    </w:p>
    <w:p>
      <w:pPr>
        <w:pStyle w:val="BookText"/>
        <w:rPr/>
      </w:pP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را خواند ، ما دعاى او را مستجاب كرديم ، او و خاندانش را از اندوه بزرگ نجات داديم </w:t>
      </w:r>
      <w:r>
        <w:rPr>
          <w:rFonts w:eastAsia="IRNazanin" w:cs="IRNazanin"/>
          <w:color w:val="111111"/>
          <w:sz w:val="28"/>
          <w:szCs w:val="28"/>
          <w:rtl w:val="true"/>
          <w:lang w:bidi="fa-IR"/>
        </w:rPr>
        <w:t>.</w:t>
      </w:r>
    </w:p>
    <w:p>
      <w:pPr>
        <w:pStyle w:val="Heading3"/>
        <w:numPr>
          <w:ilvl w:val="2"/>
          <w:numId w:val="1"/>
        </w:numPr>
        <w:rPr/>
      </w:pPr>
      <w:bookmarkStart w:id="85" w:name="__RefHeading___Toc4360213_2320776876"/>
      <w:bookmarkStart w:id="86" w:name="_Toc29"/>
      <w:bookmarkEnd w:id="85"/>
      <w:r>
        <w:rPr>
          <w:rtl w:val="true"/>
        </w:rPr>
        <w:t>نجات نوح از چنگال متعصبان لجوج</w:t>
      </w:r>
      <w:bookmarkEnd w:id="8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اندوه شديد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زير رو كردن زمين گرفته شده ، چرا كه اندوه شديد دل انسان را زيرو رو مى كند و توصيف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شدت اندوه نوح را مى 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اندوهى از اين بالاتر كه طبق صريح آيات قرآن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به آيين حق كرد ، امّا طبق مشهور ميان مفسران درتمام اين مدت طولانى تنها هشتادنفر به او ايمان آوردند </w:t>
      </w:r>
      <w:r>
        <w:rPr>
          <w:rStyle w:val="FootnoteAnchor"/>
          <w:rtl w:val="true"/>
        </w:rPr>
        <w:footnoteReference w:id="26"/>
      </w:r>
      <w:r>
        <w:rPr>
          <w:rFonts w:ascii="IRNazanin" w:hAnsi="IRNazanin" w:eastAsia="IRNazanin"/>
          <w:color w:val="111111"/>
          <w:sz w:val="28"/>
          <w:sz w:val="28"/>
          <w:szCs w:val="28"/>
          <w:rtl w:val="true"/>
          <w:lang w:bidi="fa-IR"/>
        </w:rPr>
        <w:t xml:space="preserve">، كار بقيه چيزى جز سخريه و استهزاء و اذيت و آزار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نداى نوح ظاهرا اشاره به نفرينى است كه در سوره نوح در قرآن مجيد نقل شده است ، آن جا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لا تَذَرْ عَلَى الاَرْضِ مِنَ الْكافِرينَ دَيّارا اِنَّكَ اِنْ تَذَرْهُمْ يُضِلُّوا عِبادَكَ وَ لا يَلِدُوا اِلاّ فاجِرا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ازاين قوم بى ايمان را روى زمين مگذار ، چراكه اگر بمانند بندگان تو را گمراه مى كنند و نسل آينده آن هانيز جز كافر و فاجرنخواهدبود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فَاسْتَجَبْنا لَهُ فَنَجَّيْناهُ وَ اَهْلَهُ مِنَ الْكَرْبِ الْعَظيمِ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معنى وسيعى دارد ، هم بستگان مؤمن او را شامل مى شود و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دوستان خاص او را ، چراكه در مورد فرزند نااهلش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لَيْسَ مِنْ اَهْلِكَ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تو نيست ، چراكه مكتبش را از تو جدا كرده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الَّذينَ كَذَّبُوا بِاياتِنا اِنَّهُمْ كانُوا قَوْمَ سَوْءٍ فَاَغْرَقْناهُمْ اَجْمَعينَ</w:t>
      </w:r>
    </w:p>
    <w:p>
      <w:pPr>
        <w:pStyle w:val="BookText"/>
        <w:rPr/>
      </w:pPr>
      <w:r>
        <w:rPr>
          <w:rFonts w:ascii="IRNazanin" w:hAnsi="IRNazanin" w:eastAsia="IRNazanin"/>
          <w:color w:val="111111"/>
          <w:sz w:val="28"/>
          <w:sz w:val="28"/>
          <w:szCs w:val="28"/>
          <w:rtl w:val="true"/>
          <w:lang w:bidi="fa-IR"/>
        </w:rPr>
        <w:t xml:space="preserve">و او را در برابر جمعيتى كه آيات ما را تكذيب كرده بودند يارى نموديم ، چراكه آن ها قوم بدى بودند ، لذا همه را غرق كرديم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بار ديگر تأكيدى است بر اين حقيقت كه مجازات هاى الهى هرگز جنبه انتقامى ندارد ، بلكه بر اساس انتخاب اصلح است ، به اين معنى كه حقّ حيات و استفاده از مواهب زندگى براى گروهى است كه در خط تكامل و سير الى اللّه باشند و يا اگر روزى در خط انحراف افتادند ، بعدا تجديدنظر كرده و بازگردند ، امّا گروهى كه فاسدند و در آينده نيز هيچ گونه اميدى به اصلاحشان نيست جز مرگ و نابودى سرنوشتى ندارند </w:t>
      </w:r>
      <w:r>
        <w:rPr>
          <w:rFonts w:eastAsia="IRNazanin" w:cs="IRNazanin"/>
          <w:color w:val="111111"/>
          <w:sz w:val="28"/>
          <w:szCs w:val="28"/>
          <w:rtl w:val="true"/>
          <w:lang w:bidi="fa-IR"/>
        </w:rPr>
        <w:t xml:space="preserve">. </w:t>
      </w:r>
      <w:bookmarkStart w:id="87" w:name="pg20182_202288"/>
    </w:p>
    <w:p>
      <w:pPr>
        <w:pStyle w:val="BookText"/>
        <w:rPr/>
      </w:pPr>
      <w:bookmarkEnd w:id="87"/>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سُلَيْمانَ اِذْ يَحْكُمانِ فِى الْحَرْثِ اِذْ نَفَشَتْ فيهِ غَنَمُ الْقَوْمِ وَ كُنّا لِحُكْمِهِمْ شاهِدينَ</w:t>
      </w:r>
    </w:p>
    <w:p>
      <w:pPr>
        <w:pStyle w:val="BookText"/>
        <w:rPr/>
      </w:pPr>
      <w:r>
        <w:rPr>
          <w:rFonts w:ascii="IRNazanin" w:hAnsi="IRNazanin" w:eastAsia="IRNazanin"/>
          <w:color w:val="111111"/>
          <w:sz w:val="28"/>
          <w:sz w:val="28"/>
          <w:szCs w:val="28"/>
          <w:rtl w:val="true"/>
          <w:lang w:bidi="fa-IR"/>
        </w:rPr>
        <w:t xml:space="preserve">و داود و 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درباره كشتزارى كه گوسفندان قوم آن را شبانه چريده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داورى مى كردند و ما شاهد قضاوت آن ها بوديم </w:t>
      </w:r>
      <w:r>
        <w:rPr>
          <w:rFonts w:eastAsia="IRNazanin" w:cs="IRNazanin"/>
          <w:color w:val="111111"/>
          <w:sz w:val="28"/>
          <w:szCs w:val="28"/>
          <w:rtl w:val="true"/>
          <w:lang w:bidi="fa-IR"/>
        </w:rPr>
        <w:t>.</w:t>
      </w:r>
    </w:p>
    <w:p>
      <w:pPr>
        <w:pStyle w:val="Heading3"/>
        <w:numPr>
          <w:ilvl w:val="2"/>
          <w:numId w:val="1"/>
        </w:numPr>
        <w:rPr/>
      </w:pPr>
      <w:bookmarkStart w:id="88" w:name="__RefHeading___Toc4360215_2320776876"/>
      <w:bookmarkStart w:id="89" w:name="_Toc30"/>
      <w:bookmarkEnd w:id="88"/>
      <w:r>
        <w:rPr>
          <w:rtl w:val="true"/>
        </w:rPr>
        <w:t>قضاوت داود و سليمان</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پراكنده شدن در شب است و از آن جا كه پراكنده شدن گوسفندان در شب آن هم در يك كشتزار طبعا توأم با چريدن آن خواهد بود ، بعضى آن را به معنى چريدن در شب گفته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گوسفندانى است كه در شب پراكنده مى شوند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بدين قرار بوده كه گله گوسفندانى شبانه به تاكستانى وارد مى شوند و برگ ها و خوشه هاى انگور را خورده و ضايع مى كنند ، صاحب باغ شكايت نزد داود مى برد ، داود </w:t>
      </w:r>
    </w:p>
    <w:p>
      <w:pPr>
        <w:pStyle w:val="BookText"/>
        <w:rPr/>
      </w:pPr>
      <w:r>
        <w:rPr>
          <w:rFonts w:ascii="IRNazanin" w:hAnsi="IRNazanin" w:eastAsia="IRNazanin"/>
          <w:color w:val="111111"/>
          <w:sz w:val="28"/>
          <w:sz w:val="28"/>
          <w:szCs w:val="28"/>
          <w:rtl w:val="true"/>
          <w:lang w:bidi="fa-IR"/>
        </w:rPr>
        <w:t xml:space="preserve">حكم مى دهد كه در برابر اين خسارت بزرگ بايد تمام گوسفندان به صاحب باغ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كه درآن زمان كودك بود به پدر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را تغيير ده و تعديل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گوسفندان بايد به</w:t>
      </w:r>
    </w:p>
    <w:p>
      <w:pPr>
        <w:pStyle w:val="BookText"/>
        <w:rPr/>
      </w:pPr>
      <w:r>
        <w:rPr>
          <w:rFonts w:ascii="IRNazanin" w:hAnsi="IRNazanin" w:eastAsia="IRNazanin"/>
          <w:color w:val="111111"/>
          <w:sz w:val="28"/>
          <w:sz w:val="28"/>
          <w:szCs w:val="28"/>
          <w:rtl w:val="true"/>
          <w:lang w:bidi="fa-IR"/>
        </w:rPr>
        <w:t xml:space="preserve">صاحب باغ سپرده شوند تا از منافع آن ها و شير و پشمشان استفاده كند و باغ به دست صاحب گوسفندان داده شود تا در اصلاح آن بكوشد ، هنگامى كه باغ به حال اول بازگشت تحويل به صاحبش داده مى شود و گوسفندان نيز به صاحبش برمى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طبق آيه بعد حكم سليمان را تأييد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مضمون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نقل شده است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خوانيم كه در تفسير اين آيه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يَحْكُما اِنَّما كانا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يَتَناظَرانِ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حكم نهايى نكردند بلكه به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روايت ديگرى كه در اصول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نيز استفاده مى شود كه اين ماجرا به عنوان تعيين وصى و جانشين داود و آزمودن آن ها صورت گرفته 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سُلَيْمنَ وَكُلّا اتَيْنا حُكْما وَ عِلْما وَ سَخَّرْنا مَعَ داوُدَ الْجِبالَ يُسَبِّحْنَ وَ الطَّيْرَ وَ كُنّا فاعِلينَ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سليمان تفهيم كرديم و به هر يك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 علم داديم و كوه ها و پرندگان را مسخر داود ساختيم كه با او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ما قادر بر انجام اين كار بوديم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اين كه هم صدا شدن كوه ها و پرندگان با داود به چه صورت بوده ، در ميان مفسران گفتگو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احتمال داده مى شود كه اين صداى پر طنين و گيرى و جذاب داود بود كه در كوه ها منعكس مى شد و پرندگان را به سوى خود جذب مى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گفته اند كه اين تسبيح يك نوع تسبيح توأم با درك و شعور است كه در باطن ذرات عالم وجود دارد ، زيرا طبق اين نظر تمامى موجودات جهان از يك نوع عقل و شعور برخوردارند و هنگامى كه صداى داود را به وقت مناجات و تسبيح مى شنيدند با او هم صدا مى شدند و غلغله تسبيح از آن ها درهم مى آميخت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زبان حال در همه موجودات جهان صورت مى گيرد ، چراكه هر موجودى نظامى دارد ، نظامى بسيار دقيق و حساب شده ، اين نظام دقيق و حساب شده از خداوندى حكايت مى كندكه هم پاك و منزه </w:t>
      </w:r>
    </w:p>
    <w:p>
      <w:pPr>
        <w:pStyle w:val="BookText"/>
        <w:rPr/>
      </w:pPr>
      <w:r>
        <w:rPr>
          <w:rFonts w:ascii="IRNazanin" w:hAnsi="IRNazanin" w:eastAsia="IRNazanin"/>
          <w:color w:val="111111"/>
          <w:sz w:val="28"/>
          <w:sz w:val="28"/>
          <w:szCs w:val="28"/>
          <w:rtl w:val="true"/>
          <w:lang w:bidi="fa-IR"/>
        </w:rPr>
        <w:t xml:space="preserve">است و هم داراى صفات كمال ، بنابراين نظام شگفت انگيز عالم هستى در هر گوشه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 پاك شمردن از نقائص است و حمد ستايش در برابر صفات كمال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اگر گفته شود كه اين تسبيح تكوينى نه مخصوص كوه ها و پرندگان است و نه مخصوص داود، بلكه هميشه و در همه جا و از همه موجودات بانگ اين تسبيح برمى خيزد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اين تسبيح عمومى است ولى همگان آن را درك نمى كنند ، اين روح بزرگ داود بود كه در اين حالت با درون و باطن عالم هستى همراز و هماهنگ مى شد و به خوبى احساس مى كرد كوه ها و پرندگان با او هم صدا هستند و تسبيح گويان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دليل قاطعى براى تعيين هيچ يك از اين تفاسير نداريم ، آن چه از ظاهر آيه مى فهميم آن است كه كوه ها و پرندگان با داود هم صدا مى شدند و خدا را تسبيح مى گفتند ، در عين حال تضادى ميان اين تفسيرهاى سه گانه نيست و جمع ميان آن ها امكان پذير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لَكُمْ لِتُحْصِنَكُمْ مِنْ بَأْسِكُمْ فَهَلْ اَنْتُمْ شاكِرُونَ</w:t>
      </w:r>
    </w:p>
    <w:p>
      <w:pPr>
        <w:pStyle w:val="BookText"/>
        <w:rPr/>
      </w:pPr>
      <w:r>
        <w:rPr>
          <w:rFonts w:ascii="IRNazanin" w:hAnsi="IRNazanin" w:eastAsia="IRNazanin"/>
          <w:color w:val="111111"/>
          <w:sz w:val="28"/>
          <w:sz w:val="28"/>
          <w:szCs w:val="28"/>
          <w:rtl w:val="true"/>
          <w:lang w:bidi="fa-IR"/>
        </w:rPr>
        <w:t xml:space="preserve">و ساختن زره را به او تعليم داديم ، تا شما را در جنگ هايتان حفظ كند آيا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هاى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گذاريد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مرحوم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هرگونه اسلحه دفاعى و تهاجمى را مانند زره ، شمشير و نيزه شامل مى شود ، </w:t>
      </w:r>
      <w:r>
        <w:rPr>
          <w:rStyle w:val="FootnoteAnchor"/>
          <w:rtl w:val="true"/>
        </w:rPr>
        <w:footnoteReference w:id="31"/>
      </w:r>
      <w:r>
        <w:rPr>
          <w:rFonts w:ascii="Amiri" w:hAnsi="Amiri" w:eastAsia="Amiri" w:cs="Amiri"/>
          <w:color w:val="111111"/>
          <w:sz w:val="28"/>
          <w:sz w:val="28"/>
          <w:szCs w:val="28"/>
          <w:rtl w:val="true"/>
          <w:lang w:bidi="ar-SA"/>
        </w:rPr>
        <w:t xml:space="preserve">ولى قرائنى كه در آيات قرآن است نشان مى دهد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به معنى زره مى باشد كه جنبه حفاظت در </w:t>
      </w:r>
      <w:r>
        <w:rPr>
          <w:rFonts w:eastAsia="Amiri" w:cs="Amiri" w:ascii="Amiri" w:hAnsi="Amiri"/>
          <w:color w:val="111111"/>
          <w:sz w:val="28"/>
          <w:szCs w:val="28"/>
          <w:rtl w:val="true"/>
          <w:lang w:bidi="ar-SA"/>
        </w:rPr>
        <w:t xml:space="preserve">. </w:t>
      </w:r>
      <w:bookmarkStart w:id="90" w:name="pg20182_202294"/>
    </w:p>
    <w:p>
      <w:pPr>
        <w:pStyle w:val="BookText"/>
        <w:rPr/>
      </w:pPr>
      <w:bookmarkEnd w:id="90"/>
      <w:r>
        <w:rPr>
          <w:rFonts w:ascii="IRNazanin" w:hAnsi="IRNazanin" w:eastAsia="IRNazanin"/>
          <w:color w:val="111111"/>
          <w:sz w:val="28"/>
          <w:sz w:val="28"/>
          <w:szCs w:val="28"/>
          <w:rtl w:val="true"/>
          <w:lang w:bidi="fa-IR"/>
        </w:rPr>
        <w:t xml:space="preserve">جنگ ها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چگونه خداوند آهن را براى داود نرم كرد و صنعت زره سازى را به او آموخت ، شرح آن را به خواست خدا ذيل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خواهيم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لِسُلَيْمنَ الرّيحَ عاصِفَةً تَجْرى بِاَمْرِه اِلَى الاَرْضِ الَّتى بارَكْنا فيها وَ كُنّا بِكُلِّ شَىْ ءٍ عالِمينَ</w:t>
      </w:r>
    </w:p>
    <w:p>
      <w:pPr>
        <w:pStyle w:val="BookText"/>
        <w:rPr/>
      </w:pPr>
      <w:r>
        <w:rPr>
          <w:rFonts w:ascii="IRNazanin" w:hAnsi="IRNazanin" w:eastAsia="IRNazanin"/>
          <w:color w:val="111111"/>
          <w:sz w:val="28"/>
          <w:sz w:val="28"/>
          <w:szCs w:val="28"/>
          <w:rtl w:val="true"/>
          <w:lang w:bidi="fa-IR"/>
        </w:rPr>
        <w:t xml:space="preserve">و تندبادرا مسخر سليمان ساختيم كه به فرمان او به سوى سرزمينى كه آن را پربركت كرده بوديم حركت مى كرد و ما از همه چيز آگاه بوده ايم </w:t>
      </w:r>
      <w:r>
        <w:rPr>
          <w:rFonts w:eastAsia="IRNazanin" w:cs="IRNazanin"/>
          <w:color w:val="111111"/>
          <w:sz w:val="28"/>
          <w:szCs w:val="28"/>
          <w:rtl w:val="true"/>
          <w:lang w:bidi="fa-IR"/>
        </w:rPr>
        <w:t>.</w:t>
      </w:r>
    </w:p>
    <w:p>
      <w:pPr>
        <w:pStyle w:val="Heading3"/>
        <w:numPr>
          <w:ilvl w:val="2"/>
          <w:numId w:val="1"/>
        </w:numPr>
        <w:rPr/>
      </w:pPr>
      <w:bookmarkStart w:id="91" w:name="__RefHeading___Toc4360217_2320776876"/>
      <w:bookmarkStart w:id="92" w:name="_Toc31"/>
      <w:bookmarkEnd w:id="91"/>
      <w:r>
        <w:rPr>
          <w:rtl w:val="true"/>
        </w:rPr>
        <w:t>بادها در فرمان سليمان</w:t>
      </w:r>
      <w:bookmarkEnd w:id="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تندباد يا طوفان است ، در حالى كه از بعضى ديگر از آيات قرآن استفاده مى شود كه بادهاى ملايم نيز به فرمان سليمان بود ، چنان كه در سوره ص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فَسَخَّرْنا لَهُ الرّيحَ تَجْرى بِاَمْرِه رُخاءً حَيْثُ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باد را به فرمان او قرار داديم </w:t>
      </w:r>
    </w:p>
    <w:p>
      <w:pPr>
        <w:pStyle w:val="BookText"/>
        <w:rPr/>
      </w:pPr>
      <w:r>
        <w:rPr>
          <w:rFonts w:ascii="Amiri" w:hAnsi="Amiri" w:eastAsia="Amiri" w:cs="Amiri"/>
          <w:color w:val="111111"/>
          <w:sz w:val="28"/>
          <w:sz w:val="28"/>
          <w:szCs w:val="28"/>
          <w:rtl w:val="true"/>
          <w:lang w:bidi="ar-SA"/>
        </w:rPr>
        <w:t xml:space="preserve">كه نرم و آهسته و هر جا كه مى خواست حركت مى كرد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ممكن است به عنوان بيان فرد مهم تر باشد ، يعنى نه تنها بادهاى ملايم بلكه طوفان هاى سخت نيز در فرمان او بودند ، چراكه دومى عجيب تر و اعجاب انگيز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بادها تنها در مسير سرزمين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قرارگاه سليمان بود در تسخير او نبودند ، بلكه طبق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كه مى خواست حركت مى كردند ، بنابراين تصريح به نام سرزمين مبارك بيشتربه خاطر آن است كه مركزحكومت سليمان راتشكيل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الشَّياطينِ مَنْ يَغُوصُونَ لَهُ وَيَعْمَلُونَ عَمَلاً دُونَ ذلِكَ وَ كُنّا لَهُمْ حافِظينَ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از شياطين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او قرار داديم كه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غواصى مى كردند و كارهايى غير از اين براى او انجام مى دادند و ما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تمرد و سركشى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 كرديم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در آيۀ فوق به عنوان شياطين آمده ، در آيات سوره سبأ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اين دو با هم منافات ندارد ، زيرا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تيره جن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نوعى از مخلوقات داراى عقل و شعور و استعداد و تكليف است ، كه از نظر ما انسان ها ناپيدا است و به همين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به طورى كه از آيات</w:t>
      </w:r>
    </w:p>
    <w:p>
      <w:pPr>
        <w:pStyle w:val="BookText"/>
        <w:rPr/>
      </w:pPr>
      <w:r>
        <w:rPr>
          <w:rFonts w:ascii="IRNazanin" w:hAnsi="IRNazanin" w:eastAsia="IRNazanin"/>
          <w:color w:val="111111"/>
          <w:sz w:val="28"/>
          <w:sz w:val="28"/>
          <w:szCs w:val="28"/>
          <w:rtl w:val="true"/>
          <w:lang w:bidi="fa-IR"/>
        </w:rPr>
        <w:t xml:space="preserve">سوره جن استفاده مى شود ، آن ها نيز مانند انسان ها داراى دو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صالح و كافران سركش و ما هيچ گونه دليلى بر نفى چنين موجوداتى نداريم و چون مخبر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داده مى پذيريم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سبأ و همچنين آيه مورد بحث به خوبى استفاده مى شودكه اين گروه از جن كه مسخر سليمان بودند، افرادى باهوش ، فعال ، هنرمند و صنعت گر با مهارت هاى مختلف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عَمَلاً دُونَ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كارهايى جز اين براى او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اجمالى است از آن چه مشروحش در سوره سبأ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يَعْمَلُونَ لَهُ ما يَشاءُ مِنْ مَحاريبَ وَ تَماثيلَ وَ جِفانٍ كَالْجَوابِ وَ قُدُورٍ راسِياتٍ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ها و معابد بسيار عالى و زيبا و وسايل زندگى مختلف از جمله ديگ ها و سينى هاى بسيار بزرگ و مانند آن براى او مى ساختند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پاره اى ديگر از آيات مربوط به سليمان استفاده مى شود كه گروهى از شياطين سركش نيز وجودداشتندكه او آن هارا دربندكرده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اخَرينَ مُقَرَّنينَ فِى الاَصْفادِ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لَهُمْ 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باشد كه ما آن گروه خدمتگزار سليمان را از تمرد و سركشى بازمى داشتيم ، شرح بيشتر در اين زمينه را در تفسير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مطالعه خواهيد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اَيُّوبَ اِذْ نادى رَبَّهُ اَنّى مَسَّنِىَ الضُّرُّ وَ اَنْتَ اَرْحَمُ الرّاحِمينَ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پروردگارش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بدحالى و </w:t>
      </w:r>
      <w:bookmarkStart w:id="93" w:name="pg20182_202298"/>
    </w:p>
    <w:p>
      <w:pPr>
        <w:pStyle w:val="BookText"/>
        <w:rPr/>
      </w:pPr>
      <w:bookmarkEnd w:id="93"/>
      <w:r>
        <w:rPr>
          <w:rFonts w:ascii="Amiri" w:hAnsi="Amiri" w:eastAsia="Amiri" w:cs="Amiri"/>
          <w:color w:val="111111"/>
          <w:sz w:val="28"/>
          <w:sz w:val="28"/>
          <w:szCs w:val="28"/>
          <w:rtl w:val="true"/>
          <w:lang w:bidi="ar-SA"/>
        </w:rPr>
        <w:t xml:space="preserve">مشكلات به من روى آورده و تو ارحم الرّاحمينى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فَاسْتَجَبْنالَهُ فَكَشَفْنا ما بِه مِنْ ضُرٍّ وَ اتَيْناهُ اَهْلَهُ وَ مِثْلَهُمْ مَعَهُمْ رَحْمَةً مِنْ عِنْدِنا وَ ذِكْرى لِلْعابِدينَ</w:t>
      </w:r>
    </w:p>
    <w:p>
      <w:pPr>
        <w:pStyle w:val="BookText"/>
        <w:rPr/>
      </w:pPr>
      <w:r>
        <w:rPr>
          <w:rFonts w:ascii="IRNazanin" w:hAnsi="IRNazanin" w:eastAsia="IRNazanin"/>
          <w:color w:val="111111"/>
          <w:sz w:val="28"/>
          <w:sz w:val="28"/>
          <w:szCs w:val="28"/>
          <w:rtl w:val="true"/>
          <w:lang w:bidi="fa-IR"/>
        </w:rPr>
        <w:t xml:space="preserve">ما دعاى او را مستجاب كرديم و ناراحتى هايى را كه داشت برطرف ساختيم و خاندانش را به او بازگردانديم و همانندشان را بر آن ها افزوديم ، تا رحمتى از سوى ما باشد و تذكرى براى عبادت كنندگان </w:t>
      </w:r>
      <w:r>
        <w:rPr>
          <w:rFonts w:eastAsia="IRNazanin" w:cs="IRNazanin"/>
          <w:color w:val="111111"/>
          <w:sz w:val="28"/>
          <w:szCs w:val="28"/>
          <w:rtl w:val="true"/>
          <w:lang w:bidi="fa-IR"/>
        </w:rPr>
        <w:t>.</w:t>
      </w:r>
    </w:p>
    <w:p>
      <w:pPr>
        <w:pStyle w:val="Heading3"/>
        <w:numPr>
          <w:ilvl w:val="2"/>
          <w:numId w:val="1"/>
        </w:numPr>
        <w:rPr/>
      </w:pPr>
      <w:bookmarkStart w:id="94" w:name="__RefHeading___Toc4360219_2320776876"/>
      <w:bookmarkStart w:id="95" w:name="_Toc32"/>
      <w:bookmarkEnd w:id="94"/>
      <w:r>
        <w:rPr>
          <w:rtl w:val="true"/>
        </w:rPr>
        <w:t>فشرده اى از داستان ايّوب</w:t>
      </w:r>
      <w:bookmarkEnd w:id="95"/>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خوانيم ؛ كسى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بلايى كه دامن گير ايّوب شد براى چه بود ؟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پاسخى فرمود كه خلاصه اش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بلايى كه بر ايوب وارد شد به خاطر اين نبود كه كفران نعمتى كرده باشد ، بلكه به عكس به خاطر شكر نعمت بود كه ابليس بر او حسد برد و به </w:t>
      </w:r>
    </w:p>
    <w:p>
      <w:pPr>
        <w:pStyle w:val="BookText"/>
        <w:rPr/>
      </w:pPr>
      <w:r>
        <w:rPr>
          <w:rFonts w:ascii="IRNazanin" w:hAnsi="IRNazanin" w:eastAsia="IRNazanin"/>
          <w:color w:val="111111"/>
          <w:sz w:val="28"/>
          <w:sz w:val="28"/>
          <w:szCs w:val="28"/>
          <w:rtl w:val="true"/>
          <w:lang w:bidi="fa-IR"/>
        </w:rPr>
        <w:t xml:space="preserve">پيشگاه خدا عرضه داشت اگر او اين همه شكر نعمت تو را بجا آورد ، به خاطر آن است كه زندگى وسيع و مرفهى به او داده اى و اگر مواهب مادى دنيا را از او بگيرى هرگز شكر تو را بجا نخواهد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بر دنياى او مسلط كن تا معلوم شود كه مطلب همين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اين كه اين ماجرا سندى براى همه رهروان راه حق باشد ، به شيطان اين اجازه را داد ، او آمد و اموال و فرزندان ايوب را يكى پس از ديگرى از ميان برداشت ، ولى اين حوادث دردناك نه تنها از شكر ايوب نكاست ، بلكه شكر او افزون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از خدا خواست بر زراعت و گوسفندان او مسلط شود ، اين اجازه به او داده شد و او تمامى آن زراعت را آتش زد و گوسفندان را از بين برد ، باز هم حمد و شكر ايوب افزون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شيطان از خدا خواست كه بر بدن ايوب مسلط گردد و سبب بيمارى شديد او شود و اين چنين شد، به طورى كه از شدت بيمارى و جراحت قادر به حركت نبود، بى آن كه كمترين خللى در عقل و درك او پيدا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نعمت هايكى بعداز ديگرى از ايوب گرفته مى شد، ولى به موازات آن مقام شكر او بالا مى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اين كه جمعى از رهبان ها به ديدن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ببينيم تو چه گناه بزرگى كرده اى كه اين چنين مبتلا شده 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شماتت اين و آن آغاز شد و اين امر بر ايوب سخت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پروردگارم سوگند كه من هيچ لقمه غذايى نخوردم مگر اين كه يتيم و ضعيفى بر سر سفره با من نشسته بود و هيچ طاعت الهى پيش نيامد مگر اين كه سخت ترين برنامه آن را انتخاب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بود كه ايوب از عهده تمامى امتحانات در مقام شكيبايى و شكرگزارى برآمده بود ، زبان به مناجات و دعا گشود و حل مشكلات خود را با تعبيرى بسيار مؤدبانه و خالى از هر گونه شكايت از خدا خواست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تعبيرى كه در آيات فوق گذشت ، اِذ نادى رَبَّهُ اَنّى مَسَّنِىَ الضُّرُّ وَ اَنْتَ اَرْحَمُ الرّاحِمينَ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درهاى رحمت الهى گشوده شد ، مشكلات به سرعت برطرف گشت و نعمت هاى الهى افزون تراز آن چه بودبه او روآورد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96" w:name="pg20182_202301"/>
    </w:p>
    <w:p>
      <w:pPr>
        <w:pStyle w:val="BookText"/>
        <w:rPr/>
      </w:pPr>
      <w:bookmarkEnd w:id="96"/>
      <w:r>
        <w:rPr>
          <w:rFonts w:ascii="IRNazanin" w:hAnsi="IRNazanin" w:eastAsia="IRNazanin"/>
          <w:color w:val="111111"/>
          <w:sz w:val="28"/>
          <w:sz w:val="28"/>
          <w:szCs w:val="28"/>
          <w:rtl w:val="true"/>
          <w:lang w:bidi="fa-IR"/>
        </w:rPr>
        <w:t xml:space="preserve">آرى مردان حق با دگرگون شدن نعمت ها ، افكار و برنامه هايشان دگرگون نمى شود ، آن ها در آسايش و بلا ، در حال آزادى و زندان ، در سلامت و بيمارى ، در قدرت و ضعف و خلاصه در همه حال ، متوجه پروردگارند و نوسانات زندگى تغييرى در آن ها ايجاد نمى كند، روح آن ها همچون اقيانوس كبير است كه طوفان ها ، آرامش آن را بر هم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 ها هرگز از انبوه حوادث تلخ مأيوس نمى شوند ، مى ايستند و استقامت مى كنند تا درهاى رحمت الهى گشوده شود ، آن ها مى دانند حوادث سخت آزمايش هاى الهى است كه گاه براى بندگان خاصّش فراهم مى سازد تا آن ها را آبديده تر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اِسْمعيلَ وَ اِدْريسَ وَ ذَاالْكِفْلِ كُلٌّ مِنَ الصّابِرينَ</w:t>
      </w:r>
    </w:p>
    <w:p>
      <w:pPr>
        <w:pStyle w:val="BookText"/>
        <w:rPr/>
      </w:pPr>
      <w:r>
        <w:rPr>
          <w:rFonts w:ascii="Amiri" w:hAnsi="Amiri" w:eastAsia="Amiri" w:cs="Amiri"/>
          <w:color w:val="111111"/>
          <w:sz w:val="28"/>
          <w:sz w:val="28"/>
          <w:szCs w:val="28"/>
          <w:rtl w:val="true"/>
          <w:lang w:bidi="ar-SA"/>
        </w:rPr>
        <w:t xml:space="preserve">و اسماعيل و ادريس و ذاالكفل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يادآور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از صابران بودند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360221_2320776876"/>
      <w:bookmarkStart w:id="98" w:name="_Toc33"/>
      <w:bookmarkEnd w:id="97"/>
      <w:r>
        <w:rPr>
          <w:rtl w:val="true"/>
        </w:rPr>
        <w:t>ادريس و ذاالكفل</w:t>
      </w:r>
      <w:bookmarkEnd w:id="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پيامبربزرگ الهى طبق نقل بسيارى از مفسران جد پدر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 </w:t>
      </w:r>
    </w:p>
    <w:p>
      <w:pPr>
        <w:pStyle w:val="BookText"/>
        <w:rPr/>
      </w:pPr>
      <w:r>
        <w:rPr>
          <w:rFonts w:ascii="IRNazanin" w:hAnsi="IRNazanin" w:eastAsia="IRNazanin"/>
          <w:color w:val="111111"/>
          <w:sz w:val="28"/>
          <w:sz w:val="28"/>
          <w:szCs w:val="28"/>
          <w:rtl w:val="true"/>
          <w:lang w:bidi="fa-IR"/>
        </w:rPr>
        <w:t xml:space="preserve">نام او در تورات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عربى ، ادريس است كه بعضى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زيرا او نخستين كسى بود كه به وسيله قلم، نويسندگى كرد، او علاوه بر مقام نبوت ، به علم نجوم و حساب و هيئت ، احاطه داشت و مى گويند ؛ نخستين كسى است كه طرز دوختن لباس را به انسان ها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اين است كه از پيامبران بوده است </w:t>
      </w:r>
      <w:r>
        <w:rPr>
          <w:rStyle w:val="FootnoteAnchor"/>
          <w:rtl w:val="true"/>
        </w:rPr>
        <w:footnoteReference w:id="33"/>
      </w:r>
      <w:r>
        <w:rPr>
          <w:rFonts w:ascii="IRNazanin" w:hAnsi="IRNazanin" w:eastAsia="IRNazanin"/>
          <w:color w:val="111111"/>
          <w:sz w:val="28"/>
          <w:sz w:val="28"/>
          <w:szCs w:val="28"/>
          <w:rtl w:val="true"/>
          <w:lang w:bidi="fa-IR"/>
        </w:rPr>
        <w:t xml:space="preserve">، هر چند بعضى معتقدند كه او يكى از صالحان بود ، ظاهر آيات قرآن كه او را در رديف پيامبران بزرگ مى شمرد نيز اين است كه او ازانبياءاست و بيشتر به نظر مى رسد كه او از پيامبران بنى اسرائيل بوده است </w:t>
      </w:r>
      <w:r>
        <w:rPr>
          <w:rFonts w:eastAsia="IRNazanin" w:cs="IRNazanin"/>
          <w:color w:val="111111"/>
          <w:sz w:val="28"/>
          <w:szCs w:val="28"/>
          <w:rtl w:val="true"/>
          <w:lang w:bidi="fa-IR"/>
        </w:rPr>
        <w:t>.</w:t>
      </w:r>
      <w:r>
        <w:rPr>
          <w:rStyle w:val="FootnoteAnchor"/>
          <w:rtl w:val="true"/>
        </w:rPr>
        <w:footnoteReference w:id="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علت نام گذارى او به اين نام 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نصيب و هم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معنى كفالت و عهده دارى آمده است ، احتمالات متعددى داده اند ، بعضى گفته اند چون خداوند نصيب وافرى از ثواب و رحمتش در برابر اعمال و عبادات فراوانى كه انجام مى داد به او مرحمت فرمود ، ذاالكفل 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بهره 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چون تعهد كرده بود شب ها را به عبادت برخيزد و روزها روزه بدارد و هنگام قضاوت هرگز خشم نگيرد و تا آخر به وعده خود وفا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اَدْخَلْناهُمْ فى رَحْمَتِنا اِنَّهُمْ مِنَ الصّالِحينَ</w:t>
      </w:r>
    </w:p>
    <w:p>
      <w:pPr>
        <w:pStyle w:val="BookText"/>
        <w:rPr/>
      </w:pPr>
      <w:r>
        <w:rPr>
          <w:rFonts w:ascii="IRNazanin" w:hAnsi="IRNazanin" w:eastAsia="IRNazanin"/>
          <w:color w:val="111111"/>
          <w:sz w:val="28"/>
          <w:sz w:val="28"/>
          <w:szCs w:val="28"/>
          <w:rtl w:val="true"/>
          <w:lang w:bidi="fa-IR"/>
        </w:rPr>
        <w:t xml:space="preserve">و ما آن ها را در رحمت خود داخل كرديم ، چرا كه آن ها از صالحان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ذَاالنُّونِ اِذْذَهَبَ مُغاضِبا فَظَنَّ اَنْ لَنْ نَقْدِرَ عَلَيْهِ فَنادى فِى الظُّلُماتِ اَنْ لا اِلهَ اِلاّ اَنْتَ سُبْحانَكَ اِنّى كُنْتُ مِنَ الظّالِمينَ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هنگام كه خشمگين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چنين مى پنداشت كه ما بر او تنگ نخواهيم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موقعى كه در كام نهنگ فرو 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آن ظلمت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فرياد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تو معبودى نيست ، منزهى تو ، من از ستمكاران بودم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ماهى عظيم ، يا به تعبير ديگر نهنگ يا وال است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نهنگ و انتخاب اين نام براى يونس به خاطر ماجرايى است كه بعدا به خواست خدا به آن اشاره خواهيم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سخت گيرى و تضييق است ، چراكه انسان به هنگام سخت گيرى كردن هر چيزى را به قدر محدود در نظر مى گيرد نه گسترده و بى حساب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گمان مى كرد تمام رسالت خويش را در ميان قوم نافرمانش انجام داده است و حتى تَرْك اَوْلى در اين زمينه نكرده و اكنون كه آن ها را به حال خود رها كرده و بيرون مى رود ، چيزى بر او نيست ، در حالى كه اولى اين بود كه بيش از اين در ميان آن ها بماند و صبر و استقامت به خرج دهد و دندان بر جگر بفشارد شايد بيدار شوند و به سوى خدا آيند </w:t>
      </w:r>
      <w:r>
        <w:rPr>
          <w:rFonts w:eastAsia="IRNazanin" w:cs="IRNazanin"/>
          <w:color w:val="111111"/>
          <w:sz w:val="28"/>
          <w:szCs w:val="28"/>
          <w:rtl w:val="true"/>
          <w:lang w:bidi="fa-IR"/>
        </w:rPr>
        <w:t xml:space="preserve">. </w:t>
      </w:r>
      <w:bookmarkStart w:id="99" w:name="pg20182_202305"/>
    </w:p>
    <w:p>
      <w:pPr>
        <w:pStyle w:val="BookText"/>
        <w:rPr/>
      </w:pPr>
      <w:bookmarkEnd w:id="99"/>
      <w:r>
        <w:rPr>
          <w:rFonts w:ascii="IRNazanin" w:hAnsi="IRNazanin" w:eastAsia="IRNazanin"/>
          <w:color w:val="111111"/>
          <w:sz w:val="28"/>
          <w:sz w:val="28"/>
          <w:szCs w:val="28"/>
          <w:rtl w:val="true"/>
          <w:lang w:bidi="fa-IR"/>
        </w:rPr>
        <w:t xml:space="preserve">سرانجام به خاطر همين تَرْك اَوْلى او را در فشار قرار داديم ، نهنگ عظيمى او را بلعيد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 ظلمت هاى متراكم صدا زد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معبودى نيست ، خداوندا پاك و منزهى ، من از ستمكاران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بر خويش ستم كردم هم بر قوم خودم ، مى بايست بيش از اين ناملايمات و شدايد و سختى ها را پذيرا مى شدم ، تن به همه شكنجه ها مى دادم شايد آن ها به راه آيند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نُنْجِى الْمُؤْمِنينَ</w:t>
      </w:r>
    </w:p>
    <w:p>
      <w:pPr>
        <w:pStyle w:val="BookText"/>
        <w:rPr/>
      </w:pPr>
      <w:r>
        <w:rPr>
          <w:rFonts w:ascii="IRNazanin" w:hAnsi="IRNazanin" w:eastAsia="IRNazanin"/>
          <w:color w:val="111111"/>
          <w:sz w:val="28"/>
          <w:sz w:val="28"/>
          <w:szCs w:val="28"/>
          <w:rtl w:val="true"/>
          <w:lang w:bidi="fa-IR"/>
        </w:rPr>
        <w:t xml:space="preserve">ما دعاى او را به اجابت رسانديم و ازآن اندوه نجاتش بخشيديم و همين گونه مؤمنان را نجات مى دهيم </w:t>
      </w:r>
      <w:r>
        <w:rPr>
          <w:rFonts w:eastAsia="IRNazanin" w:cs="IRNazanin"/>
          <w:color w:val="111111"/>
          <w:sz w:val="28"/>
          <w:szCs w:val="28"/>
          <w:rtl w:val="true"/>
          <w:lang w:bidi="fa-IR"/>
        </w:rPr>
        <w:t>.</w:t>
      </w:r>
    </w:p>
    <w:p>
      <w:pPr>
        <w:pStyle w:val="Heading3"/>
        <w:numPr>
          <w:ilvl w:val="2"/>
          <w:numId w:val="1"/>
        </w:numPr>
        <w:rPr/>
      </w:pPr>
      <w:bookmarkStart w:id="100" w:name="__RefHeading___Toc4360223_2320776876"/>
      <w:bookmarkStart w:id="101" w:name="_Toc34"/>
      <w:bookmarkEnd w:id="100"/>
      <w:r>
        <w:rPr>
          <w:rtl w:val="true"/>
        </w:rPr>
        <w:t xml:space="preserve">سرگذشت حضرت يونس </w:t>
      </w:r>
      <w:r>
        <w:rPr>
          <w:rtl w:val="true"/>
        </w:rPr>
        <w:t>(</w:t>
      </w:r>
      <w:r>
        <w:rPr>
          <w:rtl w:val="true"/>
        </w:rPr>
        <w:t>علیه السلام</w:t>
      </w:r>
      <w:r>
        <w:rPr>
          <w:rtl w:val="true"/>
        </w:rPr>
        <w:t>)</w:t>
      </w:r>
      <w:bookmarkEnd w:id="1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 ها در ميان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نينوا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و تبليغ مشغول بود ، ولى هر چه كوشش كرد ، ارشادهايش در دل آن ها مؤثر نيفتاد ، خشمگين شد و آن محل را </w:t>
      </w:r>
    </w:p>
    <w:p>
      <w:pPr>
        <w:pStyle w:val="BookText"/>
        <w:rPr/>
      </w:pPr>
      <w:r>
        <w:rPr>
          <w:rFonts w:ascii="IRNazanin" w:hAnsi="IRNazanin" w:eastAsia="IRNazanin"/>
          <w:color w:val="111111"/>
          <w:sz w:val="28"/>
          <w:sz w:val="28"/>
          <w:szCs w:val="28"/>
          <w:rtl w:val="true"/>
          <w:lang w:bidi="fa-IR"/>
        </w:rPr>
        <w:t xml:space="preserve">ترك كرد و به سوى دريا رفت، در آن جا بر كشتى سوار شد، در ميان راه دريا متلاطم گشت ، چيزى نمانده بود كه همه اهل كشتى غرق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ناخداى كشتى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 كنم در ميان شما بنده فرارى وجود دارد كه بايد به دريا افكنده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زياد سنگين است و بايد يك نفر را به قيد قرعه به دريا بيفكنيم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چند بار قرعه كشيدند و در هر بار به نام يونس درآمد ، او فهميد در اين كار سرى نهفته است و تسليم حوادث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او را به دريا افكندند ، نهنگ عظيمى او را در كام خود فرو برد و خدا او را به صورت اعجازآميز زنده نگه داشت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 متوجه شد ترك اولايى انجام داده ، به درگاه خدا روى آورد و به تقصير خود </w:t>
      </w:r>
      <w:bookmarkStart w:id="102" w:name="pg20182_202307"/>
    </w:p>
    <w:p>
      <w:pPr>
        <w:pStyle w:val="BookText"/>
        <w:rPr/>
      </w:pPr>
      <w:bookmarkEnd w:id="102"/>
      <w:r>
        <w:rPr>
          <w:rFonts w:ascii="IRNazanin" w:hAnsi="IRNazanin" w:eastAsia="IRNazanin"/>
          <w:color w:val="111111"/>
          <w:sz w:val="28"/>
          <w:sz w:val="28"/>
          <w:szCs w:val="28"/>
          <w:rtl w:val="true"/>
          <w:lang w:bidi="fa-IR"/>
        </w:rPr>
        <w:t xml:space="preserve">اعتراف نمود ، خدا نيز دعاى او را مستجاب فرمود و از آن تنگنا نجاتش داد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ممكن است تصور شود اين ماجرا از نظر علمى امكان پذير نيست ، ولى بدون شك اين امر يك خارق عادت است نه يك محال عقلى ، همانند زنده شدن مردگان كه تنها خارق عادت محسوب مى شود و محال نيست و به تعبير ديگر از طرق عادى انجام آن امكان پذير نيست ، ولى با استمداد از قدرت بى پايان پروردگار مشكلى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بيشتر درباره اين ماجرا را به خواست خدا در تفسير سوره صافات خواهيد خواند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360225_2320776876"/>
      <w:bookmarkStart w:id="104" w:name="_Toc35"/>
      <w:bookmarkEnd w:id="103"/>
      <w:r>
        <w:rPr>
          <w:rtl w:val="true"/>
        </w:rPr>
        <w:t>يونس چه ترك اولايى انجام داد ؟</w:t>
      </w:r>
      <w:bookmarkEnd w:id="1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شك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خشم و غضب يونس نسبت به قوم </w:t>
      </w:r>
    </w:p>
    <w:p>
      <w:pPr>
        <w:pStyle w:val="BookText"/>
        <w:rPr/>
      </w:pPr>
      <w:r>
        <w:rPr>
          <w:rFonts w:ascii="IRNazanin" w:hAnsi="IRNazanin" w:eastAsia="IRNazanin"/>
          <w:color w:val="111111"/>
          <w:sz w:val="28"/>
          <w:sz w:val="28"/>
          <w:szCs w:val="28"/>
          <w:rtl w:val="true"/>
          <w:lang w:bidi="fa-IR"/>
        </w:rPr>
        <w:t xml:space="preserve">بى ايمان است و چنين خشم و ناراحتى در چنان شرايطى كه پيامبر دلسوزى سال ها براى هدايت قوم گمراهى زحمت بكشد ، اما به دعوت خيرخواهانه او هرگز پاسخ مثبت ندهند ، كاملاً طبيعى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از آن جا كه يونس مى دانست به زودى عذاب الهى آن ها را فرا خواهد گرفت ، ترك گفتن آن شهر و ديار گناهى نبوده ، ولى براى پيامبر بزرگى همچون يونس ، اولى اين بود كه باز هم تا آخرين لحظه يعنى لحظه اى كه بعداز آن عذاب الهى فرا مى رسد آن ها را ترك نگويد، به همين دليل يونس به خاطر اين عجله ، به عنوان يك ترك اولايى ، از ناحيه خداوند مورد مؤاخذه قرار گرفت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چيزى است كه در داستان آدم نيز اشاره كرده ايم كه گناه مطلق نيست ، بلكه گناه نسبى و يا به تعبير ديگر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الاَبْرارِ سَيِّئاتُ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به جلد ششم تفسير نمونه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مراجعه فرماييد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اِذْ نادى رَبَّهُ رَبِّ لا تَذَرْنى فَرْدا وَ اَنْتَ خَيْرُ الْوارِثينَ</w:t>
      </w:r>
    </w:p>
    <w:p>
      <w:pPr>
        <w:pStyle w:val="BookText"/>
        <w:rPr/>
      </w:pPr>
      <w:r>
        <w:rPr>
          <w:rFonts w:ascii="IRNazanin" w:hAnsi="IRNazanin" w:eastAsia="IRNazanin"/>
          <w:color w:val="111111"/>
          <w:sz w:val="28"/>
          <w:sz w:val="28"/>
          <w:szCs w:val="28"/>
          <w:rtl w:val="true"/>
          <w:lang w:bidi="fa-IR"/>
        </w:rPr>
        <w:t xml:space="preserve">و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برومندى به من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بهترين وارثانى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بر عمر زكريا گذشت و برف پيرى بر سرش نشست ، اما هنوز فرزندى نداشت و از سوى ديگر همسرى عقيم و نازا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آرزوى فرزندى بود كه بتواند برنامه هاى الهى او را تعقيب كند و كارهاى تبليغيش نيمه تمام نماند و فرصت طلبان بعد از او بر معبد بنى اسرائيل و اموال و هداياى آن كه بايد صرف راه خدا مى شد ، پنجه نيفكنند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با تمام قلب به درگاه خدا روى آورد ، تقاضاى فرزند صالح و برومندى كرد و با دعايى كه توأم با نهايت ادب بود خدا را خواند ،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 همان پروردگارى كه از نخستين لحظات زندگى لطفش شامل انسان مى شود ، سپس با تعبير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ترك كردن چيزى به خاطر كمى و بى اعتنايى آمده ، اين حقيقت را بازگو كرد كه اگر تنها بمانم فراموش خواهم شد ، نه من كه برنامه هاى من نيز به دست فراموشى سپرده مى شود و سرانجام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خَيْرُ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بازگو كرد كه من مى دانم اين دنيا دار بقاء نيست و نيز مى دانم تو بهترين وارثانى ، ولى از نظر عالَم اسباب دنبال سببى مى گردم كه مرا به هدفم رهنمون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يَحْيى وَ اَصْلَحْنا لَهُ زَوْجَهُ اِنَّهُمْ كانُوا يُسارِعُونَ فِى الْخَيْراتِ وَ يَدْعُونَنا رَغَبا وَ رَهَبا وَ كانُوا لَنا خاشِعينَ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دعاى او را مستجاب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بخشيديم و همسرش را براى او اصلاح كرديم ، چراكه آن ها در نيكى ها سرعت مى كردند و به خاطر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مارامى خواندند و براى ما خاشع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خضوعى توأم با ادب و ترس از مسؤوليت</w:t>
      </w:r>
      <w:r>
        <w:rPr>
          <w:rFonts w:eastAsia="IRNazanin" w:cs="IRNazanin"/>
          <w:color w:val="111111"/>
          <w:sz w:val="28"/>
          <w:szCs w:val="28"/>
          <w:rtl w:val="true"/>
          <w:lang w:bidi="fa-IR"/>
        </w:rPr>
        <w:t xml:space="preserve">) . </w:t>
      </w:r>
      <w:bookmarkStart w:id="105" w:name="pg20182_202311"/>
    </w:p>
    <w:p>
      <w:pPr>
        <w:pStyle w:val="Heading3"/>
        <w:numPr>
          <w:ilvl w:val="2"/>
          <w:numId w:val="1"/>
        </w:numPr>
        <w:rPr/>
      </w:pPr>
      <w:bookmarkStart w:id="106" w:name="__RefHeading___Toc4360227_2320776876"/>
      <w:bookmarkStart w:id="107" w:name="_Toc36"/>
      <w:bookmarkEnd w:id="105"/>
      <w:bookmarkEnd w:id="106"/>
      <w:r>
        <w:rPr>
          <w:rtl w:val="true"/>
        </w:rPr>
        <w:t>نجات زكريا از تنهايى</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رغبت و ميل و علاقه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ترس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اين دعاى خالص و سرشار از عشق به حقيقت را اجابت كرد و خواسته او را تحقق بخشيد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اشاره به سه قسمت از صفات برجسته اين خانواده كرده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صفات سه گانه ممكن است اشاره به اين باشد كه آن ها به هنگام رسيدن به نعمت گرفتار غفلت ها و غرورهايى كه دامن افراد كم ظرفيت و ضعيف الايمان را به هنگام وصول به نعمت مى گيرد نمى شدند ، آن ها در همه حال نيازمندان را فراموش نمى كردند و در خيرات ، سرعت داشتند ، آن ها در حال نياز و بى نيازى ، فقر و غناء ، بيمارى و سلامت ، همواره متوجه خدا بودند و بالاخره آن ها به خاطر اقبال نعمت گرفتار كبر و غرور نمى شدند ، بلكه همواره خاشع و خاضع بودند </w:t>
      </w:r>
      <w:r>
        <w:rPr>
          <w:rFonts w:eastAsia="IRNazanin" w:cs="IRNazanin"/>
          <w:color w:val="111111"/>
          <w:sz w:val="28"/>
          <w:szCs w:val="28"/>
          <w:rtl w:val="true"/>
          <w:lang w:bidi="fa-IR"/>
        </w:rPr>
        <w:t xml:space="preserve">. </w:t>
      </w:r>
      <w:bookmarkStart w:id="108" w:name="pg20182_202312"/>
    </w:p>
    <w:p>
      <w:pPr>
        <w:pStyle w:val="BookText"/>
        <w:rPr/>
      </w:pPr>
      <w:bookmarkEnd w:id="108"/>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وَالَّتىاَحْصَنَتْ فَرْجَهافَنَفَخْنا فيهامِنْ رُوحِنا وَ جَعَلْناها وَابْنَها ايَةً لِلْعالَمينَ</w:t>
      </w:r>
    </w:p>
    <w:p>
      <w:pPr>
        <w:pStyle w:val="BookText"/>
        <w:rPr/>
      </w:pPr>
      <w:r>
        <w:rPr>
          <w:rFonts w:ascii="IRNazanin" w:hAnsi="IRNazanin" w:eastAsia="IRNazanin"/>
          <w:color w:val="111111"/>
          <w:sz w:val="28"/>
          <w:sz w:val="28"/>
          <w:szCs w:val="28"/>
          <w:rtl w:val="true"/>
          <w:lang w:bidi="fa-IR"/>
        </w:rPr>
        <w:t xml:space="preserve">و به يادآور زنى را كه دامان خود را از آلودگى به بى عفتى پاك نگه داشت و ما از روح خود در او دميديم و او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بزرگى براى جهانيان قرار داديم </w:t>
      </w:r>
      <w:r>
        <w:rPr>
          <w:rFonts w:eastAsia="IRNazanin" w:cs="IRNazanin"/>
          <w:color w:val="111111"/>
          <w:sz w:val="28"/>
          <w:szCs w:val="28"/>
          <w:rtl w:val="true"/>
          <w:lang w:bidi="fa-IR"/>
        </w:rPr>
        <w:t>.</w:t>
      </w:r>
    </w:p>
    <w:p>
      <w:pPr>
        <w:pStyle w:val="Heading3"/>
        <w:numPr>
          <w:ilvl w:val="2"/>
          <w:numId w:val="1"/>
        </w:numPr>
        <w:rPr/>
      </w:pPr>
      <w:bookmarkStart w:id="109" w:name="__RefHeading___Toc4360229_2320776876"/>
      <w:bookmarkStart w:id="110" w:name="_Toc37"/>
      <w:bookmarkEnd w:id="109"/>
      <w:r>
        <w:rPr>
          <w:rtl w:val="true"/>
        </w:rPr>
        <w:t>مريم بانوى پاكدامن</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فاصله و شكاف مى باشد و به عنوان كنايه در عضو تناسلى به كار رفته است ، اما از آن جا كه توجه به معنى كنايى آن در فارسى نمى شود ، گاهى اين سؤال پيش مى آيد كه چگونه اين لفظ كه صريح در آن عضو خاص انسان است در قرآن آمده ؟ ولى توجه به كنايه بودن آن مشكل را حل مى كند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روشن تر اگر بخواهيم معنى كنايى را درست تعبير كنيم معادل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اَحْصَنَتْ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خود را پاك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تعبير در فارسى زننده است ؟ </w:t>
      </w:r>
    </w:p>
    <w:p>
      <w:pPr>
        <w:pStyle w:val="BookText"/>
        <w:rPr/>
      </w:pPr>
      <w:r>
        <w:rPr>
          <w:rFonts w:ascii="IRNazanin" w:hAnsi="IRNazanin" w:eastAsia="IRNazanin"/>
          <w:color w:val="111111"/>
          <w:sz w:val="28"/>
          <w:sz w:val="28"/>
          <w:szCs w:val="28"/>
          <w:rtl w:val="true"/>
          <w:lang w:bidi="fa-IR"/>
        </w:rPr>
        <w:t xml:space="preserve">بلكه به عقيدۀ بعضى در لغت عرب الفاظى كه صريح در عضو تناسلى باشد و يا صراحت در آميزش جنسى داشته باشد ، اصلاً وجود ندارد ، هر چه هست جنبه كنايه دارد ، مثلاً در مورد آميزش جنسى الفاظى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غِشْيان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به سراغ همسر رفتن </w:t>
      </w:r>
      <w:r>
        <w:rPr>
          <w:rStyle w:val="FootnoteAnchor"/>
          <w:rtl w:val="true"/>
        </w:rPr>
        <w:footnoteReference w:id="37"/>
      </w:r>
      <w:r>
        <w:rPr>
          <w:rFonts w:ascii="IRNazanin" w:hAnsi="IRNazanin" w:eastAsia="IRNazanin"/>
          <w:color w:val="111111"/>
          <w:sz w:val="28"/>
          <w:sz w:val="28"/>
          <w:szCs w:val="28"/>
          <w:rtl w:val="true"/>
          <w:lang w:bidi="fa-IR"/>
        </w:rPr>
        <w:t xml:space="preserve">در آيات مختلف قرآن در اين معنى به كار رفته كه مى بينيم همه آن ها جنبه كنايى دارد ، ولى گاه ترجمه كنندگان فارسى زبان بى توجه به معنى كنايى آن ها هستند و بجاى معادل اين معانى كنايى كلمات صريح فارسى را مى گذارند و اين مايه تعجب و سؤال مى شود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تفسير اين گونه الفاظ كه در قرآن وارد شده حتماً بايد به معنى اصلى و ريشه اى آن ها توجه كرد تا جنبه كنايى بودنش ، مشخص گردد و هر گونه ابهام برطرف شود </w:t>
      </w:r>
      <w:r>
        <w:rPr>
          <w:rFonts w:eastAsia="IRNazanin" w:cs="IRNazanin"/>
          <w:color w:val="111111"/>
          <w:sz w:val="28"/>
          <w:szCs w:val="28"/>
          <w:rtl w:val="true"/>
          <w:lang w:bidi="fa-IR"/>
        </w:rPr>
        <w:t xml:space="preserve">. . </w:t>
      </w:r>
      <w:bookmarkStart w:id="111" w:name="pg20182_202314"/>
    </w:p>
    <w:p>
      <w:pPr>
        <w:pStyle w:val="BookText"/>
        <w:rPr/>
      </w:pPr>
      <w:bookmarkEnd w:id="111"/>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 روح با عظمت متعالى است و به اصطلاح اين گونه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تشريفيّه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بيان عظمت چيزى آن را به خدا اضافه مى كنيم ، مانند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اُمَّتُكُمْ اُمَّةً واحِدَةً وَ اَنَا رَبُّكُمْ فَاعْبُدُونِ</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بزرگى كه به آن ها اشاره كرديم و پيروان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يك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پروردگار شما هستم ، مرا پرستش كنيد </w:t>
      </w:r>
      <w:r>
        <w:rPr>
          <w:rFonts w:eastAsia="IRNazanin" w:cs="IRNazanin"/>
          <w:color w:val="111111"/>
          <w:sz w:val="28"/>
          <w:szCs w:val="28"/>
          <w:rtl w:val="true"/>
          <w:lang w:bidi="fa-IR"/>
        </w:rPr>
        <w:t>.</w:t>
      </w:r>
    </w:p>
    <w:p>
      <w:pPr>
        <w:pStyle w:val="Heading3"/>
        <w:numPr>
          <w:ilvl w:val="2"/>
          <w:numId w:val="1"/>
        </w:numPr>
        <w:rPr/>
      </w:pPr>
      <w:bookmarkStart w:id="112" w:name="__RefHeading___Toc4360231_2320776876"/>
      <w:bookmarkStart w:id="113" w:name="_Toc38"/>
      <w:bookmarkEnd w:id="112"/>
      <w:r>
        <w:rPr>
          <w:rtl w:val="true"/>
        </w:rPr>
        <w:t>امت واحده</w:t>
      </w:r>
      <w:bookmarkEnd w:id="1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برنامۀ آن ها يكى و هدف و مقصد آن ها نيز يكى بوده است ، هر چند با اختلاف زمان و محيط ، داراى ويژگى ها و روش ها و به اصطلاح تاكتيك هاى متفاوت بودند ، اما همه در نهايت امر در يك خط حركت داشتند ، همه آن ها در خط توحيد و مبارزه با شرك و دعوت مردم جهان به يگانگى و حق و عدالت ، گام برمى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يگانگى و وحدت برنامه ها و هدف ، به خاطر آن بوده كه همه از يك مبدأ سرچشمه مى گرفته، از اراده خداوند واحد يكتا ، و لذا بلافاصله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رَبُّكُمْ فَاعْبُدُونَ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توحيد عقيدتى و عملى انبياء از توحيد منبع وحى سرچشمه مى گيرد و اين سخن شبيه گفتارى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وصيتش به فرزندش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يا بُنَىَّ اَنَّهُ لَوْ كانَ لِرَبِّكَ شَريكٌ لاَتَتْكَ رُسُلُهُ وَ لَعَرَفْتَ اَفْعالَهُ وَ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پروردگار شريكى داشت رسولان او نيز به سوى تو مى آمدند ، آثار ملك و قدرتش را مى ديدى و افعال و صفاتش را مى شناختى </w:t>
      </w:r>
      <w:r>
        <w:rPr>
          <w:rFonts w:eastAsia="IRNazanin" w:cs="IRNazanin"/>
          <w:color w:val="111111"/>
          <w:sz w:val="28"/>
          <w:szCs w:val="28"/>
          <w:rtl w:val="true"/>
          <w:lang w:bidi="fa-IR"/>
        </w:rPr>
        <w:t>» .</w:t>
      </w:r>
      <w:r>
        <w:rPr>
          <w:rStyle w:val="FootnoteAnchor"/>
          <w:rtl w:val="true"/>
        </w:rPr>
        <w:footnoteReference w:id="3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گروه و جمعيتى است كه جهت مشتركى آن ها را به هم پيوند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در دين و آيين و يا زمان و عصر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واحد ، يا مكان معين، خواه اين وحدت، اختيارى بوده باشد و يا بدوناختيار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اَمْرَهُمْ بَيْنَهُمْ كُلٌّ اِلَيْنا راجِعُونَ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پيروان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به تفرقه در ميانشان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سوى ما بازمى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به معنى جدا كردن قطعه هايى از يك موضوع به هم پيوسته است و با توجه به اين كه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معنى پذيرش مى آيد مفهوم جمله اين چنين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برابر عوامل تفرقه و نفاق تسليم شدند ، جدايى و بيگانگى از يكديگر را پذيرا گشتند ، به يكپارچگى فطرى و توحيدى خود پايان دادند و در نتيجه گرفتار آن همه شكست و ناكامى و بدبختى شدند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كارشان به جايى رسيد كه در برابر هم ايستادند و هر گروه ، گروه ديگرى را لعن و نفرين مى كرد و از او برائت و بيزارى مى جست ، به اين نيز قناعت نكردند به روى هم ديگر اسلحه </w:t>
      </w:r>
    </w:p>
    <w:p>
      <w:pPr>
        <w:pStyle w:val="BookText"/>
        <w:rPr/>
      </w:pPr>
      <w:r>
        <w:rPr>
          <w:rFonts w:ascii="IRNazanin" w:hAnsi="IRNazanin" w:eastAsia="IRNazanin"/>
          <w:color w:val="111111"/>
          <w:sz w:val="28"/>
          <w:sz w:val="28"/>
          <w:szCs w:val="28"/>
          <w:rtl w:val="true"/>
          <w:lang w:bidi="fa-IR"/>
        </w:rPr>
        <w:t xml:space="preserve">كشيدند و خون هاى زيادى را ريختند و اين بود نتيجه انحراف از اصل اساسى توحيد و آيين يگانه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 آيه اضافه مى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اِلَيْنا راجِعُونَ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اختلاف كه جنبه عارضى دارد برچيده مى شود و باز در قيامت همگى به سوى وحدت مى روند ، در آيات مختلف قرآن ، روى اين مسأله زياد تأكيد شده كه يكى از ويژگى هاى رستاخيز برچيده شدن اختلافات و سوق به وحدت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اللّهِ مَرْجِعُكُمْ جَميعا فَيُنَبِّئُكُمْ بِما كُنْتُمْ فيهِ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 سوى خدا است و شما را از آن چه در آن اختلاف داشتيد آگاه مى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اين ترتيب آفرينش انسان 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اِنّا لَهُ كاتِبُونَ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چيزى از اعمال صالح را بجا آورد در حالى كه ايمان داشته باشد، به كوشش هاى </w:t>
      </w:r>
    </w:p>
    <w:p>
      <w:pPr>
        <w:pStyle w:val="BookText"/>
        <w:rPr/>
      </w:pPr>
      <w:r>
        <w:rPr>
          <w:rFonts w:ascii="IRNazanin" w:hAnsi="IRNazanin" w:eastAsia="IRNazanin"/>
          <w:color w:val="111111"/>
          <w:sz w:val="28"/>
          <w:sz w:val="28"/>
          <w:szCs w:val="28"/>
          <w:rtl w:val="true"/>
          <w:lang w:bidi="fa-IR"/>
        </w:rPr>
        <w:t xml:space="preserve">او ناسپاسى نخواهدشد و ما تمام اعمال آن ها را مى 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دقيقا همه پاداش داده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اين كه در اين آيه همانند بسيارى ديگر از آيات قرآن ايمان و عمل صالح به عنوان دو ركن اساسى براى نجات انسان ها ذكر شده ، ولى با اضافه كردن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مطلب را بر آن مى افزايد كه انجام تمام اعمال صالح نيز شرط نيست ، حتى اگر افراد باايمان ، بخشى از اعمال صالح را انجام دهند باز اهل نجات و سعادتند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اين آيه همانند بسيارى ديگر از آيات قرآن ، شرط قبولى اعمال صالح را ايمان مى 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اَهْلَكْناها اَنَّهُمْ لا يَرْجِعُونَ</w:t>
      </w:r>
    </w:p>
    <w:p>
      <w:pPr>
        <w:pStyle w:val="BookText"/>
        <w:rPr/>
      </w:pPr>
      <w:r>
        <w:rPr>
          <w:rFonts w:ascii="IRNazanin" w:hAnsi="IRNazanin" w:eastAsia="IRNazanin"/>
          <w:color w:val="111111"/>
          <w:sz w:val="28"/>
          <w:sz w:val="28"/>
          <w:szCs w:val="28"/>
          <w:rtl w:val="true"/>
          <w:lang w:bidi="fa-IR"/>
        </w:rPr>
        <w:t xml:space="preserve">حرام است بر شهرها و آبادى 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هرگز بازنخواهند گشت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آن ها كسانى هستند كه بعد از مشاهده عذاب الهى ، يا بعد از نابودى و رفتن به </w:t>
      </w:r>
    </w:p>
    <w:p>
      <w:pPr>
        <w:pStyle w:val="BookText"/>
        <w:rPr/>
      </w:pPr>
      <w:r>
        <w:rPr>
          <w:rFonts w:ascii="IRNazanin" w:hAnsi="IRNazanin" w:eastAsia="IRNazanin"/>
          <w:color w:val="111111"/>
          <w:sz w:val="28"/>
          <w:sz w:val="28"/>
          <w:szCs w:val="28"/>
          <w:rtl w:val="true"/>
          <w:lang w:bidi="fa-IR"/>
        </w:rPr>
        <w:t xml:space="preserve">جهان برزخ ، پرده هاى غرور و غفلت از برابر ديدگانشان كنار مى رود ، آرزو مى كنند اى كاش براى جبران اين همه خطاها بار ديگر به دنيا بازمى گشتند ، ولى قرآن با صراحت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آن ها به كلى حرام يعنى ممنوع است و راهى براى جبران باقى نمانده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فُتِحَتْ يَأْجُوجُ وَ مَأْجُوجُ وَ هُمْ مِنْ كُلِّ حَدَبٍ يَنْسِلُونَ</w:t>
      </w:r>
    </w:p>
    <w:p>
      <w:pPr>
        <w:pStyle w:val="BookText"/>
        <w:rPr/>
      </w:pPr>
      <w:r>
        <w:rPr>
          <w:rFonts w:ascii="IRNazanin" w:hAnsi="IRNazanin" w:eastAsia="IRNazanin"/>
          <w:color w:val="111111"/>
          <w:sz w:val="28"/>
          <w:sz w:val="28"/>
          <w:szCs w:val="28"/>
          <w:rtl w:val="true"/>
          <w:lang w:bidi="fa-IR"/>
        </w:rPr>
        <w:t>تاآن زمان كه يأجوج و مأجوج گشوده شوند و آن هاازهرارتفاعى به سرعت عبور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بلندى هايى است كه ميان پستى ها قرار گرفته و گاهى به برآمدگى پشت انسان نيز حدب گفته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خروج با سرعت است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يأجوج و مأجوج و اين كه آن ها كدام طائفه بودند و در كجا زندگى داشتند ؟ و سرانجام چه مى كنند و چه خواهند شد ؟ در ذيل آيات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 ايم و همچنين در مورد سدى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نفوذ آن ها در يك تنگۀ </w:t>
      </w:r>
      <w:bookmarkStart w:id="114" w:name="pg20182_202320"/>
    </w:p>
    <w:p>
      <w:pPr>
        <w:pStyle w:val="BookText"/>
        <w:rPr/>
      </w:pPr>
      <w:bookmarkEnd w:id="114"/>
      <w:r>
        <w:rPr>
          <w:rFonts w:ascii="Amiri" w:hAnsi="Amiri" w:eastAsia="Amiri" w:cs="Amiri"/>
          <w:color w:val="111111"/>
          <w:sz w:val="28"/>
          <w:sz w:val="28"/>
          <w:szCs w:val="28"/>
          <w:rtl w:val="true"/>
          <w:lang w:bidi="ar-SA"/>
        </w:rPr>
        <w:t xml:space="preserve">كوهستانى ساخت مشروحا بحث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منظور از گشوده شدن اين دو طايفه ، شكسته شدن سد آن ها و نفوذشان از اين طريق در مناطق ديگر جهان است ؟ و يا منظور نفوذ آن ها به طور كلى در كره زمين از هر سو و هر ناحيه مى باشد ؟ آيه فوق صريحا در اين باره سخن نگفته ، تنها از انتشار و پراكندگى آن ها در كره زمين به عنوان يك نشانه پايان جهان و مقدمه رستاخيز و قيامت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الْوَعْدُ الْحَقُّ فَاِذا هِىَ شاخِصَةٌ اَبْصارُ الَّذينَ كَفَرُوا يا وَيْلَنا قَدْ كُنّا فى غَفْلَةٍ مِنْ هذا بَلْ كُنّا ظالِمينَ</w:t>
      </w:r>
    </w:p>
    <w:p>
      <w:pPr>
        <w:pStyle w:val="BookText"/>
        <w:rPr/>
      </w:pPr>
      <w:r>
        <w:rPr>
          <w:rFonts w:ascii="IRNazanin" w:hAnsi="IRNazanin" w:eastAsia="IRNazanin"/>
          <w:color w:val="111111"/>
          <w:sz w:val="28"/>
          <w:sz w:val="28"/>
          <w:szCs w:val="28"/>
          <w:rtl w:val="true"/>
          <w:lang w:bidi="fa-IR"/>
        </w:rPr>
        <w:t xml:space="preserve">و وعده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مى شود ، در آن هنگام چشم هاى كافران از وحشت از حركت بازمى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برماكه ازاين درغفلت بوديم بلكه ما ستمگربوديم</w:t>
      </w:r>
      <w:r>
        <w:rPr>
          <w:rFonts w:eastAsia="IRNazanin" w:cs="IRNazanin"/>
          <w:color w:val="111111"/>
          <w:sz w:val="28"/>
          <w:szCs w:val="28"/>
          <w:rtl w:val="true"/>
          <w:lang w:bidi="fa-IR"/>
        </w:rPr>
        <w:t>.</w:t>
      </w:r>
    </w:p>
    <w:p>
      <w:pPr>
        <w:pStyle w:val="Heading3"/>
        <w:numPr>
          <w:ilvl w:val="2"/>
          <w:numId w:val="1"/>
        </w:numPr>
        <w:rPr/>
      </w:pPr>
      <w:bookmarkStart w:id="115" w:name="__RefHeading___Toc4360233_2320776876"/>
      <w:bookmarkStart w:id="116" w:name="_Toc39"/>
      <w:bookmarkEnd w:id="115"/>
      <w:r>
        <w:rPr>
          <w:rtl w:val="true"/>
        </w:rPr>
        <w:t>وضع كافران در آستانه رستاخيز</w:t>
      </w:r>
      <w:bookmarkEnd w:id="1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خارج شدن از منزل ، يا خارج شدن از </w:t>
      </w:r>
      <w:bookmarkStart w:id="117" w:name="pg20182_202321"/>
    </w:p>
    <w:p>
      <w:pPr>
        <w:pStyle w:val="BookText"/>
        <w:rPr/>
      </w:pPr>
      <w:bookmarkEnd w:id="117"/>
      <w:r>
        <w:rPr>
          <w:rFonts w:ascii="IRNazanin" w:hAnsi="IRNazanin" w:eastAsia="IRNazanin"/>
          <w:color w:val="111111"/>
          <w:sz w:val="28"/>
          <w:sz w:val="28"/>
          <w:szCs w:val="28"/>
          <w:rtl w:val="true"/>
          <w:lang w:bidi="fa-IR"/>
        </w:rPr>
        <w:t xml:space="preserve">شهرى به شهر ديگر است و از آن جا كه به هنگام تعجب و خيره شدن چشم گويى مى خواهد چشم انسان بيرون بيايد به اين حالت نيز ، شخوص گفته شده است ، اين حالتى است كه در محشر به گنهكاران دست مى دهد ، آن چنان خيره مى شوند كه گويى چشمهايشان مى خواهد از حدقه بيرون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چگونه ممكن است با وجود اين همه پيامبران الهى و كتب آسمانى و اين همه حوادث تكان دهنده و همچنين درس هاى عبرتى كه روزگار به آن ها مى دهد در غفلت باشند ، آن چه از آن ها سر زده تقصير است و ظلم بر خويشتن و ديگران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وَ ما تَعْبُدُونَ مِنْ دُونِ اللّهِ حَصَبُ جَهَنَّمَ اَنْتُمْ لَها وارِدُونَ</w:t>
      </w:r>
    </w:p>
    <w:p>
      <w:pPr>
        <w:pStyle w:val="BookText"/>
        <w:rPr/>
      </w:pPr>
      <w:r>
        <w:rPr>
          <w:rFonts w:ascii="IRNazanin" w:hAnsi="IRNazanin" w:eastAsia="IRNazanin"/>
          <w:color w:val="111111"/>
          <w:sz w:val="28"/>
          <w:sz w:val="28"/>
          <w:szCs w:val="28"/>
          <w:rtl w:val="true"/>
          <w:lang w:bidi="fa-IR"/>
        </w:rPr>
        <w:t>شما و آن چه غيرازخدا مى پرستيد هيزم جهنم خواهيدبود وهمگى درآن وارد مى شويد</w:t>
      </w:r>
      <w:r>
        <w:rPr>
          <w:rFonts w:eastAsia="IRNazanin" w:cs="IRNazanin"/>
          <w:color w:val="111111"/>
          <w:sz w:val="28"/>
          <w:szCs w:val="28"/>
          <w:rtl w:val="true"/>
          <w:lang w:bidi="fa-IR"/>
        </w:rPr>
        <w:t>.</w:t>
      </w:r>
    </w:p>
    <w:p>
      <w:pPr>
        <w:pStyle w:val="Heading3"/>
        <w:numPr>
          <w:ilvl w:val="2"/>
          <w:numId w:val="1"/>
        </w:numPr>
        <w:rPr/>
      </w:pPr>
      <w:bookmarkStart w:id="118" w:name="__RefHeading___Toc4360235_2320776876"/>
      <w:bookmarkStart w:id="119" w:name="_Toc40"/>
      <w:bookmarkEnd w:id="118"/>
      <w:r>
        <w:rPr>
          <w:rtl w:val="true"/>
        </w:rPr>
        <w:t>هيزم جهنم</w:t>
      </w:r>
      <w:bookmarkEnd w:id="1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پرتاب كردن است ، مخصوصاً به قطعات هيزم كه در تنور </w:t>
      </w:r>
    </w:p>
    <w:p>
      <w:pPr>
        <w:pStyle w:val="BookText"/>
        <w:rPr/>
      </w:pPr>
      <w:r>
        <w:rPr>
          <w:rFonts w:ascii="IRNazanin" w:hAnsi="IRNazanin" w:eastAsia="IRNazanin"/>
          <w:color w:val="111111"/>
          <w:sz w:val="28"/>
          <w:sz w:val="28"/>
          <w:szCs w:val="28"/>
          <w:rtl w:val="true"/>
          <w:lang w:bidi="fa-IR"/>
        </w:rPr>
        <w:t xml:space="preserve">پرتاب مى كنند حصب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به مشركان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آتشگيره جهنم و هيزمى كه شعله هاى آن را تشكيل مى دهد خود شما و خدايان ساختگى شما است و همچون قطعه هاى هيزم بى ارزش يكى پس از ديگرى در جهنم پرتاب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كه انداختن بت ها در جهنم چه فلسفه اى دارد ، 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يك نوع عذاب و مجازات است براى بت پرستان كه ببينند در آتشى كه از بتهايشان زبانه مى كشد مى سوزند ، از اين گذشته تحقيرى است براى افكار آن ها كه به چنين موجودات بى ارزشى پناه مى بردند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الِهَةً ما وَرَدُوها وَ كُلٌّ فيها خالِدُونَ</w:t>
      </w:r>
    </w:p>
    <w:p>
      <w:pPr>
        <w:pStyle w:val="BookText"/>
        <w:rPr/>
      </w:pPr>
      <w:r>
        <w:rPr>
          <w:rFonts w:ascii="IRNazanin" w:hAnsi="IRNazanin" w:eastAsia="IRNazanin"/>
          <w:color w:val="111111"/>
          <w:sz w:val="28"/>
          <w:sz w:val="28"/>
          <w:szCs w:val="28"/>
          <w:rtl w:val="true"/>
          <w:lang w:bidi="fa-IR"/>
        </w:rPr>
        <w:t xml:space="preserve">اگر اين ها خدايان بودند هرگز وارد آن نمى شدند و همه درآن جاودانه خواهند بود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جالب است كه اين بت پرستان جاودانه گرفتار خدايان خود باشند ، همان </w:t>
      </w:r>
    </w:p>
    <w:p>
      <w:pPr>
        <w:pStyle w:val="BookText"/>
        <w:rPr/>
      </w:pPr>
      <w:r>
        <w:rPr>
          <w:rFonts w:ascii="IRNazanin" w:hAnsi="IRNazanin" w:eastAsia="IRNazanin"/>
          <w:color w:val="111111"/>
          <w:sz w:val="28"/>
          <w:sz w:val="28"/>
          <w:szCs w:val="28"/>
          <w:rtl w:val="true"/>
          <w:lang w:bidi="fa-IR"/>
        </w:rPr>
        <w:t xml:space="preserve">خدايانى كه هميشه آن ها را پرستش مى كردند و سپر بلاها مى شمردند و حلّ مشكلاتشان را از آن ها مى خواستند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زَفيرٌ وَ هُمْ فيها لا يَسْمَعُونَ</w:t>
      </w:r>
    </w:p>
    <w:p>
      <w:pPr>
        <w:pStyle w:val="BookText"/>
        <w:rPr/>
      </w:pPr>
      <w:r>
        <w:rPr>
          <w:rFonts w:ascii="IRNazanin" w:hAnsi="IRNazanin" w:eastAsia="IRNazanin"/>
          <w:color w:val="111111"/>
          <w:sz w:val="28"/>
          <w:sz w:val="28"/>
          <w:szCs w:val="28"/>
          <w:rtl w:val="true"/>
          <w:lang w:bidi="fa-IR"/>
        </w:rPr>
        <w:t xml:space="preserve">آن ها در آن ناله هاى دردناك دارند و چيزى نمى شنوند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فرياد كشيدنى است كه با بيرون فرستادن نفس توأم باشد و بعضى گفته اند فرياد نفرت انگيز الاغ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به هر حال در اين جا اشاره به فرياد و ناله اى است كه از غم و اندوه برمى خيزد </w:t>
      </w:r>
      <w:r>
        <w:rPr>
          <w:rFonts w:eastAsia="IRNazanin" w:cs="IRNazanin"/>
          <w:color w:val="111111"/>
          <w:sz w:val="28"/>
          <w:szCs w:val="28"/>
          <w:rtl w:val="true"/>
          <w:lang w:bidi="fa-IR"/>
        </w:rPr>
        <w:t>.</w:t>
      </w:r>
      <w:r>
        <w:rPr>
          <w:rStyle w:val="FootnoteAnchor"/>
          <w:rtl w:val="true"/>
        </w:rPr>
        <w:footnoteReference w:id="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اين زفير و ناله غم انگيز تنها مربوط به عابدان گمراه نباشد، بلكه شياطينى كه معبودشان بودند نيز در اين امر با آن ها شريكند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جملۀ بعد ، يكى ديگر از مجازات هاى دردناك آن ها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فيها لا يَسْمَعُونَ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گفته اند منظور اين است كه اين ها را در تابوت هاى آتشين مى گذارند ، آن چنان كه صداى هيچ كس را مطلقا نمى شنوند گويى تنها آن ها در عذابند و اين خود مايه مجازات بيشترى است ، چراكه اگر انسان ، گروهى را هم زندان خود ببيند مايه تسلى خاطر او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اَلْبَلِيَّةُ اِذا عَمَّتْ طابَتْ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چو عام بود دلكش است و مستحسن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سَبَقَتْ لَهُمْ مِنَّا الْحُسْنى اُولئِكَ عَنْها مُبْعَدُونَ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وعده نيك از قبل به آن ها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دور نگاهداشته مى شوند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اين كه ما به تمام وعده هايى كه به مؤمنان در اين جهان داده ايم وفا خواهيم كرد كه يكى از آن ها دور شدن از آتش دوزخ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فى مَا اشْتَهَتْ اَنْفُسُهُمْ خالِدُونَ</w:t>
      </w:r>
    </w:p>
    <w:p>
      <w:pPr>
        <w:pStyle w:val="BookText"/>
        <w:rPr/>
      </w:pPr>
      <w:r>
        <w:rPr>
          <w:rFonts w:ascii="IRNazanin" w:hAnsi="IRNazanin" w:eastAsia="IRNazanin"/>
          <w:color w:val="111111"/>
          <w:sz w:val="28"/>
          <w:sz w:val="28"/>
          <w:szCs w:val="28"/>
          <w:rtl w:val="true"/>
          <w:lang w:bidi="fa-IR"/>
        </w:rPr>
        <w:t>آن ها صداى آتش دوزخ را نمى شنوند و در آن چه دلشان بخواهد جاودانه متنعم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محسوس است و به معنى خود حركت يا صدايى كه از حركت برمى خيزد نيز آمده است ، آتش دوزخ كه دائما در آتشگيره هايش مشغول پيشروى است ، داراى صداى مخصوصى است، اين صدا از دو جهت وحشتناك است ، از نظر اين كه صداى آتش است و از نظر اين كه صداى پيشروى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راستين چون از جهنم دورند هرگز اين صداهاى وحشتناك به گوششان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فى مَا اشْتَهَتْ اَنْفُسُهُمْ خالِدُونَ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آن جا محدوديت اين جهان را ندارد كه انسان آرزوى بسيارى از نعمت ها بكند و به آن دسترسى نداشته باشد ، هر نعمت مادى و معنوى كه بخواهد بدون استثناء در دسترس او </w:t>
      </w:r>
    </w:p>
    <w:p>
      <w:pPr>
        <w:pStyle w:val="BookText"/>
        <w:rPr/>
      </w:pPr>
      <w:r>
        <w:rPr>
          <w:rFonts w:ascii="Amiri" w:hAnsi="Amiri" w:eastAsia="Amiri" w:cs="Amiri"/>
          <w:color w:val="111111"/>
          <w:sz w:val="28"/>
          <w:sz w:val="28"/>
          <w:szCs w:val="28"/>
          <w:rtl w:val="true"/>
          <w:lang w:bidi="ar-SA"/>
        </w:rPr>
        <w:t xml:space="preserve">است ، آن هم نه يك روز و دو روز ، بلكه در يك عمر جاويدان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الاَكْبَرُ وَ تَتَلَقّيهُمُ الْمَلائِكَةُ هذا يَوْمُكُمُ الَّذى كُنْتُمْ تُوعَدُونَ</w:t>
      </w:r>
    </w:p>
    <w:p>
      <w:pPr>
        <w:pStyle w:val="BookText"/>
        <w:rPr/>
      </w:pPr>
      <w:r>
        <w:rPr>
          <w:rFonts w:ascii="IRNazanin" w:hAnsi="IRNazanin" w:eastAsia="IRNazanin"/>
          <w:color w:val="111111"/>
          <w:sz w:val="28"/>
          <w:sz w:val="28"/>
          <w:szCs w:val="28"/>
          <w:rtl w:val="true"/>
          <w:lang w:bidi="fa-IR"/>
        </w:rPr>
        <w:t xml:space="preserve">وحشت بزرگ آن هارا اندوهگين نمى كند و فرشتگان به استقبالشان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روزى است كه به شما وعده داده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الاَكْبَرُ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وحشت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هاى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آخرين لطف خدا درباره كسانى كه در اين آيات به آن ها اشاره شده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رحمت به استقبال آن ها مى شتابند و به آن ها تبريك و شادباش مى گويند و بشارت مى دهند اين همان روزى است كه به شما وعده داده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تَتَلَقّيهُمُ الْمَلائِكَةُ هذا يَوْمُكُمُ الَّذى كُنْتُمْ تُوعَدُونَ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مى خوانيم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فَبادِرُوا بِاَعْمالِكُمْ تَكُونُوا مَعَ جيرانِ اللّهِ فى دارِه ، رافَقَ بِهِمْ رُسُلَهُ وَ اَزارَهُمْ مَلائِكَتَهُ وَ اَكْرَمَ اَسْماعَهُمْ اَنْ تَسْمَعَ حَسيسَ نارِ جَهَنَّمَ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نيك مبادرت ورزيد تا از همسايگان خدا در سراى او باشيد ، در جايى كه پيامبران </w:t>
      </w:r>
    </w:p>
    <w:p>
      <w:pPr>
        <w:pStyle w:val="BookText"/>
        <w:rPr/>
      </w:pPr>
      <w:r>
        <w:rPr>
          <w:rFonts w:ascii="IRNazanin" w:hAnsi="IRNazanin" w:eastAsia="IRNazanin"/>
          <w:color w:val="111111"/>
          <w:sz w:val="28"/>
          <w:sz w:val="28"/>
          <w:szCs w:val="28"/>
          <w:rtl w:val="true"/>
          <w:lang w:bidi="fa-IR"/>
        </w:rPr>
        <w:t xml:space="preserve">را رفيق آن ها قرار داده و فرشتگان را به زيارتشان مى فرستد ، خدا آن چنان اين گروه را گرامى داشته كه حتى گوش هايشان صداى آتش دوزخ را نمى شنود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نَطْوِى السَّماءَ كَطَىِ السِّجِلِّ لِلْكُتُبِ كَما بَدَأْنا اَوَّلَ خَلْقٍ نُعيدُهُ وَعْدا عَلَيْنا اِنّا كُنّا فاعِلينَ</w:t>
      </w:r>
    </w:p>
    <w:p>
      <w:pPr>
        <w:pStyle w:val="BookText"/>
        <w:rPr/>
      </w:pPr>
      <w:r>
        <w:rPr>
          <w:rFonts w:ascii="IRNazanin" w:hAnsi="IRNazanin" w:eastAsia="IRNazanin"/>
          <w:color w:val="111111"/>
          <w:sz w:val="28"/>
          <w:sz w:val="28"/>
          <w:szCs w:val="28"/>
          <w:rtl w:val="true"/>
          <w:lang w:bidi="fa-IR"/>
        </w:rPr>
        <w:t>در آن روز كه آسمان را همچون طومار در هم مى پيچيم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آفرينش را آغاز كرديم آن را بازمى گردانيم ، اين وعده اى است كه ما داده ايم و قطعا آن را انجام خواهيم داد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سنگ هايى است كه روى آن مى نوشتند سپس به تمام اوراقى كه مطالب را روى آن مى نگارند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و قاموس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زمان هاى گذشته براى نوشتن نامه ها و همچنين كتاب ها ، از اوراق طومار مانند استفاده مى كردند ، اين طومارها را قبل از نوشتن به هم مى پيچيدند و شخص كاتب تدريجاً آن را از يك طرف مى گشود و مطالب مورد نظر را روى آن مى نوشت و بعد از پايان كتابت نيز آن را مى پيچيدند و كنار مى گذاشتند و لذا هم نامه ها و هم كتاب هايشان شكل طومار داشت اين طومار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كه براى كتابت از آن استفاده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تشبيه لطيفى نسبت به در نور ديدن طومار عالم هستى در پايان دنيا شده است ، در حال حاضر اين طومار گشوده شده و تمام نقوش و خطوط آن خوانده مى شود و هر يك در جايى قرار دارد ، اما هنگامى كه فرمان رستاخيز فرا رسد ، اين طومار عظيم باتمام خطوط و نقوشش، درهم پيچيده خواهد شد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پيچيدن جهان به معنى فنا و نابودى آن نيست ، چنان كه بعضى پنداشته اند ، بلكه به معنى در هم كوبيده شدن و جمع و جور شدن آن است و به تعبير ديگر شكل جهان به هم </w:t>
      </w:r>
    </w:p>
    <w:p>
      <w:pPr>
        <w:pStyle w:val="BookText"/>
        <w:rPr/>
      </w:pPr>
      <w:r>
        <w:rPr>
          <w:rFonts w:ascii="IRNazanin" w:hAnsi="IRNazanin" w:eastAsia="IRNazanin"/>
          <w:color w:val="111111"/>
          <w:sz w:val="28"/>
          <w:sz w:val="28"/>
          <w:szCs w:val="28"/>
          <w:rtl w:val="true"/>
          <w:lang w:bidi="fa-IR"/>
        </w:rPr>
        <w:t xml:space="preserve">مى خورد ، اما مواد آن نابود نمى شود ، اين حقيقتى است كه از تعبيرات مختلف در آيات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بازگشت انسان از استخوان پوسيده و از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مشاهده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بَدَأْنا اَوَّلَ خَلْقٍ نُعيدُهُ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حقيقت اين تعبير شبيه تعبيرى است كه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بَدَأَكُمْ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شما را در آغاز ايجاد كرد بازمى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پايان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وَعْدا عَلَيْنا اِنّا كُنّا فاعِلينَ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روايات استفاده مى شود كه منظور از بازگشت خلق به صورت اول آن است كه انسان ها بار ديگر پابرهنه و عريان ، آن گونه كه در آغاز آفرينش بودند ، باز مى گردند ، ولى بدون شك منظور اين نيست كه مفهوم آيه منحصر در اين معنى باشد ، بلكه اين يكى از </w:t>
      </w:r>
      <w:bookmarkStart w:id="120" w:name="pg20182_202330"/>
    </w:p>
    <w:p>
      <w:pPr>
        <w:pStyle w:val="BookText"/>
        <w:rPr/>
      </w:pPr>
      <w:bookmarkEnd w:id="120"/>
      <w:r>
        <w:rPr>
          <w:rFonts w:ascii="IRNazanin" w:hAnsi="IRNazanin" w:eastAsia="IRNazanin"/>
          <w:color w:val="111111"/>
          <w:sz w:val="28"/>
          <w:sz w:val="28"/>
          <w:szCs w:val="28"/>
          <w:rtl w:val="true"/>
          <w:lang w:bidi="fa-IR"/>
        </w:rPr>
        <w:t xml:space="preserve">چهره هاى بازگشت آفرينش به صورت نخست است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كه بندگان صالح من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خواهند شد </w:t>
      </w:r>
      <w:r>
        <w:rPr>
          <w:rFonts w:eastAsia="IRNazanin" w:cs="IRNazanin"/>
          <w:color w:val="111111"/>
          <w:sz w:val="28"/>
          <w:szCs w:val="28"/>
          <w:rtl w:val="true"/>
          <w:lang w:bidi="fa-IR"/>
        </w:rPr>
        <w:t>.</w:t>
      </w:r>
    </w:p>
    <w:p>
      <w:pPr>
        <w:pStyle w:val="Heading3"/>
        <w:numPr>
          <w:ilvl w:val="2"/>
          <w:numId w:val="1"/>
        </w:numPr>
        <w:rPr/>
      </w:pPr>
      <w:bookmarkStart w:id="121" w:name="__RefHeading___Toc4360237_2320776876"/>
      <w:bookmarkStart w:id="122" w:name="_Toc41"/>
      <w:bookmarkEnd w:id="121"/>
      <w:r>
        <w:rPr>
          <w:rtl w:val="true"/>
        </w:rPr>
        <w:t>حكومت زمين از آن صالحان خواهد بود</w:t>
      </w:r>
      <w:bookmarkEnd w:id="1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كره زمين گفته مى شود و سراسر جهان را شامل مى گردد مگر اين كه قرينه خاصى در كار باشد ، گرچه بعضى احتمال داده اند كه مراد وارث شدن سراسر زمين در قيامت است ، ولى ظاهر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طور مطلق گفته مى شود ، زمين اين جهان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چيزى است كه بدون معامله و داد و ستد به كسى انتقال مى يابد و گاهى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تسلط و پيروزى يك قوم صالح بر قوم ناصالح و در اختيار گرفتن مواهب و امكانات آن ها گفته شده است ، چنان كه 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درباره بنى اسرائيل و پيروزيشان بر فرعونيان 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اَوْرَثْنَا الْقَوْمَ الَّذينَ كانُوا يُسْتَضْعَفُونَ مَشارِقَ الاَرْضِ وَ 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شرق و غرب زمين را به ارث به آن قوم مستضعف داديم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گونه كتاب و نوشته است ، هر چند در قرآن مجيد در دو مورد از سه موردى كه اين كلمه به كار رفته ، اشاره به زبور داود است ، اما بعيد به نظر نمى رسد كه مورد سوم يعنى آيه مورد بحث نيز به همين معنى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تعبيرى كه 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مزامير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مجموعه اى از مناجات ها و نيايش ها و اندرزهاى داود پيامبر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يادآورى و يا چيزى كه مايه تذكر و يادآورى است و در آيات </w:t>
      </w:r>
      <w:bookmarkStart w:id="123" w:name="pg20182_202332"/>
    </w:p>
    <w:p>
      <w:pPr>
        <w:pStyle w:val="BookText"/>
        <w:rPr/>
      </w:pPr>
      <w:bookmarkEnd w:id="123"/>
      <w:r>
        <w:rPr>
          <w:rFonts w:ascii="IRNazanin" w:hAnsi="IRNazanin" w:eastAsia="IRNazanin"/>
          <w:color w:val="111111"/>
          <w:sz w:val="28"/>
          <w:sz w:val="28"/>
          <w:szCs w:val="28"/>
          <w:rtl w:val="true"/>
          <w:lang w:bidi="fa-IR"/>
        </w:rPr>
        <w:t xml:space="preserve">قرآن به همين معنى به كار رفته ، گاهى نيز به كتاب آسمانى موسى يعنى تورات اطلاق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اتَيْنا مُوسى وَ هرُونَ الْفُرْقانَ وَ ضِياءً وَ ذِكْرا لِلْمُتَّقينَ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اين عنوان در مورد قرآن استعمال شده ، مانند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تكوير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هُوَ اِلاّ ذِكْرٌ لِلْعالَمينَ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با توجّه به تعبيراتى كه در آيه به كار رفته ، ظاهر اين است كه منظور از زبور ، كتاب داود و ذكر به معنى تورات است و با توجّه به اين كه زبور بعد از تورات بوده ،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حقيقى است و به اين ترتيب معنى آيه چنين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زبور ، بعد از تورات ، چنين نوشتيم كه اين زمين را بندگان صالح ما به ارث خواهندبرد </w:t>
      </w:r>
      <w:r>
        <w:rPr>
          <w:rFonts w:eastAsia="IRNazanin" w:cs="IRNazanin"/>
          <w:color w:val="111111"/>
          <w:sz w:val="28"/>
          <w:szCs w:val="28"/>
          <w:rtl w:val="true"/>
          <w:lang w:bidi="fa-IR"/>
        </w:rPr>
        <w:t>» .</w:t>
      </w:r>
    </w:p>
    <w:p>
      <w:pPr>
        <w:pStyle w:val="Heading3"/>
        <w:numPr>
          <w:ilvl w:val="2"/>
          <w:numId w:val="1"/>
        </w:numPr>
        <w:rPr/>
      </w:pPr>
      <w:bookmarkStart w:id="124" w:name="__RefHeading___Toc4360239_2320776876"/>
      <w:bookmarkStart w:id="125" w:name="_Toc42"/>
      <w:bookmarkEnd w:id="124"/>
      <w:r>
        <w:rPr>
          <w:rtl w:val="true"/>
        </w:rPr>
        <w:t xml:space="preserve">روايات پيرامون قيام مهدى </w:t>
      </w:r>
      <w:r>
        <w:rPr>
          <w:rtl w:val="true"/>
        </w:rPr>
        <w:t>(</w:t>
      </w:r>
      <w:r>
        <w:rPr>
          <w:rtl w:val="true"/>
        </w:rPr>
        <w:t>علیه السلام</w:t>
      </w:r>
      <w:r>
        <w:rPr>
          <w:rtl w:val="true"/>
        </w:rPr>
        <w:t>)</w:t>
      </w:r>
      <w:bookmarkEnd w:id="1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صريحا اين آيه تفسير به ياران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مجمع البيان ذيل همين آيه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اَصْحابُ الْمَهْدِىِّ فى اخِرِ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صالحى را كه خداوند دراين آيه به عنوان وارثان زمين ياد مى كند ياران مهدى در آخرالزمان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درتفسير قمى نيز در ذيل اين آيه 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الاَرْضَ يَرِثُها عِبادِىَ الصّالِحُونَ ، قالَ الْقائِمُ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كه زمين را بندگان صالح خدا به ارث مى برند مهدى قائم و ياران او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پيدا است مفهوم اين روايات ، انحصار نيست ، بلكه بيان يك مصداق عالى و آشكار است و بارها گفته ايم اين تفسيرها هرگز عموميت مفهوم آيه را محدود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هر زمان و در هر جا بندگان صالح خدا قيام كنند، پيروز و موفق خواهند بود و سرانجام وارث زمين و حكومت آن خواهند 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روايات فوق كه در خصوص تفسير اين آيه وارد شده ، روايات بسيار زيادى كه بالغ به حد تواتر است از طرق شيعه و اهل تسنن در مورد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p>
    <w:p>
      <w:pPr>
        <w:pStyle w:val="BookText"/>
        <w:rPr/>
      </w:pPr>
      <w:r>
        <w:rPr>
          <w:rFonts w:ascii="IRNazanin" w:hAnsi="IRNazanin" w:eastAsia="IRNazanin"/>
          <w:color w:val="111111"/>
          <w:sz w:val="28"/>
          <w:sz w:val="28"/>
          <w:szCs w:val="28"/>
          <w:rtl w:val="true"/>
          <w:lang w:bidi="fa-IR"/>
        </w:rPr>
        <w:t xml:space="preserve">گرامى اسلام صلى الله عليه و آله و همچنين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نقل شده كه همه آن ها دلالت بر اين دارد سرانجام حكومت جهان به دست صالحان خواهد افتاد و مردى از خاندان پيامبر صلى الله عليه و آله قيام مى كند و زمين را پر از عدل و داد مى سازد ، آن چنان كه از ظلم و جور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حديث معروف است كه در اكثر منابع اسلامى از پيامبر صلى الله عليه و 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اِلاّ يَوْمٌ ، لَطَوَّلَ اللّهُ ذلِكَ الْيَوْمَ ، حَتّى يَبْعَثَ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اَهْلِبَيْتى يَمْلَأُ الاَرْضَ عَدْلاً وَ قِسْطا كَما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جهان جز يك روز نماند ، خداوند آن روز را آن قدر طولانى مى كند تا مرد صالحى را از خاندان من برانگيزد كه صفحه زمين را پر از عدل و داد كند ، همان گونه كه از ظلم و جور پر شده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با همين تعبير يا مختصر تفاوتى در بسيارى از كتب شيعه و </w:t>
      </w:r>
    </w:p>
    <w:p>
      <w:pPr>
        <w:pStyle w:val="BookText"/>
        <w:rPr/>
      </w:pPr>
      <w:r>
        <w:rPr>
          <w:rFonts w:ascii="IRNazanin" w:hAnsi="IRNazanin" w:eastAsia="IRNazanin"/>
          <w:color w:val="111111"/>
          <w:sz w:val="28"/>
          <w:sz w:val="28"/>
          <w:szCs w:val="28"/>
          <w:rtl w:val="true"/>
          <w:lang w:bidi="fa-IR"/>
        </w:rPr>
        <w:t xml:space="preserve">اهل سنت آمده است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بزرگان علماى اسلام ، از قديم و جديد ، سنى و شيعه در كتاب هاى خود تصريح كرده اند كه احاديث در زمينه قيام مهدى در سر حد تواتر است و به هيچ وجه قابل انكار نيست ، حتى كتاب هايى بالخصوص در اين مورد نوشته اند كه شرح آن را مى توانيد در تفسير ذيل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مطالعه فرماييد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هذا لَبَلاغا لِقَوْمٍ عابِدينَ</w:t>
      </w:r>
    </w:p>
    <w:p>
      <w:pPr>
        <w:pStyle w:val="BookText"/>
        <w:rPr/>
      </w:pPr>
      <w:r>
        <w:rPr>
          <w:rFonts w:ascii="IRNazanin" w:hAnsi="IRNazanin" w:eastAsia="IRNazanin"/>
          <w:color w:val="111111"/>
          <w:sz w:val="28"/>
          <w:sz w:val="28"/>
          <w:szCs w:val="28"/>
          <w:rtl w:val="true"/>
          <w:lang w:bidi="fa-IR"/>
        </w:rPr>
        <w:t xml:space="preserve">در اين ابلاغ روشنى است براى جمعيت عبادت كنندگان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وعده اى است كه در آيه قبل به بندگان صالح خود در مورد حكومت روى زمين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26" w:name="pg20182_202336"/>
    </w:p>
    <w:p>
      <w:pPr>
        <w:pStyle w:val="BookText"/>
        <w:rPr/>
      </w:pPr>
      <w:bookmarkEnd w:id="126"/>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اَرْسَلْناكَ اِلاّ رَحْمَةً لِلْعالَمينَ</w:t>
      </w:r>
    </w:p>
    <w:p>
      <w:pPr>
        <w:pStyle w:val="BookText"/>
        <w:rPr/>
      </w:pPr>
      <w:r>
        <w:rPr>
          <w:rFonts w:ascii="Amiri" w:hAnsi="Amiri" w:eastAsia="Amiri" w:cs="Amiri"/>
          <w:color w:val="111111"/>
          <w:sz w:val="28"/>
          <w:sz w:val="28"/>
          <w:szCs w:val="28"/>
          <w:rtl w:val="true"/>
          <w:lang w:bidi="ar-SA"/>
        </w:rPr>
        <w:t xml:space="preserve">ما تو را جز براى رحمت جهانيان نفرستاديم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360241_2320776876"/>
      <w:bookmarkStart w:id="128" w:name="_Toc43"/>
      <w:bookmarkEnd w:id="127"/>
      <w:r>
        <w:rPr>
          <w:rtl w:val="true"/>
        </w:rPr>
        <w:t>پيامبر رحمت براى جهانيان</w:t>
      </w:r>
      <w:bookmarkEnd w:id="128"/>
    </w:p>
    <w:p>
      <w:pPr>
        <w:pStyle w:val="BookText"/>
        <w:rPr/>
      </w:pPr>
      <w:r>
        <w:rPr>
          <w:rFonts w:ascii="IRNazanin" w:hAnsi="IRNazanin" w:eastAsia="IRNazanin"/>
          <w:color w:val="111111"/>
          <w:sz w:val="28"/>
          <w:sz w:val="28"/>
          <w:szCs w:val="28"/>
          <w:rtl w:val="true"/>
          <w:lang w:bidi="fa-IR"/>
        </w:rPr>
        <w:t xml:space="preserve">عموم مردم دنيا اعم از مؤمن و كافر همه مرهون رحمت تو هستند ، چراكه نشر آيينى را به عهده گرفتى كه سبب نجات همگان است ، حال اگر گروهى از آن استفاده كردند و گروهى نكردند اين مربوط به خودشان است و تأثيرى بر عمومى بودن رحمت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درست به آن مى ماند كه بيمارستان مجهزى براى درمان همه دردها با پزشكان ماهر و انواع داروها تأسيس كنند و درهاى آن را به روى همه مردم بدون تفاوت بگشايند ، آيا اين وسيله رحمت براى همه افراد آن اجتماع نيست ؟ حال اگر بعضى از بيماران لجوج خودشان از قبول اين فيض عام امتناع كنند تأثيرى در عمومى بودن آن نخواهد داشت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ديگر رحمت بودن وجود پيامبر براى همه جهانيان جنبۀ مقتضى و فاعليت </w:t>
      </w:r>
    </w:p>
    <w:p>
      <w:pPr>
        <w:pStyle w:val="BookText"/>
        <w:rPr/>
      </w:pPr>
      <w:r>
        <w:rPr>
          <w:rFonts w:ascii="IRNazanin" w:hAnsi="IRNazanin" w:eastAsia="IRNazanin"/>
          <w:color w:val="111111"/>
          <w:sz w:val="28"/>
          <w:sz w:val="28"/>
          <w:szCs w:val="28"/>
          <w:rtl w:val="true"/>
          <w:lang w:bidi="fa-IR"/>
        </w:rPr>
        <w:t xml:space="preserve">فاعل دارد و مسلماً فعليت نتيجه ، بستگى به قابليت قابل نيز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مفهوم وسيعى دارد كه تمام انسان ها را در تمام اعصار و قرون شامل مى شود و لذا اين آيه را اشاره اى بر خاتميت پيامبر اسلام مى دانند ، چراكه وجودش براى همه انسان هاى آينده تا پايان جهان رحمت است و رهبر و پيشوا و مقتدا ، حتى اين رحمت ، از يك نظر شامل فرشتگان هم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جالبى در اين جا نقل شده كه اين عموميت را تأييد مى كند حديث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نازل شد پيامبر از جبرئيل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اَصابَكَ مِنْ هذِهِ الرَّحْمَةِ شَيْى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از اين رحمت عايد تو شد ؟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در پاسخ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اِنّى كُنْتُ اَخْشى عاقِبَةَ الاَمْرِ ، فَامَنْتُ بِكَ ، لَمّا اَثْنَى اللّهُ عَلَىَّ بِقَوْلِه عِنْدَ ذِى الْعَرْشِ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پايان كار خويش بيمناك بودم ، اما به خاطر آيه اى كه در قرآن بر تو نازل شده از وضع خود مطمئن شدم ، آن جا كه خداوند مرا با اين جمله مدح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قُوَّةٍ عِنْدَ ذِى الْعَرْشِ </w:t>
      </w:r>
    </w:p>
    <w:p>
      <w:pPr>
        <w:pStyle w:val="BookText"/>
        <w:rPr/>
      </w:pPr>
      <w:r>
        <w:rPr>
          <w:rFonts w:ascii="Amiri" w:hAnsi="Amiri" w:eastAsia="Amiri" w:cs="Amiri"/>
          <w:color w:val="111111"/>
          <w:sz w:val="28"/>
          <w:sz w:val="28"/>
          <w:szCs w:val="28"/>
          <w:rtl w:val="true"/>
          <w:lang w:bidi="ar-SA"/>
        </w:rPr>
        <w:t xml:space="preserve">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نزد خداوند خالق عرش بلند مقام و بلند مرتبه است </w:t>
      </w:r>
      <w:r>
        <w:rPr>
          <w:rFonts w:eastAsia="Amiri" w:cs="Amiri" w:ascii="Amiri" w:hAnsi="Amiri"/>
          <w:color w:val="111111"/>
          <w:sz w:val="28"/>
          <w:szCs w:val="28"/>
          <w:rtl w:val="true"/>
          <w:lang w:bidi="ar-SA"/>
        </w:rPr>
        <w:t>" » .</w:t>
      </w:r>
      <w:r>
        <w:rPr>
          <w:rStyle w:val="FootnoteAnchor"/>
          <w:rtl w:val="true"/>
        </w:rPr>
        <w:footnoteReference w:id="43"/>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اِنَّمايُوحى اِلَىَ اَنَّما اِلهُكُمْ اِلهٌ واحِدٌ فَهَلْ اَنْتُمْ مُسْلِمُونَ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به من وحى مى شود اين است كه معبودشما خداى يگانه است ،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ها را كنار مى گذاريد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در اين آيه سه نكته بنيادى مطرح شده است ، نخست اين كه پايه اصلى رحمت توحيد است و به راستى هر چه بيشتر بينديشيم وجود اين رابطه نيرومند روشن تر مى شود ، توحيد دراعتقاد، در عمل، توحيد در كلمه، توحيدصفوف و توحيد در قانون و در همه چيز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به مقتضاى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حصر است تمام دعوت پيامبران اسلام صلى الله عليه و آله در اصل توحيد خلاصه مى شود ، مطالعات دقيق نيز نشان مى دهد كه اصول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فروع و احكام نيز در پايان به اصل توحيد بازمى گردد و به همين دليل همان گونه كه سابقا هم گفته ايم توحيد تنها يك اصل از اصول دين نيست ، بلكه همچون رشته محكمى است كه دانه هاى يك تسبيح را به هم پيوند مى دهد و يا صحيح تر روحى است كه در كالبد دين دميده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آخرين نكته اين كه مشكل اصلى تمام جوامع و ملل ، آلودگى به شرك در اشكال مختلف است ، زيرا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اَنْتُمْ 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تسليم در برابر اين اصل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مشكل اصلى بيرون آمدن از شرك و مظاهر آن و بالا زدن آستين براى شكستن بت ها است ، نه فقط بت هاى سنگى و چوبى ، كه بت ها از هر نوع مخصوصاً طاغوت هاى انسانى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اذَنْتُكُمْ عَلى سَواءٍ وَ اِنْ اَدْرى اَقَريبٌ اَمْ بَعيدٌ ما تُوعَدُونَ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شوند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شمايكسان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خطر مى كنم و نمى دانم آيا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نزديك است يا دور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اعلام كردن توأم با تهديد است و گاه به معنى اعلان جنگ نيز آمده ، اما از آن جا كه اين سوره در مكه نازل شده و در آن جا نه زمينه جهاد بود و نه حكم جهاد نازل شده بود ، بسيار بعيد به نظر مى رسد كه اين جمله در اين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بلكه ظاهر اين است كه پيامبر با اين سخن مى خواهد اعلام نفرت و جدايى از آن ها كند و نشان دهد كه از آنان به كلى دست 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اين است كه من نسبت به مجازات هاى الهى به همه شما به طور يكسان اعلام خطرمى كنم ، مبادا چنين تصور كنند كه اهل مكه يا قريش با ديگران تفاوت دارند و در پيشگاه خدا براى آن ها مزيت و برترى است و يا اشاره به اين است كه من ندايم را به گوش همه شما بدون استثناء رساندم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تهديد را به صورت آشكارترى بيان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اَدْرى اَقَريبٌ اَمْ بَعيدٌ ما تُوعَدُونَ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فكر نكنيد اين وعده دور است ، شايد هم نزديك و بسيار هم نزديك باشد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عذاب و مجازاتى كه در اين جا به آن تهديد شده اند ممكن است عذاب قيامت و يا مجازات دنيا و يا هر دو باشد ، در صورت اول علم آن مخصوص خدا است و هيچ كس به درستى از تاريخ وقوع رستاخيز آگاه نيست ، حتّى پيامبران خدا و در صورت دوم و سوم ممكن است اشاره به جزئيات و زمان آن باشد كه من از جزئيات آن آگاه نيستم ، چراكه علم پيامبر صلى الله عليه و آله نسبت به اين گونه حوادث هميشه جنبه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 بلكه گاه جنبه ارادى دارد ، يعنى تا اراده نكند نمى دانند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الْجَهْرَ مِنَ الْقَوْلِ وَ يَعْلَمُ ما تَكْتُمُونَ</w:t>
      </w:r>
    </w:p>
    <w:p>
      <w:pPr>
        <w:pStyle w:val="BookText"/>
        <w:rPr/>
      </w:pPr>
      <w:r>
        <w:rPr>
          <w:rFonts w:ascii="IRNazanin" w:hAnsi="IRNazanin" w:eastAsia="IRNazanin"/>
          <w:color w:val="111111"/>
          <w:sz w:val="28"/>
          <w:sz w:val="28"/>
          <w:szCs w:val="28"/>
          <w:rtl w:val="true"/>
          <w:lang w:bidi="fa-IR"/>
        </w:rPr>
        <w:t>اوسخنان آشكاررامى داند و آن چه راكتمان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براومخفى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پنهان و آشكار براى شما كه علمتان محدود است مفهوم دارد ، اما براى آن كس كه علمش بى پايان است غيب و شهود يكى است و سِرّ و عَلَن در آن جا يكسان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اَدْرى لَعَلَّهُ فِتْنَةٌ لَكُمْ وَ مَتاعٌ اِلى حينٍ</w:t>
      </w:r>
    </w:p>
    <w:p>
      <w:pPr>
        <w:pStyle w:val="BookText"/>
        <w:rPr/>
      </w:pPr>
      <w:r>
        <w:rPr>
          <w:rFonts w:ascii="IRNazanin" w:hAnsi="IRNazanin" w:eastAsia="IRNazanin"/>
          <w:color w:val="111111"/>
          <w:sz w:val="28"/>
          <w:sz w:val="28"/>
          <w:szCs w:val="28"/>
          <w:rtl w:val="true"/>
          <w:lang w:bidi="fa-IR"/>
        </w:rPr>
        <w:t xml:space="preserve">و من نمى دانم شايد اين ماجرا آزمايشى براى شما است و بهره گيرى تا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براى تأخير مجازات الهى در اين جا دو فلسفه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مسأله امتحان و آزمايش است ، خدا هرگز در عذاب عجله نمى كند ، تا خلق را آزمايش كافى كند و اتمام حجت نمايد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 كه افرادى هستند كه آزمايش آن ها تمام شده و كلمه مجازاتشان قطعى گرديده است ، اما براى اين كه سخت كيفر ببينند نعمت را بر آن ها گسترده مى سازد تا كاملاً غرق </w:t>
      </w:r>
    </w:p>
    <w:p>
      <w:pPr>
        <w:pStyle w:val="BookText"/>
        <w:rPr/>
      </w:pPr>
      <w:r>
        <w:rPr>
          <w:rFonts w:ascii="IRNazanin" w:hAnsi="IRNazanin" w:eastAsia="IRNazanin"/>
          <w:color w:val="111111"/>
          <w:sz w:val="28"/>
          <w:sz w:val="28"/>
          <w:szCs w:val="28"/>
          <w:rtl w:val="true"/>
          <w:lang w:bidi="fa-IR"/>
        </w:rPr>
        <w:t xml:space="preserve">نعمت شوند و درست در همان حال كه سخت در لذايذ غوطه ورند تازيانه عذاب را بر آن ها مى كوبد تا دردناك تر باشد و رنج محرومان و ستمديدگان را به خوبى احساس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احْكُمْ بِالْحَقِّ وَ رَبُّنَا الرَّحْمنُ الْمُسْتَعانُ عَلى 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داورى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طغيانگران را كيفر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رحمان در برابر نسبت هاى نارواى شما استمداد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آيه مورد بحث كه آخرين آيه سوره انبياء است همچون نخستين آيه اين سوره سخن از غفلت مردم بى خبر مى گويد و به عنوان نقل قول از پيامبر صلى الله عليه و آله در يك عبارت نفرين مانند ، ناراحتى او را از اين همه غرور و غفلت منعكس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جمله روى سخن را به مخالفان كرده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رَبُّنَا الرَّحْمنُ الْمُسْتَعانُ عَلى ما تَصِفُونَ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با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را به اين واقعيت توجه مى دهد كه ما همه مربوب و </w:t>
      </w:r>
    </w:p>
    <w:p>
      <w:pPr>
        <w:pStyle w:val="BookText"/>
        <w:rPr/>
      </w:pPr>
      <w:r>
        <w:rPr>
          <w:rFonts w:ascii="IRNazanin" w:hAnsi="IRNazanin" w:eastAsia="IRNazanin"/>
          <w:color w:val="111111"/>
          <w:sz w:val="28"/>
          <w:sz w:val="28"/>
          <w:szCs w:val="28"/>
          <w:rtl w:val="true"/>
          <w:lang w:bidi="fa-IR"/>
        </w:rPr>
        <w:t xml:space="preserve">مخلوقيم و او خالق و پروردگار همه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رحمت عامه پروردگار است به آن ها گوشزدمى كند كه سرتاپاى وجود شما را رحمت الهى فراگرفته ، چرا لحظه اى در آفريننده اين همه نعمت و رحمت نمى انديشيد ؟</w:t>
      </w:r>
    </w:p>
    <w:p>
      <w:pPr>
        <w:pStyle w:val="BookText"/>
        <w:rPr/>
      </w:pP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الْمُسْتَعانُ عَلى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اخطار مى كند كه گمان نكنيد ما در برابر انبوه جمعيت شما تنها هستيم و تصور نكنيد اين همه تهمت و دروغ و نسبت هاى نارواى شما چه در مورد ذات پاك خدا و چه در برابر ما ، بدون پاسخ خواهد ماند ، نه هرگز ، كه تكيه گاه همه ما او است و او قادراست از بندگان مؤمن خود در برابر هرگونه دروغ و تهمت دفاع كند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سوره انبياء </w:t>
      </w:r>
      <w:bookmarkStart w:id="129" w:name="pg20182_202345"/>
    </w:p>
    <w:p>
      <w:pPr>
        <w:pStyle w:val="Heading2"/>
        <w:numPr>
          <w:ilvl w:val="1"/>
          <w:numId w:val="1"/>
        </w:numPr>
        <w:rPr/>
      </w:pPr>
      <w:bookmarkStart w:id="130" w:name="__RefHeading___Toc4360243_2320776876"/>
      <w:bookmarkStart w:id="131" w:name="_Toc44"/>
      <w:bookmarkEnd w:id="129"/>
      <w:bookmarkEnd w:id="130"/>
      <w:r>
        <w:rPr>
          <w:rtl w:val="true"/>
        </w:rPr>
        <w:t>سوره حج</w:t>
      </w:r>
      <w:bookmarkEnd w:id="131"/>
    </w:p>
    <w:p>
      <w:pPr>
        <w:pStyle w:val="Heading3"/>
        <w:numPr>
          <w:ilvl w:val="2"/>
          <w:numId w:val="1"/>
        </w:numPr>
        <w:rPr/>
      </w:pPr>
      <w:bookmarkStart w:id="132" w:name="__RefHeading___Toc4360245_2320776876"/>
      <w:bookmarkStart w:id="133" w:name="_Toc45"/>
      <w:bookmarkEnd w:id="132"/>
      <w:r>
        <w:rPr>
          <w:rtl w:val="true"/>
        </w:rPr>
        <w:t xml:space="preserve">فضيلت تلاوت سورۀ </w:t>
      </w:r>
      <w:r>
        <w:rPr>
          <w:rtl w:val="true"/>
        </w:rPr>
        <w:t xml:space="preserve">« </w:t>
      </w:r>
      <w:r>
        <w:rPr>
          <w:rtl w:val="true"/>
        </w:rPr>
        <w:t xml:space="preserve">حج </w:t>
      </w:r>
      <w:r>
        <w:rPr>
          <w:rtl w:val="true"/>
        </w:rPr>
        <w:t>»</w:t>
      </w:r>
      <w:bookmarkEnd w:id="133"/>
    </w:p>
    <w:p>
      <w:pPr>
        <w:pStyle w:val="BookText"/>
        <w:rPr/>
      </w:pPr>
      <w:r>
        <w:rPr>
          <w:rFonts w:ascii="IRNazanin" w:hAnsi="IRNazanin" w:eastAsia="IRNazanin"/>
          <w:color w:val="111111"/>
          <w:sz w:val="28"/>
          <w:sz w:val="28"/>
          <w:szCs w:val="28"/>
          <w:rtl w:val="true"/>
          <w:lang w:bidi="fa-IR"/>
        </w:rPr>
        <w:t xml:space="preserve">پيرامون فضيلت تلاوت اين سوره ، در روايتى از پيغمبر گرامى اسلام صلى الله عليه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 پاداش حج و عمره را به او مى دهد به تعداد تمام كسانى كه درگذشته و آينده حج عمرّه به جاآورده ياخواهندآورد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بدون شك اين ثواب و فضيلت عظيم تنها براى تلاوت لفظى نيست ، تلاوتى انديشه ساز و انديشه اى عمل پرور مى طلبد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درحقيقت كسى كه اين سوره و محتواى آن را در زندگيش پياده نمايد ، با تمام مؤمنان گذشته و آينده ، پيوندى از نظر معنوى پيدا مى كند كه گويى در اعمال آن ها سهيم مى باشد </w:t>
      </w:r>
      <w:r>
        <w:rPr>
          <w:rFonts w:eastAsia="IRNazanin" w:cs="IRNazanin"/>
          <w:color w:val="111111"/>
          <w:sz w:val="28"/>
          <w:szCs w:val="28"/>
          <w:rtl w:val="true"/>
          <w:lang w:bidi="fa-IR"/>
        </w:rPr>
        <w:t xml:space="preserve">. </w:t>
      </w:r>
      <w:bookmarkStart w:id="134" w:name="pg20182_202346"/>
    </w:p>
    <w:p>
      <w:pPr>
        <w:pStyle w:val="BookText"/>
        <w:rPr/>
      </w:pPr>
      <w:bookmarkEnd w:id="134"/>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اتَّقُوا رَبَّكُمْ اِنَّ زَلْزَلَةَ السّاعَةِ شَىْ ءٌ عَظيمٌ</w:t>
      </w:r>
    </w:p>
    <w:p>
      <w:pPr>
        <w:pStyle w:val="BookText"/>
        <w:rPr/>
      </w:pPr>
      <w:r>
        <w:rPr>
          <w:rFonts w:ascii="IRNazanin" w:hAnsi="IRNazanin" w:eastAsia="IRNazanin"/>
          <w:color w:val="111111"/>
          <w:sz w:val="28"/>
          <w:sz w:val="28"/>
          <w:szCs w:val="28"/>
          <w:rtl w:val="true"/>
          <w:lang w:bidi="fa-IR"/>
        </w:rPr>
        <w:t xml:space="preserve">اى مردم از پروردگارتان بترسيد كه زلزله رستاخيز امر عظيمى است </w:t>
      </w:r>
      <w:r>
        <w:rPr>
          <w:rFonts w:eastAsia="IRNazanin" w:cs="IRNazanin"/>
          <w:color w:val="111111"/>
          <w:sz w:val="28"/>
          <w:szCs w:val="28"/>
          <w:rtl w:val="true"/>
          <w:lang w:bidi="fa-IR"/>
        </w:rPr>
        <w:t>.</w:t>
      </w:r>
    </w:p>
    <w:p>
      <w:pPr>
        <w:pStyle w:val="Heading3"/>
        <w:numPr>
          <w:ilvl w:val="2"/>
          <w:numId w:val="1"/>
        </w:numPr>
        <w:rPr/>
      </w:pPr>
      <w:bookmarkStart w:id="135" w:name="__RefHeading___Toc4360247_2320776876"/>
      <w:bookmarkStart w:id="136" w:name="_Toc46"/>
      <w:bookmarkEnd w:id="135"/>
      <w:r>
        <w:rPr>
          <w:rtl w:val="true"/>
        </w:rPr>
        <w:t>زلزله عظيم رستاخيز</w:t>
      </w:r>
      <w:bookmarkEnd w:id="136"/>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است بر اين كه هيچ گونه تفاوت و تبعيضى از نظر نژاد و زبان و اعصار و قرون و مكان ها و مناطق جغرافيايى و طوايف و قبايل در آن نيست ، مؤمن و كافر، كوچك و بزرگ، پير و جوان، مرد و زن امروز و آينده همه درآن شريك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اَرْضَعَتْ وَ تَضَعُ كُلُّ ذاتِ حَمْلٍ حَمْلَها وَ تَرَى النّاسَ سُكارى وَماهُمْ بِسُكارى وَلكِنَّ عَذابَ اللّهِ شَديدٌ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آن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وحشت سرتا پاى همه را فرا مى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شيرده ، </w:t>
      </w:r>
    </w:p>
    <w:p>
      <w:pPr>
        <w:pStyle w:val="BookText"/>
        <w:rPr/>
      </w:pPr>
      <w:r>
        <w:rPr>
          <w:rFonts w:ascii="Amiri" w:hAnsi="Amiri" w:eastAsia="Amiri" w:cs="Amiri"/>
          <w:color w:val="111111"/>
          <w:sz w:val="28"/>
          <w:sz w:val="28"/>
          <w:szCs w:val="28"/>
          <w:rtl w:val="true"/>
          <w:lang w:bidi="ar-SA"/>
        </w:rPr>
        <w:t xml:space="preserve">كودكان شيرخوارشان را فراموش مى كنند و هر باردارى جنين خود را بر زمين مى نهد و مردم را مست مى بينى در حالى كه مست نيستند ولى عذاب خدا شديد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زلزله ها و حوادث وحشتناك نيز گاهى اين پديده ها به صورت جزئى پيدا مى شود ، يعنى مادران كودكان خود را فراموش كرده و بارداران جنين خود را ساقط مى كنند و بعضى همچون افراد مست از خود بى خود مى شوند ولى جنبه عمومى و همگانى ندارد ، اما زلزله رستاخيز چنان است كه از مشاهده آن همه مردم به اين حالات گرفتار مى شوند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النّاسَ سُكارى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صورت مستان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پيامبر صلى الله عليه و آله كه مخاطب اين جمله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مؤمنان بسيار قوى الايمان كه قدم جاى قدم هاى او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وحشت عظيم در امانند زيرا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اين حالت مى بينى ، يعنى خودت چنين نيستى </w:t>
      </w:r>
      <w:r>
        <w:rPr>
          <w:rFonts w:eastAsia="IRNazanin" w:cs="IRNazanin"/>
          <w:color w:val="111111"/>
          <w:sz w:val="28"/>
          <w:szCs w:val="28"/>
          <w:rtl w:val="true"/>
          <w:lang w:bidi="fa-IR"/>
        </w:rPr>
        <w:t xml:space="preserve">. </w:t>
      </w:r>
      <w:bookmarkStart w:id="137" w:name="pg20182_202348"/>
    </w:p>
    <w:p>
      <w:pPr>
        <w:pStyle w:val="BookText"/>
        <w:rPr/>
      </w:pPr>
      <w:bookmarkEnd w:id="1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فِى اللّهِ بِغَيْرِ عِلْمٍ وَ يَتَّبِعُ كُلَّ شَيْطانٍ مَريدٍ</w:t>
      </w:r>
    </w:p>
    <w:p>
      <w:pPr>
        <w:pStyle w:val="BookText"/>
        <w:rPr/>
      </w:pPr>
      <w:r>
        <w:rPr>
          <w:rFonts w:ascii="IRNazanin" w:hAnsi="IRNazanin" w:eastAsia="IRNazanin"/>
          <w:color w:val="111111"/>
          <w:sz w:val="28"/>
          <w:sz w:val="28"/>
          <w:szCs w:val="28"/>
          <w:rtl w:val="true"/>
          <w:lang w:bidi="fa-IR"/>
        </w:rPr>
        <w:t xml:space="preserve">گروهى از مردم بدون هيچ علم و دانشى به مجادله درباره خدابرمى خيزند و از هر شيطان سركشى پيروى مى كنند </w:t>
      </w:r>
      <w:r>
        <w:rPr>
          <w:rFonts w:eastAsia="IRNazanin" w:cs="IRNazanin"/>
          <w:color w:val="111111"/>
          <w:sz w:val="28"/>
          <w:szCs w:val="28"/>
          <w:rtl w:val="true"/>
          <w:lang w:bidi="fa-IR"/>
        </w:rPr>
        <w:t>.</w:t>
      </w:r>
    </w:p>
    <w:p>
      <w:pPr>
        <w:pStyle w:val="Heading3"/>
        <w:numPr>
          <w:ilvl w:val="2"/>
          <w:numId w:val="1"/>
        </w:numPr>
        <w:rPr/>
      </w:pPr>
      <w:bookmarkStart w:id="138" w:name="__RefHeading___Toc4360249_2320776876"/>
      <w:bookmarkStart w:id="139" w:name="_Toc47"/>
      <w:bookmarkEnd w:id="138"/>
      <w:r>
        <w:rPr>
          <w:rtl w:val="true"/>
        </w:rPr>
        <w:t>پيروان شيطان</w:t>
      </w:r>
      <w:bookmarkEnd w:id="13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سرزمين بلندى است كه خالى از هرگونه گياه باشد و به درختى كه از برگ خالى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روى همين جهت به نوجوانانى كه مو در صورتشان نروييده ،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عارى از هرگونه خير و سعادت و نقطه قوت است و طبعا چنين كسى سركش و متمرد و ظالم و عصيانگر خواهد بود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مردم گاه در اصل توحيد و يگانگى حق و نفى هرگونه شريك جدال مى كنند و گاه در قدرت خدا نسبت به مسأله احياى مردگان و بعث و نشور و در هر صورت </w:t>
      </w:r>
      <w:bookmarkStart w:id="140" w:name="pg20182_202349"/>
    </w:p>
    <w:p>
      <w:pPr>
        <w:pStyle w:val="BookText"/>
        <w:rPr/>
      </w:pPr>
      <w:bookmarkEnd w:id="140"/>
      <w:r>
        <w:rPr>
          <w:rFonts w:ascii="IRNazanin" w:hAnsi="IRNazanin" w:eastAsia="IRNazanin"/>
          <w:color w:val="111111"/>
          <w:sz w:val="28"/>
          <w:sz w:val="28"/>
          <w:szCs w:val="28"/>
          <w:rtl w:val="true"/>
          <w:lang w:bidi="fa-IR"/>
        </w:rPr>
        <w:t xml:space="preserve">هيچ گونه دليلى بر گفته هاى خود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افراد كه تابع هيچ گونه منطق و دانشى نيستند ، از هر شيطان سركش و متمردى تبعيت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از يك شيطان كه از همه شيطان ها ، اعم از شياطين انس و جن كه هريك از آن ها براى خود نقشه و برنامه و حيله و دامى دارند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360251_2320776876"/>
      <w:bookmarkStart w:id="142" w:name="_Toc48"/>
      <w:bookmarkEnd w:id="141"/>
      <w:r>
        <w:rPr>
          <w:rtl w:val="true"/>
        </w:rPr>
        <w:t xml:space="preserve">چرا آيه مى گويد </w:t>
      </w:r>
      <w:r>
        <w:rPr>
          <w:rtl w:val="true"/>
        </w:rPr>
        <w:t xml:space="preserve">: " </w:t>
      </w:r>
      <w:r>
        <w:rPr>
          <w:rtl w:val="true"/>
        </w:rPr>
        <w:t>از هر شيطان</w:t>
      </w:r>
      <w:r>
        <w:rPr>
          <w:rtl w:val="true"/>
        </w:rPr>
        <w:t xml:space="preserve">" </w:t>
      </w:r>
      <w:r>
        <w:rPr>
          <w:rtl w:val="true"/>
        </w:rPr>
        <w:t>؟</w:t>
      </w:r>
      <w:bookmarkEnd w:id="1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كه نمى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شيطان پيروى مى كند، 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شيطان متمردى ، و اين اشاره به آن است كه شياطين همه يك خط واحد و برنامه مشترك ندارند ، بلكه هريك براى خود راهى و دامى انتخاب كرده اند ، آن چنان اين دام ها متنوع است كه انسان در تشخيص آن ها گم مى شود مگر آن ها كه به خاطر ايمان و توكل بر خدا در سايه حمايت او قرارگرفته اند و مشمول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اين نكته نيز لازم است كه تمرد و سركشى و خالى بودن از خير و بركت ، در مفهوم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ولى در اين جا مخصوصاً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فاقد هرگونه خير و سعادت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تأكيد پشت سر آن ذكر مى كند تا سرنوشت كسانى كه از چنين رهبرانى پيروى مى كنند ، كاملاً روشن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اَنَّهُ مَنْ تَوَلاّهُ فَاَنَّهُ يُضِلُّهُ وَ يَهْديهِ اِلى عَذابِ السَّعيرِ</w:t>
      </w:r>
    </w:p>
    <w:p>
      <w:pPr>
        <w:pStyle w:val="BookText"/>
        <w:rPr/>
      </w:pPr>
      <w:r>
        <w:rPr>
          <w:rFonts w:ascii="IRNazanin" w:hAnsi="IRNazanin" w:eastAsia="IRNazanin"/>
          <w:color w:val="111111"/>
          <w:sz w:val="28"/>
          <w:sz w:val="28"/>
          <w:szCs w:val="28"/>
          <w:rtl w:val="true"/>
          <w:lang w:bidi="fa-IR"/>
        </w:rPr>
        <w:t>بر او نوشته شده كه هركس ولايتش را بر گردن نهد ، به طورمسلم گمراهش مى سازد و به آتش سوزان راهنماييش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شعله ورشدن آتش است و دراين جا منظور آتش سوزان دوزخ است كه از هرآتشى سوزنده تر مى باشد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يااَيُّهَا النّاسُ اِنْ كُنْتُمْ فى رَيْبٍ مِنَ الْبَعْثِ فَاِنّا خَلَقْناكُمْ مِنْ تُرابٍ ثُمَّ مِنْ نُطْفَةٍ ثُمَّ مِنْ عَلَقَةٍ ثُمَّ مِنْ مُضْغَةٍ مُخَلَّقَةٍ وَ غَيْرِ مُخَلَّقَةٍ لِنُبَيِّنَ لَكُمْ وَ نُقِرُّ فِى الاَرْحامِ </w:t>
      </w:r>
    </w:p>
    <w:p>
      <w:pPr>
        <w:pStyle w:val="BookText"/>
        <w:rPr/>
      </w:pPr>
      <w:r>
        <w:rPr>
          <w:rFonts w:ascii="Amiri" w:hAnsi="Amiri" w:eastAsia="Amiri" w:cs="Amiri"/>
          <w:color w:val="111111"/>
          <w:sz w:val="28"/>
          <w:sz w:val="28"/>
          <w:szCs w:val="28"/>
          <w:rtl w:val="true"/>
          <w:lang w:bidi="ar-SA"/>
        </w:rPr>
        <w:t>ما نَشاءُ اِلى اَجَلٍ مُسَمًّى ثُمَّ نُخْرِجُكُمْ طِفْلاً ثُمَّ لِتَبْلُغُوا اَشُدَّكُمْ وَ مِنْكمْ مَنْ يُتَوَفّى وَ مِنْكُمْ مَنْ يُرَدُّ اِلى اَرْذَلِ الْعُمُرِ لِكَيْلا يَعْلَمَ مِنْ بَعْدِ عِلْمٍ شَيْئا وَ تَرَى الاَرْضَ هامِدَةً فَاِذااَنْزَلْنا عَلَيْهَاالْماءَاهْتَزَّتْ وَرَبَتْ وَ اَنْبَتَتْ مِنْ كُلِّ زَوْجٍ بَهيجٍ</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اگر دررستاخيز 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شمارا از خاك آفريديم، سپس از نطفه و بعد از خون بسته شده ، سپس از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شبيه گوشت جويده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داراى شكل و خلقت است وبعضى بدون شكل، هدف اين است كه ما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هرچيزقادريم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جنين هايى راكه بخواهيم، تامدت معينى در رحم مادران قرار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بخواهيم، ساقط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بعدشمارا به صورت طفل بيرون مى فرستيم، سپس هدف اين است كه به حد رشد و بلوغ برسيد در اين ميان بعضى از شمامى ميرند و بعضى آن قدر عمرمى كنند كه به بدترين مرحله زندگى و پيرى مى رسند آن چنان كه چيزى از علوم خود را به خاطر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3" w:name="pg20182_202352"/>
    </w:p>
    <w:p>
      <w:pPr>
        <w:pStyle w:val="BookText"/>
        <w:rPr/>
      </w:pPr>
      <w:bookmarkEnd w:id="143"/>
      <w:r>
        <w:rPr>
          <w:rFonts w:ascii="IRNazanin" w:hAnsi="IRNazanin" w:eastAsia="IRNazanin"/>
          <w:color w:val="111111"/>
          <w:sz w:val="28"/>
          <w:sz w:val="28"/>
          <w:szCs w:val="28"/>
          <w:rtl w:val="true"/>
          <w:lang w:bidi="fa-IR"/>
        </w:rPr>
        <w:t xml:space="preserve">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و مرده مى بينى اما هنگامى كه باران را بر آن فرو مى فرستيم ، به حركت درمى آيد و نمومى كند و انواع گياهان زيبا رامى روياند </w:t>
      </w:r>
      <w:r>
        <w:rPr>
          <w:rFonts w:eastAsia="IRNazanin" w:cs="IRNazanin"/>
          <w:color w:val="111111"/>
          <w:sz w:val="28"/>
          <w:szCs w:val="28"/>
          <w:rtl w:val="true"/>
          <w:lang w:bidi="fa-IR"/>
        </w:rPr>
        <w:t>.</w:t>
      </w:r>
    </w:p>
    <w:p>
      <w:pPr>
        <w:pStyle w:val="Heading3"/>
        <w:numPr>
          <w:ilvl w:val="2"/>
          <w:numId w:val="1"/>
        </w:numPr>
        <w:rPr/>
      </w:pPr>
      <w:bookmarkStart w:id="144" w:name="__RefHeading___Toc4360253_2320776876"/>
      <w:bookmarkStart w:id="145" w:name="_Toc49"/>
      <w:bookmarkEnd w:id="144"/>
      <w:r>
        <w:rPr>
          <w:rtl w:val="true"/>
        </w:rPr>
        <w:t>دلايل معاد در عالم جنين و گياهان</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جويدن است و به معنى مقدار كمى گوشت كه انسان در يك لقمه مى تواند آن را بجود ، مى باشد و اين تشبيه جالبى است براى جنين در دوران بعد از علقه 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آتشى است كه خاموش شده و به زمينى كه گياهانش خشكيده و بى حركت مانده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حد فاصل ميان مرگ و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فى ظلال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تحريك شديد است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افزايش و نمو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همين ماده است </w:t>
      </w:r>
      <w:r>
        <w:rPr>
          <w:rFonts w:eastAsia="Amiri" w:cs="Amiri" w:ascii="Amiri" w:hAnsi="Amiri"/>
          <w:color w:val="111111"/>
          <w:sz w:val="28"/>
          <w:szCs w:val="28"/>
          <w:rtl w:val="true"/>
          <w:lang w:bidi="ar-SA"/>
        </w:rPr>
        <w:t xml:space="preserve">. </w:t>
      </w:r>
      <w:bookmarkStart w:id="146" w:name="pg20182_202353"/>
    </w:p>
    <w:p>
      <w:pPr>
        <w:pStyle w:val="BookText"/>
        <w:rPr/>
      </w:pPr>
      <w:bookmarkEnd w:id="1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زيبا و چشمگير و سرورآفرين است </w:t>
      </w:r>
      <w:r>
        <w:rPr>
          <w:rFonts w:eastAsia="IRNazanin" w:cs="IRNazanin"/>
          <w:color w:val="111111"/>
          <w:sz w:val="28"/>
          <w:szCs w:val="28"/>
          <w:rtl w:val="true"/>
          <w:lang w:bidi="fa-IR"/>
        </w:rPr>
        <w:t>.</w:t>
      </w:r>
    </w:p>
    <w:p>
      <w:pPr>
        <w:pStyle w:val="Heading3"/>
        <w:numPr>
          <w:ilvl w:val="2"/>
          <w:numId w:val="1"/>
        </w:numPr>
        <w:rPr/>
      </w:pPr>
      <w:bookmarkStart w:id="147" w:name="__RefHeading___Toc4360255_2320776876"/>
      <w:bookmarkStart w:id="148" w:name="_Toc50"/>
      <w:bookmarkEnd w:id="147"/>
      <w:r>
        <w:rPr>
          <w:rtl w:val="true"/>
        </w:rPr>
        <w:t xml:space="preserve">« </w:t>
      </w:r>
      <w:r>
        <w:rPr>
          <w:rtl w:val="true"/>
        </w:rPr>
        <w:t xml:space="preserve">اَرْذَلِ الْعُمُر </w:t>
      </w:r>
      <w:r>
        <w:rPr>
          <w:rtl w:val="true"/>
        </w:rPr>
        <w:t xml:space="preserve">» </w:t>
      </w:r>
      <w:r>
        <w:rPr>
          <w:rtl w:val="true"/>
        </w:rPr>
        <w:t>چيست ؟</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 پست و نامطلوب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نامطلوب ترين دوران هاى عمر انسان مى باشدكه به نهايت پيرى مى رسد و به گفته قرآن علوم و دانش هاى خودرا به كلى فراموش مى كند و درست مانند يك كودك مى شود ، از نظر معلومات همچون كودك است ،از نظر تدبير امور شبيه كودك است ، از چيز جزئى همانند يك كودك ناراحت مى شود و با امر مختصرى خوشحال و راضى مى گردد ، ظرفيت و حوصله خود را از دست مى دهد و گاه حركات او كودكانه مى شود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تفاوت كه مردم از كودك انتظارى ندارند و از او دارند ، به علاوه درمورد كودكان اين اميدوارى هست كه با رشد و نمو جسم و روحشان همه اين حالات برطرف مى گردد اما درمورد پيران فرتوت و كهنسال چنين اميدى وجود ندارد و با اين تفاوت كه يك كودك </w:t>
      </w:r>
    </w:p>
    <w:p>
      <w:pPr>
        <w:pStyle w:val="BookText"/>
        <w:rPr/>
      </w:pPr>
      <w:r>
        <w:rPr>
          <w:rFonts w:ascii="IRNazanin" w:hAnsi="IRNazanin" w:eastAsia="IRNazanin"/>
          <w:color w:val="111111"/>
          <w:sz w:val="28"/>
          <w:sz w:val="28"/>
          <w:szCs w:val="28"/>
          <w:rtl w:val="true"/>
          <w:lang w:bidi="fa-IR"/>
        </w:rPr>
        <w:t xml:space="preserve">چيزى نداشته كه از دست بدهد اما اين پير كهنسال همه سرمايه هاى حياتى خود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جهات حال پيران سالخورده در مقايسه با حال كودكان بسيار رقت بارتر و ناگوارتر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اَنَّهُ يُحْيِى الْمَوْتى وَ اَنَّهُ عَلى كُلِّ شَىْ ءٍ قَديرٌ</w:t>
      </w:r>
    </w:p>
    <w:p>
      <w:pPr>
        <w:pStyle w:val="BookText"/>
        <w:rPr/>
      </w:pPr>
      <w:r>
        <w:rPr>
          <w:rFonts w:ascii="IRNazanin" w:hAnsi="IRNazanin" w:eastAsia="IRNazanin"/>
          <w:color w:val="111111"/>
          <w:sz w:val="28"/>
          <w:sz w:val="28"/>
          <w:szCs w:val="28"/>
          <w:rtl w:val="true"/>
          <w:lang w:bidi="fa-IR"/>
        </w:rPr>
        <w:t xml:space="preserve">اين به خاطر آن است كه بدانيد خداوند حق است و مردگان را زنده مى كند و بر هر چيز توانا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السّاعَةَ اتِيَةٌ لا رَيْبَ فيها وَ اَنَّ اللّهَ يَبْعَثُ مَنْ فِى الْقُبُورِ</w:t>
      </w:r>
    </w:p>
    <w:p>
      <w:pPr>
        <w:pStyle w:val="BookText"/>
        <w:rPr/>
      </w:pPr>
      <w:r>
        <w:rPr>
          <w:rFonts w:ascii="Amiri" w:hAnsi="Amiri" w:eastAsia="Amiri" w:cs="Amiri"/>
          <w:color w:val="111111"/>
          <w:sz w:val="28"/>
          <w:sz w:val="28"/>
          <w:szCs w:val="28"/>
          <w:rtl w:val="true"/>
          <w:lang w:bidi="ar-SA"/>
        </w:rPr>
        <w:t xml:space="preserve">و اين كه رستاخيز خواهد آمد ، شكى در آن نيست وخداوند تمام كسانى راكه در قبرها آرميده اند ، زنده مى كند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دو آيه به عنوان جمع بندى كلى ، هدف اصلى از بيان اين دو دليل را </w:t>
      </w:r>
    </w:p>
    <w:p>
      <w:pPr>
        <w:pStyle w:val="BookText"/>
        <w:rPr/>
      </w:pPr>
      <w:r>
        <w:rPr>
          <w:rFonts w:ascii="IRNazanin" w:hAnsi="IRNazanin" w:eastAsia="IRNazanin"/>
          <w:color w:val="111111"/>
          <w:sz w:val="28"/>
          <w:sz w:val="28"/>
          <w:szCs w:val="28"/>
          <w:rtl w:val="true"/>
          <w:lang w:bidi="fa-IR"/>
        </w:rPr>
        <w:t>ضمن بازگويى پنج نكته تشريح مى كند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بِاَنَّ اللّهَ هُوَ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او حق است ، نظامى كه آفريده نيز حق است ، بنابراين نمى تواند بيهوده و بى هدف باشد ، چون اين جهان بى هدف نيست و از سوى ديگر هدف اصلى را در خود آن نمى يابيم ، يقين پيدا مى كنيم كه معاد و رستاخيزى در كار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نظام حاكم بر جهان حيات به ما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يُحْيِى الْمَوْتى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كسى كه لباس حيات بر تن خاك مى پوشاند و نطفه بى ارزش را به انسان كاملى مبدل مى سازد و زمين هاى مرده را جان مى دهد ، او مردگان را حيات نوين مى بخشد ، آيا با اين برنامه حيات آفرين مستمر او در اين جهان باز مى توان در امكان معاد ترديد كرد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باز همه اين ها براى اين است كه بدانيد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السّاعَةَ اتِيَةٌ لا رَيْبَ فيها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اين ها همه مقدمه اى است براى آخرين نتيجه و آن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تمام كسانى را </w:t>
      </w:r>
    </w:p>
    <w:p>
      <w:pPr>
        <w:pStyle w:val="BookText"/>
        <w:rPr/>
      </w:pPr>
      <w:r>
        <w:rPr>
          <w:rFonts w:ascii="Amiri" w:hAnsi="Amiri" w:eastAsia="Amiri" w:cs="Amiri"/>
          <w:color w:val="111111"/>
          <w:sz w:val="28"/>
          <w:sz w:val="28"/>
          <w:szCs w:val="28"/>
          <w:rtl w:val="true"/>
          <w:lang w:bidi="ar-SA"/>
        </w:rPr>
        <w:t xml:space="preserve">كه در قبرها آرميده اند ، زنده مى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اللّهَ يَبْعَثُ مَنْ فِى الْقُبُورِ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اين نتايج پنجگانه كه بعضى مقدمه و بعضى ذى المقدمه ، بعضى اشاره به وقوع است، مكمل يكديگرند و همگى به يك نقطه منتهى مى شوند و آن اين كه رستاخيز و بعث مردگان نه تنها امكان پذير است ، بلكه قطعا تحقق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در امكان زندگى بعد از مرگ ترديد دارند ، صحنه مشابه آن در زندگى انسان ها و گياهان دائما در برابر چشمان آن ها است و همه سال و همه روز تكرار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قدرت خدا شك دارند، اين چيزى است كه نمونه هاى بارز آن را با چشم خود مى بينيد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انسان ها در آغاز از خاك آفريده نشدند ؟بنابراين چه جاى تعجب كه بار ديگر از خاك برخيزند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عالم ديگرى وجود داشته باشد ، عالمى وسيع و جاودانه كه شايسته است </w:t>
      </w:r>
      <w:bookmarkStart w:id="149" w:name="pg20182_202357"/>
    </w:p>
    <w:p>
      <w:pPr>
        <w:pStyle w:val="BookText"/>
        <w:rPr/>
      </w:pPr>
      <w:bookmarkEnd w:id="149"/>
      <w:r>
        <w:rPr>
          <w:rFonts w:ascii="IRNazanin" w:hAnsi="IRNazanin" w:eastAsia="IRNazanin"/>
          <w:color w:val="111111"/>
          <w:sz w:val="28"/>
          <w:sz w:val="28"/>
          <w:szCs w:val="28"/>
          <w:rtl w:val="true"/>
          <w:lang w:bidi="fa-IR"/>
        </w:rPr>
        <w:t xml:space="preserve">هدف آفرينش محسوب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فِى اللّهِ بِغَيْرِ عِلْمٍ وَ لا هُدًى وَ لا كِتابٍ مُنيرٍ</w:t>
      </w:r>
    </w:p>
    <w:p>
      <w:pPr>
        <w:pStyle w:val="BookText"/>
        <w:rPr/>
      </w:pPr>
      <w:r>
        <w:rPr>
          <w:rFonts w:ascii="IRNazanin" w:hAnsi="IRNazanin" w:eastAsia="IRNazanin"/>
          <w:color w:val="111111"/>
          <w:sz w:val="28"/>
          <w:sz w:val="28"/>
          <w:szCs w:val="28"/>
          <w:rtl w:val="true"/>
          <w:lang w:bidi="fa-IR"/>
        </w:rPr>
        <w:t xml:space="preserve">و گروهى از مردم درباره خدا بدون هيچ دانشى و بدون هيچ هدايت و كتاب روشنى به مجادله برمى خيزند </w:t>
      </w:r>
      <w:r>
        <w:rPr>
          <w:rFonts w:eastAsia="IRNazanin" w:cs="IRNazanin"/>
          <w:color w:val="111111"/>
          <w:sz w:val="28"/>
          <w:szCs w:val="28"/>
          <w:rtl w:val="true"/>
          <w:lang w:bidi="fa-IR"/>
        </w:rPr>
        <w:t>.</w:t>
      </w:r>
    </w:p>
    <w:p>
      <w:pPr>
        <w:pStyle w:val="Heading3"/>
        <w:numPr>
          <w:ilvl w:val="2"/>
          <w:numId w:val="1"/>
        </w:numPr>
        <w:rPr/>
      </w:pPr>
      <w:bookmarkStart w:id="150" w:name="__RefHeading___Toc4360257_2320776876"/>
      <w:bookmarkStart w:id="151" w:name="_Toc51"/>
      <w:bookmarkEnd w:id="150"/>
      <w:r>
        <w:rPr>
          <w:rtl w:val="true"/>
        </w:rPr>
        <w:t>باز هم مجادله به باطل</w:t>
      </w:r>
      <w:bookmarkEnd w:id="15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يُجادِلُ فِى اللّهِ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تعبيرى است كه در چند آيه قبل گذشت و تكرار آن نشان مى دهد كه جمله اول اشاره به گروهى است و جمله دوم</w:t>
      </w:r>
    </w:p>
    <w:p>
      <w:pPr>
        <w:pStyle w:val="BookText"/>
        <w:rPr/>
      </w:pPr>
      <w:r>
        <w:rPr>
          <w:rFonts w:ascii="IRNazanin" w:hAnsi="IRNazanin" w:eastAsia="IRNazanin"/>
          <w:color w:val="111111"/>
          <w:sz w:val="28"/>
          <w:sz w:val="28"/>
          <w:szCs w:val="28"/>
          <w:rtl w:val="true"/>
          <w:lang w:bidi="fa-IR"/>
        </w:rPr>
        <w:t xml:space="preserve">اشاره به گروهى ديگر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فرق اين دو گروه را در اين دانسته اند كه آيه گذشته ناظر به حال </w:t>
      </w:r>
    </w:p>
    <w:p>
      <w:pPr>
        <w:pStyle w:val="BookText"/>
        <w:rPr/>
      </w:pPr>
      <w:r>
        <w:rPr>
          <w:rFonts w:ascii="IRNazanin" w:hAnsi="IRNazanin" w:eastAsia="IRNazanin"/>
          <w:color w:val="111111"/>
          <w:sz w:val="28"/>
          <w:sz w:val="28"/>
          <w:szCs w:val="28"/>
          <w:rtl w:val="true"/>
          <w:lang w:bidi="fa-IR"/>
        </w:rPr>
        <w:t xml:space="preserve">پيروان گمراه و بى خبر است، درحالى كه اين آيه ناظر به رهبران اين گروه گمراه مى باشد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اين كه 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نيز مفسران بحث هايى دارند ، آن چه نزديك تر به نظر مى رسد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استدلالات عقلى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و راهنمايى رهبران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كتب آسمانى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به تعبير ساده تر همان دلايل سه گانه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مى كند و 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طبق تحقيقات دانشمندان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همه دلايل اربعه در اين عبارت جمع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بحث و جدال علمى زمانى مى تواند ثمربخش باشد كه متكى به يكى از اين دلايل گردد، دليل عقل يا كتاب ، يا سنت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عِطْفِهِ لِيُضِلَّ عَنْ سَبيلِ اللّهِ لَهُ فِى الدُّنْيا خِزْىٌ وَ نُذيقُهُ يَوْمَ الْقِيامَةِ عَذابَ الْحَريقِ</w:t>
      </w:r>
    </w:p>
    <w:p>
      <w:pPr>
        <w:pStyle w:val="BookText"/>
        <w:rPr/>
      </w:pPr>
      <w:r>
        <w:rPr>
          <w:rFonts w:ascii="IRNazanin" w:hAnsi="IRNazanin" w:eastAsia="IRNazanin"/>
          <w:color w:val="111111"/>
          <w:sz w:val="28"/>
          <w:sz w:val="28"/>
          <w:szCs w:val="28"/>
          <w:rtl w:val="true"/>
          <w:lang w:bidi="fa-IR"/>
        </w:rPr>
        <w:t xml:space="preserve">آن هاباتكبر و بى 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خواهندمردم را از راه خداگمراه سازند، براى آن ها در دنيا رسوايى است و در قيامت عذاب سوزنده به آن ها مى چشانيم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پيچيدن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پهلو است و پيچيدن پهلو ، كنايه از بى اعتنايى و اعراض از چيزى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هدف اين اعراض و روى گردانى باشد، يعنى آن ها براى گمراه ساختن مردم ، آيات و هدايت هاى الهى را به هيچ مى گيرند و ممكن است نتيجه آن گردد ، يعنى محصول بى اعتنايى آن ها اين است كه مردم را از راه حق بازمى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يَداكَ وَ اَنَّ اللّهَ لَيْسَ بِظَلاّمٍ لِلْعَبيدِ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نتيجه چيزى است كه دست هايت ازپيش براى تو فرستاده است </w:t>
      </w:r>
    </w:p>
    <w:p>
      <w:pPr>
        <w:pStyle w:val="BookText"/>
        <w:rPr/>
      </w:pPr>
      <w:r>
        <w:rPr>
          <w:rFonts w:ascii="IRNazanin" w:hAnsi="IRNazanin" w:eastAsia="IRNazanin"/>
          <w:color w:val="111111"/>
          <w:sz w:val="28"/>
          <w:sz w:val="28"/>
          <w:szCs w:val="28"/>
          <w:rtl w:val="true"/>
          <w:lang w:bidi="fa-IR"/>
        </w:rPr>
        <w:t xml:space="preserve">و خداوند هرگز به بندگان ظلم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به معنى بسيار ظلم كننده است ، مسلماً خداوند مطلقا ظلم نمى كند، نه بسيار و نه كم و انتخاب اين تعبير در اين جا ممكن است اشاره به اين باشد كه مجازات بدون دليل از سوى خداوند بزرگ هميشه مصداق ظلم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مى 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نتيجه چيزى است كه دست هايت از پيش براى تو فرستاده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كسى را بى جهت كيفر مى دهد و نه بر ميزان مجازات كسى بدون دليل مى افزايد و برنامه او عدالت محض و محض عدالت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از آياتى است كه هم مذهب جبريون را نفى مى كند و هم اصل عدالت را درمورد افعال خدا اثبات مى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كسب اطلاعات بيشتر به جلد سوم تفسير نمونه ذيل آيه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مراجعه كنيد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يَعْبُدُاللّهَ عَلىحَرْفٍ فَاِنْ اَصابَهُ خَيْرٌ نِ اطْمَاَنَّ بِهِ وَ اِنْ اَصابَتْهُ </w:t>
      </w:r>
      <w:bookmarkStart w:id="152" w:name="pg20182_202361"/>
    </w:p>
    <w:p>
      <w:pPr>
        <w:pStyle w:val="BookText"/>
        <w:rPr/>
      </w:pPr>
      <w:bookmarkEnd w:id="152"/>
      <w:r>
        <w:rPr>
          <w:rFonts w:ascii="Amiri" w:hAnsi="Amiri" w:eastAsia="Amiri" w:cs="Amiri"/>
          <w:color w:val="111111"/>
          <w:sz w:val="28"/>
          <w:sz w:val="28"/>
          <w:szCs w:val="28"/>
          <w:rtl w:val="true"/>
          <w:lang w:bidi="ar-SA"/>
        </w:rPr>
        <w:t>فِتْنَةٌ نِ انْقَلَبَ عَلى وَجْهِهِ خَسِرَ الدُّنْيا وَ الاْخِرَةَ ذلِكَ هُوَ الْخُسْرانُ الْمُبينُ</w:t>
      </w:r>
    </w:p>
    <w:p>
      <w:pPr>
        <w:pStyle w:val="BookText"/>
        <w:rPr/>
      </w:pPr>
      <w:r>
        <w:rPr>
          <w:rFonts w:ascii="IRNazanin" w:hAnsi="IRNazanin" w:eastAsia="IRNazanin"/>
          <w:color w:val="111111"/>
          <w:sz w:val="28"/>
          <w:sz w:val="28"/>
          <w:szCs w:val="28"/>
          <w:rtl w:val="true"/>
          <w:lang w:bidi="fa-IR"/>
        </w:rPr>
        <w:t xml:space="preserve">بعضى از مردم خدا را تنها با زبان مى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قلبيشان بسيارضعيف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دنيا به آن ها رو كند و نفع و خيرى به آنان رسد ، حالت اطمينان پيدا مى كند ، اما اگر مصيبتى به عنوان امتحان به آن ها برسد ، دگرگون مى شوند و به كفر رومى آورند و به اين ترتيب هم دنيارااز دست داده اند و هم آخرت راواين خسران و زيان آشكارى است</w:t>
      </w:r>
      <w:r>
        <w:rPr>
          <w:rFonts w:eastAsia="IRNazanin" w:cs="IRNazanin"/>
          <w:color w:val="111111"/>
          <w:sz w:val="28"/>
          <w:szCs w:val="28"/>
          <w:rtl w:val="true"/>
          <w:lang w:bidi="fa-IR"/>
        </w:rPr>
        <w:t>.</w:t>
      </w:r>
    </w:p>
    <w:p>
      <w:pPr>
        <w:pStyle w:val="Heading3"/>
        <w:numPr>
          <w:ilvl w:val="2"/>
          <w:numId w:val="1"/>
        </w:numPr>
        <w:rPr/>
      </w:pPr>
      <w:bookmarkStart w:id="153" w:name="__RefHeading___Toc4360259_2320776876"/>
      <w:bookmarkStart w:id="154" w:name="_Toc52"/>
      <w:bookmarkEnd w:id="153"/>
      <w:r>
        <w:rPr>
          <w:rtl w:val="true"/>
        </w:rPr>
        <w:t>آن ها كه بر لب پرتگاه كفرند</w:t>
      </w:r>
      <w:bookmarkEnd w:id="1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ايمان آن ها بيشتر بر زبانشان است و در قلبشان جز نور ضعيف بسيار كمرنگى از ايمان نتابيده است و ممكن است اشاره به اين باشد كه آن ها در متن ايمان و اسلام قرار ندارند ، بلكه در كنار و لبه آن هستند ، زيرا يكى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كوه و كناره اشياء است و مى دانيم كسانى كه در لبه چيزى قرار گرفته اند ، مستقر و پابرجا نيستند و با تكان مختصرى از مسير خارج مى شوند، در واقع </w:t>
      </w:r>
    </w:p>
    <w:p>
      <w:pPr>
        <w:pStyle w:val="BookText"/>
        <w:rPr/>
      </w:pPr>
      <w:r>
        <w:rPr>
          <w:rFonts w:ascii="IRNazanin" w:hAnsi="IRNazanin" w:eastAsia="IRNazanin"/>
          <w:color w:val="111111"/>
          <w:sz w:val="28"/>
          <w:sz w:val="28"/>
          <w:szCs w:val="28"/>
          <w:rtl w:val="true"/>
          <w:lang w:bidi="fa-IR"/>
        </w:rPr>
        <w:t xml:space="preserve">چنين است حال افراد ضعيف الايمان كه با كوچك ترين چيزى ايمانشان بر باد فنا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به تشريح تزلزل ايمان آن ها پرداخته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اَصابَهُ خَيْرٌ نِ اطْمَاَنَّ به و اِنْ اَصابَتْهُ فِتْنَةٌ نِ انْقَلَبَ عَلى وَجْهِهِ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گويى آن ها دين و ايمان را به عنوان يك وسيله نيل به ماديات پذيرفته اند كه اگر اين هدف تأمين شد ، دين را حق مى دانند وگرنه بى اساس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قرآن در مورد روى آوردن دنيا به اين اشخاص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در مورد پشت كردن دنيا ،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وسيله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اين حوادث ناگوار شر و بدى نيست ، بلكه وسيله اى است براى آزمايش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 الدُّنْيا وَ الاْخِرَةَ </w:t>
      </w:r>
      <w:r>
        <w:rPr>
          <w:rFonts w:eastAsia="IRNazanin" w:cs="IRNazanin"/>
          <w:color w:val="111111"/>
          <w:sz w:val="28"/>
          <w:szCs w:val="28"/>
          <w:rtl w:val="true"/>
          <w:lang w:bidi="fa-IR"/>
        </w:rPr>
        <w:t>...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درحقيقت اين گونه افراد دين را تنها از دريچه منافع مادى خود مى نگريستند و معيار حقانيت آن را روى آوردن دنيا مى پنداشتند ، اين گروه كه در عصر و زمان ما نيز </w:t>
      </w:r>
    </w:p>
    <w:p>
      <w:pPr>
        <w:pStyle w:val="BookText"/>
        <w:rPr/>
      </w:pPr>
      <w:r>
        <w:rPr>
          <w:rFonts w:ascii="IRNazanin" w:hAnsi="IRNazanin" w:eastAsia="IRNazanin"/>
          <w:color w:val="111111"/>
          <w:sz w:val="28"/>
          <w:sz w:val="28"/>
          <w:szCs w:val="28"/>
          <w:rtl w:val="true"/>
          <w:lang w:bidi="fa-IR"/>
        </w:rPr>
        <w:t xml:space="preserve">تعدادشان كم نيست و در هر جامعه اى وجود دارند ، ايمانى آلوده به شرك و بت پرستى دارند ، منتها بت آن ها همسر و فرزند و مال و ثروت و گاو و گوسفند آن ها است و بديهى است كه چنين ايمان و اعتقادى سست تر از تار عنكبوت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مِنْ دوُنِ اللّهِ ما لا يَضُرُّهُ وَ ما لا يَنْفَعُهُ ذلِكَ هُوَ الضَّلالُ الْبَعيدُ</w:t>
      </w:r>
    </w:p>
    <w:p>
      <w:pPr>
        <w:pStyle w:val="BookText"/>
        <w:rPr/>
      </w:pPr>
      <w:r>
        <w:rPr>
          <w:rFonts w:ascii="IRNazanin" w:hAnsi="IRNazanin" w:eastAsia="IRNazanin"/>
          <w:color w:val="111111"/>
          <w:sz w:val="28"/>
          <w:sz w:val="28"/>
          <w:szCs w:val="28"/>
          <w:rtl w:val="true"/>
          <w:lang w:bidi="fa-IR"/>
        </w:rPr>
        <w:t xml:space="preserve">او جز خدا كسى را مى خواند كه نه زيانى به او مى رساند و نه سودى ، اين گمراهى بسيار عميقى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راستى اوخواهان منافع مادى و گريزان از زيان است و به همين دليل معيار حقانيت دين را اقبال و ادبار دنيا مى گيرد ، پس چرا به سراغ بت هايى مى رود كه نه اميدى به نفعشان است و نه ترسى از زيانشان، موجوداتى بى خاصيت و فاقد هرگونه اثر درسرنوشت انسان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لَمَنْ ضَرُّهُ اَقْرَبُ مِنْ نَفْعِهِ لَبِئْسَ الْمَوْلى وَ لَبِئْسَ الْعَشيرُ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را مى خواند كه زيانش از نفعش نزديك تر است ،چه بد مولا و ياورى و چه بد مونس و معاشرى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چراكه اين معبودهاى ساختگى در دنيا فكر آن هارا به انحطاط و پستى وخرافات سوق مى دهند و در آخرت آتش سوزان را براى آن ها به ارمغان مى آورند بلكه آن گونه كه در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بت ها خود آتشگيره ها و هيزم جهنمند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وَ ما تَعْبُدوُنَ مِنْ دوُنِ اللّهِ حَصَبُ جَهَنَّمَ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جا اين سؤال پيش مى آيد كه در آيه قبل هرگونه سود و زيان بت ها را نفى مى كند اما در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زيانش از نفعش نزديك تر است، آيا اين دو با يكديگر سازگاراست؟</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گفتگوها معمول است كه گاه در يك مرحله موجودى را بى خاصيت مى شمرند ، پس از آن ترقى كرده آن را منشأ زيان مى دانند ، درست مثل اين كه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فلان شخص معاشرت نكن كه نه به درد دين تو مى خورد و نه به درد دنياى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ترقى مى كنيم و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مايه بدبختى و رسوايى تو است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صيغه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تفضيل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كلمه 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الزاما به معنى وجود صفتى در طرفين مورد </w:t>
      </w:r>
    </w:p>
    <w:p>
      <w:pPr>
        <w:pStyle w:val="BookText"/>
        <w:rPr/>
      </w:pPr>
      <w:r>
        <w:rPr>
          <w:rFonts w:ascii="IRNazanin" w:hAnsi="IRNazanin" w:eastAsia="IRNazanin"/>
          <w:color w:val="111111"/>
          <w:sz w:val="28"/>
          <w:sz w:val="28"/>
          <w:szCs w:val="28"/>
          <w:rtl w:val="true"/>
          <w:lang w:bidi="fa-IR"/>
        </w:rPr>
        <w:t xml:space="preserve">مقايسه نيست و چه بسا طرف ضعيف تر اصلاً فاقد آن باشد ، مثلاً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ساعت صبر و شكيبايى در برابر گناه بهتر از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مفهوم اين سخن آن نيست كه آتش دوزخ خوب است ، ولى صبر و شكيبايى از آن بهتر است ، بلكه آتش دوزخ اصلاً فاقد هرگونه خوبى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تفسير را جمعى از مفسران بزرگ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يُدْخِلُ الَّذينَ امَنُوا وَ عَمِلُوا الصّالِحاتِ جَنّاتٍ تَجْرى مِنْ تَحْتِهَاالاَنْهارُ اِنَّ اللّهَ يَفْعَلُ ما يُريدُ</w:t>
      </w:r>
    </w:p>
    <w:p>
      <w:pPr>
        <w:pStyle w:val="BookText"/>
        <w:rPr/>
      </w:pPr>
      <w:r>
        <w:rPr>
          <w:rFonts w:ascii="IRNazanin" w:hAnsi="IRNazanin" w:eastAsia="IRNazanin"/>
          <w:color w:val="111111"/>
          <w:sz w:val="28"/>
          <w:sz w:val="28"/>
          <w:szCs w:val="28"/>
          <w:rtl w:val="true"/>
          <w:lang w:bidi="fa-IR"/>
        </w:rPr>
        <w:t>خداوند كسانى را كه ايمان آورده اند و عمل صالح انجام داده اند ، در باغ هايى از بهشت واردمى كندكه نهرها زيردرختانش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خداهرچه رااراده كند،انجام مى 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پاداش هاى بزرگ براى او سهل و آسان است همان گونه كه مجازات </w:t>
      </w:r>
    </w:p>
    <w:p>
      <w:pPr>
        <w:pStyle w:val="BookText"/>
        <w:rPr/>
      </w:pPr>
      <w:r>
        <w:rPr>
          <w:rFonts w:ascii="IRNazanin" w:hAnsi="IRNazanin" w:eastAsia="IRNazanin"/>
          <w:color w:val="111111"/>
          <w:sz w:val="28"/>
          <w:sz w:val="28"/>
          <w:szCs w:val="28"/>
          <w:rtl w:val="true"/>
          <w:lang w:bidi="fa-IR"/>
        </w:rPr>
        <w:t xml:space="preserve">مشركان لجوج و رهبران گمراهشان براى او ساده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مقايسه درحقيقت گروهى كه تنها ايمان بر زبانشان قرار دارد ، در كنار دين قرار گرفته اند و با جزئى وسوسه منحرف مى شوند و عمل صالحى نيز ندارند ، اما مؤمنان صالح در متن اسلامند و سخت ترين طوفان ها تكانشان نمى دهد ، درخت ايمانشان ريشه دار و ميوه اعمال صالح بر شاخسار آن آشكار است ، اين از يك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معبودهاى گروه اول بى خاصيت هستند ، بلكه زيانشان بيشتر است اما مولا و سرپرست گروه دوم بر همه چيز قدرت دارد و برترين نعمت ها را براى آن ها فراهم ساخته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يَظُنُّ اَنْ لَنْ يَنْصُرَهُ اللّهُ فِى الدُّنْيا وَ الاْخِرَةِ فَلْيَمْدُدْ بِسَبَبٍ اِلَى السَّماءِ ثُمَّ لْيَقْطَعْ فَلْيَنْظُرْ هَلْ يُذْهِبَنَّ كَيْدُهُ ما يَغيظُ</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گمان مى كند خدا پيامبرش را در دنيا و آخرت يارى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نظر </w:t>
      </w:r>
    </w:p>
    <w:p>
      <w:pPr>
        <w:pStyle w:val="BookText"/>
        <w:rPr/>
      </w:pPr>
      <w:r>
        <w:rPr>
          <w:rFonts w:ascii="IRNazanin" w:hAnsi="IRNazanin" w:eastAsia="IRNazanin"/>
          <w:color w:val="111111"/>
          <w:sz w:val="28"/>
          <w:sz w:val="28"/>
          <w:szCs w:val="28"/>
          <w:rtl w:val="true"/>
          <w:lang w:bidi="fa-IR"/>
        </w:rPr>
        <w:t xml:space="preserve">عصبانى است ، هركارى از دستش ساخته است ،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ريسمانى به سقف خانه خود بياويزد و خود را از آن آويزان نمايد و نفس خود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لب پرتگاه مرگ پيش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آيا اين كار خشم او را فرو مى نشاند ؟</w:t>
      </w:r>
    </w:p>
    <w:p>
      <w:pPr>
        <w:pStyle w:val="BookText"/>
        <w:rPr/>
      </w:pPr>
      <w:r>
        <w:rPr>
          <w:rFonts w:ascii="IRNazanin" w:hAnsi="IRNazanin" w:eastAsia="IRNazanin"/>
          <w:color w:val="111111"/>
          <w:sz w:val="28"/>
          <w:sz w:val="28"/>
          <w:szCs w:val="28"/>
          <w:rtl w:val="true"/>
          <w:lang w:bidi="fa-IR"/>
        </w:rPr>
        <w:t xml:space="preserve">تفسيرى را كه در ترجمه ذكر شد ، گروه كثيرى از مفسران برگزيده يا به عنوان يك احتمال قابل ملاحظه ذكر كرده اند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طبق اين تفسير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يَنْصُرَهُ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بازمى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سقف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هرچيزى كه در جهت فوق قرار داشته باشد ، اطلاق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خفقان و قطع نفس و پيش رفتن تا سر حد مرگ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كم حوصله و عصبانى و ضعيف الايمان وقتى كارشان ظاهرا به بن بست مى رسد،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فوراً دستپاچه مى شوند و تصميم هاى جنون آميز مى گيرند ؛</w:t>
      </w:r>
    </w:p>
    <w:p>
      <w:pPr>
        <w:pStyle w:val="BookText"/>
        <w:rPr/>
      </w:pPr>
      <w:r>
        <w:rPr>
          <w:rFonts w:ascii="IRNazanin" w:hAnsi="IRNazanin" w:eastAsia="IRNazanin"/>
          <w:color w:val="111111"/>
          <w:sz w:val="28"/>
          <w:sz w:val="28"/>
          <w:szCs w:val="28"/>
          <w:rtl w:val="true"/>
          <w:lang w:bidi="fa-IR"/>
        </w:rPr>
        <w:t xml:space="preserve">گاه مشت بر در و ديوار مى كوبند ، گاه مى خواهند زمين را بشكافند و زير آن پنهان شوند و سرانجام براى خاموش كردن آتش خشم خويش تصميم به انتحار و خودكشى مى گيرند ، درحالى كه هيچ يك از اين اعمال جنون آميز مشكل آن ها را حل نمى كند ، اگر كمى خونسرد باشند ، صبر و حوصله به خرج دهند و با نيروى ايمان به خدا و اعتماد به نفس و شكيبايىو استقامت به جنگ مشكلات برخيزند، حل آن قطعا ممكن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اَنْزَلْناهُ اياتٍ بَيِّناتٍ وَ اَنَّ اللّهَ يَهْدى مَنْ يُريدُ</w:t>
      </w:r>
    </w:p>
    <w:p>
      <w:pPr>
        <w:pStyle w:val="BookText"/>
        <w:rPr/>
      </w:pPr>
      <w:r>
        <w:rPr>
          <w:rFonts w:ascii="IRNazanin" w:hAnsi="IRNazanin" w:eastAsia="IRNazanin"/>
          <w:color w:val="111111"/>
          <w:sz w:val="28"/>
          <w:sz w:val="28"/>
          <w:szCs w:val="28"/>
          <w:rtl w:val="true"/>
          <w:lang w:bidi="fa-IR"/>
        </w:rPr>
        <w:t xml:space="preserve">اين گونه ما قرآن را به صورت آيات روشن نازل كرديم و خداوند هركس را بخواهد، هدايت مى كند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دلايلى براى معاد و رستاخيز همچون بررسى دوران جنينى انسان و رشد گياهان و زنده شدن زمين هاى مرده كه همگان را به مسأله معاد آشنامى سازد و دلايلى همچون بى خاصيت </w:t>
      </w:r>
    </w:p>
    <w:p>
      <w:pPr>
        <w:pStyle w:val="BookText"/>
        <w:rPr/>
      </w:pPr>
      <w:r>
        <w:rPr>
          <w:rFonts w:ascii="Amiri" w:hAnsi="Amiri" w:eastAsia="Amiri" w:cs="Amiri"/>
          <w:color w:val="111111"/>
          <w:sz w:val="28"/>
          <w:sz w:val="28"/>
          <w:szCs w:val="28"/>
          <w:rtl w:val="true"/>
          <w:lang w:bidi="ar-SA"/>
        </w:rPr>
        <w:t xml:space="preserve">بودن بت ها و سرانجام كار كسانى كه دين را وسيله جلب منافع مادى قرار مى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اين همه ، داشتن دلايل روشن به تنهايى كافى نيست بلكه آمادگى پذيرش حق نيز لازم است ، به همين دليل در پايان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اللّهَ يَهْدى مَنْ يُريدُ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خواست خدا بى حساب نيست ، او حكيم است و همه كارهايش داراى حساب ، هركس كه در راه او به مجاهده برخيزد و از اعماق جان خواستار هدايت باشد ، خدا او را به وسيله آيات بيّناتش راهنمايى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امَنُوا وَ الَّذينَ هادُوا وَ الصّابِئينَ وَ النَّصارى وَ الْمَجُوسَ وَ الَّذينَ اَشْرَكُوا اِنَّ اللّهَ يَفْصِلُ بَيْنَهُمْ يَوْمَ الْقِيامَةِ اِنَّ اللّهَ عَلى كُلِّ شَىْ ءٍ شَهيدٌ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ايمان آورده اند و يهود و نصارى و مجوس و مشركان ، خداوند در ميان آن ها روز قيامت داورى مى كند و حق را از باطل جدا مى سازد ، خداوند بر هر چيز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چيز آگاه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آيۀ فوق اجمالاً استفاده مى شود كه صابئيان پيرو بعضى از مذاهب آسمانى بوده اند، به خصوص اين كه در آيه در ميان طايفه يهود و نصارا قرار گرفته اند ، بعضى آن ها را از پيروان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مسيحيان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تعميددهنده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بعضى معتقدند آن ها برخى از عقايد يهود و برخى از عقايد مسيحيان را گرفته و به هم آميخته اند و لذا مذهب آن ها را برزخى ميان اين دو مذهب مى 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يَسْجُدُ لَهُ مَنْ فِى السَّمواتِ وَ مَنْ فِى الاَرْضِ وَ الشَّمْسُ وَالْقَمَرُ وَالنُّجُومُ وَالْجِبالُ وَالشَّجَرُ وَ الدَّوابُّ وَكَثيرٌ مِنَ النّاسِ وَ كَثيرٌ حَقَّ عَلَيْهِ الْعَذابُ وَ مَنْ يُهِنِ اللّهُ فَمالَهُ مِنْ مُكْرِمٍ اِنَّ اللّهَ يَفْعَلُ ما يَشاءُ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كه سجده مى كنند براى خدا تمام كسانى كه درآسمان ها و زمين هستند و همچنين خورشيد و ماه وستارگان و كوه ها و درختان و جنبندگان و بسيارى از مردم،اما </w:t>
      </w:r>
      <w:bookmarkStart w:id="155" w:name="pg20182_202371"/>
    </w:p>
    <w:p>
      <w:pPr>
        <w:pStyle w:val="BookText"/>
        <w:rPr/>
      </w:pPr>
      <w:bookmarkEnd w:id="155"/>
      <w:r>
        <w:rPr>
          <w:rFonts w:ascii="IRNazanin" w:hAnsi="IRNazanin" w:eastAsia="IRNazanin"/>
          <w:color w:val="111111"/>
          <w:sz w:val="28"/>
          <w:sz w:val="28"/>
          <w:szCs w:val="28"/>
          <w:rtl w:val="true"/>
          <w:lang w:bidi="fa-IR"/>
        </w:rPr>
        <w:t xml:space="preserve">بسيارى ابا دارند و فرمان عذاب درباره آن ها حتمى است و هركسى را خدا خوار كند، كسى اورا گرامى نخواهدداشت، خداوند هركار رابخواهد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w:t>
      </w:r>
    </w:p>
    <w:p>
      <w:pPr>
        <w:pStyle w:val="Heading3"/>
        <w:numPr>
          <w:ilvl w:val="2"/>
          <w:numId w:val="1"/>
        </w:numPr>
        <w:rPr/>
      </w:pPr>
      <w:bookmarkStart w:id="156" w:name="__RefHeading___Toc4360261_2320776876"/>
      <w:bookmarkStart w:id="157" w:name="_Toc53"/>
      <w:bookmarkEnd w:id="156"/>
      <w:r>
        <w:rPr>
          <w:rtl w:val="true"/>
        </w:rPr>
        <w:t>سجود همگانى موجودات جهان چگونه است ؟</w:t>
      </w:r>
      <w:bookmarkEnd w:id="157"/>
    </w:p>
    <w:p>
      <w:pPr>
        <w:pStyle w:val="BookText"/>
        <w:rPr/>
      </w:pPr>
      <w:r>
        <w:rPr>
          <w:rFonts w:ascii="IRNazanin" w:hAnsi="IRNazanin" w:eastAsia="IRNazanin"/>
          <w:color w:val="111111"/>
          <w:sz w:val="28"/>
          <w:sz w:val="28"/>
          <w:szCs w:val="28"/>
          <w:rtl w:val="true"/>
          <w:lang w:bidi="fa-IR"/>
        </w:rPr>
        <w:t xml:space="preserve">در قرآن مجيد در آيات مختلف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موجودات جهان وهمچنين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و تأكيد شده كه اين عبادات چهارگانه مخصوص انسان ها نيست ، بلكه حتى موجودات ظاهرا بى جان نيز در آن شركت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آن چه در آيه مورد بحث آمده ، موجودات عالم داراى دو گونه سجودند ؛ سجود تكوينى و سجود تشريعى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خضوع و تسليم بى قيد و شرط آن ها در برابر اراده حق و قوانين آفرينش و نظام حاكم بر اين جهان همان سجود تكوينى آن ها است كه تمام ذرات موجودات را شامل مى شود ، </w:t>
      </w:r>
    </w:p>
    <w:p>
      <w:pPr>
        <w:pStyle w:val="BookText"/>
        <w:rPr/>
      </w:pPr>
      <w:r>
        <w:rPr>
          <w:rFonts w:ascii="Amiri" w:hAnsi="Amiri" w:eastAsia="Amiri" w:cs="Amiri"/>
          <w:color w:val="111111"/>
          <w:sz w:val="28"/>
          <w:sz w:val="28"/>
          <w:szCs w:val="28"/>
          <w:rtl w:val="true"/>
          <w:lang w:bidi="ar-SA"/>
        </w:rPr>
        <w:t xml:space="preserve">حتى سلول هاى مغز فرعون ها و نمرودها و منكران لجوج و تمام ذرات وجود آن ها مشمول اين سجود تكوينى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جمعى از محققان تمامى ذرات جهان داراى نوعى درك و شعورند ، و به موازات آن در عالم خود حمد و تسبيح خدا مى گويند و سجود و صلات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سخن در تفسير نمونه ذيل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درج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نوع درك و شعور را نپذيريم، حداقل تسليم و خضوع آن ها دربرابرهمه نظامات هستى به هيچ وجه قابل انكارنيست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نهايت خضوعى است كه از صاحبان عقل و شعور و درك و معرفت در برابر پروردگار تحقق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سؤال پيش مى آيد كه اگر برنامه سجود عمومى موجودات همه انسان ها را دربرمى گيرد ، چرا در آيه فوق به گروهى از انسان ها تخصيص داده شده است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توجه به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در يك مفهوم جامع 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استعمال شده ، پاسخ اين سؤال روشن مى شود ، زيرا سجده در مورد خورشيد و ماه و ستارگان و كوه ها و درختان و جنبندگان ، فرد تكوينيش منظور است ، اما در مورد انسان ها تشريعى است كه بسيارى آن را انجام مى دهند و گروهى سرپيچى كرده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حَقَّ عَلَيْهِ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ومى دانيم استعمال يك لفظ درمفهوم جامع و عام با حفظ مصاديق مختلف هيچ مانعى ندارد ، حتى نزد آن ها كه استعمال لفظ را در بيشتر از يك معنى جايز نمى دانند ، تا چه رسد به ما كه استعمال لفظ مشترك را در معانى متعدد جايز مى دانيم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فى رَبِّهِمْ فَالَّذينَ كَفَروُا قُطِّعَتْ لَهُمْ ثِيابٌ مِنْ نارٍ يُصَبُّ مِنْ فَوْقِ رُؤوُسِهِمُ الْحَميمُ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دوگروهند كه درباره پروردگارشان به مخاصمه وجدال پرداختند، كسانى كه كافر شدند ، لباس هايى از آتش براى آن ها بريده مى شود و مايع سوزان و جوشان بر سر آن ها فرو مى ريزند </w:t>
      </w:r>
      <w:r>
        <w:rPr>
          <w:rFonts w:eastAsia="IRNazanin" w:cs="IRNazanin"/>
          <w:color w:val="111111"/>
          <w:sz w:val="28"/>
          <w:szCs w:val="28"/>
          <w:rtl w:val="true"/>
          <w:lang w:bidi="fa-IR"/>
        </w:rPr>
        <w:t xml:space="preserve">. </w:t>
      </w:r>
      <w:bookmarkStart w:id="158" w:name="pg20182_202374"/>
    </w:p>
    <w:p>
      <w:pPr>
        <w:pStyle w:val="Heading3"/>
        <w:numPr>
          <w:ilvl w:val="2"/>
          <w:numId w:val="1"/>
        </w:numPr>
        <w:rPr/>
      </w:pPr>
      <w:bookmarkStart w:id="159" w:name="__RefHeading___Toc4360263_2320776876"/>
      <w:bookmarkStart w:id="160" w:name="_Toc54"/>
      <w:bookmarkEnd w:id="158"/>
      <w:bookmarkEnd w:id="159"/>
      <w:r>
        <w:rPr>
          <w:rtl w:val="true"/>
        </w:rPr>
        <w:t>دو گروه متخاصم در برابر هم</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 و سوزان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است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آن است ، به صورت جمع آمده ، اين به خاطر آن است كه اين دو خصم ، دو نفر نيستند بلكه دو گروهند ، به علاوه اين دو گروه در دو صف قرار ندارند ، بلكه در صفوف مختلف قرار گرفته و هر گروه به مبارزه با سايرين برمى خيزد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طوايف پنج گانۀ كفار از يك سو و مؤمنان راستين از سوى ديگر و اگر درست دقت كنيم مى بينيم كه اساس اختلافات همه اديان به اختلاف درباره ذات و صفات خدا بازمى گردد و نتيجه آن به مسأله نبوت و معاد كشيده مى شود ، بنابراين لزومى ندارد كه ما در اين جا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تقدير بگيريم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مخاصمۀ آن ها در دين پروردگارشان است ، بلكه واقعا ريشۀ اختلافات به اختلاف در توحيد بازمى گردد و اصولاً تمام اديان تحريف يافته و </w:t>
      </w:r>
    </w:p>
    <w:p>
      <w:pPr>
        <w:pStyle w:val="BookText"/>
        <w:rPr/>
      </w:pPr>
      <w:r>
        <w:rPr>
          <w:rFonts w:ascii="IRNazanin" w:hAnsi="IRNazanin" w:eastAsia="IRNazanin"/>
          <w:color w:val="111111"/>
          <w:sz w:val="28"/>
          <w:sz w:val="28"/>
          <w:szCs w:val="28"/>
          <w:rtl w:val="true"/>
          <w:lang w:bidi="fa-IR"/>
        </w:rPr>
        <w:t xml:space="preserve">باطل به نوعى از شرك گرفتارند كه آثارش در همه عقايد آن ها ظاهر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چهار نوع مجازات كافرانى را كه دانسته و آگاهانه حق را انكار كردند ، بيان مى كند؛ نخست از لباس آن ها شروع كرده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فَالَّذينَ كَفَروُا قُطِّعَتْ لَهُمْ ثِيابٌ مِنْ نارٍ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جمله ممكن است اشاره به آن باشد كه واقعا قطعاتى از آتش به صورت لباس براى آن ها بريده و دوخته مى شود و يا كنايه از اين باشد كه آتش دوزخ از هر سو آن ها را مانند لباس احاطه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اين كه مايع سوزان و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حميم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ها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مِنْ فَوْقِ رُؤوُسِهِمُ الْحَميمُ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فى بُطُونِهِمْ وَ الْجُلُودُ</w:t>
      </w:r>
    </w:p>
    <w:p>
      <w:pPr>
        <w:pStyle w:val="BookText"/>
        <w:rPr/>
      </w:pPr>
      <w:r>
        <w:rPr>
          <w:rFonts w:ascii="IRNazanin" w:hAnsi="IRNazanin" w:eastAsia="IRNazanin"/>
          <w:color w:val="111111"/>
          <w:sz w:val="28"/>
          <w:sz w:val="28"/>
          <w:szCs w:val="28"/>
          <w:rtl w:val="true"/>
          <w:lang w:bidi="fa-IR"/>
        </w:rPr>
        <w:t xml:space="preserve">آن چنان كه هم درونشان را آب مى كند و هم برونشان را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كردن پيه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اين آب سوزان و جوشان در بدن آن ها چنان نفوذ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درونشان را ذوب مى نمايد و هم برونشان 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حَديدٍ</w:t>
      </w:r>
    </w:p>
    <w:p>
      <w:pPr>
        <w:pStyle w:val="BookText"/>
        <w:rPr/>
      </w:pPr>
      <w:r>
        <w:rPr>
          <w:rFonts w:ascii="IRNazanin" w:hAnsi="IRNazanin" w:eastAsia="IRNazanin"/>
          <w:color w:val="111111"/>
          <w:sz w:val="28"/>
          <w:sz w:val="28"/>
          <w:szCs w:val="28"/>
          <w:rtl w:val="true"/>
          <w:lang w:bidi="fa-IR"/>
        </w:rPr>
        <w:t xml:space="preserve">و براى آن ها گرزهايى از آهن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تازيانه يا عمود آهنينى است كه براى جلوگيرى يا مجازات كسى بر او مى كوبند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ها يا گرزهايى از آهن سوزان براى آن ها آماده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اَرادوُا اَنْ يَخْرُجُوا مِنْها مِنْ غَمٍّ اُعيدوُا فيها وَ ذوُقُوا عَذابَ الْحَريقِ</w:t>
      </w:r>
    </w:p>
    <w:p>
      <w:pPr>
        <w:pStyle w:val="BookText"/>
        <w:rPr/>
      </w:pPr>
      <w:r>
        <w:rPr>
          <w:rFonts w:ascii="IRNazanin" w:hAnsi="IRNazanin" w:eastAsia="IRNazanin"/>
          <w:color w:val="111111"/>
          <w:sz w:val="28"/>
          <w:sz w:val="28"/>
          <w:szCs w:val="28"/>
          <w:rtl w:val="true"/>
          <w:lang w:bidi="fa-IR"/>
        </w:rPr>
        <w:t xml:space="preserve">هرگاه بخواهند از غم و اندوه هاى دوزخ خارج شوند، آن هارا به آن بازمى گردانند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بچشيد عذاب سوزان را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يُدْخِلُ الَّذينَ امَنُوا وَ عَمِلُوا الصّالِحاتِ جَنّاتٍ تَجْرى مِنْ تَحْتِهَا الاَنْهارُ </w:t>
      </w:r>
    </w:p>
    <w:p>
      <w:pPr>
        <w:pStyle w:val="BookText"/>
        <w:rPr/>
      </w:pPr>
      <w:r>
        <w:rPr>
          <w:rFonts w:ascii="Amiri" w:hAnsi="Amiri" w:eastAsia="Amiri" w:cs="Amiri"/>
          <w:color w:val="111111"/>
          <w:sz w:val="28"/>
          <w:sz w:val="28"/>
          <w:szCs w:val="28"/>
          <w:rtl w:val="true"/>
          <w:lang w:bidi="ar-SA"/>
        </w:rPr>
        <w:t>يُحَلَّوْنَ فيها مِنْ اَساوِرَ مِنْ ذَهَبٍ وَ لُؤْلُؤا وَ لِباسُهُمْ فيها حَريرٌ</w:t>
      </w:r>
    </w:p>
    <w:p>
      <w:pPr>
        <w:pStyle w:val="BookText"/>
        <w:rPr/>
      </w:pPr>
      <w:r>
        <w:rPr>
          <w:rFonts w:ascii="Amiri" w:hAnsi="Amiri" w:eastAsia="Amiri" w:cs="Amiri"/>
          <w:color w:val="111111"/>
          <w:sz w:val="28"/>
          <w:sz w:val="28"/>
          <w:szCs w:val="28"/>
          <w:rtl w:val="true"/>
          <w:lang w:bidi="ar-SA"/>
        </w:rPr>
        <w:t xml:space="preserve">خداوندكسانى راكه ايمان آوردند و عمل صالحانجام داده اند، در باغ هايى از بهشت وارد مى كند كه از زير درختانش نهرها جارى است ، آن ها با دستبندهايى از طلا و مرواريد زينت مى شوند و لباس هايشان در آن جا از حرير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هم به نوبه خود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دستبند است و در اصل فارسى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بعدا در عربى به صورت فوق تغيير شكل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اول در شعله هاى آتش سوزان غوطه ور هستند و اين ها در باغ هاى پرنعمت بهشت در كنار نهرهاى جارى آرميده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زينت و لباس آن ها پرداخته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يُحَلَّوْنَ فيها مِنْ اَساوِرَ مِنْ ذَهَبٍ وَ لُؤْلُؤا وَ لِباسُهُمْ فيها حَريرٌ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دو پاداش ديگر آن 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اين ترتيب در بهشت زيباترين لباس هايى را كه در دنيا از آن محروم بودند ، در تن مى كنند و دستبندهايى جواهرنشان در دست دارند ، اگر در اين جهان از پوشيدن اين گونه لباس ها و زينت ها ممنوع بودند ، به خاطر آن بود كه مايه غرور و غفلت مى شد و سبب محروميت گروه ديگر مى گشت ولى در آن جا كه اين مسائل مطرح نيست ، اين ممنوعيت ها برداشته مى شود و جبران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اِلَى الطَّيِّبِ مِنَ الْقَوْلِ وَ هُدوُا اِلى صِراطِ الْحَميدِ</w:t>
      </w:r>
    </w:p>
    <w:p>
      <w:pPr>
        <w:pStyle w:val="BookText"/>
        <w:rPr/>
      </w:pPr>
      <w:r>
        <w:rPr>
          <w:rFonts w:ascii="IRNazanin" w:hAnsi="IRNazanin" w:eastAsia="IRNazanin"/>
          <w:color w:val="111111"/>
          <w:sz w:val="28"/>
          <w:sz w:val="28"/>
          <w:szCs w:val="28"/>
          <w:rtl w:val="true"/>
          <w:lang w:bidi="fa-IR"/>
        </w:rPr>
        <w:t xml:space="preserve">آن ها به سوى سخنان پاكيزه هدايت مى شوند و به راه خداوند شايسته ستايش راهنمايى مى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گويندكه درخور ستايش است و در اين جا منظور خدااست،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 وصول به مقام قرب وخشنودى پروردگاراست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سخنانى روح پرور و جمله ها و الفاظى نشاط آفرين و كلماتى پر از صفا و معنويت كه </w:t>
      </w:r>
    </w:p>
    <w:p>
      <w:pPr>
        <w:pStyle w:val="BookText"/>
        <w:rPr/>
      </w:pPr>
      <w:r>
        <w:rPr>
          <w:rFonts w:ascii="IRNazanin" w:hAnsi="IRNazanin" w:eastAsia="IRNazanin"/>
          <w:color w:val="111111"/>
          <w:sz w:val="28"/>
          <w:sz w:val="28"/>
          <w:szCs w:val="28"/>
          <w:rtl w:val="true"/>
          <w:lang w:bidi="fa-IR"/>
        </w:rPr>
        <w:t xml:space="preserve">روح را در مدارج كمال سير مى دهد و جان و دل انسان را مى نوازد و پرورش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راه خداوند حميد و شايسته ستايش هدايت مى گردند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راه شناسايى خدا و نزديك شدن معنوى و روحانى به قرب جوار او ، راه عشق و 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آرى خداوند مؤمنان را با هدايت كردن به سوى اين معانى به آخرين درجه لذات روحانى سوق مى 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يَصُدُّونَ عَنْ سَبيلِ اللّهِ وَ الْمَسْجِدِ الْحَرامِ الَّذى جَعَلْناهُ لِلنّاسِ سَواءً نِ الْعاكِفُ فيهِ وَالْبادِ وَ مَنْ يُرِدْ فيهِ بِاِلْحادٍ بِظُلْمٍ نُذِقْهُ مِنْ عَذابٍ اَليمٍ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كافرشدند و مؤمنان را از راه خدا و از مسجد الحرام كه آن را براى همه مردم مساوى قرار داديم ، اعم از كسانى كه در آن جا زندگى مى كنند و يا از نقاط دور وارد مى شوند، بازمى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عذابى دردناكند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بخواهد دراين سرزمين از طريق </w:t>
      </w:r>
      <w:bookmarkStart w:id="161" w:name="pg20182_202380"/>
    </w:p>
    <w:p>
      <w:pPr>
        <w:pStyle w:val="BookText"/>
        <w:rPr/>
      </w:pPr>
      <w:bookmarkEnd w:id="161"/>
      <w:r>
        <w:rPr>
          <w:rFonts w:ascii="IRNazanin" w:hAnsi="IRNazanin" w:eastAsia="IRNazanin"/>
          <w:color w:val="111111"/>
          <w:sz w:val="28"/>
          <w:sz w:val="28"/>
          <w:szCs w:val="28"/>
          <w:rtl w:val="true"/>
          <w:lang w:bidi="fa-IR"/>
        </w:rPr>
        <w:t xml:space="preserve">حق منحرف گردد و دست به ستم زند ، ما از عذاب دردناك به او مى چشانيم </w:t>
      </w:r>
      <w:r>
        <w:rPr>
          <w:rFonts w:eastAsia="IRNazanin" w:cs="IRNazanin"/>
          <w:color w:val="111111"/>
          <w:sz w:val="28"/>
          <w:szCs w:val="28"/>
          <w:rtl w:val="true"/>
          <w:lang w:bidi="fa-IR"/>
        </w:rPr>
        <w:t>.</w:t>
      </w:r>
    </w:p>
    <w:p>
      <w:pPr>
        <w:pStyle w:val="Heading3"/>
        <w:numPr>
          <w:ilvl w:val="2"/>
          <w:numId w:val="1"/>
        </w:numPr>
        <w:rPr/>
      </w:pPr>
      <w:bookmarkStart w:id="162" w:name="__RefHeading___Toc4360265_2320776876"/>
      <w:bookmarkStart w:id="163" w:name="_Toc55"/>
      <w:bookmarkEnd w:id="162"/>
      <w:r>
        <w:rPr>
          <w:rtl w:val="true"/>
        </w:rPr>
        <w:t>مانعان خانه خدا</w:t>
      </w:r>
      <w:bookmarkEnd w:id="163"/>
    </w:p>
    <w:p>
      <w:pPr>
        <w:pStyle w:val="BookText"/>
        <w:rPr/>
      </w:pPr>
      <w:r>
        <w:rPr>
          <w:rFonts w:ascii="IRNazanin" w:hAnsi="IRNazanin" w:eastAsia="IRNazanin"/>
          <w:color w:val="111111"/>
          <w:sz w:val="28"/>
          <w:sz w:val="28"/>
          <w:szCs w:val="28"/>
          <w:rtl w:val="true"/>
          <w:lang w:bidi="fa-IR"/>
        </w:rPr>
        <w:t>در واقع اين گروه از كافران علاوه بر انكار حق ، مرتكب سه جنايت بزرگ شده اند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جلوگيرى از راه خدا و ايمان و طاعت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جلوگيرى از عبادت كنندگان و زوار خانه خدا و قرار دادن امتيازى براى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سرزمين مقدس دست به ظلم و گناه و الحادمى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 گروه را كه مستحق عذاب اليمند ، كيفر مى دهد </w:t>
      </w:r>
      <w:r>
        <w:rPr>
          <w:rFonts w:eastAsia="IRNazanin" w:cs="IRNazanin"/>
          <w:color w:val="111111"/>
          <w:sz w:val="28"/>
          <w:szCs w:val="28"/>
          <w:rtl w:val="true"/>
          <w:lang w:bidi="fa-IR"/>
        </w:rPr>
        <w:t>.</w:t>
      </w:r>
    </w:p>
    <w:p>
      <w:pPr>
        <w:pStyle w:val="Heading3"/>
        <w:numPr>
          <w:ilvl w:val="2"/>
          <w:numId w:val="1"/>
        </w:numPr>
        <w:rPr/>
      </w:pPr>
      <w:bookmarkStart w:id="164" w:name="__RefHeading___Toc4360267_2320776876"/>
      <w:bookmarkStart w:id="165" w:name="_Toc56"/>
      <w:bookmarkEnd w:id="164"/>
      <w:r>
        <w:rPr>
          <w:rtl w:val="true"/>
        </w:rPr>
        <w:t xml:space="preserve">« </w:t>
      </w:r>
      <w:r>
        <w:rPr>
          <w:rtl w:val="true"/>
        </w:rPr>
        <w:t xml:space="preserve">الحاد به ظلم </w:t>
      </w:r>
      <w:r>
        <w:rPr>
          <w:rtl w:val="true"/>
        </w:rPr>
        <w:t xml:space="preserve">» </w:t>
      </w:r>
      <w:r>
        <w:rPr>
          <w:rtl w:val="true"/>
        </w:rPr>
        <w:t>چيست ؟</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انحراف از حد اعتدال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لحد گويند كه حفره اى در كنار قبر و خارج از حد وسط آن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منظور از جمله فوق ، كسانى است كه با توسل به ظلم از حد اعتدال خارج </w:t>
      </w:r>
    </w:p>
    <w:p>
      <w:pPr>
        <w:pStyle w:val="BookText"/>
        <w:rPr/>
      </w:pPr>
      <w:r>
        <w:rPr>
          <w:rFonts w:ascii="IRNazanin" w:hAnsi="IRNazanin" w:eastAsia="IRNazanin"/>
          <w:color w:val="111111"/>
          <w:sz w:val="28"/>
          <w:sz w:val="28"/>
          <w:szCs w:val="28"/>
          <w:rtl w:val="true"/>
          <w:lang w:bidi="fa-IR"/>
        </w:rPr>
        <w:t xml:space="preserve">مى شوند و در آن سرزمين مرتكب خلاف مى گردند ، منتهى بعضى ظلم را در اين جا منحصرا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و بعضى حلال شمردن محرّمات ، درحالى كه بعضى ديگر از مفسران آن را به معنى وسيع كلمه ، يعنى هرگونه گناه و ارتكاب حرام حتى دشنام و بدگويى به زيردستان را در مفهوم آن داخل مى دانند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هرگونه گناه در آن سرزمين مقدس ، كيفرش شديدتر و سنگين تر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خوانيم كه يكى از يارانش از تفسير اين آيه سؤال كرد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ستمى كه انسان به خودش در سرزمين مكه كند ، اعم از سرقت و ظلم به ديگران و هرگونه ستم ، من همه اين ها را 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مشمول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ولذا امام افراد را از اين كه مكه را مسكن خود سازند ، نهى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گناه در اين سرزمين مسؤوليت سنگين ترى دارد </w:t>
      </w:r>
      <w:r>
        <w:rPr>
          <w:rFonts w:eastAsia="IRNazanin" w:cs="IRNazanin"/>
          <w:color w:val="111111"/>
          <w:sz w:val="28"/>
          <w:szCs w:val="28"/>
          <w:rtl w:val="true"/>
          <w:lang w:bidi="fa-IR"/>
        </w:rPr>
        <w:t>)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لذا بعضى از فقهاء احتمال داده اند كه اگر كسى در حرم مكه مرتكب گناهى شود كه در اسلام حد براى آن تعيين شده است ، بايد علاوه بر حد ، تعزير و مجازات اضافى نيز در مورد او اجرا شود و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نُذِقْهُ مِنْ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بَوَّأْنا لاِبْراهيمَ مَكانَ الْبَيْتِ اَنْ لا تُشْرِكْ بى شَيْئا وَ طَهِّرْ بَيْتِىَ لِلطّائِفينَ وَ الْقائِمينَ وَ الرُّكَّعِ السُّجُودِ</w:t>
      </w:r>
    </w:p>
    <w:p>
      <w:pPr>
        <w:pStyle w:val="BookText"/>
        <w:rPr/>
      </w:pPr>
      <w:r>
        <w:rPr>
          <w:rFonts w:ascii="IRNazanin" w:hAnsi="IRNazanin" w:eastAsia="IRNazanin"/>
          <w:color w:val="111111"/>
          <w:sz w:val="28"/>
          <w:sz w:val="28"/>
          <w:szCs w:val="28"/>
          <w:rtl w:val="true"/>
          <w:lang w:bidi="fa-IR"/>
        </w:rPr>
        <w:t xml:space="preserve">به خاطر بياور زمانى را كه محل خانه كعبه را براى ابراهيم آماده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اقدام به بناى خانه كند و به او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را شريك من قرار نده و خانه ام را براى طواف كنندگان و قيام كنندگان و ركوع كنندگان و سجودكنندگان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آلودگى بت هاو ازهرگونه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گردان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مساوات اجزاى يك مكان و مسطح بودن آن است ، سپس به هرگونه آماده ساختن مكان اطلاق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ازاين جمله در آيه فوق، اين است كه خداوند مكان كعبه را كه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بود و در طوفان نوح ويران و آثارش محو گشته بود ، به ابراهيم نشان داد ،</w:t>
      </w:r>
    </w:p>
    <w:p>
      <w:pPr>
        <w:pStyle w:val="BookText"/>
        <w:rPr/>
      </w:pPr>
      <w:r>
        <w:rPr>
          <w:rFonts w:ascii="IRNazanin" w:hAnsi="IRNazanin" w:eastAsia="IRNazanin"/>
          <w:color w:val="111111"/>
          <w:sz w:val="28"/>
          <w:sz w:val="28"/>
          <w:szCs w:val="28"/>
          <w:rtl w:val="true"/>
          <w:lang w:bidi="fa-IR"/>
        </w:rPr>
        <w:t xml:space="preserve">طوفانى وزيد و خاك ها را به عقب برد و پايه هاى خانه آشكار گشت ، يا قطعه ابرى آمد و در آن جا سايه افكند و يا به هر وسيله ديگر خداوند محل اصلى خانه را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و آماده ساخت و او با هميارى فرزندش اسماعيل آن را تجديد بنا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آماده شد،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لاتُشْرِكْ بى شَيْئا وَ طَهِّرْ بَيْتِىَ لِلطّائِفينَ وَ الْقائِمينَ وَ الرُّكَّعِ السُّجُودِ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درحقيقت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بود خانه كعبه و اطراف آن را از هرگونه آلودگى ظاهرى و معنوى و هرگونه بت و مظاهر شرك ، پاك و پاكيزه دارد ، تا بندگان خدا در اين مكان پاك ، جز به خدا نينديشند و مهم ترين عبادت اين سرزمين را كه طواف و نماز است ، در محيطى پيراسته از هرگونه آلودگى انجام دهند </w:t>
      </w:r>
      <w:r>
        <w:rPr>
          <w:rFonts w:eastAsia="IRNazanin" w:cs="IRNazanin"/>
          <w:color w:val="111111"/>
          <w:sz w:val="28"/>
          <w:szCs w:val="28"/>
          <w:rtl w:val="true"/>
          <w:lang w:bidi="fa-IR"/>
        </w:rPr>
        <w:t xml:space="preserve">. </w:t>
      </w:r>
      <w:bookmarkStart w:id="166" w:name="pg20182_202384"/>
    </w:p>
    <w:p>
      <w:pPr>
        <w:pStyle w:val="BookText"/>
        <w:rPr/>
      </w:pPr>
      <w:bookmarkEnd w:id="166"/>
      <w:r>
        <w:rPr>
          <w:rFonts w:ascii="IRNazanin" w:hAnsi="IRNazanin" w:eastAsia="IRNazanin"/>
          <w:color w:val="111111"/>
          <w:sz w:val="28"/>
          <w:sz w:val="28"/>
          <w:szCs w:val="28"/>
          <w:rtl w:val="true"/>
          <w:lang w:bidi="fa-IR"/>
        </w:rPr>
        <w:t xml:space="preserve">از ميان اركان نماز در آيه فوق ، به سه ركن عمده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ترتيب اشاره شده ، چرا كه بقيه در شعاع 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ركوع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كه در 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نيامده بلكه به صورت توصيف ذكر شده، به خاطر نزديكى اين دو عبادت به يكديگر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فِى النّاسِ بِالْحَجِّ يَأْتُوكَ رِجالاً وَ عَلىكُلِ ضامِرٍ يَأْتينَ مِنْ كُلِّ فَجٍّ عَميقٍ</w:t>
      </w:r>
    </w:p>
    <w:p>
      <w:pPr>
        <w:pStyle w:val="BookText"/>
        <w:rPr/>
      </w:pPr>
      <w:r>
        <w:rPr>
          <w:rFonts w:ascii="IRNazanin" w:hAnsi="IRNazanin" w:eastAsia="IRNazanin"/>
          <w:color w:val="111111"/>
          <w:sz w:val="28"/>
          <w:sz w:val="28"/>
          <w:szCs w:val="28"/>
          <w:rtl w:val="true"/>
          <w:lang w:bidi="fa-IR"/>
        </w:rPr>
        <w:t xml:space="preserve">و مردم را دعوت عمومى به حج كن تا پياده و سواره برمركب هاى لاغر از هر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w:t>
      </w:r>
      <w:r>
        <w:rPr>
          <w:rFonts w:eastAsia="IRNazanin" w:cs="IRNazanin"/>
          <w:color w:val="111111"/>
          <w:sz w:val="28"/>
          <w:szCs w:val="28"/>
          <w:rtl w:val="true"/>
          <w:lang w:bidi="fa-IR"/>
        </w:rPr>
        <w:t>.</w:t>
      </w:r>
    </w:p>
    <w:p>
      <w:pPr>
        <w:pStyle w:val="Heading3"/>
        <w:numPr>
          <w:ilvl w:val="2"/>
          <w:numId w:val="1"/>
        </w:numPr>
        <w:rPr/>
      </w:pPr>
      <w:bookmarkStart w:id="167" w:name="__RefHeading___Toc4360269_2320776876"/>
      <w:bookmarkStart w:id="168" w:name="_Toc57"/>
      <w:bookmarkEnd w:id="167"/>
      <w:r>
        <w:rPr>
          <w:rtl w:val="true"/>
        </w:rPr>
        <w:t>دعوت عام براى حج</w:t>
      </w:r>
      <w:bookmarkEnd w:id="1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حيوان لاغر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فاصله ميان دو كوه و سپس به جاده هاى وسيع </w:t>
      </w:r>
    </w:p>
    <w:p>
      <w:pPr>
        <w:pStyle w:val="BookText"/>
        <w:rPr/>
      </w:pPr>
      <w:r>
        <w:rPr>
          <w:rFonts w:ascii="Amiri" w:hAnsi="Amiri" w:eastAsia="Amiri" w:cs="Amiri"/>
          <w:color w:val="111111"/>
          <w:sz w:val="28"/>
          <w:sz w:val="28"/>
          <w:szCs w:val="28"/>
          <w:rtl w:val="true"/>
          <w:lang w:bidi="ar-SA"/>
        </w:rPr>
        <w:t xml:space="preserve">اطلاق شده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به معنى دور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كه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چنين دستورى را دريافت داشت ، عرض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من به گوش مردم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خدا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الاَذانُ وَ عَلَىَّ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اعلام كن و من به گوش آن ها مى رسانم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ابراهيم بر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انگشت در گوش گذارد و رو به سوى شرق و غرب كرد و صدا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كُتِبَ عَلَيْكُمُ الْحَجُّ اِلَى الْبَيْتِ الْعَتيقِ فَاَجيبُوا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حج خانه كعبه بر شما نوشته شده ، دعوت پروردگارتان را اجابت كنيد </w:t>
      </w:r>
      <w:r>
        <w:rPr>
          <w:rFonts w:eastAsia="IRNazanin" w:cs="IRNazanin"/>
          <w:color w:val="111111"/>
          <w:sz w:val="28"/>
          <w:szCs w:val="28"/>
          <w:rtl w:val="true"/>
          <w:lang w:bidi="fa-IR"/>
        </w:rPr>
        <w:t>» .</w:t>
      </w:r>
      <w:r>
        <w:rPr>
          <w:rStyle w:val="FootnoteAnchor"/>
          <w:rtl w:val="true"/>
        </w:rPr>
        <w:footnoteReference w:id="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صداى او را به گوش همگان حتى كسانى كه در پشت پدران و رَحِم مادران بودند ، رسانيد و آن ها در پاسخ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 اَللّهُمَّ لَبَّيْكَ </w:t>
      </w:r>
      <w:r>
        <w:rPr>
          <w:rFonts w:eastAsia="IRNazanin" w:cs="IRNazanin"/>
          <w:color w:val="111111"/>
          <w:sz w:val="28"/>
          <w:szCs w:val="28"/>
          <w:rtl w:val="true"/>
          <w:lang w:bidi="fa-IR"/>
        </w:rPr>
        <w:t xml:space="preserve">... » . . </w:t>
      </w:r>
    </w:p>
    <w:p>
      <w:pPr>
        <w:pStyle w:val="BookText"/>
        <w:rPr/>
      </w:pPr>
      <w:r>
        <w:rPr>
          <w:rFonts w:ascii="Amiri" w:hAnsi="Amiri" w:eastAsia="Amiri" w:cs="Amiri"/>
          <w:color w:val="111111"/>
          <w:sz w:val="28"/>
          <w:sz w:val="28"/>
          <w:szCs w:val="28"/>
          <w:rtl w:val="true"/>
          <w:lang w:bidi="ar-SA"/>
        </w:rPr>
        <w:t xml:space="preserve">و تمام كسانى كه از آن روز تا روز قيامت در مراسم شركت مى كنند ، از كسانى هستند كه در آن روز دعوت ابراهيم را اجابت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حُجّاج پياده را مقدم بر سواره ذكر كرده ، به خاطر اين است كه مقام آن ها در پيشگاه خدا افضل است ، چراكه رنج اين سفر را بيشتر تحمل مى كنند و به همين دليل در روايتى از پيامبر اسلام صلى الله عليه و آله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پياده حج مى كند ، در هر گام هفتصد حسنه دارد ، درحالى كه سواره ها در هر گام هفتاد حسنه دارند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يا به خاطر اين است كه اهميت زياد خانه خدا را مشخص مى كند كه بايد با استفاده از هرگونه امكانات به سوى او آيند و هميشه در انتظار مركب سوارى ننشينند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 لاغر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اين است كه اين راه ، راهى است كه حيوانات 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لاغر مى كند ، چرا كه از بيابان هاى سوزان و خشك و بى آب و علف مى گذرد و هشدارى است براى تحمل مشكلات اين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كه حيواناتى را انتخاب كنند ورزيده و چابك و پرتحمل ، حيواناتى كه در ميدان تمرين ، لاغر شده و عضلاتى سفت و محكم دارند كه در اين گونه راه ها حيوانات پروارى به كار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هاى پرورش يافته در ناز و نعمت نيز مرد اين راه نيستند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فَجٍّ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نه فقط از راه هاى نزديك بلكه از راه هاى دور نيز بايد به سوى اين مقصد حركت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استقراء و فراگيرى نيست بلكه به معنى كثرت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اَيّامٍ مَعْلُوماتٍ عَلى ما رَزَقَهُمْ مِنْ بَهيمَةِ الاَنْعامِ فَكُلُوا مِنْها وَ اَطْعِمُوا الْبائِسَ الْفَقيرَ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حياتبخش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باشندو نام خدا را در ايام معينى </w:t>
      </w:r>
      <w:bookmarkStart w:id="169" w:name="pg20182_202388"/>
    </w:p>
    <w:p>
      <w:pPr>
        <w:pStyle w:val="BookText"/>
        <w:rPr/>
      </w:pPr>
      <w:bookmarkEnd w:id="169"/>
      <w:r>
        <w:rPr>
          <w:rFonts w:ascii="IRNazanin" w:hAnsi="IRNazanin" w:eastAsia="IRNazanin"/>
          <w:color w:val="111111"/>
          <w:sz w:val="28"/>
          <w:sz w:val="28"/>
          <w:szCs w:val="28"/>
          <w:rtl w:val="true"/>
          <w:lang w:bidi="fa-IR"/>
        </w:rPr>
        <w:t xml:space="preserve">بر چهارپايانى كه به آن ها روزى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قربانى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قربانى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آن ها بخوريد و بينواى فقير را نيز اطعام نماييد </w:t>
      </w:r>
      <w:r>
        <w:rPr>
          <w:rFonts w:eastAsia="IRNazanin" w:cs="IRNazanin"/>
          <w:color w:val="111111"/>
          <w:sz w:val="28"/>
          <w:szCs w:val="28"/>
          <w:rtl w:val="true"/>
          <w:lang w:bidi="fa-IR"/>
        </w:rPr>
        <w:t>.</w:t>
      </w:r>
    </w:p>
    <w:p>
      <w:pPr>
        <w:pStyle w:val="Heading3"/>
        <w:numPr>
          <w:ilvl w:val="2"/>
          <w:numId w:val="1"/>
        </w:numPr>
        <w:rPr/>
      </w:pPr>
      <w:bookmarkStart w:id="170" w:name="__RefHeading___Toc4360271_2320776876"/>
      <w:bookmarkStart w:id="171" w:name="_Toc58"/>
      <w:bookmarkEnd w:id="170"/>
      <w:r>
        <w:rPr>
          <w:rtl w:val="true"/>
        </w:rPr>
        <w:t>ذكر خدا در سرزمين منى</w:t>
      </w:r>
      <w:bookmarkEnd w:id="171"/>
    </w:p>
    <w:p>
      <w:pPr>
        <w:pStyle w:val="BookText"/>
        <w:rPr/>
      </w:pPr>
      <w:r>
        <w:rPr>
          <w:rFonts w:ascii="IRNazanin" w:hAnsi="IRNazanin" w:eastAsia="IRNazanin"/>
          <w:color w:val="111111"/>
          <w:sz w:val="28"/>
          <w:sz w:val="28"/>
          <w:szCs w:val="28"/>
          <w:rtl w:val="true"/>
          <w:lang w:bidi="fa-IR"/>
        </w:rPr>
        <w:t xml:space="preserve">در روايات متعددى مى خوانيم كه منظور از ذكر خداوند در اين ايام ، تكبير مخصوصى است كه بعد از نماز ظهر روز عيد قربان گفته مى شود و تا پانزده نماز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نماز صبح سيزدهم خاتمه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ذكر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 لا اِلهَ اِلاَّ اللّهُ وَ اللّهُ اَكْبَرُ ، اَللّهُ اَكْبَرُ وَ لِلّهِ الْحَمْدُ ، اَللّهُ اَكْبَرُ عَلى ما هَدينا ، وَ اللّهُ اَكْبَرُ</w:t>
      </w:r>
    </w:p>
    <w:p>
      <w:pPr>
        <w:pStyle w:val="BookText"/>
        <w:rPr/>
      </w:pPr>
      <w:r>
        <w:rPr>
          <w:rFonts w:ascii="Amiri" w:hAnsi="Amiri" w:eastAsia="Amiri" w:cs="Amiri"/>
          <w:color w:val="111111"/>
          <w:sz w:val="28"/>
          <w:sz w:val="28"/>
          <w:szCs w:val="28"/>
          <w:rtl w:val="true"/>
          <w:lang w:bidi="ar-SA"/>
        </w:rPr>
        <w:t xml:space="preserve">عَلى ما رَزَقَنا مِنْ بَهيمَةِ الاَنْعامِ </w:t>
      </w:r>
      <w:r>
        <w:rPr>
          <w:rFonts w:eastAsia="Amiri" w:cs="Amiri" w:ascii="Amiri" w:hAnsi="Amiri"/>
          <w:color w:val="111111"/>
          <w:sz w:val="28"/>
          <w:szCs w:val="28"/>
          <w:rtl w:val="true"/>
          <w:lang w:bidi="ar-SA"/>
        </w:rPr>
        <w:t>» .</w:t>
      </w:r>
      <w:r>
        <w:rPr>
          <w:rStyle w:val="FootnoteAnchor"/>
          <w:rtl w:val="true"/>
        </w:rPr>
        <w:footnoteReference w:id="51"/>
      </w:r>
    </w:p>
    <w:p>
      <w:pPr>
        <w:pStyle w:val="Heading3"/>
        <w:numPr>
          <w:ilvl w:val="2"/>
          <w:numId w:val="1"/>
        </w:numPr>
        <w:rPr/>
      </w:pPr>
      <w:bookmarkStart w:id="172" w:name="__RefHeading___Toc4360273_2320776876"/>
      <w:bookmarkStart w:id="173" w:name="_Toc59"/>
      <w:bookmarkEnd w:id="172"/>
      <w:r>
        <w:rPr>
          <w:rtl w:val="true"/>
        </w:rPr>
        <w:t xml:space="preserve">« </w:t>
      </w:r>
      <w:r>
        <w:rPr>
          <w:rtl w:val="true"/>
        </w:rPr>
        <w:t xml:space="preserve">اَيّام معلومات </w:t>
      </w:r>
      <w:r>
        <w:rPr>
          <w:rtl w:val="true"/>
        </w:rPr>
        <w:t xml:space="preserve">» </w:t>
      </w:r>
      <w:r>
        <w:rPr>
          <w:rtl w:val="true"/>
        </w:rPr>
        <w:t>چيست ؟</w:t>
      </w:r>
      <w:bookmarkEnd w:id="17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فوق پروردگار متعال دستور مى دهد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او كنيد و در آيۀ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همين امر به صورت ديگرى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اللّهَ فى اَيّامٍ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ايام معدودى ياد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و آيا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بقره آمده ، يكى است يا متفاوت مى باشد ؟ ميان مفسران گفتگو است و روايات نيز در اين زمينه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وحدت تعبيرهايى كه در دو آيه وارد شده ، بيشتر اين مسأله به ذهن مى رسد كه هر دو اشاره به يك مطلب است ، هدف در هر دو توجه به ياد خدا و نام خدا در ايام معينى است كه از دهم ذى حجه شروع مى شود و به سيزدهم پايان مى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 لْيَطَّوَّفُوا بِالْبَيْتِ الْعَتيقِ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بايد آلودگى ها را از خود برطرف سازند و به نذرهاى خود وفاكنند و برگرد خانه گرامى كعبه طواف نمايند </w:t>
      </w:r>
      <w:r>
        <w:rPr>
          <w:rFonts w:eastAsia="IRNazanin" w:cs="IRNazanin"/>
          <w:color w:val="111111"/>
          <w:sz w:val="28"/>
          <w:szCs w:val="28"/>
          <w:rtl w:val="true"/>
          <w:lang w:bidi="fa-IR"/>
        </w:rPr>
        <w:t xml:space="preserve">. </w:t>
      </w:r>
      <w:bookmarkStart w:id="174" w:name="pg20182_202390"/>
    </w:p>
    <w:p>
      <w:pPr>
        <w:pStyle w:val="Heading3"/>
        <w:numPr>
          <w:ilvl w:val="2"/>
          <w:numId w:val="1"/>
        </w:numPr>
        <w:rPr/>
      </w:pPr>
      <w:bookmarkStart w:id="175" w:name="__RefHeading___Toc4360275_2320776876"/>
      <w:bookmarkStart w:id="176" w:name="_Toc60"/>
      <w:bookmarkEnd w:id="174"/>
      <w:bookmarkEnd w:id="175"/>
      <w:r>
        <w:rPr>
          <w:rtl w:val="true"/>
        </w:rPr>
        <w:t>بخش مهم ديگرى از مناسك حج</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چرك و كثافت و زوايد بدن همچون ناخن و موهاى اضافى است و به گفته بعضى در اصل به چرك هاى زير ناخن و مانند آن گفته مى شود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روايات اسلامى نيز كرارا اين جمله به گرفتن ناخن و پاكيزه كردن بدن و كنار گذاشتن احرام تفسير شده است و به تعبير ديگر اين جمله اشاره به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مناسك حج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نيز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ديگر از طرق تقصير مى باشد ، تفسير شده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منظور از وفاى به نذر آن است كه بسيارى از مردم نذر مى كردند كه در صورت </w:t>
      </w:r>
    </w:p>
    <w:p>
      <w:pPr>
        <w:pStyle w:val="BookText"/>
        <w:rPr/>
      </w:pPr>
      <w:r>
        <w:rPr>
          <w:rFonts w:ascii="IRNazanin" w:hAnsi="IRNazanin" w:eastAsia="IRNazanin"/>
          <w:color w:val="111111"/>
          <w:sz w:val="28"/>
          <w:sz w:val="28"/>
          <w:szCs w:val="28"/>
          <w:rtl w:val="true"/>
          <w:lang w:bidi="fa-IR"/>
        </w:rPr>
        <w:t xml:space="preserve">توفيق براى حج علاوه بر مناسك حج ، قربانى هاى اضافى و صدقات يا كارهاى خيرى انجام دهند و گاه مى شد كه بعد از رسيدن به مقصد ، نذرهاى خود را به دست فراموشى مى سپردند ، قرآن تأكيد مى كند كه در وفاى به نذر كوتاهى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باتوجه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آزاد شدن از بند رقيت است ، ممكن است از اين نظر باشد كه خانه كعبه از قيد ملكيت بندگان آزاد است و در هيچ زمانى جز خدا مالكى نداشته است و نيز از قيد سيطره جبارانى همچون ابرهه ها آزاد شده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و گرانبها است كه اين مفهوم نيز در خانه كعبه به وضوح ديده مى شود ، ديگر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قديم است ،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از نظر زمان يا مكان و يا مرتبه متقدم باشد ، اين نيز روشن است كه خانه كعبه قديمى ترين كانون توحيد است و به گفته قرآن اولين خانه اى است </w:t>
      </w:r>
    </w:p>
    <w:p>
      <w:pPr>
        <w:pStyle w:val="BookText"/>
        <w:rPr/>
      </w:pPr>
      <w:r>
        <w:rPr>
          <w:rFonts w:ascii="IRNazanin" w:hAnsi="IRNazanin" w:eastAsia="IRNazanin"/>
          <w:color w:val="111111"/>
          <w:sz w:val="28"/>
          <w:sz w:val="28"/>
          <w:szCs w:val="28"/>
          <w:rtl w:val="true"/>
          <w:lang w:bidi="fa-IR"/>
        </w:rPr>
        <w:t xml:space="preserve">كه براى انسان ها بر پا گرديده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هيچ مانعى ندارد كه اطلاق اين كلمه بر خانه خدا ، به ملاحظه تمام اين امتيازات در آن باشد ، هرچند هريك از مفسران به بخشى از آن اشاره كرده اند و يا در روايات مختلف در هر يك به نكته اى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آخرين جمله آيه فوق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وَ لْيَطَّوَّفُوابِالْبَيْتِ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طواف نساء است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همين معنى از امام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نيز نقل شده است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اين طواف را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نامند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فَهُوَ خَيْرٌ لَهُ عِنْدَ رَبِّهِ وَ اُحِلَّتْ لَكُمُ الاَنْعامُ اِلاّ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يُتْلى عَلَيْكُمْ فَاجْتَنِبُوا الرِّجْسَ مِنَ الاَوْثانِ وَ اجْتَنِبُوا قَوْلَ الزُّورِ</w:t>
      </w:r>
    </w:p>
    <w:p>
      <w:pPr>
        <w:pStyle w:val="BookText"/>
        <w:rPr/>
      </w:pPr>
      <w:r>
        <w:rPr>
          <w:rFonts w:ascii="IRNazanin" w:hAnsi="IRNazanin" w:eastAsia="IRNazanin"/>
          <w:color w:val="111111"/>
          <w:sz w:val="28"/>
          <w:sz w:val="28"/>
          <w:szCs w:val="28"/>
          <w:rtl w:val="true"/>
          <w:lang w:bidi="fa-IR"/>
        </w:rPr>
        <w:t xml:space="preserve">مناسك حج چنين است و هركس برنامه هاى الهى را بزرگ دارد ، نزد پروردگارش براى او بهتر است و چهارپايان براى شما حلال شده مگر آن چه دستور منعش بر شما خوانده مى شود، از پليدى ها يعنى از بت ها اجتناب كنيد و از سخن باطل و بى اساس بپرهيزيد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چيزى است كه بايد احترام آن حفظ شود و در برابر آن بى حرمتى نگردد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اشاره به اعمال و مناسك حج است و ممكن است احترام خانه كعبه خصوصا و حرم مكه عموما نيز بر آن افزوده شود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 هايى است كه مورد پرستش اقوام جاهلى قرار مى گرفت و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قبلاً ذكر شده ، به اين ترتيب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پليدى اجتناب كنيد ، بعد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پليدى همان بت ها هستند </w:t>
      </w:r>
      <w:r>
        <w:rPr>
          <w:rFonts w:eastAsia="IRNazanin" w:cs="IRNazanin"/>
          <w:color w:val="111111"/>
          <w:sz w:val="28"/>
          <w:szCs w:val="28"/>
          <w:rtl w:val="true"/>
          <w:lang w:bidi="fa-IR"/>
        </w:rPr>
        <w:t xml:space="preserve">. </w:t>
      </w:r>
      <w:bookmarkStart w:id="177" w:name="pg20182_202394"/>
    </w:p>
    <w:p>
      <w:pPr>
        <w:pStyle w:val="BookText"/>
        <w:rPr/>
      </w:pPr>
      <w:bookmarkEnd w:id="177"/>
      <w:r>
        <w:rPr>
          <w:rFonts w:ascii="IRNazanin" w:hAnsi="IRNazanin" w:eastAsia="IRNazanin"/>
          <w:color w:val="111111"/>
          <w:sz w:val="28"/>
          <w:sz w:val="28"/>
          <w:szCs w:val="28"/>
          <w:rtl w:val="true"/>
          <w:lang w:bidi="fa-IR"/>
        </w:rPr>
        <w:t xml:space="preserve">سپس به تناسب احكام احرام، به حلال بودن چهارپايان اشاره كرده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اُحِلَّتْ لَكُمُ الاَنْعامُ اِلاّ ما يُتْلى عَلَيْكُمْ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يُتْلى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تحريم صيد بر محرم بوده باشد كه در سوره مائده كه بعدا نازل گرديده ، در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الَّذينَ امَنُوا لاتَقْتُلُوا الصَّيْدَ وَ اَنْتُمْ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كشتارصيد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اشاره به جمله اى باشد كه در ذيل آيه مورد بحث راجع به تحريم قربانيانى كه براى بت ها ذبح مى كردند ، آمده است ، زيرا مى دانيم حلال بودن حيوان تنها در صورتى است كه به هنگام ذبح آن ها نام خدا گفته شود ، نه نام بت ها و نه هيچ نام ديگر </w:t>
      </w:r>
      <w:r>
        <w:rPr>
          <w:rFonts w:eastAsia="IRNazanin" w:cs="IRNazanin"/>
          <w:color w:val="111111"/>
          <w:sz w:val="28"/>
          <w:szCs w:val="28"/>
          <w:rtl w:val="true"/>
          <w:lang w:bidi="fa-IR"/>
        </w:rPr>
        <w:t>.</w:t>
      </w:r>
    </w:p>
    <w:p>
      <w:pPr>
        <w:pStyle w:val="Heading3"/>
        <w:numPr>
          <w:ilvl w:val="2"/>
          <w:numId w:val="1"/>
        </w:numPr>
        <w:rPr/>
      </w:pPr>
      <w:bookmarkStart w:id="178" w:name="__RefHeading___Toc4360277_2320776876"/>
      <w:bookmarkStart w:id="179" w:name="_Toc61"/>
      <w:bookmarkEnd w:id="178"/>
      <w:r>
        <w:rPr>
          <w:rtl w:val="true"/>
        </w:rPr>
        <w:t xml:space="preserve">« </w:t>
      </w:r>
      <w:r>
        <w:rPr>
          <w:rtl w:val="true"/>
        </w:rPr>
        <w:t xml:space="preserve">قول زور </w:t>
      </w:r>
      <w:r>
        <w:rPr>
          <w:rtl w:val="true"/>
        </w:rPr>
        <w:t xml:space="preserve">» </w:t>
      </w:r>
      <w:r>
        <w:rPr>
          <w:rtl w:val="true"/>
        </w:rPr>
        <w:t>چيست ؟</w:t>
      </w:r>
      <w:bookmarkEnd w:id="1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اين را اشاره به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مشركان در مراسم حج در جاهليت دانسته اند ، زيرا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آيينه تمام نماى توحيد و يگانه پرستى است ، آن چنان </w:t>
      </w:r>
    </w:p>
    <w:p>
      <w:pPr>
        <w:pStyle w:val="BookText"/>
        <w:rPr/>
      </w:pPr>
      <w:r>
        <w:rPr>
          <w:rFonts w:ascii="IRNazanin" w:hAnsi="IRNazanin" w:eastAsia="IRNazanin"/>
          <w:color w:val="111111"/>
          <w:sz w:val="28"/>
          <w:sz w:val="28"/>
          <w:szCs w:val="28"/>
          <w:rtl w:val="true"/>
          <w:lang w:bidi="fa-IR"/>
        </w:rPr>
        <w:t xml:space="preserve">تحريف كرده بودند كه مشتمل بر زننده ترين تعبيرات شرك آلود شده بود ،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لا شَريكَ لَكَ ، اِلاّ شَريكا هُوَ لَكَ تَمْلِكُهُ وَ ما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دعوتت را اجابت كرديم و به سويت آمديم، اى خدايى كه شريكى ندارى ، جز شريكى كه مخصوص تو است ، تو مالك او و هرچه او دراختيار دارد،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جمله مسلماً سخنى باطل و بيهوده بوده و مصداق قول زور است كه در اصل به معنى سخن دروغ و باطل و خارج از حد اعتدال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توجه آيه به اعمال مشركان در عصر جاهليت در مراسم حج مانع از كلى بودن مفهوم آن كه پرهيز از هرگونه بت در هر شكل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از هر گفتار باطل به هر نوع و كيفيت است ، نمى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حُنَفاءَلِلّهِ غَيْرَمُشْرِكينَ بِهِ وَ مَنْ يُشْرِكْ بِاللّهِ فَكَاَنَّما خَرَّ مِنَ السَّماءِ فَتَخْطَفُهُ الطَّيْرُ اَوْ تَهْوى بِهِ الرّيحُ فى مَكانٍ سَحيقٍ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مناسك حج را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همگى خالص براى خدا باشيد و هيچ گونه </w:t>
      </w:r>
    </w:p>
    <w:p>
      <w:pPr>
        <w:pStyle w:val="BookText"/>
        <w:rPr/>
      </w:pPr>
      <w:r>
        <w:rPr>
          <w:rFonts w:ascii="IRNazanin" w:hAnsi="IRNazanin" w:eastAsia="IRNazanin"/>
          <w:color w:val="111111"/>
          <w:sz w:val="28"/>
          <w:sz w:val="28"/>
          <w:szCs w:val="28"/>
          <w:rtl w:val="true"/>
          <w:lang w:bidi="fa-IR"/>
        </w:rPr>
        <w:t xml:space="preserve">شريكى براى او قائل نشويد وهركس شريكى براى خدا قرار دهد ،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ربايند و يا تندباد او را به مكان دورى پرتاب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گمراهى و انحراف به استقامت و اعتدال تمايل پيدا كند و به تعبير ديگر بر صراط مستقيم گام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تمايل است و تمايل از هرگونه انحراف نتيجه اش قرارگرفتن بر صراط مستقيم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ربودن باسرعت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نخل بلند گفته مى شود كه شاخه هاى آن تا نقطه هاى دوردست آسمان پيشرفته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فوق مسألۀ اخلاص و قصد قربت را به عنوان محرك اصلى در حج و عبادات به طور كلى يادآور مى شود ، چراكه روح عبادت همان اخلاص مى باشد و اخلاص در صورتى </w:t>
      </w:r>
    </w:p>
    <w:p>
      <w:pPr>
        <w:pStyle w:val="BookText"/>
        <w:rPr/>
      </w:pPr>
      <w:r>
        <w:rPr>
          <w:rFonts w:ascii="IRNazanin" w:hAnsi="IRNazanin" w:eastAsia="IRNazanin"/>
          <w:color w:val="111111"/>
          <w:sz w:val="28"/>
          <w:sz w:val="28"/>
          <w:szCs w:val="28"/>
          <w:rtl w:val="true"/>
          <w:lang w:bidi="fa-IR"/>
        </w:rPr>
        <w:t xml:space="preserve">است كه هيچ گونه انگيزه غيرخدايى و شرك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در پاسخ سؤال از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هِىَ الْفِطْرَةُ الَّتىفُطِرَ النّاسُ عَلَيْها لا تَبْديلَ لِخَلْقِ اللّهِ قالَ فَطَرَهُمُ اللّهُ عَلَى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آن فطرت الهى است كه مردم را بر آن آفريده و دگرگونى در آفرينش خدا نيست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توحيد را در سرشت انسان ها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تفسيرى كه در اين روايت وارد شده ، در واقع اشاره به ريشه اصلى اخلاص يعنى فطرت توحيدى است كه قصد قربت و محرك الهى نيز از آن سرچشمه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ترسيم بسيار گويا و زنده اى از وضع حال مشركان و سقوط و بدبختى و نابودى آن ها مى كند و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يُشْرِكْ بِاللّهِ </w:t>
      </w:r>
      <w:r>
        <w:rPr>
          <w:rFonts w:eastAsia="IRNazanin" w:cs="IRNazanin"/>
          <w:color w:val="111111"/>
          <w:sz w:val="28"/>
          <w:szCs w:val="28"/>
          <w:rtl w:val="true"/>
          <w:lang w:bidi="fa-IR"/>
        </w:rPr>
        <w:t>... »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آسمان كنايه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شرك سبب سقوط از اين آسمان مى گردد ، طبيعى است در اين آسمان ستارگان مى درخشند و ماه و خورشيد مى تابند و خوشا به حال </w:t>
      </w:r>
    </w:p>
    <w:p>
      <w:pPr>
        <w:pStyle w:val="BookText"/>
        <w:rPr/>
      </w:pPr>
      <w:r>
        <w:rPr>
          <w:rFonts w:ascii="IRNazanin" w:hAnsi="IRNazanin" w:eastAsia="IRNazanin"/>
          <w:color w:val="111111"/>
          <w:sz w:val="28"/>
          <w:sz w:val="28"/>
          <w:szCs w:val="28"/>
          <w:rtl w:val="true"/>
          <w:lang w:bidi="fa-IR"/>
        </w:rPr>
        <w:t xml:space="preserve">كسى كه اگر در اين آسمان همچون آفتاب و ماه نيست ، حداقل همانند ستاره درخشانى است، اما هنگامى كه انسان از اين علو و رفعت سقوط كند، گرفتار يكى از دو سرنوشت دردناك مى شود ؛ يا در وسط راه قبل از آن كه به زمين سقوط كند ، طعمه پرندگان چنگال هوا و هوس هاى سركش گرفتار مى شود كه هريك از آن ها بخشى از هستى او را مى ربايند و نابودمى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اگر از دست دادن آن ها جان به سلامت ببرد ، به دست طوفان مرگبارى مى افتد كه او را در گوشه اى دوردست آن چنان بر زمين مى كوبد كه بدنش متلاشى و هر ذره اى از آن به نقطه اى پرتاب مى شود و اين طوفان گويا كنايه از شيطان است كه در كمين نشسته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كسى كه از آسمان سقوط مى كند، قدرت تصميم گيرى را از دست مى دهد، با سرعت و شتابى كه هر لحظه فزونى مى گيرد ، به سوى نيستى پيش مى رود و سرانجام محو و نابود مى گردد </w:t>
      </w:r>
      <w:r>
        <w:rPr>
          <w:rFonts w:eastAsia="IRNazanin" w:cs="IRNazanin"/>
          <w:color w:val="111111"/>
          <w:sz w:val="28"/>
          <w:szCs w:val="28"/>
          <w:rtl w:val="true"/>
          <w:lang w:bidi="fa-IR"/>
        </w:rPr>
        <w:t xml:space="preserve">. </w:t>
      </w:r>
      <w:bookmarkStart w:id="180" w:name="pg20182_202399"/>
    </w:p>
    <w:p>
      <w:pPr>
        <w:pStyle w:val="BookText"/>
        <w:rPr/>
      </w:pPr>
      <w:bookmarkEnd w:id="180"/>
      <w:r>
        <w:rPr>
          <w:rFonts w:ascii="IRNazanin" w:hAnsi="IRNazanin" w:eastAsia="IRNazanin"/>
          <w:color w:val="111111"/>
          <w:sz w:val="28"/>
          <w:sz w:val="28"/>
          <w:szCs w:val="28"/>
          <w:rtl w:val="true"/>
          <w:lang w:bidi="fa-IR"/>
        </w:rPr>
        <w:t xml:space="preserve">آرى كسى كه پايگاه آسمان توحيد را از دست داد ، ديگر نمى تواند زمام سرنوشت خود را به دست گيرد ، و هرچه در اين مسير جلوتر مى رود، شتابش در سقوط فزونى مى يابد و سرانجام تمام سرمايه هاى انسانى خود را از دست خواهد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فَاِنَّها مِنْ تَقْوَى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است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شعائرالهى رابزرگ دارد،اين كارنشانه تقواى دل ها است</w:t>
      </w:r>
      <w:r>
        <w:rPr>
          <w:rFonts w:eastAsia="IRNazanin" w:cs="IRNazanin"/>
          <w:color w:val="111111"/>
          <w:sz w:val="28"/>
          <w:szCs w:val="28"/>
          <w:rtl w:val="true"/>
          <w:lang w:bidi="fa-IR"/>
        </w:rPr>
        <w:t>.</w:t>
      </w:r>
    </w:p>
    <w:p>
      <w:pPr>
        <w:pStyle w:val="Heading3"/>
        <w:numPr>
          <w:ilvl w:val="2"/>
          <w:numId w:val="1"/>
        </w:numPr>
        <w:rPr/>
      </w:pPr>
      <w:bookmarkStart w:id="181" w:name="__RefHeading___Toc4360279_2320776876"/>
      <w:bookmarkStart w:id="182" w:name="_Toc62"/>
      <w:bookmarkEnd w:id="181"/>
      <w:r>
        <w:rPr>
          <w:rtl w:val="true"/>
        </w:rPr>
        <w:t>تعظيم شعائر الهى نشانه تقواى دل ها است</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علامت و نشانه است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شامل سرفصل هاى آيين الهى و برنامه هاى كلى و آن چه در نخستين برخورد با اين آيين چشمگير است و از جمله مناسك حج مى باشد كه انسان را به ياد خدا مى اندازد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شعائرى است كه در اين آيه مقصود بوده </w:t>
      </w:r>
    </w:p>
    <w:p>
      <w:pPr>
        <w:pStyle w:val="BookText"/>
        <w:rPr/>
      </w:pPr>
      <w:r>
        <w:rPr>
          <w:rFonts w:ascii="IRNazanin" w:hAnsi="IRNazanin" w:eastAsia="IRNazanin"/>
          <w:color w:val="111111"/>
          <w:sz w:val="28"/>
          <w:sz w:val="28"/>
          <w:szCs w:val="28"/>
          <w:rtl w:val="true"/>
          <w:lang w:bidi="fa-IR"/>
        </w:rPr>
        <w:t xml:space="preserve">است ، مخصوصاً مسأله قربانى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صريحا جزء شعائر محسوب گرديده ، جزء آن است ولى روشن است كه با اين حال عموميت مفهوم آيه نسبت به تمام شعائر اسلامى به قوت خود باقى است و هيچ گونه دليلى بر تخصيص آن به خصوص قربانى ياهمه مناسك حج وجود ندارد به خصوص اين كه قرآن در مورد قربانى كردن حج با ذكر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اين حقيقت را گوشزد كرده كه قربانى يكى از شعائر است ، همان گونه 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خوانيم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از شعائر الهى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الصَّفا وَ الْمَرْوَةَ مِنْ شَعائِرِ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اين كه تمام آن چه در برنامه هاى دينى وارد شده و انسان رابه ياد خدا و عظمت آيين او مى اندازد، شعائر الهى است و بزرگداشت آن نشانه تقواى دل ها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بزرگى جسمانى قربانى و مانند آن نيست ، بلكه حقيقت تعظيم آن است كه مقام و موقعيت اين شعائر را در افكار و </w:t>
      </w:r>
    </w:p>
    <w:p>
      <w:pPr>
        <w:pStyle w:val="BookText"/>
        <w:rPr/>
      </w:pPr>
      <w:r>
        <w:rPr>
          <w:rFonts w:ascii="IRNazanin" w:hAnsi="IRNazanin" w:eastAsia="IRNazanin"/>
          <w:color w:val="111111"/>
          <w:sz w:val="28"/>
          <w:sz w:val="28"/>
          <w:szCs w:val="28"/>
          <w:rtl w:val="true"/>
          <w:lang w:bidi="fa-IR"/>
        </w:rPr>
        <w:t xml:space="preserve">اذهان و ظاهر و باطن بالا ببرند و آن چه درخور احترام و عظمت آن ها است ، به جاى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اِلى اَجَلٍ مُسَمًّى ثُمَّ مَحِلُّها اِلَى الْبَيْتِ الْعَتيقِ</w:t>
      </w:r>
    </w:p>
    <w:p>
      <w:pPr>
        <w:pStyle w:val="BookText"/>
        <w:rPr/>
      </w:pPr>
      <w:r>
        <w:rPr>
          <w:rFonts w:ascii="IRNazanin" w:hAnsi="IRNazanin" w:eastAsia="IRNazanin"/>
          <w:color w:val="111111"/>
          <w:sz w:val="28"/>
          <w:sz w:val="28"/>
          <w:szCs w:val="28"/>
          <w:rtl w:val="true"/>
          <w:lang w:bidi="fa-IR"/>
        </w:rPr>
        <w:t xml:space="preserve">درحيوانات قربانى منافعى براى شما تا زمان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ذبح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محل آن خانه كعبه آن خانه قديمى وگرامى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براى عمره مفرده باشد، در سرزمين مكه و اگر براى حج باشد ، در مِنى نزديكى مكه محل ذبح آن خواهد بود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روايات چنين استفاده مى شود كه گروهى از مسلمانان عقيده داشتند هنگامى كه شترى يا يكى ديگر از چهارپايان به عنوان قربانى تعيين مى شد و از راه هاى دور و نزديك آن را با خود به سوى احرامگاه و از آن جا به سرزمين مكه مى آوردند ، نبايد بر آن مركب سوار شد و نبايد شير آن را بدوشند و از آن استفاده كنند و به كلى آن را از خود جدا مى پنداشتند ، قرآن اين تفكر خرافى را نفى كرده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شما در اين حيوانات قربانى منافع و سودهايى است تا زمان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روز ذبح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لَكُمْ فيها </w:t>
      </w:r>
    </w:p>
    <w:p>
      <w:pPr>
        <w:pStyle w:val="BookText"/>
        <w:rPr/>
      </w:pPr>
      <w:r>
        <w:rPr>
          <w:rFonts w:ascii="Amiri" w:hAnsi="Amiri" w:eastAsia="Amiri" w:cs="Amiri"/>
          <w:color w:val="111111"/>
          <w:sz w:val="28"/>
          <w:sz w:val="28"/>
          <w:szCs w:val="28"/>
          <w:rtl w:val="true"/>
          <w:lang w:bidi="ar-SA"/>
        </w:rPr>
        <w:t xml:space="preserve">مَنافِعُ اِلى اَجَلٍ مُسَمًّى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هر حال در پايان آيه در مورد سرانجام كار قربانى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مَحِلُّها اِلَى الْبَيْتِ الْعَتيقِ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اين ترتيب مادام كه حيوانات مخصوص قربانى به محل قربانگاه نرسيده اند ، مى توان از آن بهره گرفت و پس از وصول به قربانگاه بايد وظيفه قربانى كردن را درباره آن ها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آن چه فقها بر اساس مدارك اسلامى گفته اند ، اگر قربانى مربوط به حج باشد ، 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ذبح شود و اگر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سرزمين مكه و از آن جا كه آيات مورد بحث از مراسم حج سخن مى گويد ،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العتيق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وسيع كلمه باشد تا اطراف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شامل گردد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اُمَّةٍ جَعَلْنا مَنْسَكا لِيَذْكُروُا اسْمَ اللّهِ عَلى ما رَزَقَهُمْ مِنْ بَهيمَةِ الاَنْعامِ </w:t>
      </w:r>
    </w:p>
    <w:p>
      <w:pPr>
        <w:pStyle w:val="BookText"/>
        <w:rPr/>
      </w:pPr>
      <w:r>
        <w:rPr>
          <w:rFonts w:ascii="Amiri" w:hAnsi="Amiri" w:eastAsia="Amiri" w:cs="Amiri"/>
          <w:color w:val="111111"/>
          <w:sz w:val="28"/>
          <w:sz w:val="28"/>
          <w:szCs w:val="28"/>
          <w:rtl w:val="true"/>
          <w:lang w:bidi="ar-SA"/>
        </w:rPr>
        <w:t>فَاِلهُكُمْ اِلهٌ واحِدٌ فَلَهُ اَسْلِمُوا وَ بَشِّرِ الْمُخْبِتينَ</w:t>
      </w:r>
    </w:p>
    <w:p>
      <w:pPr>
        <w:pStyle w:val="BookText"/>
        <w:rPr/>
      </w:pPr>
      <w:r>
        <w:rPr>
          <w:rFonts w:ascii="IRNazanin" w:hAnsi="IRNazanin" w:eastAsia="IRNazanin"/>
          <w:color w:val="111111"/>
          <w:sz w:val="28"/>
          <w:sz w:val="28"/>
          <w:szCs w:val="28"/>
          <w:rtl w:val="true"/>
          <w:lang w:bidi="fa-IR"/>
        </w:rPr>
        <w:t xml:space="preserve">براى هر امتى قربانگاهى قرار داديم تا نام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چهارپايانى كه به آن ها روزى داده ايم ، ببرند وخداى شما معبود واحدى است ، در برابر فرمان او تسليم شويد و بشارت ده متواضعان و تسليم شوندگان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زمين صاف و وسيع است كه انسان به راحتى در آن گام برمى دارد ، بعدا اين ماده به معنى اطمينان و خضوع آمده ، چراكه راه رفتن در چنين زمينى توأم با اطمينان است و چنين زمينى زير پاى رهروان خاضع و تسليم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عابد است و مَناسِك حج يعنى مواقفى كه اين عبادت در آن جا انجام مى شود يا به معنى خود اين اعمال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طبق گفتۀ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احتمالى به معنى خصوص قربانى كردن از ميان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مفهوم عامى دارد كه عبادات ديگر مخصوصاً مراسم حج را شامل مى شود ، ولى در آيه مورد بحث به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لِيَذْكُروُا اسْمَ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نام خدا را بر آن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خصوص قربانى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مسأله قربانى هميشه سؤال انگيز بوده است ، البته اين سؤالات بيشتر به خاطر مسائل خرافى پيش مى آمد كه با اين عبادت آميخته شده ، مانند قربانى كردن مشركان براى بت ها با برنامه هاى خاصى كه داشتند ، ولى ذبح حيوان به نام خدا و براى جلب رضاى او كه سمبلى براى آمادگى انسان براى فداكارى و قربانى شدن در راه او است ، سپس استفاده كردن از گوشت آن براى اطعام فقراء و مانند آن امرى است منطقى و كاملاً قابل درك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اِذا ذُكِرَ اللّهُ وَجِلَتْ قُلُوبُهُمْ وَ الصّابِرينَ عَلى ما اَصابَهُمْ وَ </w:t>
      </w:r>
      <w:bookmarkStart w:id="183" w:name="pg20182_202405"/>
    </w:p>
    <w:p>
      <w:pPr>
        <w:pStyle w:val="BookText"/>
        <w:rPr/>
      </w:pPr>
      <w:bookmarkEnd w:id="183"/>
      <w:r>
        <w:rPr>
          <w:rFonts w:ascii="Amiri" w:hAnsi="Amiri" w:eastAsia="Amiri" w:cs="Amiri"/>
          <w:color w:val="111111"/>
          <w:sz w:val="28"/>
          <w:sz w:val="28"/>
          <w:szCs w:val="28"/>
          <w:rtl w:val="true"/>
          <w:lang w:bidi="ar-SA"/>
        </w:rPr>
        <w:t>الْمُقيمِى الصَّلوةِ وَ مِمّا رَزَقْناهُمْ يُنْفِقُونَ</w:t>
      </w:r>
    </w:p>
    <w:p>
      <w:pPr>
        <w:pStyle w:val="BookText"/>
        <w:rPr/>
      </w:pPr>
      <w:r>
        <w:rPr>
          <w:rFonts w:ascii="IRNazanin" w:hAnsi="IRNazanin" w:eastAsia="IRNazanin"/>
          <w:color w:val="111111"/>
          <w:sz w:val="28"/>
          <w:sz w:val="28"/>
          <w:szCs w:val="28"/>
          <w:rtl w:val="true"/>
          <w:lang w:bidi="fa-IR"/>
        </w:rPr>
        <w:t xml:space="preserve">همان ها كه وقتى نام خدا برده مى شود ، دل هايشان مملو ازخوف پروردگار مى گردد و آن ها كه در برابر مصائبى كه به آنان مى رسد، شكيبا واستوارند و آن هاكه نماز را برپا مى دارند و از آن چه روزيشان داده ايم ، انفاق مى كنند </w:t>
      </w:r>
      <w:r>
        <w:rPr>
          <w:rFonts w:eastAsia="IRNazanin" w:cs="IRNazanin"/>
          <w:color w:val="111111"/>
          <w:sz w:val="28"/>
          <w:szCs w:val="28"/>
          <w:rtl w:val="true"/>
          <w:lang w:bidi="fa-IR"/>
        </w:rPr>
        <w:t>.</w:t>
      </w:r>
    </w:p>
    <w:p>
      <w:pPr>
        <w:pStyle w:val="Heading3"/>
        <w:numPr>
          <w:ilvl w:val="2"/>
          <w:numId w:val="1"/>
        </w:numPr>
        <w:rPr/>
      </w:pPr>
      <w:bookmarkStart w:id="184" w:name="__RefHeading___Toc4360281_2320776876"/>
      <w:bookmarkStart w:id="185" w:name="_Toc63"/>
      <w:bookmarkEnd w:id="184"/>
      <w:r>
        <w:rPr>
          <w:rtl w:val="true"/>
        </w:rPr>
        <w:t>صفات چهارگانۀ مخبتين</w:t>
      </w:r>
      <w:bookmarkEnd w:id="185"/>
    </w:p>
    <w:p>
      <w:pPr>
        <w:pStyle w:val="BookText"/>
        <w:rPr/>
      </w:pPr>
      <w:r>
        <w:rPr>
          <w:rFonts w:ascii="IRNazanin" w:hAnsi="IRNazanin" w:eastAsia="IRNazanin"/>
          <w:color w:val="111111"/>
          <w:sz w:val="28"/>
          <w:sz w:val="28"/>
          <w:szCs w:val="28"/>
          <w:rtl w:val="true"/>
          <w:lang w:bidi="fa-IR"/>
        </w:rPr>
        <w:t xml:space="preserve">در اين آيه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قسمت كه دوقسمت جنبه معنوى و روانى دارد و دو قسمت جنبه جسمانى توضيح مى دهد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وقتى نام خدا برده مى شود ، دل هايشان مملو از خوف پروردگار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اِذا ذُكِرَ اللّهُ وَجِلَتْ قُلُوبُهُمْ </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اين كه از غضب او بى جهت بترسند و نه اين كه در رحمت او شك وترديد داشته باشند، بلكه اين ترس به خاطر مسؤوليت هايى است كه بر دوش داشتند و شايد در انجام آن </w:t>
      </w:r>
    </w:p>
    <w:p>
      <w:pPr>
        <w:pStyle w:val="BookText"/>
        <w:rPr/>
      </w:pPr>
      <w:r>
        <w:rPr>
          <w:rFonts w:ascii="IRNazanin" w:hAnsi="IRNazanin" w:eastAsia="IRNazanin"/>
          <w:color w:val="111111"/>
          <w:sz w:val="28"/>
          <w:sz w:val="28"/>
          <w:szCs w:val="28"/>
          <w:rtl w:val="true"/>
          <w:lang w:bidi="fa-IR"/>
        </w:rPr>
        <w:t xml:space="preserve">كوتاهى كرده اند ، اين ترس به خاطر درك مقام باعظمت خدا است كه انسان در مقابل عظمت خائف مى گردد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اين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برابر حوادث دردناكى كه در زندگيشان رخ مى دهد ، صبر و شكيبايى پيش مى گيرند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وَالصّابِرينَ عَلى ما اَصابَهُمْ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عظمت حادثه هرقدر زياد وناراحتى آن هرقدر سنگين باشد، دربرابر آن زانو نمى زنند ، خونسردى خود را از دست نمى دهند ، از ميدان فرار نمى كنند ، مأيوس نمى شوند ، لب به كفران نمى گشايند و خلاصه ايستادگى مى كنند و پيش مى روند و پيروز مى شوند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نماز را برپا دارند و از آن چه به آن ها روزى داده ايم ، انفاق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الْمُقيمِى الصَّلوةِ وَ مِمّا رَزَقْناهُمْ يُنْفِقُونَ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از يك سو ارتباطشان با خالق جهان محكم است و از سوى ديگر پيوندشان با خلق خدا مستحكم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توضيح به خوبى روشن مى شود كه مسأله اِخْبات و تسليم و تواضع كه از صفات ويژه مؤمنان است ، تنها جنبه درونى ندارد ، بلكه بايد آثار آن در همه اعمال ظاهر و آشكار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فَاِذا وَجَبَتْ جُنُوبُها فَكُلُوا مِنْها وَ اَطْعِمُوا الْقانِعَ وَ الْمُعْتَرَّ كَذلِكَ سَخَّرْناها لَكُمْ لَعَلَّكُمْ تَشْكُروُنَ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شترهاى چاق و فربه رابراى شما از شعائر الهى قرار داديم ،در آن ها براى شما خير و بركت است، نام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قربانى كردن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به صف ايستاده اند ببريد ، هنگامى كه پهلويشان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آن ها بخوريد و مستمندان </w:t>
      </w:r>
    </w:p>
    <w:p>
      <w:pPr>
        <w:pStyle w:val="BookText"/>
        <w:rPr/>
      </w:pPr>
      <w:r>
        <w:rPr>
          <w:rFonts w:ascii="IRNazanin" w:hAnsi="IRNazanin" w:eastAsia="IRNazanin"/>
          <w:color w:val="111111"/>
          <w:sz w:val="28"/>
          <w:sz w:val="28"/>
          <w:szCs w:val="28"/>
          <w:rtl w:val="true"/>
          <w:lang w:bidi="fa-IR"/>
        </w:rPr>
        <w:t xml:space="preserve">قانع و فقيران معترض را نيز از آن اطعام كنيد ، اين گونه ما آن ها را مسخرتان ساختيم تا شكر خدا را به جا آوريد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شتر بزرگ و چاق و گوشت دار است و از آن جاكه چنين حيوانى براى مراسم قربانى و اطعام فقرا و نيازمندان مناسب تر است ، مخصوصاً روى آن تكيه شده وگرنه مى دانيم چاق بودن حيوان قربانى از شرايط الزامى نيست ، همين مقدار كافى است كه لاغر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صف كشيده است و به طورى كه در روايات وارد شده منظور اين است كه دو دست شتر قربانى را از مچ تا زانو در حالى كه ايستاده باشد ، باهم ببندند تا به هنگام نحر زياد به خود تكان ندهد و فرار نكند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هنگامى كه مقدارى خون از تن او مى رود ، دست هايش سست مى شود و به روى زمين مى خوابد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شك ذكر نام خدا به هنگام ذبح حيوانات يا نحر كردن شتر كيفيت خاصى ندارد و هرگونه نام خدا را ببرند كافى است ، چنان كه ظاهر آيه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اين است كه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قربانى خود را نيز بخورند و شايد اين براى رعايت مساوات در ميان آن ها و مستمندان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بيمارى جرب است كه عارض برپوست بدن انسان مى شود ، سپس به سؤال كننده اى كه به سراغ انسان مى آيد و تقاضاى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زبان به اعتراض مى گشايد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اگر چيزى به او بدهند ، قناعت مى كند و راضى و خشنود مى شود و اعتراض و ايراد و خشمى ندارد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سراغ تو مى آيد و سؤال و تقاضامى كند و چه بسا به آن چه مى دهى ، راضى نشود و اعتراض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اين است كه آن دسته از محرومانى كه عَفيفُ النَّفْس و خويشتن دار هستند ، بايد بيشتر مورد توجه قرار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آيه را چنين پايان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سَخَّرْناها لَكُمْ لَعَلَّكُمْ تَشْكُروُنَ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راستى اين عجيب است حيوانى با آن بزرگى و قدرت و زور ، آن چنان تسليم است كه اجازه مى دهد كودكى پاهاى او را محكم ببندد و او را نحر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نحر كردن اين است كه كاردى در گودى گردن او فرومى برند ، خون ريزى شروع مى شود و حيوان به زودى جان مى دهد </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خداوند براى نشان دادن اهميت اين تسخير ، فرمان اطاعت و تسليم را از اين حيوانات برمى دارد و ديده ايم يك شتر خشمگين و عصبانى كه در حال عادى كودك خردسال مهار او را مى كشيد ، تبديل به موجود خطرناكى مى شود كه چندين انسان نيرومند از عهده او برنمى آيد </w:t>
      </w:r>
      <w:r>
        <w:rPr>
          <w:rFonts w:eastAsia="IRNazanin" w:cs="IRNazanin"/>
          <w:color w:val="111111"/>
          <w:sz w:val="28"/>
          <w:szCs w:val="28"/>
          <w:rtl w:val="true"/>
          <w:lang w:bidi="fa-IR"/>
        </w:rPr>
        <w:t xml:space="preserve">. </w:t>
      </w:r>
      <w:bookmarkStart w:id="186" w:name="pg20182_202411"/>
    </w:p>
    <w:p>
      <w:pPr>
        <w:pStyle w:val="BookText"/>
        <w:rPr/>
      </w:pPr>
      <w:bookmarkEnd w:id="186"/>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لادِماؤُها وَلكِنْ يَنالُهُ التَّقْوى مِنْكُمْ كَذلِكَ سَخَّرَها لَكُمْ لِتُكَبِّروُا اللّهَ عَلى ما هَديكُمْ وَ بَشِّرِ الْمُحْسِنينَ</w:t>
      </w:r>
    </w:p>
    <w:p>
      <w:pPr>
        <w:pStyle w:val="BookText"/>
        <w:rPr/>
      </w:pPr>
      <w:r>
        <w:rPr>
          <w:rFonts w:ascii="IRNazanin" w:hAnsi="IRNazanin" w:eastAsia="IRNazanin"/>
          <w:color w:val="111111"/>
          <w:sz w:val="28"/>
          <w:sz w:val="28"/>
          <w:szCs w:val="28"/>
          <w:rtl w:val="true"/>
          <w:lang w:bidi="fa-IR"/>
        </w:rPr>
        <w:t xml:space="preserve">هرگز نه گوشت ها و نه خون هاى آن ها به خدا نمى رسد، آن چه به او مى رسد، تقوا و پرهيزگارى شما است ، اين گونه خداوند آن ها را مسخر شما ساخته تا او را به خاطر هدايتتان بزرگ بشمريد و بشارت ده نيكوكاران را </w:t>
      </w:r>
      <w:r>
        <w:rPr>
          <w:rFonts w:eastAsia="IRNazanin" w:cs="IRNazanin"/>
          <w:color w:val="111111"/>
          <w:sz w:val="28"/>
          <w:szCs w:val="28"/>
          <w:rtl w:val="true"/>
          <w:lang w:bidi="fa-IR"/>
        </w:rPr>
        <w:t>.</w:t>
      </w:r>
    </w:p>
    <w:p>
      <w:pPr>
        <w:pStyle w:val="Heading3"/>
        <w:numPr>
          <w:ilvl w:val="2"/>
          <w:numId w:val="1"/>
        </w:numPr>
        <w:rPr/>
      </w:pPr>
      <w:bookmarkStart w:id="187" w:name="__RefHeading___Toc4360283_2320776876"/>
      <w:bookmarkStart w:id="188" w:name="_Toc64"/>
      <w:bookmarkEnd w:id="187"/>
      <w:r>
        <w:rPr>
          <w:rtl w:val="true"/>
        </w:rPr>
        <w:t>فلسفۀ قربانى كردن</w:t>
      </w:r>
      <w:bookmarkEnd w:id="188"/>
    </w:p>
    <w:p>
      <w:pPr>
        <w:pStyle w:val="BookText"/>
        <w:rPr/>
      </w:pPr>
      <w:r>
        <w:rPr>
          <w:rFonts w:ascii="IRNazanin" w:hAnsi="IRNazanin" w:eastAsia="IRNazanin"/>
          <w:color w:val="111111"/>
          <w:sz w:val="28"/>
          <w:sz w:val="28"/>
          <w:szCs w:val="28"/>
          <w:rtl w:val="true"/>
          <w:lang w:bidi="fa-IR"/>
        </w:rPr>
        <w:t xml:space="preserve">اصولاً خدا نيازى به گوشت قربانى ندارد ، او نه جسم است نه نيازمند ، او وجودى است كامل و بى انتها از هر جهت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هدف آن است كه شما با پيمودن مدارج تقوا در مسير يك انسان كامل قرارگيريد و روزبه روز به خدا نزديك تر شويد، همه عبادات كلاس هاى تربيت است براى شما انسان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ايثار و فداكارى و گذشت و آمادگى براى شهادت در راه خدا به </w:t>
      </w:r>
    </w:p>
    <w:p>
      <w:pPr>
        <w:pStyle w:val="BookText"/>
        <w:rPr/>
      </w:pPr>
      <w:r>
        <w:rPr>
          <w:rFonts w:ascii="Amiri" w:hAnsi="Amiri" w:eastAsia="Amiri" w:cs="Amiri"/>
          <w:color w:val="111111"/>
          <w:sz w:val="28"/>
          <w:sz w:val="28"/>
          <w:szCs w:val="28"/>
          <w:rtl w:val="true"/>
          <w:lang w:bidi="ar-SA"/>
        </w:rPr>
        <w:t xml:space="preserve">شما مى آموزد و درس كمك به نيازمندان و مستمندان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تعبيركه خون آن ها نيز به خدا نمى رسد، با اين كه خون قابل استفاده نيست ، ظاهرا اشاره به اعمال زشت اعراب جاهلى است كه هرگاه حيوانى را قربانى مى كردند ، خون آن را بر سر بت ها و گاه بر در و ديوار كعبه مى پاشيدند و بعضى از مسلمانان ناآگاه بى ميل نبودند كه در اين برنامه خرافى از آن ها تبعيت كنند، آيه فوق نازل شد و آن ها را نهى كرد </w:t>
      </w:r>
      <w:r>
        <w:rPr>
          <w:rFonts w:eastAsia="IRNazanin" w:cs="IRNazanin"/>
          <w:color w:val="111111"/>
          <w:sz w:val="28"/>
          <w:szCs w:val="28"/>
          <w:rtl w:val="true"/>
          <w:lang w:bidi="fa-IR"/>
        </w:rPr>
        <w:t>.</w:t>
      </w:r>
      <w:r>
        <w:rPr>
          <w:rStyle w:val="FootnoteAnchor"/>
          <w:rtl w:val="true"/>
        </w:rPr>
        <w:footnoteReference w:id="5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هنوز اين رسم جاهلى در بعضى مناطق وجود دارد كه هرگاه قربانى براى ساختن خانه اى مى كنند، خون آن را بر سقف و ديوار آن خانه مى پاشند و حتى در ساختمان بعضى از مساجد نيز اين عمل زشت و خرافى را كه مايه آلودگى مسجد است ، انجام مى دهند كه بايد مسلمانان بيدار شديداً با آن مبارزه 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بار ديگر به نعمت تسخير حيوانات اشاره كرده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سَخَّرَها لَكُمْ لِتُكَبِّروُا اللّهَ عَلى ما هَديكُمْ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نهايى اين است كه به عظمت خدا آشنا شويد ، همان خدايى كه شما را در مسير تشريع و تكوين هدايت كرده ، از يك سو مناسك حج و آيين اطاعت و بندگى را به شما آموخت و از سوى ديگر اين حيوانات بزرگ و نيرومند را مطيع فرمان شما ساخت تا از آن ها در راه اطاعت خدا ، قربانى كردن ، نيكى به نيازمندان و همچنين تأمين زندگى خود استفاده كنيد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يُدافِعُ عَنِ الَّذينَ امَنُوا اِنَّ اللّهَ لا يُحِبُّ كُلَّ خَوّانٍ كَفُورٍ</w:t>
      </w:r>
    </w:p>
    <w:p>
      <w:pPr>
        <w:pStyle w:val="BookText"/>
        <w:rPr/>
      </w:pPr>
      <w:r>
        <w:rPr>
          <w:rFonts w:ascii="IRNazanin" w:hAnsi="IRNazanin" w:eastAsia="IRNazanin"/>
          <w:color w:val="111111"/>
          <w:sz w:val="28"/>
          <w:sz w:val="28"/>
          <w:szCs w:val="28"/>
          <w:rtl w:val="true"/>
          <w:lang w:bidi="fa-IR"/>
        </w:rPr>
        <w:t xml:space="preserve">خداوندازكسانى كه ايمان آورده اند، دفاع مى كند، خداوندهيچ خيانتكار كفران كننده اى را دوست ندارد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طوايف و قبايل عرب و يهود و نصارا و مشركان شبه جزيره دست به دست هم </w:t>
      </w:r>
    </w:p>
    <w:p>
      <w:pPr>
        <w:pStyle w:val="BookText"/>
        <w:rPr/>
      </w:pPr>
      <w:r>
        <w:rPr>
          <w:rFonts w:ascii="IRNazanin" w:hAnsi="IRNazanin" w:eastAsia="IRNazanin"/>
          <w:color w:val="111111"/>
          <w:sz w:val="28"/>
          <w:sz w:val="28"/>
          <w:szCs w:val="28"/>
          <w:rtl w:val="true"/>
          <w:lang w:bidi="fa-IR"/>
        </w:rPr>
        <w:t xml:space="preserve">بدهند تا مؤمنان را تحت فشار قرار داده و به گمان خود نابود كنند ، ولى خداوند وعده دفاع از آن ها را داده است ، وعده بقاى اسلام تا دامنه قيامت ، اين وعده الهى مخصوص مؤمنان عصر پيامبر صلى الله عليه و آله در برابر مشركان نبود ، حكمى است جارى و سارى در تمام اعصار و قرون ، مهم آن است كه ما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كه دفاع الهى به دنبال آن حتمى است و تخلف ناپذير ، آرى خدا از مؤمنان دفاع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آيه موضع مشركان و هم مسلكان آن ها را در پيشگاه خداوند با اين عبارت روشن مى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يُحِبُّ كُلَّ خَوّانٍ كَفُورٍ </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 كه براى خدا شريك قرار داده اند و حتى به هنگام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نام بت ها نمودند و به اين ترتيب خيانتشان مسجل است ، همچنين با بردن نام بت ها بر قربانى ها و فراموش كردن نام خدا ، كفران نعمت هاى الهى نمودند ، با اين حال چگونه ممكن است خداوند اين خائنان كفران كننده را دوست دارد ؟ </w:t>
      </w:r>
      <w:bookmarkStart w:id="189" w:name="pg20182_202415"/>
    </w:p>
    <w:p>
      <w:pPr>
        <w:pStyle w:val="BookText"/>
        <w:rPr/>
      </w:pPr>
      <w:bookmarkEnd w:id="189"/>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لِلَّذينَ يُقاتِلُونَ بِاَنَّهُمْ ظُلِمُوا وَ اِنَّ اللّهَ عَلى نَصْرِهِمْ لَقَديرٌ</w:t>
      </w:r>
    </w:p>
    <w:p>
      <w:pPr>
        <w:pStyle w:val="BookText"/>
        <w:rPr/>
      </w:pPr>
      <w:r>
        <w:rPr>
          <w:rFonts w:ascii="IRNazanin" w:hAnsi="IRNazanin" w:eastAsia="IRNazanin"/>
          <w:color w:val="111111"/>
          <w:sz w:val="28"/>
          <w:sz w:val="28"/>
          <w:szCs w:val="28"/>
          <w:rtl w:val="true"/>
          <w:lang w:bidi="fa-IR"/>
        </w:rPr>
        <w:t xml:space="preserve">به آن ها كه جنگ بر آنان تحميل شده ، اجازه جهاد داده شده است ، چرا كه مورد ستم قرار گرفته اند و خدا قادر بر نصرت آن ها است </w:t>
      </w:r>
      <w:r>
        <w:rPr>
          <w:rFonts w:eastAsia="IRNazanin" w:cs="IRNazanin"/>
          <w:color w:val="111111"/>
          <w:sz w:val="28"/>
          <w:szCs w:val="28"/>
          <w:rtl w:val="true"/>
          <w:lang w:bidi="fa-IR"/>
        </w:rPr>
        <w:t>.</w:t>
      </w:r>
    </w:p>
    <w:p>
      <w:pPr>
        <w:pStyle w:val="Heading3"/>
        <w:numPr>
          <w:ilvl w:val="2"/>
          <w:numId w:val="1"/>
        </w:numPr>
        <w:rPr/>
      </w:pPr>
      <w:bookmarkStart w:id="190" w:name="__RefHeading___Toc4360285_2320776876"/>
      <w:bookmarkStart w:id="191" w:name="_Toc65"/>
      <w:bookmarkEnd w:id="190"/>
      <w:r>
        <w:rPr>
          <w:rtl w:val="true"/>
        </w:rPr>
        <w:t>نخستين فرمان جهاد</w:t>
      </w:r>
      <w:bookmarkEnd w:id="19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مى خوانيم هنگامى كه مسلمانان در مكه بودند ، مشركان پيوسته آن ها را آزار مى دادند و مرتبا مسلمانان كتك خورده با سرهاى شكسته خدمت پيامبر صلى الله عليه و آله مى رسيدند و شكايت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تقاضاى اذن جهاد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گرامى صلى الله عليه و آله به آن ها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كنيد ، هنوز دستور جهاد به من داده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هجرت شروع شد و مسلمين از مكه به مدينه آمدند، خداوند آيۀ فوق را كه متضمن اذن جهاد است ، نازل كرد و اين </w:t>
      </w:r>
    </w:p>
    <w:p>
      <w:pPr>
        <w:pStyle w:val="BookText"/>
        <w:rPr/>
      </w:pPr>
      <w:r>
        <w:rPr>
          <w:rFonts w:ascii="Amiri" w:hAnsi="Amiri" w:eastAsia="Amiri" w:cs="Amiri"/>
          <w:color w:val="111111"/>
          <w:sz w:val="28"/>
          <w:sz w:val="28"/>
          <w:szCs w:val="28"/>
          <w:rtl w:val="true"/>
          <w:lang w:bidi="ar-SA"/>
        </w:rPr>
        <w:t xml:space="preserve">نخستين آيه اى است كه درباره جهاد نازل شده است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سپس اين اجازه را با وعده پيروزى از سوى خداوند قادر متعال تكميل كرده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اللّهَ عَلى نَصْرِهِمْ لَقَديرٌ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عبارت كه متضمن وعده كمك الهى است ، با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نكته باشد كه اين قدرت الهى وقتى به يارى شما مى آيد كه خود نيز به مقدار تواناييتان كسب قدرت وآمادگى دفاع كنيد تا گمان نكنند كه آن ها مى توانند در خانه هاى خود بنشينند و منتظر يارى پروردگار باشند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شما بايد آن چه در توان داريد ، در اين عالم اسباب به كار گيريد و در آن جا كه قدرت شما پايان مى گيرد ، در انتظار يارى خدا باشيد و اين همان برنامه اى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پيامبر اسلام صلى الله عليه و آله در تمام مبارزاتش به كار مى گرفت و پيروز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اُخْرِجُوا مِنْ دِيارِهِمْ بِغَيْرِ حَقٍّ اِلاّ اَنْ يَقُولُوا رَبُّنَا اللّهُ وَ لَوْ لا دَفْعُ اللّهِ النّاسَ بَعْضَهُمْ بِبَعْضٍ لَهُدِّمَتْ صَوامِعُ وَ بِيَعٌ وَ صَلَواتٌ وَ مَساجِدُ يُذْكَرُ فيهَا اسْمُ اللّهِ كَثيرا وَ لَيَنْصُرَنَّ اللّهُ مَنْ يَنْصُرُهُ اِنَّ اللّهَ لَقَوِىٌّ عَزيزٌ</w:t>
      </w:r>
    </w:p>
    <w:p>
      <w:pPr>
        <w:pStyle w:val="BookText"/>
        <w:rPr/>
      </w:pPr>
      <w:r>
        <w:rPr>
          <w:rFonts w:ascii="IRNazanin" w:hAnsi="IRNazanin" w:eastAsia="IRNazanin"/>
          <w:color w:val="111111"/>
          <w:sz w:val="28"/>
          <w:sz w:val="28"/>
          <w:szCs w:val="28"/>
          <w:rtl w:val="true"/>
          <w:lang w:bidi="fa-IR"/>
        </w:rPr>
        <w:t xml:space="preserve">همان ها كه به ناحق از خانه و لانه خود بدون هيچ دليلى اخراج شدند ، جز اين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واگر خداوند بعضى از آن ها را به وسيله بعضى ديگر دفع نكند ، ديرها و صومعه ها و معابد يهود و نصارا و مساجدى كه نام خدا در آن بسيار برده مى شود، ويران مى گردد وخداوند كسانى راكه اورا يارى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 كند ، خداوند قوى و شكست ناپذير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 مفسران بيانات گوناگونى دارند ، اما آن چه صحيح تر به نظر مى رسد ، اين است كه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مكانى است كه معمولاً در بيرون شهرها و دور از جمعيت براى تاركان دنيا و زهاد و عباد ساخته مى شد كه در فارسى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بنايى است كه قسمت بالاى آن به هم پيوسته است و ظاهرا اشاره به گلدسته هاى چهار پهلويى بوده كه راهبان براى صومعه خود درست مى كردند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معبد نصارا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آن گفته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معبد يهود است و بعضى آن را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كه در لغت عبرانى به معنى نمازخانه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معبد مسلمين است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هردو متعلق به نصارا است ، ولى اوّلى نام مركز </w:t>
      </w:r>
    </w:p>
    <w:p>
      <w:pPr>
        <w:pStyle w:val="BookText"/>
        <w:rPr/>
      </w:pPr>
      <w:r>
        <w:rPr>
          <w:rFonts w:ascii="Amiri" w:hAnsi="Amiri" w:eastAsia="Amiri" w:cs="Amiri"/>
          <w:color w:val="111111"/>
          <w:sz w:val="28"/>
          <w:sz w:val="28"/>
          <w:szCs w:val="28"/>
          <w:rtl w:val="true"/>
          <w:lang w:bidi="ar-SA"/>
        </w:rPr>
        <w:t xml:space="preserve">تاركان دنيا و دومى نام كعبه عمومى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رابطه با فراز نخستين آيه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توحيد و يگانگى خدا افتخار است نه گناه ، اين اقرار چيزى نبود كه به مشركان حق دهد آن ها را از خانه و زندگيشان بيرون كنند و مجبور به هجرت از مكه به مدينه سازند ، بلكه اين تعبير لطيفى است كه براى محكوم كردن طرف در اين گونه موارد گفته مى شود ، مثلاً به شخصى كه در برابر خدمت و نعمت ناسپاسى كرده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 اين بود كه به تو خدمت كرديم ، اين كنايه اى است از بى خبرى طرف كه در برابر خدمت ، كيفر گناه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يكى از فلسفه هاى تشريع جهاد را اين چنين بازگو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دَفْعُ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اسْمُ اللّهِ كَثيراً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افراد باايمان و غيور دست روى دست بگذارند و تماشاچى فعاليت هاى ويرانگرانه طاغوت ها و مستكبران و افراد بى ايمان و ستمگر باشند و آن ها ميدان را خالى </w:t>
      </w:r>
    </w:p>
    <w:p>
      <w:pPr>
        <w:pStyle w:val="BookText"/>
        <w:rPr/>
      </w:pPr>
      <w:r>
        <w:rPr>
          <w:rFonts w:ascii="IRNazanin" w:hAnsi="IRNazanin" w:eastAsia="IRNazanin"/>
          <w:color w:val="111111"/>
          <w:sz w:val="28"/>
          <w:sz w:val="28"/>
          <w:szCs w:val="28"/>
          <w:rtl w:val="true"/>
          <w:lang w:bidi="fa-IR"/>
        </w:rPr>
        <w:t xml:space="preserve">ببينند ، اثرى از معابد و مراكز عبادت الهى نخواهند گذارد ، چراكه معبدها جاى بيدارى است ومحراب ، ميدان مبارزه و جنگ است و مسجد دربرابر خودكامگان سنگر است و اصولاً هرگونه دعوت به خداپرستى بر ضد جبارانى است كه مى خواهند مردم همچون خدا آن ها را بپرستند و لذا اگر آن ها فرصت پيدا كنند ، تمام اين مراكز را با خاك يكسان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از اهداف تشريع جهاد و اذن در مقاتله و جنگ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فيهَا اسْمُ اللّهِ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 در آن بسيار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توصيفى است براى خصوص مساجد، چراكه مساجد مسلمين باتوجه به نمازهاى پنجگانه كه در تمام ايام سال در آن انجام مى گيرد ، پررونق ترين مراكز عبادت در جهان است ، درحالى كه بسيارى از معابد ديگر تنها يك روز در هفته و يا روزهايى در سال مورد بهره بردارى قرار مى 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آيه بار ديگر وعده نصرت الهى را تكرار و تأكيد كرده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لَيَنْصُرَنَّ اللّهُ مَنْ يَنْصُرُهُ اِنَّ اللّهَ لَقَوِىٌّ عَزيزٌ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 مَكَّنّاهُمْ فِى الاَرْضِ اَقامُوا الصَّلوةَ وَ اتَوُا الزَّكوةَ وَ اَمَروُا بِالْمَعْروُفِ وَ نَهَوْا عَنِ الْمُنْكَرِ وَ لِلّهِ عاقِبَةُ الاُمُورِ</w:t>
      </w:r>
    </w:p>
    <w:p>
      <w:pPr>
        <w:pStyle w:val="BookText"/>
        <w:rPr/>
      </w:pPr>
      <w:r>
        <w:rPr>
          <w:rFonts w:ascii="IRNazanin" w:hAnsi="IRNazanin" w:eastAsia="IRNazanin"/>
          <w:color w:val="111111"/>
          <w:sz w:val="28"/>
          <w:sz w:val="28"/>
          <w:szCs w:val="28"/>
          <w:rtl w:val="true"/>
          <w:lang w:bidi="fa-IR"/>
        </w:rPr>
        <w:t xml:space="preserve">ياران خدا كسانى هستندكه هرگاه در زمين به آن ها قدرت بخشيديم، نماز را برپا مى دارند و زكات را ادا مى كنند و امر به معروف و نهى از منكر مى نمايند و پايان همه كارها از آنِ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فراهم ساختن وسايل و ابزار كار است ، مى باشد اعم از آلات و ادوات لازم يا علم و آگاهى كافى و توان و نيروى جسمى و فكرى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كارهاى خوب و حق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زشت و باطل ، زيرا اولى براى هرانسان پاك سرشتى شناخته شده و دومى ناشناس است و به تعبير ديگر اولى </w:t>
      </w:r>
    </w:p>
    <w:p>
      <w:pPr>
        <w:pStyle w:val="BookText"/>
        <w:rPr/>
      </w:pPr>
      <w:r>
        <w:rPr>
          <w:rFonts w:ascii="IRNazanin" w:hAnsi="IRNazanin" w:eastAsia="IRNazanin"/>
          <w:color w:val="111111"/>
          <w:sz w:val="28"/>
          <w:sz w:val="28"/>
          <w:szCs w:val="28"/>
          <w:rtl w:val="true"/>
          <w:lang w:bidi="fa-IR"/>
        </w:rPr>
        <w:t xml:space="preserve">هماهنگ با فطرت انسانى است و دومى ناهماهنگ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خدا هرگز پس ازپيروزى همچون خودكامگان و جباران، به عيش و نوش و لهو و لعب نمى پردازند و در غرور و مستى فرونمى روند ، بلكه پيروزى ها و موفقيت ها را نردبانى براى ساختن خويش و جامعه قرار مى دهند ، آن ها پس از قدرت يافتن تبديل به يك طاغوت جديد نمى شوند ، ارتباطشان با خدا محكم و با خلق خدا نيز مستحكم است ، چراكه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پيوند با خالق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رمزى براى پيوند با خلق ، و امر به معروف و نهى از منكر پايه هاى اساسى ساختن يك جامعه سالم محسوب مى شود و همين چهارصفت براى معرفى اين افراد كافى است و در ساير آن ساير عبادات و اعمال صالح و ويژگى هاى يك جامعه باايمان و پيشرفته فراهم است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يُكَذِّبُوكَ فَقَدْكَذَّبَتْ قَبْلَهُمْ قَوْمُ نُوحٍ وَ عادٌ وَ ثَمُودُ</w:t>
      </w:r>
    </w:p>
    <w:p>
      <w:pPr>
        <w:pStyle w:val="BookText"/>
        <w:rPr/>
      </w:pP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تازه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ها قوم 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اِبْراهيمَ وَ قَوْمُ لُوطٍ</w:t>
      </w:r>
    </w:p>
    <w:p>
      <w:pPr>
        <w:pStyle w:val="BookText"/>
        <w:rPr/>
      </w:pPr>
      <w:r>
        <w:rPr>
          <w:rFonts w:ascii="IRNazanin" w:hAnsi="IRNazanin" w:eastAsia="IRNazanin"/>
          <w:color w:val="111111"/>
          <w:sz w:val="28"/>
          <w:sz w:val="28"/>
          <w:szCs w:val="28"/>
          <w:rtl w:val="true"/>
          <w:lang w:bidi="fa-IR"/>
        </w:rPr>
        <w:t xml:space="preserve">و همچنين قوم ابراهيم و قوم لوط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مَدْيَنَ وَ كُذِّبَ مُوسى فَاَمْلَيْتُ لِلْكافِرينَ ثُمَّ اَخَذْتُهُمْ فَكَيْفَ كانَ نَكيرِ</w:t>
      </w:r>
    </w:p>
    <w:p>
      <w:pPr>
        <w:pStyle w:val="BookText"/>
        <w:rPr/>
      </w:pPr>
      <w:r>
        <w:rPr>
          <w:rFonts w:ascii="IRNazanin" w:hAnsi="IRNazanin" w:eastAsia="IRNazanin"/>
          <w:color w:val="111111"/>
          <w:sz w:val="28"/>
          <w:sz w:val="28"/>
          <w:szCs w:val="28"/>
          <w:rtl w:val="true"/>
          <w:lang w:bidi="fa-IR"/>
        </w:rPr>
        <w:t xml:space="preserve">و اصحاب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تكذيب كردند، اما من به آن ها مهلت دادم ، سپس آن ها راگرفتم ،ديدى چگونه عمل آن ها را شديدا انكار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به آن ها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انكار و در اين جا به معنى مجازات است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اين مخالفت ها و تكذيب هاموجب سستى اين پيامبران بزرگ در دعوتشان </w:t>
      </w:r>
      <w:bookmarkStart w:id="192" w:name="pg20182_202424"/>
    </w:p>
    <w:p>
      <w:pPr>
        <w:pStyle w:val="BookText"/>
        <w:rPr/>
      </w:pPr>
      <w:bookmarkEnd w:id="192"/>
      <w:r>
        <w:rPr>
          <w:rFonts w:ascii="IRNazanin" w:hAnsi="IRNazanin" w:eastAsia="IRNazanin"/>
          <w:color w:val="111111"/>
          <w:sz w:val="28"/>
          <w:sz w:val="28"/>
          <w:szCs w:val="28"/>
          <w:rtl w:val="true"/>
          <w:lang w:bidi="fa-IR"/>
        </w:rPr>
        <w:t>به سوى توحيد و حق و عدالت نگشت ،مسلماً در روح پاك و پراستقامت تو نيزاثرنخواهد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كافران كوردل تصور نكنند براى هميشه مى توانند به اين برنامه هاى ننگين ادامه دهند ، زيرا نسبت به آن ها در گذشته نعمت هاى آن ها را گرفتم و نقمت و بدبختى به آن ها دادم ، حياتشان را گرفتم و مرگ در عوض آن دادم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فَكَاَيِّنْ مِنْ قَرْيَةٍ اَهْلَكْناهاوَهِىَ ظالِمَةٌ فَهِىَ خاوِيَةٌ عَلى عُروُشِها وَ بِئْرٍ مُعَطَّلَةٍ وَ قَصْرٍ مَشيدٍ</w:t>
      </w:r>
    </w:p>
    <w:p>
      <w:pPr>
        <w:pStyle w:val="BookText"/>
        <w:rPr/>
      </w:pPr>
      <w:r>
        <w:rPr>
          <w:rFonts w:ascii="IRNazanin" w:hAnsi="IRNazanin" w:eastAsia="IRNazanin"/>
          <w:color w:val="111111"/>
          <w:sz w:val="28"/>
          <w:sz w:val="28"/>
          <w:szCs w:val="28"/>
          <w:rtl w:val="true"/>
          <w:lang w:bidi="fa-IR"/>
        </w:rPr>
        <w:t xml:space="preserve">چه بسياراز شهرها و آبادى هاكه آن ها را نابود و هلاك كرديم درحالى كه ستمگربودند، به گونه اى كه برسقف هاى خود فروريختند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سقف ها ويران گشت و بعد ديوارهابه روى سقف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چاه پرآب كه بى صاحب ماند وچه بسيار قصرهاى محكم و مرتفع </w:t>
      </w:r>
      <w:r>
        <w:rPr>
          <w:rFonts w:eastAsia="IRNazanin" w:cs="IRNazanin"/>
          <w:color w:val="111111"/>
          <w:sz w:val="28"/>
          <w:szCs w:val="28"/>
          <w:rtl w:val="true"/>
          <w:lang w:bidi="fa-IR"/>
        </w:rPr>
        <w:t>.</w:t>
      </w:r>
    </w:p>
    <w:p>
      <w:pPr>
        <w:pStyle w:val="Heading3"/>
        <w:numPr>
          <w:ilvl w:val="2"/>
          <w:numId w:val="1"/>
        </w:numPr>
        <w:rPr/>
      </w:pPr>
      <w:bookmarkStart w:id="193" w:name="__RefHeading___Toc4360287_2320776876"/>
      <w:bookmarkStart w:id="194" w:name="_Toc66"/>
      <w:bookmarkEnd w:id="193"/>
      <w:r>
        <w:rPr>
          <w:rtl w:val="true"/>
        </w:rPr>
        <w:t>بئر معطله و قصر مشيد</w:t>
      </w:r>
      <w:bookmarkEnd w:id="19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معنى آمده است ؛ نخست به معنى ارتفاع و ديگرى به </w:t>
      </w:r>
    </w:p>
    <w:p>
      <w:pPr>
        <w:pStyle w:val="BookText"/>
        <w:rPr/>
      </w:pPr>
      <w:r>
        <w:rPr>
          <w:rFonts w:ascii="IRNazanin" w:hAnsi="IRNazanin" w:eastAsia="IRNazanin"/>
          <w:color w:val="111111"/>
          <w:sz w:val="28"/>
          <w:sz w:val="28"/>
          <w:szCs w:val="28"/>
          <w:rtl w:val="true"/>
          <w:lang w:bidi="fa-IR"/>
        </w:rPr>
        <w:t xml:space="preserve">معنى گچ ،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قصرهاى مرتفع و سر به آسمان كشيده است و در صورت دوم به معنى قصرهايى است كه بسيار محكم بنا مى شود تا از حوادث روزگار مصون بماند ، زيرا در آن زمان بيشتر خانه ها از گل ساخته مى شد و خانه هايى را كه با گچ مى ساختند ، نسبت به خانه هاى گلين بسيار محكم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هم مساكن پر زرق و برق و مستحكم آن ها بى صاحب ماند و هم آب هايى كه مايه آبادى زمين هايشان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در رواياتى كه از طرق اهل سنت عليهم السلام به ما رسيده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علماء و دانشمندانى كه در جامعه تنها مانده اند و كسى از علومشان بهره نمى گيرد ، تفسير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در تفسير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الْمُعَطَّلَةُ اَلاِمامُ الصّامِتُ وَ الْقَصْرُ الْمَشيدُ اَلاِمامُ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معطل كه از آن بهره نمى گيريد ، </w:t>
      </w:r>
    </w:p>
    <w:p>
      <w:pPr>
        <w:pStyle w:val="BookText"/>
        <w:rPr/>
      </w:pPr>
      <w:r>
        <w:rPr>
          <w:rFonts w:ascii="Amiri" w:hAnsi="Amiri" w:eastAsia="Amiri" w:cs="Amiri"/>
          <w:color w:val="111111"/>
          <w:sz w:val="28"/>
          <w:sz w:val="28"/>
          <w:szCs w:val="28"/>
          <w:rtl w:val="true"/>
          <w:lang w:bidi="ar-SA"/>
        </w:rPr>
        <w:t xml:space="preserve">امام خاموش و قصر محكم سر برافراشته ، امام ناطق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تفسير درحقيقت نوعى از تشبيه است همان گونه كه حضرت مهدى و عدالت عالم گير او در روايات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شده است يعنى هنگامى كه امام در مسند حكومت قرار گيرد ، همچون قصر رفيع محكمى است كه از دور و نزديك ديده ها را به خود جلب مى كند و پناهگاهى براى همگان است ، اما هنگامى كه از مسند حكومت دور گردد و مردم اطراف او را خالى كرده ، نااهلان به جاى او بنشينند ، به چاه پرآبى مى ماند كه به دست فراموشى سپرده شود ، نه تشنه كامان از آن بهره مى گيرند و نه درختان و گياهان با آن پرورش مى يابند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يَسيروُا فِىالاَرْضِ فَتَكُونَ لَهُمْ قُلُوبٌ يَعْقِلُونَ بِها اَوْ اذانٌ يَسْمَعُونَ بِها فَاِنَّها لا تَعْمَى الاَبْصارُ وَ لكِنْ تَعْمَى الْقُلُوبُ الَّتى فِى الصُّدوُرِ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آن ها در زمين سير نكردند تا دل هايى داشته باشند كه باآن حقيقت را درك كنند، </w:t>
      </w:r>
      <w:bookmarkStart w:id="195" w:name="pg20182_202427"/>
    </w:p>
    <w:p>
      <w:pPr>
        <w:pStyle w:val="BookText"/>
        <w:rPr/>
      </w:pPr>
      <w:bookmarkEnd w:id="195"/>
      <w:r>
        <w:rPr>
          <w:rFonts w:ascii="IRNazanin" w:hAnsi="IRNazanin" w:eastAsia="IRNazanin"/>
          <w:color w:val="111111"/>
          <w:sz w:val="28"/>
          <w:sz w:val="28"/>
          <w:szCs w:val="28"/>
          <w:rtl w:val="true"/>
          <w:lang w:bidi="fa-IR"/>
        </w:rPr>
        <w:t xml:space="preserve">يا گوش هاى شنوايى كه نداى حق را بشنوند ، چرا كه چشم هاى ظاهر نابينا نمى شود ، بلكه دل هايى كه در سينه ها جاى دارد ، بينايى را از دست مى دهد </w:t>
      </w:r>
      <w:r>
        <w:rPr>
          <w:rFonts w:eastAsia="IRNazanin" w:cs="IRNazanin"/>
          <w:color w:val="111111"/>
          <w:sz w:val="28"/>
          <w:szCs w:val="28"/>
          <w:rtl w:val="true"/>
          <w:lang w:bidi="fa-IR"/>
        </w:rPr>
        <w:t>.</w:t>
      </w:r>
    </w:p>
    <w:p>
      <w:pPr>
        <w:pStyle w:val="Heading3"/>
        <w:numPr>
          <w:ilvl w:val="2"/>
          <w:numId w:val="1"/>
        </w:numPr>
        <w:rPr/>
      </w:pPr>
      <w:bookmarkStart w:id="196" w:name="__RefHeading___Toc4360289_2320776876"/>
      <w:bookmarkStart w:id="197" w:name="_Toc67"/>
      <w:bookmarkEnd w:id="196"/>
      <w:r>
        <w:rPr>
          <w:rtl w:val="true"/>
        </w:rPr>
        <w:t>سير در ارض و بيدارى دل ها</w:t>
      </w:r>
      <w:bookmarkEnd w:id="197"/>
    </w:p>
    <w:p>
      <w:pPr>
        <w:pStyle w:val="BookText"/>
        <w:rPr/>
      </w:pPr>
      <w:r>
        <w:rPr>
          <w:rFonts w:ascii="IRNazanin" w:hAnsi="IRNazanin" w:eastAsia="IRNazanin"/>
          <w:color w:val="111111"/>
          <w:sz w:val="28"/>
          <w:sz w:val="28"/>
          <w:szCs w:val="28"/>
          <w:rtl w:val="true"/>
          <w:lang w:bidi="fa-IR"/>
        </w:rPr>
        <w:t xml:space="preserve">ويرانه هاى كاخ هاى ستمگران و مساكن ويران شده جباران و دنياپرستان كه روزى در اوج قدرت مى زيستند ، هريك در عين خاموشى هزار زبان دارند و با هر زبانى هزاران نكته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ويرانه ها ، كتاب هاى گويا و زنده اى است از سرگذشت اين اقوام ، از نتايج اعمال و رفتارشان و از برنامه هاى ننگين و كيفر شومشان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زمين هاى خاموش و آثارى كه در اين ويرانه ها به چشم مى خورد ، چنان نغمه هاى شورانگيزى در جان انسان مى دهدكه گاه مطالعه يكى از آن ها به اندازه مطالعه يك كتاب قطور به انسان درس مى دهد و باتوجه به تكرار تاريخ كه اصل اساسى زندگى </w:t>
      </w:r>
    </w:p>
    <w:p>
      <w:pPr>
        <w:pStyle w:val="BookText"/>
        <w:rPr/>
      </w:pPr>
      <w:r>
        <w:rPr>
          <w:rFonts w:ascii="IRNazanin" w:hAnsi="IRNazanin" w:eastAsia="IRNazanin"/>
          <w:color w:val="111111"/>
          <w:sz w:val="28"/>
          <w:sz w:val="28"/>
          <w:szCs w:val="28"/>
          <w:rtl w:val="true"/>
          <w:lang w:bidi="fa-IR"/>
        </w:rPr>
        <w:t xml:space="preserve">انسان ها است ، آينده را در برابرش مجسم مى كنند ، آرى مطالعه آثار گذشتگان گوش را شنوا و چشم را بينا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در بسيارى از آيات قرآن دستور جهانگردى داده شده است اما جهانگردى الهى و اخلاقى كه دل عبرت بين از ديده بيرون آيد و ايوان مدائن و قصرهاى فراعنه را آيينه عبرت بداند ، گاهى از راه دجله سرى به مدائن زند و گاه سيلابى از اشك همچون دجله بر خاك مدائن جارى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بررسى تاريخ گذشتگان ازطريق جهانگردى ،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اين كه حقيقت اين سخن آشكارتر گردد ،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فَاِنَّها لا تَعْمَى الاَبْصارُ وَ لكِنْ تَعْمَى الْقُلُوبُ الَّتى فِى الصُّدوُرِ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درحقيقت آن ها كه چشم ظاهرى خويش را ازدست مى دهند ، كور و نابينا نيستند و گاه </w:t>
      </w:r>
    </w:p>
    <w:p>
      <w:pPr>
        <w:pStyle w:val="BookText"/>
        <w:rPr/>
      </w:pPr>
      <w:r>
        <w:rPr>
          <w:rFonts w:ascii="IRNazanin" w:hAnsi="IRNazanin" w:eastAsia="IRNazanin"/>
          <w:color w:val="111111"/>
          <w:sz w:val="28"/>
          <w:sz w:val="28"/>
          <w:szCs w:val="28"/>
          <w:rtl w:val="true"/>
          <w:lang w:bidi="fa-IR"/>
        </w:rPr>
        <w:t xml:space="preserve">روشن دلانى هستند از همه آگاه تر ، نابينايان واقعى كسانى هستند كه چشم قلبشان كور شده و حقيقت را درك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روايتى از پيامبر اسلام صلى الله عليه و آله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الْعَمى ، عَمَى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نابينايى ، نابينايى دل است </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در روايت ديگرى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غَوالِى الْلَئالى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اَرادَ اللّهُ بِعَبْدٍ خَيْرا فَتَحَ عَيْنَ قَلْبِه فَيُشاهِدُ بِها ما كانَ غائِبا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بخواهد در حق بنده اى نيكى كند ، چشمان قلب او را مى گشايد تا چيزهايى را كه از او پنهان بود ، مشاهده كند </w:t>
      </w:r>
      <w:r>
        <w:rPr>
          <w:rFonts w:eastAsia="IRNazanin" w:cs="IRNazanin"/>
          <w:color w:val="111111"/>
          <w:sz w:val="28"/>
          <w:szCs w:val="28"/>
          <w:rtl w:val="true"/>
          <w:lang w:bidi="fa-IR"/>
        </w:rPr>
        <w:t>» .</w:t>
      </w:r>
      <w:r>
        <w:rPr>
          <w:rStyle w:val="FootnoteAnchor"/>
          <w:rtl w:val="true"/>
        </w:rPr>
        <w:footnoteReference w:id="6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سؤال كه چگونه نسبت درك حقايق به قلب ها كه در سينه ها قرار دارد ، داده شده است ، با اين كه مى دانيم قلب جز تلمبه اى براى گردش خون نيست ، در جلد اول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سوره بقره مشروحابه آن پاسخ داده ايم و خلاصه و فشرده اش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عقل است و يكى از 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ذات و سرشت انسان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علاوه قلب ، مظهر عواطف است و هرگاه برقى از عواطف و ادراك هايى كه مايۀ حركت و جنبش است، در روح انسان آشكار شود ، نخستين اثرش در همين قلب جسمانى ، ظاهر مى گردد ، ضربان قلب دگرگون مى شود ، خون باسرعت به تمام ذرات بدن انسان مى رسد و نشاط و نيروى تازه اى به آن مى بخشد ، بنابراين اگر پديده هاى روحى به قلب نسبت داده مى شود ، به خاطر آن است كه نخستين مظهر آن در بدن انسان ، قلب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بِالْعَذابِ وَ لَنْ يُخْلِفَ اللّهُ وَعْدَهُ وَ اِنَّ يَوْما عِنْدَ رَبِّكَ كَاَلْفِ سَنَةٍ مِمّا تَعُدُّونَ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 عجله از تو تقاضاى عذاب مى كنند، درحالى كه خداوند هرگز از وعده خود تخلف نخواهد كرد و يك روز نزد پروردگار تو همانند هزارسال ازسال هايى است كه شمامى شمريد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كسى عجله مى كند كه بترسد فرصت از دستش برود و يا امكاناتش پايان گيرد، اما خدايى كه از ازل تا ابد بر همه چيز قادر بوده و هست ، عجله براى او مطرح نيست و هميشه قادر بر انجام وعده هاى خود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او يك ساعت و يك روز و يك سال فرق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يك روز در نزد پروردگار تو همانند هزارسال از سال هايى است كه شما مى شمريد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 ها چه از روى حقيقت و چه از روى استهزاء و مسخره ، اين سخن را تكرار كنند و بگويند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عذاب خدا بر سر ما نازل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بدانند عذاب در انتظار آن ها است و دير يا زود به سراغشان مى آيد و اگر مهلتى داده شود ، فرصتى است براى بيدارى و تجديد نظر ، ولى آن ها بايد توجه كنند كه بعد از نزول عذاب ، درهاى توبه و بازگشت به كلى بسته مى شود و راهى به سوى نجات نيست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قَرْيَةٍ اَمْلَيْتُ لَها وَ هِىَ ظالِمَةٌ ثُمَّ اَخَذْتُها وَ اِلَىَّ الْمَصيرُ</w:t>
      </w:r>
    </w:p>
    <w:p>
      <w:pPr>
        <w:pStyle w:val="BookText"/>
        <w:rPr/>
      </w:pPr>
      <w:r>
        <w:rPr>
          <w:rFonts w:ascii="IRNazanin" w:hAnsi="IRNazanin" w:eastAsia="IRNazanin"/>
          <w:color w:val="111111"/>
          <w:sz w:val="28"/>
          <w:sz w:val="28"/>
          <w:szCs w:val="28"/>
          <w:rtl w:val="true"/>
          <w:lang w:bidi="fa-IR"/>
        </w:rPr>
        <w:t xml:space="preserve">و چه بسيار شهرها و آبادى ها كه به آن ها مهلت دادم ، درحالى كه ستمگر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مهلت براى اصلاح خويش استفاده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هاراگرفتم وهمه به سوى من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نيز مثل شما از دير شدن عذاب ، شكايت داشتند و مسخره مى كردند و آن را دليل بر بطلان وعده پيامبران مى گرفتند ولى سرانجام گرفتار شدند و هر چه فرياد كشيدند ، فريادشان به جايى نرسيد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النّاسُ اِنَّما اَنَا لَكُمْ نَذيرٌ مُبينٌ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براى شما بيم دهنده آشكارى هستم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پيامبر صلى الله عليه و آله هم انذار كننده است و هم بشارت دهنده ، ولى تكيه كردن بر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جاو عدم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تناسب با مخاطبين مورد بحث است كه آن ها افراد بى ايمان و لجوجى بودند كه حتى مجازات الهى را به باد استهزاء مى گرفتند </w:t>
      </w:r>
      <w:r>
        <w:rPr>
          <w:rFonts w:eastAsia="IRNazanin" w:cs="IRNazanin"/>
          <w:color w:val="111111"/>
          <w:sz w:val="28"/>
          <w:szCs w:val="28"/>
          <w:rtl w:val="true"/>
          <w:lang w:bidi="fa-IR"/>
        </w:rPr>
        <w:t xml:space="preserve">. </w:t>
      </w:r>
      <w:bookmarkStart w:id="198" w:name="pg20182_202433"/>
    </w:p>
    <w:p>
      <w:pPr>
        <w:pStyle w:val="BookText"/>
        <w:rPr/>
      </w:pPr>
      <w:bookmarkEnd w:id="198"/>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امَنُوا وَ عَمِلُوا الصّالِحاتِ لَهُمْ مَغْفِرَةٌ وَ رِزْقٌ كَريمٌ</w:t>
      </w:r>
    </w:p>
    <w:p>
      <w:pPr>
        <w:pStyle w:val="BookText"/>
        <w:rPr/>
      </w:pPr>
      <w:r>
        <w:rPr>
          <w:rFonts w:ascii="IRNazanin" w:hAnsi="IRNazanin" w:eastAsia="IRNazanin"/>
          <w:color w:val="111111"/>
          <w:sz w:val="28"/>
          <w:sz w:val="28"/>
          <w:szCs w:val="28"/>
          <w:rtl w:val="true"/>
          <w:lang w:bidi="fa-IR"/>
        </w:rPr>
        <w:t xml:space="preserve">آن ها كه ايمان آوردند و عمل صالح انجام دادند ، آمرزش و روزى پرارزشى براى آن ها است </w:t>
      </w:r>
      <w:r>
        <w:rPr>
          <w:rFonts w:eastAsia="IRNazanin" w:cs="IRNazanin"/>
          <w:color w:val="111111"/>
          <w:sz w:val="28"/>
          <w:szCs w:val="28"/>
          <w:rtl w:val="true"/>
          <w:lang w:bidi="fa-IR"/>
        </w:rPr>
        <w:t>.</w:t>
      </w:r>
    </w:p>
    <w:p>
      <w:pPr>
        <w:pStyle w:val="Heading3"/>
        <w:numPr>
          <w:ilvl w:val="2"/>
          <w:numId w:val="1"/>
        </w:numPr>
        <w:rPr/>
      </w:pPr>
      <w:bookmarkStart w:id="199" w:name="__RefHeading___Toc4360291_2320776876"/>
      <w:bookmarkStart w:id="200" w:name="_Toc68"/>
      <w:bookmarkEnd w:id="199"/>
      <w:r>
        <w:rPr>
          <w:rtl w:val="true"/>
        </w:rPr>
        <w:t>رزق كريم</w:t>
      </w:r>
      <w:bookmarkEnd w:id="200"/>
    </w:p>
    <w:p>
      <w:pPr>
        <w:pStyle w:val="BookText"/>
        <w:rPr/>
      </w:pPr>
      <w:r>
        <w:rPr>
          <w:rFonts w:ascii="IRNazanin" w:hAnsi="IRNazanin" w:eastAsia="IRNazanin"/>
          <w:color w:val="111111"/>
          <w:sz w:val="28"/>
          <w:sz w:val="28"/>
          <w:szCs w:val="28"/>
          <w:rtl w:val="true"/>
          <w:lang w:bidi="fa-IR"/>
        </w:rPr>
        <w:t xml:space="preserve">نخست با آب آمرزش و مغفرت الهى خود را شستشو داده و پاك مى شوند ، خاطرى آسوده و وجدانى آرام از اين ناحيه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مشمول انواع الطاف و نعمت هاى ارزشمند او مى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موجود شريف و پر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دارد كه تمام نعمت هاى گرانبهاى معنوى و مادى را شامل مى شود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خداى كريم در آن سراى كريم ، انواع نعمت هاى كريم را به بنده هاى مؤمن و صالحش ارزانى مى دارد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امور نيك و پرارزشى گفته مى شود كه بسيار قابل است ، بنابراين به نيكى هاى كوچك ، كرم گفته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مستمر و بى عيب و نقص و بعضى به معنى روزى شايسته ، تفسير كرده اند ، همه در آن معنى جامع و كلى كه اشياء پرارزش و قابل توجه است ، جمع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سَعَوْا فى اياتِنا مُعاجِزينَ اوُلئِكَ اَصْحابُ الْجَحيمِ</w:t>
      </w:r>
    </w:p>
    <w:p>
      <w:pPr>
        <w:pStyle w:val="BookText"/>
        <w:rPr/>
      </w:pPr>
      <w:r>
        <w:rPr>
          <w:rFonts w:ascii="IRNazanin" w:hAnsi="IRNazanin" w:eastAsia="IRNazanin"/>
          <w:color w:val="111111"/>
          <w:sz w:val="28"/>
          <w:sz w:val="28"/>
          <w:szCs w:val="28"/>
          <w:rtl w:val="true"/>
          <w:lang w:bidi="fa-IR"/>
        </w:rPr>
        <w:t xml:space="preserve">و آن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تخريب و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ما تلاش كردند و چنين مى پنداشتند كه مى توانند بر اراده حتمى ما غالب شوند ، اصحاب دوزخند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دويدن است و منظور در اين جا تلاش و كوشش در راه ويرانگرى و تخريب و از بين بردن آيات الهى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كسى است كه مى خواهد بر نيروى بى پايان الهى پيروز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برافروختگى آتش است و به شدت غضب نيز گفته مى شود ،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جايى است كه آتش شعله ور و برافروخته اى دارد و اشاره به دوزخ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قَبْلِكَ مِنْ رَسُولٍ وَ لا نَبِىٍّ اِلاّ اِذا تَمَنّى اَلْقَى الشَّيْطانُ فى اُمْنِيَّتِهِ فَيَنْسَخُ اللّهُ ما يُلْقِى الشَّيْطانُ ثُمَ يُحْكِمُ اللّهُ اياتِهِ وَ اللّهُ عَليمٌ حَكيمٌ</w:t>
      </w:r>
    </w:p>
    <w:p>
      <w:pPr>
        <w:pStyle w:val="BookText"/>
        <w:rPr/>
      </w:pPr>
      <w:r>
        <w:rPr>
          <w:rFonts w:ascii="IRNazanin" w:hAnsi="IRNazanin" w:eastAsia="IRNazanin"/>
          <w:color w:val="111111"/>
          <w:sz w:val="28"/>
          <w:sz w:val="28"/>
          <w:szCs w:val="28"/>
          <w:rtl w:val="true"/>
          <w:lang w:bidi="fa-IR"/>
        </w:rPr>
        <w:t xml:space="preserve">ما هيچ رسول و پيامبرى را پيش از تو نفرستاديم مگر اين كه هرگاه آرزو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طرحى براى پيش برد اهداف الهى خودمى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القائاتى درآن مى كرد، اما خداوند القائات</w:t>
      </w:r>
    </w:p>
    <w:p>
      <w:pPr>
        <w:pStyle w:val="BookText"/>
        <w:rPr/>
      </w:pPr>
      <w:r>
        <w:rPr>
          <w:rFonts w:ascii="IRNazanin" w:hAnsi="IRNazanin" w:eastAsia="IRNazanin"/>
          <w:color w:val="111111"/>
          <w:sz w:val="28"/>
          <w:sz w:val="28"/>
          <w:szCs w:val="28"/>
          <w:rtl w:val="true"/>
          <w:lang w:bidi="fa-IR"/>
        </w:rPr>
        <w:t xml:space="preserve">شيطان را از ميان مى برد ، سپس آيات خود را استحكام مى بخشيد و خداوند عليم و حكيم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يُلْقِى الشَّيْطانُ فِتْنَةً لِلَّذينَ فى قُلُوبِهِمْ مَرَضٌ وَ الْقاسِيَةِ </w:t>
      </w:r>
      <w:bookmarkStart w:id="201" w:name="pg20182_202436"/>
    </w:p>
    <w:p>
      <w:pPr>
        <w:pStyle w:val="BookText"/>
        <w:rPr/>
      </w:pPr>
      <w:bookmarkEnd w:id="201"/>
      <w:r>
        <w:rPr>
          <w:rFonts w:ascii="Amiri" w:hAnsi="Amiri" w:eastAsia="Amiri" w:cs="Amiri"/>
          <w:color w:val="111111"/>
          <w:sz w:val="28"/>
          <w:sz w:val="28"/>
          <w:szCs w:val="28"/>
          <w:rtl w:val="true"/>
          <w:lang w:bidi="ar-SA"/>
        </w:rPr>
        <w:t>قُلُوبُهُمْ وَ اِنَّ الظّالِمينَ لَفى شِقاقٍ بَعيدٍ</w:t>
      </w:r>
    </w:p>
    <w:p>
      <w:pPr>
        <w:pStyle w:val="BookText"/>
        <w:rPr/>
      </w:pPr>
      <w:r>
        <w:rPr>
          <w:rFonts w:ascii="IRNazanin" w:hAnsi="IRNazanin" w:eastAsia="IRNazanin"/>
          <w:color w:val="111111"/>
          <w:sz w:val="28"/>
          <w:sz w:val="28"/>
          <w:szCs w:val="28"/>
          <w:rtl w:val="true"/>
          <w:lang w:bidi="fa-IR"/>
        </w:rPr>
        <w:t xml:space="preserve">هدف از اين ماجرا اين بود كه خداوند القاى شيطان را آزمونى براى آن ها كه در قلبشان بيمارى است و آن ها كه سنگدلند قرار دهد و ظالمان در عداوت شديدى دور از حق قرار گرفته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اوُتُوا الْعِلْمَ اَنَّهُ الْحَقَّ مِنْ رَبِّكَ فَيُؤْمِنُوا بِهِ فَتُخْبِتَ لَهُ قُلُوبُهُمْ وَ اِنَّ اللّهَ لَهادِ الَّذينَ امَنُوا اِلىصِراطٍ مُسْتَقيمٍ</w:t>
      </w:r>
    </w:p>
    <w:p>
      <w:pPr>
        <w:pStyle w:val="BookText"/>
        <w:rPr/>
      </w:pPr>
      <w:r>
        <w:rPr>
          <w:rFonts w:ascii="IRNazanin" w:hAnsi="IRNazanin" w:eastAsia="IRNazanin"/>
          <w:color w:val="111111"/>
          <w:sz w:val="28"/>
          <w:sz w:val="28"/>
          <w:szCs w:val="28"/>
          <w:rtl w:val="true"/>
          <w:lang w:bidi="fa-IR"/>
        </w:rPr>
        <w:t xml:space="preserve">و نيز هدف اين بود كسانى كه خدا آگاهى به آنان بخشيده ،بدانند اين حقى است از سوى پروردگار تو، درنتيجه به آن ايمان بياورند و دل هايشان دربرابر آن خاضع گردد و خداوند كسانى را كه ايمان آوردند ، به سوى صراط مستقيم هدايت مى كند </w:t>
      </w:r>
      <w:r>
        <w:rPr>
          <w:rFonts w:eastAsia="IRNazanin" w:cs="IRNazanin"/>
          <w:color w:val="111111"/>
          <w:sz w:val="28"/>
          <w:szCs w:val="28"/>
          <w:rtl w:val="true"/>
          <w:lang w:bidi="fa-IR"/>
        </w:rPr>
        <w:t>.</w:t>
      </w:r>
    </w:p>
    <w:p>
      <w:pPr>
        <w:pStyle w:val="Heading3"/>
        <w:numPr>
          <w:ilvl w:val="2"/>
          <w:numId w:val="1"/>
        </w:numPr>
        <w:rPr/>
      </w:pPr>
      <w:bookmarkStart w:id="202" w:name="__RefHeading___Toc4360293_2320776876"/>
      <w:bookmarkStart w:id="203" w:name="_Toc69"/>
      <w:bookmarkEnd w:id="202"/>
      <w:r>
        <w:rPr>
          <w:rtl w:val="true"/>
        </w:rPr>
        <w:t>القائات شيطان چيست ؟</w:t>
      </w:r>
      <w:bookmarkEnd w:id="20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ريشۀ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در اصل به معنى تقدير و فرض </w:t>
      </w:r>
    </w:p>
    <w:p>
      <w:pPr>
        <w:pStyle w:val="BookText"/>
        <w:rPr/>
      </w:pPr>
      <w:r>
        <w:rPr>
          <w:rFonts w:ascii="IRNazanin" w:hAnsi="IRNazanin" w:eastAsia="IRNazanin"/>
          <w:color w:val="111111"/>
          <w:sz w:val="28"/>
          <w:sz w:val="28"/>
          <w:szCs w:val="28"/>
          <w:rtl w:val="true"/>
          <w:lang w:bidi="fa-IR"/>
        </w:rPr>
        <w:t xml:space="preserve">است و اگر نطفۀ انسان و حيوانات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به خاطر اين است كه صورت بندى از طريق آن انجام مى گيرد و اگر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آن است كه اجل مقدر انسان در آن فرامى رسد ، آرزوها را 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انسان تقدير و تصوير آن را در ذهن خود مى گيرد ، نتيجه اين كه ريشه اصلى اين كلمه همه جا به تقدير و فرض و تصوير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معنى گذشته كه در تفسير آيه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 و برنامه هاى پيامبران براى پيش برد اهداف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زيادى با معنى ريشه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القائات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اشاره به فعاليت هاى شياطين و وسوسه هاى آن ها در برابر برنامه هاى سازنده انبياء است چرا كه آن ها هميشه مى خواستند با القائات خود اين برنامه ها و تقديرها را به هم بزنند ، اما خدا مانع از آن مى شد </w:t>
      </w:r>
      <w:r>
        <w:rPr>
          <w:rFonts w:eastAsia="IRNazanin" w:cs="IRNazanin"/>
          <w:color w:val="111111"/>
          <w:sz w:val="28"/>
          <w:szCs w:val="28"/>
          <w:rtl w:val="true"/>
          <w:lang w:bidi="fa-IR"/>
        </w:rPr>
        <w:t xml:space="preserve">. </w:t>
      </w:r>
      <w:bookmarkStart w:id="204" w:name="pg20182_202438"/>
    </w:p>
    <w:p>
      <w:pPr>
        <w:pStyle w:val="Heading3"/>
        <w:numPr>
          <w:ilvl w:val="2"/>
          <w:numId w:val="1"/>
        </w:numPr>
        <w:rPr/>
      </w:pPr>
      <w:bookmarkStart w:id="205" w:name="__RefHeading___Toc4360295_2320776876"/>
      <w:bookmarkStart w:id="206" w:name="_Toc70"/>
      <w:bookmarkEnd w:id="204"/>
      <w:bookmarkEnd w:id="205"/>
      <w:r>
        <w:rPr>
          <w:rtl w:val="true"/>
        </w:rPr>
        <w:t xml:space="preserve">فرق </w:t>
      </w:r>
      <w:r>
        <w:rPr>
          <w:rtl w:val="true"/>
        </w:rPr>
        <w:t xml:space="preserve">« </w:t>
      </w:r>
      <w:r>
        <w:rPr>
          <w:rtl w:val="true"/>
        </w:rPr>
        <w:t xml:space="preserve">رسول </w:t>
      </w:r>
      <w:r>
        <w:rPr>
          <w:rtl w:val="true"/>
        </w:rPr>
        <w:t xml:space="preserve">» </w:t>
      </w:r>
      <w:r>
        <w:rPr>
          <w:rtl w:val="true"/>
        </w:rPr>
        <w:t xml:space="preserve">و </w:t>
      </w:r>
      <w:r>
        <w:rPr>
          <w:rtl w:val="true"/>
        </w:rPr>
        <w:t xml:space="preserve">« </w:t>
      </w:r>
      <w:r>
        <w:rPr>
          <w:rtl w:val="true"/>
        </w:rPr>
        <w:t xml:space="preserve">نبى </w:t>
      </w:r>
      <w:r>
        <w:rPr>
          <w:rtl w:val="true"/>
        </w:rPr>
        <w:t>»</w:t>
      </w:r>
      <w:bookmarkEnd w:id="206"/>
    </w:p>
    <w:p>
      <w:pPr>
        <w:pStyle w:val="BookText"/>
        <w:rPr/>
      </w:pPr>
      <w:r>
        <w:rPr>
          <w:rFonts w:ascii="IRNazanin" w:hAnsi="IRNazanin" w:eastAsia="IRNazanin"/>
          <w:color w:val="111111"/>
          <w:sz w:val="28"/>
          <w:sz w:val="28"/>
          <w:szCs w:val="28"/>
          <w:rtl w:val="true"/>
          <w:lang w:bidi="fa-IR"/>
        </w:rPr>
        <w:t xml:space="preserve">در مورد 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است ، آن چه مناسب تر به نظر مى رسد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پيامبرانى گفته مى شود كه مأمور تبليغ و دعوت به آيين خود بوده اند و چنان كه در حالات آن ها مى خوانيم ، از هرگونه كوشش و تلاشى در اين راه فروگذار نكردند و انواع مشكلات را به جان خريدند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ماده اصلى اين لغت پيدا است كسى است كه از وحى الهى خبر مى دهد ، هرچند مأمور به تبليغ گسترده نيست و در واقع به طبيبى مى ماند كه دردمندان به سراغ او مى روند و از او دارو و درمان مى جويند ، مى دانيم شرايط محيط ها و پيامبران باهم مختلف بوده و هركدام مأموريتى داشتند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فى مِرْيَةٍ مِنْهُ حَتّى تَأْتِيَهُمُ السّاعَةُ بَغْتَةً اَوْ يَأْتِيَهُمْ عَذابُ يَوْمٍ عَقيمٍ</w:t>
      </w:r>
    </w:p>
    <w:p>
      <w:pPr>
        <w:pStyle w:val="BookText"/>
        <w:rPr/>
      </w:pPr>
      <w:r>
        <w:rPr>
          <w:rFonts w:ascii="IRNazanin" w:hAnsi="IRNazanin" w:eastAsia="IRNazanin"/>
          <w:color w:val="111111"/>
          <w:sz w:val="28"/>
          <w:sz w:val="28"/>
          <w:szCs w:val="28"/>
          <w:rtl w:val="true"/>
          <w:lang w:bidi="fa-IR"/>
        </w:rPr>
        <w:t xml:space="preserve">كافران همواره درباره قرآن در شكند تا روز قيامت ناگهانى فرا رسد ، يا عذاب روز 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قادر به جبران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شك و ترديد است ، نشان مى دهد كه آن ها هرگز يقين به خلاف قرآن و اسلام نداشتند ، هرچند در الفاظشان چنين اظهار مى كردند ، بلكه حداقل به مرحله شك تنزل كرده بودند ، اما تعصب ها به آن ها اجازه مطالعه بيشتر و يافتن حقيقت را نمى داد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همه آن ها نيستند ، چراكه بسيارى در ادامه راه بيدار شدند و به پيامبر صلى الله عليه و آله و صفوف مسلمين پيوستند ، منظور سران آن ها و افراد لجوج و فوق العاده متعصب و كينه توز هستند كه هرگز ايمان نياوردند و همواره به كارشكنى هاى خود ادامه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احتمال داده اند به معنى لحظه مرگ و مانند آن بوده باشد ، ولى آيات بعد نشان مى دهد كه منظور از آن پايان جهان و قرار گرفتن در آستانه قيامت است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روز قيامت است و اين كه روز قيامت توصيف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اشاره به اين است كه آن ها روز ديگرى پشت سر ندارند تا بتوانند به جبران گذشته برخيزند و در سرنوشت خود تغييرى ايجاد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لِلّهِ يَحْكُمُ بَيْنَهُمْ فَالَّذينَ امَنُوا وَ عَمِلُوا الصّالِحاتِ فى جَنّاتِ النَّعيمِ</w:t>
      </w:r>
    </w:p>
    <w:p>
      <w:pPr>
        <w:pStyle w:val="BookText"/>
        <w:rPr/>
      </w:pPr>
      <w:r>
        <w:rPr>
          <w:rFonts w:ascii="IRNazanin" w:hAnsi="IRNazanin" w:eastAsia="IRNazanin"/>
          <w:color w:val="111111"/>
          <w:sz w:val="28"/>
          <w:sz w:val="28"/>
          <w:szCs w:val="28"/>
          <w:rtl w:val="true"/>
          <w:lang w:bidi="fa-IR"/>
        </w:rPr>
        <w:t xml:space="preserve">حكومت و فرمانروايى درآن روز ازآنِ خدااست و بين آن هاحكم مى فرمايد ، كسانى كه ايمان آورده اند و عمل صالح انجام داده اند ، در باغ هاى پرنعمت بهشت هستند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رقم حاكميت و مالكيت وجود دارد ؛ حاكميت حقيقى كه حاكميت خالق بر مخلوق </w:t>
      </w:r>
    </w:p>
    <w:p>
      <w:pPr>
        <w:pStyle w:val="BookText"/>
        <w:rPr/>
      </w:pPr>
      <w:r>
        <w:rPr>
          <w:rFonts w:ascii="IRNazanin" w:hAnsi="IRNazanin" w:eastAsia="IRNazanin"/>
          <w:color w:val="111111"/>
          <w:sz w:val="28"/>
          <w:sz w:val="28"/>
          <w:szCs w:val="28"/>
          <w:rtl w:val="true"/>
          <w:lang w:bidi="fa-IR"/>
        </w:rPr>
        <w:t xml:space="preserve">است و حاكميت اعتبارى و قراردادى كه ميان مردم معمول است ، در دنيا اين هردو وجود دارد ، اما در سراى آخرت حكومت هاى قراردادى و اعتبارى همه برچيده مى شود تنها حكومت حقيقى خالق جهان باقى 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بِاآياتِنا فَاوُلئِكَ لَهُمْ عَذابٌ مُهينٌ</w:t>
      </w:r>
    </w:p>
    <w:p>
      <w:pPr>
        <w:pStyle w:val="BookText"/>
        <w:rPr/>
      </w:pPr>
      <w:r>
        <w:rPr>
          <w:rFonts w:ascii="Amiri" w:hAnsi="Amiri" w:eastAsia="Amiri" w:cs="Amiri"/>
          <w:color w:val="111111"/>
          <w:sz w:val="28"/>
          <w:sz w:val="28"/>
          <w:szCs w:val="28"/>
          <w:rtl w:val="true"/>
          <w:lang w:bidi="ar-SA"/>
        </w:rPr>
        <w:t xml:space="preserve">و كسانى كه كافر شدند و آيات ما را تكذيب كردند ، عذاب خواركننده اى براى آن 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عذابى كه آن ها را پست و حقير مى كند و در برابر آن همه گردن كشى ها و خودبرتربينى ها و استكبار در برابر خلق خدا آن ها را به پايين ترين مرحله ذلت مى كشاند و مى دانيم 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مختلف قرآن ذكر شده ، هركدام متناسب با نوع گناهى است كه از گردن كشان سرمى زده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فى سَبيلِ اللّهِ ثُمَّ قُتِلُوا اَوْ ماتُوا لَيَرْزُقَنَّهُمُ اللّهُ </w:t>
      </w:r>
      <w:bookmarkStart w:id="207" w:name="pg20182_202442"/>
    </w:p>
    <w:p>
      <w:pPr>
        <w:pStyle w:val="BookText"/>
        <w:rPr/>
      </w:pPr>
      <w:bookmarkEnd w:id="207"/>
      <w:r>
        <w:rPr>
          <w:rFonts w:ascii="Amiri" w:hAnsi="Amiri" w:eastAsia="Amiri" w:cs="Amiri"/>
          <w:color w:val="111111"/>
          <w:sz w:val="28"/>
          <w:sz w:val="28"/>
          <w:szCs w:val="28"/>
          <w:rtl w:val="true"/>
          <w:lang w:bidi="ar-SA"/>
        </w:rPr>
        <w:t>رِزْقا حَسَنا وَ اِنَّ اللّهَ لَهُوَ خَيْرُ الرّازِقينَ</w:t>
      </w:r>
    </w:p>
    <w:p>
      <w:pPr>
        <w:pStyle w:val="BookText"/>
        <w:rPr/>
      </w:pPr>
      <w:r>
        <w:rPr>
          <w:rFonts w:ascii="IRNazanin" w:hAnsi="IRNazanin" w:eastAsia="IRNazanin"/>
          <w:color w:val="111111"/>
          <w:sz w:val="28"/>
          <w:sz w:val="28"/>
          <w:szCs w:val="28"/>
          <w:rtl w:val="true"/>
          <w:lang w:bidi="fa-IR"/>
        </w:rPr>
        <w:t xml:space="preserve">و كسانى كه در راه خدا هجرت كردند ، سپس كشته شدند ،يا به مرگ طبيعى از دنيا رفتند ، خداوند به آن ها روزى نيكويى مى دهد كه او بهترين روزى دهندگان است </w:t>
      </w:r>
      <w:r>
        <w:rPr>
          <w:rFonts w:eastAsia="IRNazanin" w:cs="IRNazanin"/>
          <w:color w:val="111111"/>
          <w:sz w:val="28"/>
          <w:szCs w:val="28"/>
          <w:rtl w:val="true"/>
          <w:lang w:bidi="fa-IR"/>
        </w:rPr>
        <w:t>.</w:t>
      </w:r>
    </w:p>
    <w:p>
      <w:pPr>
        <w:pStyle w:val="Heading3"/>
        <w:numPr>
          <w:ilvl w:val="2"/>
          <w:numId w:val="1"/>
        </w:numPr>
        <w:rPr/>
      </w:pPr>
      <w:bookmarkStart w:id="208" w:name="__RefHeading___Toc4360297_2320776876"/>
      <w:bookmarkStart w:id="209" w:name="_Toc71"/>
      <w:bookmarkEnd w:id="208"/>
      <w:r>
        <w:rPr>
          <w:rtl w:val="true"/>
        </w:rPr>
        <w:t>رزق حسن</w:t>
      </w:r>
      <w:bookmarkEnd w:id="209"/>
    </w:p>
    <w:p>
      <w:p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نعمت هايى است كه وقتى چشم انسان به آن مى افتد ، چنان مجذوب مى شود كه نمى تواند ديده از آن برگيرد و به غير آن نگاه كند و تنها خدا قدرت دارد كه چنين روزى را به كسى دهد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دانشمندان شأن نزولى براى اين آيه ذكر كرده اند كه خلاصه اش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مهاجران به مدينه آمدند ، بعضى از آن ها به مرگ طبيعى از دنيا رفتند ، درحالى كه بعضى شربت شهادت نوشيدند ، در اين هنگام گروهى تمام فضيلت را براى شهيدان قائل شدند ، آيه فوق نازل شد و هر دو را مشمول بهترين نعمت هاى الهى معرفى كرد ، لذا بعضى از مفسران از اين تعبير چنين نتيجه گرفته اند كه مهم جان دادن در راه خدا است چه از طريق </w:t>
      </w:r>
    </w:p>
    <w:p>
      <w:pPr>
        <w:pStyle w:val="BookText"/>
        <w:rPr/>
      </w:pPr>
      <w:r>
        <w:rPr>
          <w:rFonts w:ascii="IRNazanin" w:hAnsi="IRNazanin" w:eastAsia="IRNazanin"/>
          <w:color w:val="111111"/>
          <w:sz w:val="28"/>
          <w:sz w:val="28"/>
          <w:szCs w:val="28"/>
          <w:rtl w:val="true"/>
          <w:lang w:bidi="fa-IR"/>
        </w:rPr>
        <w:t xml:space="preserve">شهادت باشد و چه از طريق مرگ طبيعى ، هركس براى خدا بميرد ، مشمول ثواب شهيدان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الْمَقْتُولَ فى سَبيلِ اللّهِ وَ الْمَيِّتَ فى سَبيلِ اللّهِ شَهيدٌ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 اِنَّ اللّهَ لَعَليمٌ حَليمٌ</w:t>
      </w:r>
    </w:p>
    <w:p>
      <w:pPr>
        <w:pStyle w:val="BookText"/>
        <w:rPr/>
      </w:pPr>
      <w:r>
        <w:rPr>
          <w:rFonts w:ascii="Amiri" w:hAnsi="Amiri" w:eastAsia="Amiri" w:cs="Amiri"/>
          <w:color w:val="111111"/>
          <w:sz w:val="28"/>
          <w:sz w:val="28"/>
          <w:szCs w:val="28"/>
          <w:rtl w:val="true"/>
          <w:lang w:bidi="ar-SA"/>
        </w:rPr>
        <w:t xml:space="preserve">خداوند آن ها را در محلى وارد مى كند كه از آن خشنود خواهند بود و خداوند عالم و با حلم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نمونه اى از رزق حسن را بازگو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 جهان از منزل و مأواى خود به ناراحتى تبعيد و اخراج شدند ، خداوند در جهان ديگر آن ها را در منزل و مأوايى جاى مى دهد كه از هر نظر مورد رضايت آن ها است و به اين ترتيب ايثار و فداكارى آنان را به عالى ترين وجه جبران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عاقَبَ بِمِثْلِ ماعُوقِبَ بِهِ ثُمَّ بُغِىَ عَلَيْهِ لَيَنْصُرَنَّهُ اللّهُ اِنَ اللّهَ لَعَفُوٌّ غَفُورٌ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چنين است و هركس به همان مقداركه به او ستم شده،مجازات كند ، سپس مورد تعدى قرار گيرد ، خدا او را يارى خواهد كرد ، خداوند بخشنده و آمرزنده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اشاره به اين كه دفاع در مقابل ظلم و ستم ، يك حق طبيعى است و هركس مجاز است به آن اقدام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تأكيدى بر اين حقيقت است كه نبايد از حد تجاوز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بُغِىَ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است كه اگر شخص در مقام دفاع از خويشتن تحت فشار ظلم قرار گيرد ، خدا وعده يارى به او داده است و به اين ترتيب كسى كه از آغاز سكوت كند و تن به ظلم و ستم دردهد و هيچ گونه گام مؤثرى در راه دفاع از خود برندارد ، خدا به چنين كسى وعده يارى نداده است ، وعده الهى مخصوص كسانى است كه تمام نيروى خود را براى دفاع در برابر ظالمان و ستمگران بسيج كنند و بازهم از طرف دشمن تحت ستم قرار گيرند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يُولِجُ اللَّيْلَ فِى النَّهارِوَيُولِجُ النَّهارَفِى اللَّيْلِ وَاَنَ اللّهَ سَميعٌ بَصيرٌ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به خاطر آن است كه خداوند شب را در روز و روز رادر شب داخل مى كند و خداوند شنوا و بينا است </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دخول است ، اين تعبير اشاره به دگرگونى هاى تدريجى و كاملاً منظم و حساب شده شب و روز در فصول مختلف سال است كه از يكى كاسته و به ديگرى افزوده مى شود ، اما اين احتمال نيز وجود دارد كه اشاره به مسأله طلوع و غروب آفتاب باشد كه به خاطر شرايط خاص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اطراف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صورت ناگهانى انجام نمى گيرد ، بلكه از آغاز طلوع فجر ، اشعه آفتاب به طبقات بالاى هوا مى افتد و آهسته آهسته به طبقات پايين منتقل مى شود ، گويى روز تدريجا وارد شب مى گردد و لشكر نور بر سپاهيان ظلمت چيره مى شود و به عكس هنگام غروب آفتاب ، نخست نور از قشر پايين جو برچيده مى شود و هوا كمى تار مى گردد و تدريجا از طبقات بالاتر ، تا آخرين شعاع خورشيد برچيده شود و لشكر ظلمت همه جا را تسخير كند و اگر اين موضوع نبود ، طلوع و غروب آفتاب در يك لحظه زودگذر انجام مى گرفت و انتقال ناگهانى از شب به روز و روز به شب ، هم از نظر جسمى و روحى براى انسان زيان بار بود و </w:t>
      </w:r>
    </w:p>
    <w:p>
      <w:pPr>
        <w:pStyle w:val="BookText"/>
        <w:rPr/>
      </w:pPr>
      <w:r>
        <w:rPr>
          <w:rFonts w:ascii="Amiri" w:hAnsi="Amiri" w:eastAsia="Amiri" w:cs="Amiri"/>
          <w:color w:val="111111"/>
          <w:sz w:val="28"/>
          <w:sz w:val="28"/>
          <w:szCs w:val="28"/>
          <w:rtl w:val="true"/>
          <w:lang w:bidi="ar-SA"/>
        </w:rPr>
        <w:t xml:space="preserve">هم از نظر نظام اجتماعى اين تغيير سريع و بى مقدمه مشكلات فراوان به وجود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مانعى ندارد كه آيه فوق اشاره به هر دو تفسير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 ما يَدْعُونَ مِنْ دوُنِهِ هُوَ الْباطِلُ وَ اَنَّ اللّهَ هُوَ الْعَلِىُّ الْكَبيرُ</w:t>
      </w:r>
    </w:p>
    <w:p>
      <w:pPr>
        <w:pStyle w:val="BookText"/>
        <w:rPr/>
      </w:pPr>
      <w:r>
        <w:rPr>
          <w:rFonts w:ascii="IRNazanin" w:hAnsi="IRNazanin" w:eastAsia="IRNazanin"/>
          <w:color w:val="111111"/>
          <w:sz w:val="28"/>
          <w:sz w:val="28"/>
          <w:szCs w:val="28"/>
          <w:rtl w:val="true"/>
          <w:lang w:bidi="fa-IR"/>
        </w:rPr>
        <w:t xml:space="preserve">اين به خاطر آن است كه خدا حق است و آن چه را غير از اومى خوانند ، باطل است و خداوند بلندمقام و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به معنى بلندمقام است و نيز به كسى گفته مى شود كه قادر و قاهر است و كسى قدرت مقاومت در برابر اراده او را ندارد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بينيد لشكريان حق پيروز مى شوند ، باطل عقب نشينى مى كند ، لطف خدا به يارى مؤمنان مى شتابد و كافران را تنها مى گذارد ، به خاطر آن است كه آن ها باطلند و اين ها حق ، آن ها برخلاف نظام عالم هستى هستند و سرنوشتشان فنا و نيستى است و اين ها </w:t>
      </w:r>
      <w:bookmarkStart w:id="210" w:name="pg20182_202447"/>
    </w:p>
    <w:p>
      <w:pPr>
        <w:pStyle w:val="BookText"/>
        <w:rPr/>
      </w:pPr>
      <w:bookmarkEnd w:id="210"/>
      <w:r>
        <w:rPr>
          <w:rFonts w:ascii="IRNazanin" w:hAnsi="IRNazanin" w:eastAsia="IRNazanin"/>
          <w:color w:val="111111"/>
          <w:sz w:val="28"/>
          <w:sz w:val="28"/>
          <w:szCs w:val="28"/>
          <w:rtl w:val="true"/>
          <w:lang w:bidi="fa-IR"/>
        </w:rPr>
        <w:t xml:space="preserve">هماهنگ با قوانين جهان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خداوند حق و غير او باطل است و تمام انسان ها و موجوداتى كه به نحوى با خدا ارتباط دارند ، حقند و به همان اندازه كه از او بيگانه اند ، باطلند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اى است به عظمت علم و قدرت پروردگار و كسى كه داراى اين صفات است ، به خوبى مى تواند دوستان خود را يارى دهد و دشمنان را درهم بشكند ، لذا دوستانش بايد به وعده هاى او دلگرم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تَرَاَنَ اللّهَ اَنْزَلَ مِنَ السَّماءِماءًفَتُصْبِحُ الاَرْضُ مُخْضَرَّةً اِنَّ اللّهَ لَطيفٌ خَبيرٌ</w:t>
      </w:r>
    </w:p>
    <w:p>
      <w:pPr>
        <w:pStyle w:val="BookText"/>
        <w:rPr/>
      </w:pPr>
      <w:r>
        <w:rPr>
          <w:rFonts w:ascii="IRNazanin" w:hAnsi="IRNazanin" w:eastAsia="IRNazanin"/>
          <w:color w:val="111111"/>
          <w:sz w:val="28"/>
          <w:sz w:val="28"/>
          <w:szCs w:val="28"/>
          <w:rtl w:val="true"/>
          <w:lang w:bidi="fa-IR"/>
        </w:rPr>
        <w:t xml:space="preserve">آيا نديدى خداوند از آسمان آبى فرستاد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سرسبز و خرم مى گردد ؟ و خداوند لطيف و خبير است </w:t>
      </w:r>
      <w:r>
        <w:rPr>
          <w:rFonts w:eastAsia="IRNazanin" w:cs="IRNazanin"/>
          <w:color w:val="111111"/>
          <w:sz w:val="28"/>
          <w:szCs w:val="28"/>
          <w:rtl w:val="true"/>
          <w:lang w:bidi="fa-IR"/>
        </w:rPr>
        <w:t>.</w:t>
      </w:r>
    </w:p>
    <w:p>
      <w:pPr>
        <w:pStyle w:val="Heading3"/>
        <w:numPr>
          <w:ilvl w:val="2"/>
          <w:numId w:val="1"/>
        </w:numPr>
        <w:rPr/>
      </w:pPr>
      <w:bookmarkStart w:id="211" w:name="__RefHeading___Toc4360299_2320776876"/>
      <w:bookmarkStart w:id="212" w:name="_Toc72"/>
      <w:bookmarkEnd w:id="211"/>
      <w:r>
        <w:rPr>
          <w:rtl w:val="true"/>
        </w:rPr>
        <w:t>نشانه هاى خدا در صحنۀ هستى</w:t>
      </w:r>
      <w:bookmarkEnd w:id="2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 بسيار ظريف و باريك است و اگر به رحمت هاى </w:t>
      </w:r>
    </w:p>
    <w:p>
      <w:pPr>
        <w:pStyle w:val="BookText"/>
        <w:rPr/>
      </w:pPr>
      <w:r>
        <w:rPr>
          <w:rFonts w:ascii="IRNazanin" w:hAnsi="IRNazanin" w:eastAsia="IRNazanin"/>
          <w:color w:val="111111"/>
          <w:sz w:val="28"/>
          <w:sz w:val="28"/>
          <w:szCs w:val="28"/>
          <w:rtl w:val="true"/>
          <w:lang w:bidi="fa-IR"/>
        </w:rPr>
        <w:t xml:space="preserve">خاص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نيز به خاطر همين ظرافت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مسائل دقيق ، آگاه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لطيف بودن خدا ايجاب مى كندكه نطفه هاى كوچك و كم ارزش گياهان را كه در درون بذرها در اعماق خاك ها نهفته است ، پرورش دهد و آن ها را كه در نهايت ظرافت و لطافت هستند ، از اعماق خاك تيره برخلاف قانون جاذبه بيرون فرستد و در معرض تابش آفتاب و وزش نسيم قرار دهد و سرانجام آن را به گياهى بارور يا درختى تنومند تبديل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دانه هاى باران را نمى فرستاد و محيط بذر و زمين اطراف آن نرم و ملايم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شد ، آن ها هرگز قدرت نمو و رشد نمى داشتند ، اما او با اين باران به آن محيط خشك و خشن ، لطف و نرمش بخشيد تا آمادۀ حركت و نمو گردد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از تمام نيازها و احتياجات اين دانه ضعيف از آغاز حركت در زير خاك تا هنگامى كه سر به آسمان كشيده، آگاه و خبير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به مقتضاى لطفش باران را مى فرستد و به مقتضاى خبيربودنش ، اندازه اى براى آن قائل است كه اگر از حد بگذرد ، سيل است و ويرانى و اگر كمتر از حد باشد ، خشكسالى و پژمردگى و اين است معنى لطيف بودن و خبير بودن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نيز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مِنَ السَّماءِ ماءً بِقَدَرٍ فَاَسْكَنّاهُ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آسمان آبى فرستاديم به اندازه معين ، سپس آن را در زمين ساكن كرديم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ما فِى الاَرْضِ وَ اِنَّ اللّهَ لَهُوَ الْغَنِىُّ الْحَميدُ</w:t>
      </w:r>
    </w:p>
    <w:p>
      <w:pPr>
        <w:pStyle w:val="BookText"/>
        <w:rPr/>
      </w:pPr>
      <w:r>
        <w:rPr>
          <w:rFonts w:ascii="IRNazanin" w:hAnsi="IRNazanin" w:eastAsia="IRNazanin"/>
          <w:color w:val="111111"/>
          <w:sz w:val="28"/>
          <w:sz w:val="28"/>
          <w:szCs w:val="28"/>
          <w:rtl w:val="true"/>
          <w:lang w:bidi="fa-IR"/>
        </w:rPr>
        <w:t xml:space="preserve">آن چه در آسمان ها و زمين است ، از آنِ او است و خداوند بى نياز و شايسته هرگونه ستايش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 يك پيوند حساب شده است ، چراكه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بسيارند كسانى كه غنى هستند اما بخيلند و استثمارگر و انحصارطلب و غرق غفلت و غرور و به همين دليل عنوان غنى بودن ، گاهى تداعى اين اوصاف را مى كند ولى غنى بودن خداوند توأم با لطف و بخشندگى است ، جود و سخاى او نسبت به بندگان كه او را شايسته حمد و ستايش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اغنياى ديگر غنايشان ظاهرى است و اگر جود و سخايى دارند ، در واقع از خودشان نيست ، چراكه تمام نعمت و امكانات را خدا در اختيار آن ها گذارده است ، غنى بالذّات و شايسته هرگونه ثنا و ستايش تنها ذات پاك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بى نيازان ديگر اگر كارى مى كنند ، بالاخره سودى از آن عايد خودشان مى شود، تنها كسى كه بى حساب مى بخشد و سودى عايد او نمى گردد ، بلكه مى خواهد تا بر بندگان جودى كند ، اواست و به همين دليل از همه شايسته تر به حمد و ثنا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اَنَّ اللّهَ سَخَّرَ لَكُمْ ما فِى الاَرْضِ وَ الْفُلْكَ تَجْرى فِى الْبَحْرِ بِاَمْرِهِ وَ </w:t>
      </w:r>
    </w:p>
    <w:p>
      <w:pPr>
        <w:pStyle w:val="BookText"/>
        <w:rPr/>
      </w:pPr>
      <w:r>
        <w:rPr>
          <w:rFonts w:ascii="Amiri" w:hAnsi="Amiri" w:eastAsia="Amiri" w:cs="Amiri"/>
          <w:color w:val="111111"/>
          <w:sz w:val="28"/>
          <w:sz w:val="28"/>
          <w:szCs w:val="28"/>
          <w:rtl w:val="true"/>
          <w:lang w:bidi="ar-SA"/>
        </w:rPr>
        <w:t>يُمْسِكُ السَّماءَ اَنْ تَقَعَ عَلَى الاَرْضِ اِلاّ بِاِذْنِهِ اِنَّ اللّهَ بِالنّاسِ لَرَؤُفٌ رَحيمٌ</w:t>
      </w:r>
    </w:p>
    <w:p>
      <w:pPr>
        <w:pStyle w:val="BookText"/>
        <w:rPr/>
      </w:pPr>
      <w:r>
        <w:rPr>
          <w:rFonts w:ascii="IRNazanin" w:hAnsi="IRNazanin" w:eastAsia="IRNazanin"/>
          <w:color w:val="111111"/>
          <w:sz w:val="28"/>
          <w:sz w:val="28"/>
          <w:szCs w:val="28"/>
          <w:rtl w:val="true"/>
          <w:lang w:bidi="fa-IR"/>
        </w:rPr>
        <w:t xml:space="preserve">آيا نديدى كه خداوند آن چه در زمين است ، مسخر شما كرد ؟ و كشتى ها به فرمان او برصفحه اقيانوس هاحركت مى كنند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كرات و سنگ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مى دارد تا بر زمين ، جز به فرمان او فرونيفتند ؟ خداوند نسبت به مردم رحيم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هريك از كرات آسمانى را در مدار خود به حركت درآورده و نيروى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گريز مركز را درست معادل نيروى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قرار داده است ، تا هريك در مدار خود بى آن كه در فاصله هاى آن ها دگرگونى حاصل شود ، به حركت درآيند و تصادمى در ميان كرات روى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ازسوى ديگر جوّ زمين را آن چنان آفريده كه به سنگريزه هاى سرگردان اجازه برخورد با زمين و توليد ناراحتى و ويرانى براى اهلش ندهند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رحمت و لطف او نسبت به بندگان است كه اين چنين گهوارۀ زمين را امن و امان </w:t>
      </w:r>
      <w:bookmarkStart w:id="213" w:name="pg20182_202452"/>
    </w:p>
    <w:p>
      <w:pPr>
        <w:pStyle w:val="BookText"/>
        <w:rPr/>
      </w:pPr>
      <w:bookmarkEnd w:id="213"/>
      <w:r>
        <w:rPr>
          <w:rFonts w:ascii="IRNazanin" w:hAnsi="IRNazanin" w:eastAsia="IRNazanin"/>
          <w:color w:val="111111"/>
          <w:sz w:val="28"/>
          <w:sz w:val="28"/>
          <w:szCs w:val="28"/>
          <w:rtl w:val="true"/>
          <w:lang w:bidi="fa-IR"/>
        </w:rPr>
        <w:t xml:space="preserve">و خالى از هرگونه خطر آفريده تا محل آسايش و آرامش بندگان باشد ، نه سنگ هاى سرگردان آسمانى بر زمين سقوط مى كنند نه كرات ديگر با آن تصادم مى نمايند </w:t>
      </w:r>
      <w:r>
        <w:rPr>
          <w:rFonts w:eastAsia="IRNazanin" w:cs="IRNazanin"/>
          <w:color w:val="111111"/>
          <w:sz w:val="28"/>
          <w:szCs w:val="28"/>
          <w:rtl w:val="true"/>
          <w:lang w:bidi="fa-IR"/>
        </w:rPr>
        <w:t>.</w:t>
      </w:r>
    </w:p>
    <w:p>
      <w:pPr>
        <w:pStyle w:val="Heading3"/>
        <w:numPr>
          <w:ilvl w:val="2"/>
          <w:numId w:val="1"/>
        </w:numPr>
        <w:rPr/>
      </w:pPr>
      <w:bookmarkStart w:id="214" w:name="__RefHeading___Toc4360301_2320776876"/>
      <w:bookmarkStart w:id="215" w:name="_Toc73"/>
      <w:bookmarkEnd w:id="214"/>
      <w:r>
        <w:rPr>
          <w:rtl w:val="true"/>
        </w:rPr>
        <w:t>تسخير موجودات زمين و آسمان</w:t>
      </w:r>
      <w:bookmarkEnd w:id="215"/>
    </w:p>
    <w:p>
      <w:pPr>
        <w:pStyle w:val="BookText"/>
        <w:rPr/>
      </w:pPr>
      <w:r>
        <w:rPr>
          <w:rFonts w:ascii="IRNazanin" w:hAnsi="IRNazanin" w:eastAsia="IRNazanin"/>
          <w:color w:val="111111"/>
          <w:sz w:val="28"/>
          <w:sz w:val="28"/>
          <w:szCs w:val="28"/>
          <w:rtl w:val="true"/>
          <w:lang w:bidi="fa-IR"/>
        </w:rPr>
        <w:t xml:space="preserve">تسخير اين امور براى انسان از اين نظر است كه خدا آن ها را خدمتگزار انسان قرار داده و در مسير منافع او مى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مفصل اين موضوع در جلد يازدهم تفسير نمونه ، ذيل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و نيز در جلد دهم ذيل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بيان شده است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بينيم در ميان نعمت هاى زمينى ، حركت كشتى ها بر صحنه اقيانوس ها بالخصوص ذكر شده ، به خاطر آن است كه اين كشتى ها در گذشته و حال مهم ترين وسيله ارتباطى و انتقال انسان ها و كالاها از نقطه اى به نقطه ديگر بوده و هستند و هيچ وسيله نقليه اى تاكنون نتوانسته است جاى كشتى ها را در اين زمينه بگيرد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قطع اگر يك روز تمام كشتى ها بر صفحه اقيانوس ها از حركت بازايستند ، زندگى انسان ها به كلى مختل خواهد شد ، چراكه راه هاى خشكى قدرت و كشش نقل و انتقال اين همه وسايل و كالا را ندارد ، مخصوصاً در عصر و زمان ما باتوجه به اين كه مهم ترين وسيله حركت زندگى صنعتى بشر، نفت است و مهم ترين وسيله براى انتقال نفت از نقطه اى به نقاط ديگر ، همان كشتى ها هستند ، اهميت اين نعمت بزرگ الهى آشكارتر مى شود چراكه گاهى كار يك كشتى نفت كش غول پيكر را ده هزار اتومبيل هم نمى تواند انجام دهد و انتقال نفت از طريق خطوط لوله نيز براى نقاط محدودى از دنيا امكان پذير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اَحْياكُمْ ثُمَّ يُميتُكُمْ ثُمَّ يُحْييكُمْ اِنَّ الاِنْسانَ لَكَفُورٌ</w:t>
      </w:r>
    </w:p>
    <w:p>
      <w:pPr>
        <w:pStyle w:val="BookText"/>
        <w:rPr/>
      </w:pPr>
      <w:r>
        <w:rPr>
          <w:rFonts w:ascii="IRNazanin" w:hAnsi="IRNazanin" w:eastAsia="IRNazanin"/>
          <w:color w:val="111111"/>
          <w:sz w:val="28"/>
          <w:sz w:val="28"/>
          <w:szCs w:val="28"/>
          <w:rtl w:val="true"/>
          <w:lang w:bidi="fa-IR"/>
        </w:rPr>
        <w:t xml:space="preserve">او كسى است كه شما را زنده كرد سپس مى ميراند ، بار ديگر زنده مى كند ، اما اين انسان كفران كننده و ناسپاس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اين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انسان در برابر اين همه نعمت هايى كه خدا در زمين و آسمان در </w:t>
      </w:r>
    </w:p>
    <w:p>
      <w:pPr>
        <w:pStyle w:val="BookText"/>
        <w:rPr/>
      </w:pPr>
      <w:r>
        <w:rPr>
          <w:rFonts w:ascii="IRNazanin" w:hAnsi="IRNazanin" w:eastAsia="IRNazanin"/>
          <w:color w:val="111111"/>
          <w:sz w:val="28"/>
          <w:sz w:val="28"/>
          <w:szCs w:val="28"/>
          <w:rtl w:val="true"/>
          <w:lang w:bidi="fa-IR"/>
        </w:rPr>
        <w:t xml:space="preserve">جسم و جان به او ارزانى داشته ، كفران كننده و ناسپاس است و با ديدن اين همه نشانه هاى روشن ، ذات پاك او را انكار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الاِنْسانَ لَكَفُورٌ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 اشاره به كفر و انكار انسان هاى لجوج مى كند كه حتى با مشاهده اين همه آيات عظمت خدا باز راه انكار را پيش مى گيرند و يا اشاره به كفران و ناسپاسى اين گونه افراد است كه وجودشان غرق نعمت هاى او است و بازهم نه در مقام شكر منعم هستند و نه شناخت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جَعَلْنا مَنْسَكا هُمْ ناسِكُوهُ فَلا يُنازِعُنَّكَ فِى الاَمْرِ وَ ادْعُ اِلى رَبِّكَ اِنَّكَ لَعَلى هُدًى مُسْتَقيمٍ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 امتى عبادتى قرار داديم تا آن عبادت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 بنابراين آن هانبايد دراين امر باتو به نزاع برخيزند، به سوى پروردگارت دعوت كن كه بر هدايت مستقيم قرار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راست همين است كه تو مى پويى </w:t>
      </w:r>
      <w:r>
        <w:rPr>
          <w:rFonts w:eastAsia="IRNazanin" w:cs="IRNazanin"/>
          <w:color w:val="111111"/>
          <w:sz w:val="28"/>
          <w:szCs w:val="28"/>
          <w:rtl w:val="true"/>
          <w:lang w:bidi="fa-IR"/>
        </w:rPr>
        <w:t xml:space="preserve">). </w:t>
      </w:r>
      <w:bookmarkStart w:id="216" w:name="pg20182_202455"/>
    </w:p>
    <w:p>
      <w:pPr>
        <w:pStyle w:val="Heading3"/>
        <w:numPr>
          <w:ilvl w:val="2"/>
          <w:numId w:val="1"/>
        </w:numPr>
        <w:rPr/>
      </w:pPr>
      <w:bookmarkStart w:id="217" w:name="__RefHeading___Toc4360303_2320776876"/>
      <w:bookmarkStart w:id="218" w:name="_Toc74"/>
      <w:bookmarkEnd w:id="216"/>
      <w:bookmarkEnd w:id="217"/>
      <w:r>
        <w:rPr>
          <w:rtl w:val="true"/>
        </w:rPr>
        <w:t>هر امتى عبادتى دارد</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عبادت است و در اين جا ممكن است تمام برنامه هاى دينى و الهى را شامل شود ، بنابراين آيه گوياى اين حقيقت است كه امت هاى پيشين هركدام برنامه اى مخصوص به خود داشتند كه در آن شرايط خاص از نظر زمان و مكان و جهات ديگر كامل ترين برنامه بوده است ولى مسلماً با دگرگون شدن آن شرايط ، لازم بود احكام تازه ترى جانشين آن ها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به دنبال اين سخن اضافه مى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ادْعُ اِلى رَبِّكَ اِنَّكَ لَعَلى هُدًى مُسْتَقيمٍ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هرگز گفتگوها و ايرادهاى بى پايه آنان در روحيه تو كمترين اثرى نگذارد كه دعوتت به سوى خدا است و مسير تو هدايت ، و راهت مستقيم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جنبه تأكيدى دارد و يا اشاره به اين است كه هدايت به سوى مقصد ممكن است از طرق مختلفى صورت گيرد ، در راه هاى نزديك و </w:t>
      </w:r>
    </w:p>
    <w:p>
      <w:pPr>
        <w:pStyle w:val="BookText"/>
        <w:rPr/>
      </w:pPr>
      <w:r>
        <w:rPr>
          <w:rFonts w:ascii="Amiri" w:hAnsi="Amiri" w:eastAsia="Amiri" w:cs="Amiri"/>
          <w:color w:val="111111"/>
          <w:sz w:val="28"/>
          <w:sz w:val="28"/>
          <w:szCs w:val="28"/>
          <w:rtl w:val="true"/>
          <w:lang w:bidi="ar-SA"/>
        </w:rPr>
        <w:t xml:space="preserve">دور ، مستقيم و كج ، ولى هدايت الهى از نزديك ترين و مستقيم ترين راه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جادَلُوكَ فَقُلِ اللّهُ اَعْلَمُ بِما تَعْمَلُونَ</w:t>
      </w:r>
    </w:p>
    <w:p>
      <w:pPr>
        <w:pStyle w:val="BookText"/>
        <w:rPr/>
      </w:pPr>
      <w:r>
        <w:rPr>
          <w:rFonts w:ascii="IRNazanin" w:hAnsi="IRNazanin" w:eastAsia="IRNazanin"/>
          <w:color w:val="111111"/>
          <w:sz w:val="28"/>
          <w:sz w:val="28"/>
          <w:szCs w:val="28"/>
          <w:rtl w:val="true"/>
          <w:lang w:bidi="fa-IR"/>
        </w:rPr>
        <w:t>و اگرآن ها باتوبه جدال برخيزند،بگو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ازاعمالى كه شما انجام مى دهيد، آگاه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يَوْمَالْقِيامَةِ فيما كُنْتُمْ فيهِ تَخْتَلِفُونَ</w:t>
      </w:r>
    </w:p>
    <w:p>
      <w:pPr>
        <w:pStyle w:val="BookText"/>
        <w:rPr/>
      </w:pPr>
      <w:r>
        <w:rPr>
          <w:rFonts w:ascii="IRNazanin" w:hAnsi="IRNazanin" w:eastAsia="IRNazanin"/>
          <w:color w:val="111111"/>
          <w:sz w:val="28"/>
          <w:sz w:val="28"/>
          <w:szCs w:val="28"/>
          <w:rtl w:val="true"/>
          <w:lang w:bidi="fa-IR"/>
        </w:rPr>
        <w:t xml:space="preserve">خداوند ميان شما در آن چه اختلاف داشتيد ، داورى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صحنه قيامت كه صحنه بازگشت به توحيد و يكپارچگى و رفع اختلافات است ، حقايق را براى همه شما آشكار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تَعْلَمْ اَنَّ اللّهَ يَعْلَمُ ما فِى السَّماءِ وَ الاَرْضِ اِنَّ ذلِكَ فى كِتابٍ اِنَّ ذلِكَ عَلَى اللّهِ يَسيرٌ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دانى خداوند آنچه را در آسمان و زمين است مى داند ؟ همه اين ها در كتابى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علم بى پايان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خداوند آسان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علم بى پايان خداوند ، كتاب عالم هستى و جهان علت ومعلول، جهانى كه چيزى درآن گم نمى شود و نابود نمى گردد ، بلكه همواره تغيير صورت مى دهد ، حتى امواج صداى ضعيفى كه از حلقوم انسانى در هزاران سال قبل برخاسته ، به كلى نابود نشده است و همواره در اين فضا وجود دارد ، اين يك كتاب بسيار دقيق و جامع است كه همه چيز در آن ضبط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همه اين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لوح علم الهى ثبت است و همه اين موجودات با تمام خصوصيات و جزئيات نزد او حاضرند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لَمْ يُنَزِّلْ بِهِ سُلْطانا وَ ما لَيْسَ لَهُمْ بِهِ عِلْمٌ وَ ما لِلظّالِمينَ مِنْ نَصيرٍ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غير از خداوند چيزهايى را مى پرستند كه خدا هيچ گونه دليلى براى آن نازل نكرده است و چيزهايى كه به آن علم وآگاهى ندارند و براى ظالمان ياور و راهنمايى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اين ابطال عقايد بت پرستان است كه معتقد بودند خدا اجازه بت پرستى را به آن ها داده و اين بت ها شفيعان درگاه او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نه از طريق دستور الهى و نه از طريق دليل عقل ، مطلقا هيچ حجت و برهانى براى كار خود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كسى كه در اعتقاد و اعمال خود متكى به دليل روشنى نيست ، ستمگر است ، هم به خويش ستم كرده است و هم به ديگران و به هنگام گرفتار شدن در چنگال مجازات الهى ، هيچ كس قدرت دفاع از او را ندارد ، لذا در پايان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ستمكاران ياور و راهنمايى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لِلظّالِمينَ مِنْ نَصيرٍ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اِذاتُتْلى عَلَيْهِمْ اياتُنا بَيِّناتٍ تَعْرِفُ فىوُجُوهِ الَّذينَ كَفَروُا الْمُنْكَرَ يَكادوُنَ يَسْطُونَ بِالَّذينَ يَتْلُونَ عَلَيْهِمْ اياتِنا قُلْ اَفَاُنَبِّئُكُمْ بِشَرٍّ مِنْ ذلِكُمُ النّارُ وَعَدَهَا اللّهُ الَّذينَ كَفَروُا وَ بِئْسَ الْمَصيرُ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آيات روشن ما بر آن ها خوانده مى شود ، در چهرۀ كافران آثار انكار را </w:t>
      </w:r>
    </w:p>
    <w:p>
      <w:pPr>
        <w:pStyle w:val="BookText"/>
        <w:rPr/>
      </w:pPr>
      <w:r>
        <w:rPr>
          <w:rFonts w:ascii="IRNazanin" w:hAnsi="IRNazanin" w:eastAsia="IRNazanin"/>
          <w:color w:val="111111"/>
          <w:sz w:val="28"/>
          <w:sz w:val="28"/>
          <w:szCs w:val="28"/>
          <w:rtl w:val="true"/>
          <w:lang w:bidi="fa-IR"/>
        </w:rPr>
        <w:t xml:space="preserve">مشاهده مى كنى ، آن چنان كه نزديك است برخيزند و با مشت به كسانى كه آيات ما را بر آن ها مى خوانند ،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بدتر ازاين خبر دهم ؟ همان آتش سوزنده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به كافران وعده داده و بدترين جايگاه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و به معنى انكار است و از آن جا كه انكار ، يك حالت درونى است و قابل مشاهده نمى باشد ، بنابراين منظور آثار و علايم انكار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بلند كردن دست و حمله كردن به طرف مقابل است و در اصل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بلند شدن اسب بر سر پاها و بلند كردن دست ها است ، سپس به معنى بالا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هنگام شنيدن اين آيات بيّنات ، تضادى در ميان منطق زنده قرآن و تعصبات جاهلانه آن ها پيدا مى شود و چون حاضر به تسليم در برابر حق نيستند ، بى اختيار آثار آن در چهره هايشان به صورت علامت انكار نقش مى بندد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اثر انكار و ناراحتى در چهره هايشان نمايان مى شود ، بلكه بر اثر شدت تعصب و </w:t>
      </w:r>
    </w:p>
    <w:p>
      <w:pPr>
        <w:pStyle w:val="BookText"/>
        <w:rPr/>
      </w:pPr>
      <w:r>
        <w:rPr>
          <w:rFonts w:ascii="IRNazanin" w:hAnsi="IRNazanin" w:eastAsia="IRNazanin"/>
          <w:color w:val="111111"/>
          <w:sz w:val="28"/>
          <w:sz w:val="28"/>
          <w:szCs w:val="28"/>
          <w:rtl w:val="true"/>
          <w:lang w:bidi="fa-IR"/>
        </w:rPr>
        <w:t xml:space="preserve">لجاج ، نزديك است برخيزند و با مشت هاى گره كرده خود به كسانى كه آيات مارا برآن ها مى خوانند، حمله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انسان اگر منطقى فكر كند ، هرگاه سخن خلافى بشنود ، نه چهره درهم مى كشد و نه پاسخ آن را با مشت گره كرده مى دهد، بلكه بابيان منطقى آن را رد مى كند، اين عكس العمل هاى نادرست كافران ، خود دليل روشنى است بر اين كه آن ها تابع هيچ دليل و منطقى نيستند ، تنها جهل و عصبيت بر وجودشان حاكم است ، قابل توجه اين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يَكادوُنَ يَسْطُونَ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كه از دو فعل مضارع تشكيل شده ، دليل بر استمرار حالت حمله و پرخاشگرى در وجود آن ها است كه گاه شرايط ايجاب مى كند عملاً آن را ظاهر كنند و گاه كه شرايط اجازه نمى داد ، حالت آمادگى حمله در آن ها پيدا مى شد و به تعبير ما به خود مى پيچيدند كه چرا قادر بر حمله و ضرب نيستند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برابر اين بى منطقان به پيامبر صلى الله عليه و آله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اَفَاُنَبِّئُكُمْ بِشَرٍّ مِنْ ذلِكُمُ النّارُ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يعنى اگر به زعم شما اين آيات بيّنات الهى شرّ است ، چون با افكار منحرف و نادرستتان هماهنگ نيست ، من بدتر از اين را به شما معرفى مى كنم كه همان مجازات دردناك الهى است كه در برابر اين لجاج و عناد سرانجام دامانتان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درحقيقت در برابر اين آتش مزاجان پرخاشگر كه شعله هاى عصبيت و لجاج ، همواره در درونشان افروخته است ، پاسخى جز آتش دوزخ نيست ، چراكه هميشه مجازات الهى تناسب نزديكى با چگونگى گناه و عصيان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ضُرِبَ مَثَلٌ فَاسْتَمِعُوا لَهُ اِنَّ الَّذينَ تَدْعُونَ مِنْ دوُنِ اللّهِ لَنْ يَخْلُقُوا ذُبابا وَ لَوِاجْتَمَعُوالَهُ وَ اِنْ يَسْلُبْهُمُ الذُّبابُ شَيْئا لا يَسْتَنْقِذوُهُ مِنْهُ ضَعُفَ الطّالِبُ وَ الْمَطْلُوبُ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مثلى زده شده است، به آن گوش فرادهيد؛ كسانى را كه غير از خدا مى خوانيد، هرگزنمى توانند مگسى بيافرينند، هرچند براى اين كار دست به دست هم دهند و هرگاه </w:t>
      </w:r>
      <w:bookmarkStart w:id="219" w:name="pg20182_202462"/>
    </w:p>
    <w:p>
      <w:pPr>
        <w:pStyle w:val="BookText"/>
        <w:rPr/>
      </w:pPr>
      <w:bookmarkEnd w:id="219"/>
      <w:r>
        <w:rPr>
          <w:rFonts w:ascii="IRNazanin" w:hAnsi="IRNazanin" w:eastAsia="IRNazanin"/>
          <w:color w:val="111111"/>
          <w:sz w:val="28"/>
          <w:sz w:val="28"/>
          <w:szCs w:val="28"/>
          <w:rtl w:val="true"/>
          <w:lang w:bidi="fa-IR"/>
        </w:rPr>
        <w:t xml:space="preserve">مگس چيزى از آن را بربايد ، نمى توانند آن را بازپس گيرند، هم اين طلب كنندگان ناتوان هستند و هم آن مطلوبان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عابدان و هم آن معبودان </w:t>
      </w:r>
      <w:r>
        <w:rPr>
          <w:rFonts w:eastAsia="IRNazanin" w:cs="IRNazanin"/>
          <w:color w:val="111111"/>
          <w:sz w:val="28"/>
          <w:szCs w:val="28"/>
          <w:rtl w:val="true"/>
          <w:lang w:bidi="fa-IR"/>
        </w:rPr>
        <w:t>) .</w:t>
      </w:r>
    </w:p>
    <w:p>
      <w:pPr>
        <w:pStyle w:val="Heading3"/>
        <w:numPr>
          <w:ilvl w:val="2"/>
          <w:numId w:val="1"/>
        </w:numPr>
        <w:rPr/>
      </w:pPr>
      <w:bookmarkStart w:id="220" w:name="__RefHeading___Toc4360305_2320776876"/>
      <w:bookmarkStart w:id="221" w:name="_Toc75"/>
      <w:bookmarkEnd w:id="220"/>
      <w:r>
        <w:rPr>
          <w:rtl w:val="true"/>
        </w:rPr>
        <w:t>معبودانى ضعيف تر از يك مگس</w:t>
      </w:r>
      <w:bookmarkEnd w:id="221"/>
    </w:p>
    <w:p>
      <w:pPr>
        <w:pStyle w:val="BookText"/>
        <w:rPr/>
      </w:pPr>
      <w:r>
        <w:rPr>
          <w:rFonts w:ascii="IRNazanin" w:hAnsi="IRNazanin" w:eastAsia="IRNazanin"/>
          <w:color w:val="111111"/>
          <w:sz w:val="28"/>
          <w:sz w:val="28"/>
          <w:szCs w:val="28"/>
          <w:rtl w:val="true"/>
          <w:lang w:bidi="fa-IR"/>
        </w:rPr>
        <w:t xml:space="preserve">همۀ بت ها و همه معبودان آن ها و حتى همه دانشمندان و متفكران و مخترعان بشر اگردست به دست هم بدهند، قادر برآفرينش مگسى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مى خواهيد شما اين ها را هم رديف پروردگار بزرگى قرار دهيد كه آفريننده آسمان ها و زمين و هزاران هزار نوع موجود زنده در درياها و صحراها و جنگل ها و اعماق زمين است ، خداوندى كه حيات و زندگى را در اَشكال مختلف و چهره هاى بديع و متنوع قرار داده كه هريك از آن ها انسان را به اعجاب و تحسين وامى دارد ، آن معبودهاى ضعيف كجا و اين خالق قادر و حكيم كجا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 كند نه تنها قادر نيستند مگسى بيافرينند ، بلكه از مقابله با يك مگس نيز </w:t>
      </w:r>
      <w:bookmarkStart w:id="222" w:name="pg20182_202463"/>
    </w:p>
    <w:p>
      <w:pPr>
        <w:pStyle w:val="BookText"/>
        <w:rPr/>
      </w:pPr>
      <w:bookmarkEnd w:id="222"/>
      <w:r>
        <w:rPr>
          <w:rFonts w:ascii="IRNazanin" w:hAnsi="IRNazanin" w:eastAsia="IRNazanin"/>
          <w:color w:val="111111"/>
          <w:sz w:val="28"/>
          <w:sz w:val="28"/>
          <w:szCs w:val="28"/>
          <w:rtl w:val="true"/>
          <w:lang w:bidi="fa-IR"/>
        </w:rPr>
        <w:t xml:space="preserve">عاجز هستند ، چراكه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مگس چيزى از آن ها را بربايد ، نمى توانند آن را بازپس گيرند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موجودى به اين ضعيفى و ناتوانى كه حتى در مبارزه با يك مگس شكست مى خورد ، چه جاى اين دارد كه او را حاكم بر سرنوشت خويش بداند و حلاّل مشكلات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طلب كنندگان و بت ها ، ضعيف و ناتوان هستند و هم آن مطلوبان و مگس ها </w:t>
      </w:r>
      <w:r>
        <w:rPr>
          <w:rFonts w:eastAsia="IRNazanin" w:cs="IRNazanin"/>
          <w:color w:val="111111"/>
          <w:sz w:val="28"/>
          <w:szCs w:val="28"/>
          <w:rtl w:val="true"/>
          <w:lang w:bidi="fa-IR"/>
        </w:rPr>
        <w:t>» .</w:t>
      </w:r>
    </w:p>
    <w:p>
      <w:pPr>
        <w:pStyle w:val="Heading3"/>
        <w:numPr>
          <w:ilvl w:val="2"/>
          <w:numId w:val="1"/>
        </w:numPr>
        <w:rPr/>
      </w:pPr>
      <w:bookmarkStart w:id="223" w:name="__RefHeading___Toc4360307_2320776876"/>
      <w:bookmarkStart w:id="224" w:name="_Toc76"/>
      <w:bookmarkEnd w:id="223"/>
      <w:r>
        <w:rPr>
          <w:rtl w:val="true"/>
        </w:rPr>
        <w:t>مثالى روشن براى بيان ضعف ها</w:t>
      </w:r>
      <w:bookmarkEnd w:id="2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مثال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آفرينش و از نظر ربودن ذرات غذايى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گرچه در برابر مشركان عرب ذكر شده ، ولى باتوجه به اين كه مخاطب همه مردم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اختصاصى به بت هاى سنگى و چوبى ندارد ، بلكه تمام معبودهايى را كه جز خدا مى پرستند ، در اين مثال شركت داده شده اند ، اعم از فرعون ها و نمرودها و شخصيت هاى كاذب و قدرت هاى پوشالى و مانند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نيز بر اين مثال منطبق هستند ، آن ها هم اگر دست به دست هم بدهند و تمام لشكر و عسكرشان را جمع و جور كنند و انديشمندان و فرزانگانشان را دعوت كنند ، قادر به خلق مگسى نيستند و حتى اگر مگسى ذره اى از سفره آن ها برگيرد ، توانايى به بازگرداندن آن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اِنَّ اللّهَ لَقَوِىٌّ عَزيزٌ</w:t>
      </w:r>
    </w:p>
    <w:p>
      <w:pPr>
        <w:pStyle w:val="BookText"/>
        <w:rPr/>
      </w:pPr>
      <w:r>
        <w:rPr>
          <w:rFonts w:ascii="IRNazanin" w:hAnsi="IRNazanin" w:eastAsia="IRNazanin"/>
          <w:color w:val="111111"/>
          <w:sz w:val="28"/>
          <w:sz w:val="28"/>
          <w:szCs w:val="28"/>
          <w:rtl w:val="true"/>
          <w:lang w:bidi="fa-IR"/>
        </w:rPr>
        <w:t xml:space="preserve">آن ها خدا را آن گونه كه بايد بشناسند نشناختند ، خداوند قوى و شكست ناپذير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قدرى در معرفت و شناسايى خدا ، ضعيف و ناتوان هستند كه خداوند با آن عظمت را تا سر حد اين معبودهاى ضعيف و بى مقدار تنزّل دادند و آن ها را شريك او شمردند كه اگر كمترين معرفتى درباره قدرت خدا داشتند ، بر اين مقايسه خود مى خنديدند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يَصْطَفى مِنَ الْمَلائِكَةِ رُسُلاً وَ مِنَ النّاسِ اِنَّ اللّهَ سَميعٌ بَصيرٌ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ازفرشتگان رسولانى برمى گزيند و همچنين از انسان،خداوند شنوا و بينا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فرشتگان رسولانى چون جبرئيل و از انسان ها فرستادگانى چون پيامبران بزرگ الهى و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نشان مى دهد كه همه فرشتگان الهى ، رسولان او به سوى بشر نبودند، بلكه گروهى از آن ها اين سمت را داشتند، اين تعبير منافات با آيۀ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جاعِلِ الْمَلائِكَةِ 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فرشتگان را رسولانى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چرا كه منظور در اين آيه بيان جنس است ، نه بيان عموميت 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سَميعٌ بَصيرٌ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چنان نيست كه خداوند مانند انسان ها از كار رسولانش در غيابشان بى خبر باشد ، بلكه در هر لحظه از وضع آن ها باخبر است ، سخنانشان را مى شنود و اعمالشان را مى بيند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مابَيْنَ اَيْديهِمْ وَ ماخَلْفَهُمْ وَ اِلَى اللّهِ تُرْجَعُ الاُمُورُ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در پيش روى آن ها و پشت سر آن ها است ، مى داند و همه كارها به سوى خدا باز مى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مردم بدانند فرشتگان و پيامبران الهى نيز بندگانى هستند سر برفرمان خدا و داراى مسؤوليت در پيشگاه او و ازخود چيزى ندارد جز آن چه خدا به آن ها داده است نه اين كه معبودان و خدايانى باشند در برابر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اَيْديهِمْ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اشاره به تكليف و مسؤوليت رسولان الهى و كنترل اعمال آن ها از ناحيه پروردگار است ، مانند آن چه در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يُظْهِرُ عَلى غَيْبِهِ اَحَدا اِلاّ مَنِ ارْتَضى مِنْ رَسُولٍ فَاِنَّهُ يَسْلُكُ مِنْ بَيْنِ يَدَيْهِ وَ مِنْ خَلْفِهِ رَصَدا لِيَعْلَمَ اَنْ قَدْ اَبْلَغُوا رِسالاتِ رَبِّهِمْ وَ اَحاطَ بِما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كس را بر اسرار غيب خود آگاه نمى كند ، مگر رسولانى را كه برگزيده است و از آن ها راضى شده و براى آن ها مراقبانى از پيش رو و پشت سر مى فرستد تا روشن شود آيا آن ها رسالات پروردگارشان را ابلاغ كرده اند يا نه و خداوند از آن چه نزد آنان است ، باخبر است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روشن شد كه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آينده است و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گذشته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امَنُوا ارْكَعُوا وَ اسْجُدوُا وَ اعْبُدوُا رَبَّكُمْ وَ افْعَلُوا الْخَيْرَ لَعَلَّكُمْ تُفْلِحُونَ</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و سجود به جا آوريدو پروردگارتان را عبادت كنيد و كار نيك انجام دهيد تا رستگار شويد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فِى اللّهِ حَقَّ جِهادِهِ هُوَ اجْتَبيكُمْ وَ ما جَعَلَ عَلَيْكُمْ فِى الدّينِ مِنْ حَرَجٍ مِلَّةَ اَبيكُمْ اِبْراهيمَ هُوَ سَمّيكُمُ الْمُسْلِمينَ مِنْ قَبْلُ وَ فى هذا لِيَكُونَ الرَّسُولُ شَهيدا عَلَيْكُمْ وَ تَكُونُوا شُهَداءَ عَلَى النّاسِ فَاَقيمُواالصَّلوةَ وَ اتُوا الزَّكوةَ وَ اعْتَصِمُوا بِاللّهِ هُوَمَوْليكُمْ فَنِعْمَ الْمَوْلى وَ نِعْمَ النَّصيرُ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خدا جهاد كنيد و حق جهادش را ادا نماييد ، اوشما را برگزيد و در دين كار سنگين و شاقى بر شما نگذارد ،اين همان آيين پدر شما ابراهيم است ، او شما را در </w:t>
      </w:r>
      <w:bookmarkStart w:id="225" w:name="pg20182_202468"/>
    </w:p>
    <w:p>
      <w:pPr>
        <w:pStyle w:val="BookText"/>
        <w:rPr/>
      </w:pPr>
      <w:bookmarkEnd w:id="225"/>
      <w:r>
        <w:rPr>
          <w:rFonts w:ascii="IRNazanin" w:hAnsi="IRNazanin" w:eastAsia="IRNazanin"/>
          <w:color w:val="111111"/>
          <w:sz w:val="28"/>
          <w:sz w:val="28"/>
          <w:szCs w:val="28"/>
          <w:rtl w:val="true"/>
          <w:lang w:bidi="fa-IR"/>
        </w:rPr>
        <w:t>كتب پيشين و در اين كتاب آسمانى مسلمان ناميد تا پيامبر شاهد و گواه بر شما باشد و شما گواهان بر مردم ، بنابراين نماز را برپاداريد و زكات را بدهيد و به خدا تمسك جوييد كه او مولاو سرپرست شما است ، چه مولاى خوب و چه يار و ياور شايسته اى</w:t>
      </w:r>
      <w:r>
        <w:rPr>
          <w:rFonts w:eastAsia="IRNazanin" w:cs="IRNazanin"/>
          <w:color w:val="111111"/>
          <w:sz w:val="28"/>
          <w:szCs w:val="28"/>
          <w:rtl w:val="true"/>
          <w:lang w:bidi="fa-IR"/>
        </w:rPr>
        <w:t>.</w:t>
      </w:r>
    </w:p>
    <w:p>
      <w:pPr>
        <w:pStyle w:val="Heading3"/>
        <w:numPr>
          <w:ilvl w:val="2"/>
          <w:numId w:val="1"/>
        </w:numPr>
        <w:rPr/>
      </w:pPr>
      <w:bookmarkStart w:id="226" w:name="__RefHeading___Toc4360309_2320776876"/>
      <w:bookmarkStart w:id="227" w:name="_Toc77"/>
      <w:bookmarkEnd w:id="226"/>
      <w:r>
        <w:rPr>
          <w:rtl w:val="true"/>
        </w:rPr>
        <w:t>پنج دستور مهم و سازنده</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شاهد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توأم با حضور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كه آيات پايان سوره حج را تشكيل مى دهد ، روى سخن را به افراد باايمان كرده و يك سلسله دستورهاى كلى و جامع را كه حافظ دين و دنيا و پيروزى آن ها در تمام صحنه ها است ، بيان مى دارد و با اين حُسن ختام، سوره حج پايان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چهار دستور مهم اشاره مى كند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دو ركن ركوع و سجود از ميان تمام اركان نماز ، به خاطر اهميت فوق العادۀ آن ها در اين عبادت بزرگ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اشاره اى است به شايستگى او براى عبوديت و عدم شايستگى غير او ، زيرا تنها مالك و صاحب و تربيت كننده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كار نيكى را بدون هيچ قيد و شرطى شامل مى شود و اين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منظور صله رَحِم و مكارم اخلاق است ، در حقيقت بيان مصداق زنده اى از اين مفهوم عامّ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پنجمين دستور را در زمينه جهاد به معنى وسيع كلمه صادر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جاهِدوُا فِى اللّهِ حَقَّ جِهادِهِ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مفسران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جا به معنى خصوص مبارزه مسلحانه با دشمنان نگرفته اند ، بلكه همان گونه كه از مفهوم لغوى آن استفاده مى شود، به معنى هرگونه جهاد و كوشش در راه خدا و تلاش براى انجام نيكى ها و مبارزه با هوس هاى سركش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پيكار با دشمنان ظالم و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اكثر مفسران چنين نقل مى كند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نيّت و انجام دادن اعمال براى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معنى وسيعى دارد كه از نظر كيفيت و كميت و مكان و زمان و ساير جهات ، همه را شامل مى شود ، اما از آن جاكه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مرحله در جهاد نفس است ، روى اين مرحله تكيه كرده ، چراكه نفوذ افكار و انگيزه هاى غيرالهى در قلب و اعمال انسان آن قدر مخفى و باريك و پنهان است كه جز بندگان خاص خدا از آن رهايى نمى يابند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قرآن مجيد در اين پنج دستور از مراحل ساده شروع كرده و به آخرين و برترين مراحل عبوديت مى رساند ؛ نخست از ركوع و سپس از آن برتر سخن از سجود است ، بعد عبادت به طوركلى و سپس انجام كارهاى نيك اعم از عبادات و غيرعبادات و در آخرين مرحله سخن از جهاد و تلاش و كوشش فردى و جمعى در بخش درون و برون ، </w:t>
      </w:r>
    </w:p>
    <w:p>
      <w:pPr>
        <w:pStyle w:val="BookText"/>
        <w:rPr/>
      </w:pPr>
      <w:r>
        <w:rPr>
          <w:rFonts w:ascii="IRNazanin" w:hAnsi="IRNazanin" w:eastAsia="IRNazanin"/>
          <w:color w:val="111111"/>
          <w:sz w:val="28"/>
          <w:sz w:val="28"/>
          <w:szCs w:val="28"/>
          <w:rtl w:val="true"/>
          <w:lang w:bidi="fa-IR"/>
        </w:rPr>
        <w:t xml:space="preserve">كردار و گفتار و اخلاق و نيّت به ميان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دستور جامعى است كه فلاح و رستگارى بدون شك در دنبال آن خواهد بود و از آن جا كه اين تصور ممكن است پيدا شود ، اين همه دستورهاى سنگين كه هريك از ديگرى جامع تر و وسيع تر است ، چگونه بر دوش ما بندگان ضعيف قرار داده شده است ، در جمله هاى بعد تعبيرات گوناگونى دارد كه نشان مى دهد اين ها دليل لطف الهى نسبت به شما است و نشانه عظمت و مقام شخصيت شما مؤمنان در پيشگاه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تعبير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شما را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اجْتَبيكُمْ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برگزيدگان خدا نبوديد ، اين مسؤوليت ها بر دوش شما گذارده نمى شد و در تعبير بعد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كار سنگين و شاقى در دين بر شما نگذارده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 عَلَيْكُمْ فِى الدّينِ مِنْ حَرَجٍ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درست بنگريد ، اين ها تكاليف شاقى نيستند ، بلكه با فطرت پاك شما </w:t>
      </w:r>
    </w:p>
    <w:p>
      <w:pPr>
        <w:pStyle w:val="BookText"/>
        <w:rPr/>
      </w:pPr>
      <w:r>
        <w:rPr>
          <w:rFonts w:ascii="IRNazanin" w:hAnsi="IRNazanin" w:eastAsia="IRNazanin"/>
          <w:color w:val="111111"/>
          <w:sz w:val="28"/>
          <w:sz w:val="28"/>
          <w:szCs w:val="28"/>
          <w:rtl w:val="true"/>
          <w:lang w:bidi="fa-IR"/>
        </w:rPr>
        <w:t xml:space="preserve">هماهنگ و سازگار هستند و اصولاً چون وسيله تكامل شما هستند و هركدام فلسفه و منافع روشنى دارند كه عايد خودتان مى شود ، در ذائقه جانتان تلخ نخواهند بود ، بلكه كاملاً شيرين و گوارا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تعبير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آيين پدر شما ابراهيم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مِلَّةَ اَبيكُمْ اِبْراهيمَ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عرب ها و مسلمانان آن روز غالباً از نسل اسماعيل بودند و يا به خاطر اين بود كه آن ها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مى شمردند و از او به صورت يك پدر روحانى و معنوى احترام مى كردند ، هرچند آيين پاك او با انواع خرافات آلوده شده بود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تعبير ديگرى در اين زمينه دارد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شما را در كتب پيشين مسلمان ناميد و همچنين در اين كتاب آسمانى يعنى قرآن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سَمّيكُمُ الْمُسْلِمينَ مِنْ قَبْلُ وَ فى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مسلمان كسى است كه اين افتخار را دارد كه در برابر همه فرمان هاى الهى تسليم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پنجمين و آخرين تعبير شوق آفرين را درباره مسلمانان بيان كرده و آن هارا به عنوان الگو و اسوه امت ها معرفى نموده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اين بوده است كه پيامبر صلى الله عليه و آله شاهد و گواه بر شما باشد و شما هم گواهان بر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لِيَكُونَ الرَّسُولُ شَهيدا عَلَيْكُمْ وَ تَكُونُوا شُهَداءَ عَلَى النّاسِ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اين سخن آن است كه شاهد بودن پيامبر صلى الله عليه و آله بر همه مسلمان ها به معنى آگاهى او از اعمال امت خويش است و اين با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آيات قرآن كه به آن اشاره مى كند ، كاملاً سازگار مى باشد ، چراكه طبق اين روايات ، اعمال همه امت را در عرض هفته به حضور پيامبر صلى الله عليه و آله عرضه مى دارند و روح پاك او از همه اين ها آگاه و باخبر مى شود ، بنابراين او شاهد و گواه اين امت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اماشاهد وگواه بودن اين امت، طبق بعضى از روايات به معنى معصومين اين امت و امامان است كه آن ها نيز گواهان بر اعمال مردم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مى خوانيم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حُجَجُ اللّهِ فى خَلْقِه وَ نَحْنُ شُهَداءُ اللّهِ وَ اَعْلامِه فى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حجت هاى خدا در ميان خلق و شاهدان و نشانه هاى او در ميان مردم هستيم </w:t>
      </w:r>
      <w:r>
        <w:rPr>
          <w:rFonts w:eastAsia="Amiri" w:cs="Amiri" w:ascii="Amiri" w:hAnsi="Amiri"/>
          <w:color w:val="111111"/>
          <w:sz w:val="28"/>
          <w:szCs w:val="28"/>
          <w:rtl w:val="true"/>
          <w:lang w:bidi="ar-SA"/>
        </w:rPr>
        <w:t>» .</w:t>
      </w:r>
      <w:r>
        <w:rPr>
          <w:rStyle w:val="FootnoteAnchor"/>
          <w:rtl w:val="true"/>
        </w:rPr>
        <w:footnoteReference w:id="6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ديگرى نيز دارد و آن شهادت عملى است ، يعنى مقياس سنجش و الگو بودن اعمال يك فرد ، نمونه بارز براى اعمال سايرين ، در اين صورت تمام مسلمانان راستين چنين خواهند بود ، چراكه آن ها امت نمونه اى هستند با برترين آيين كه مى توانند مقياس و الگويى براى سنجش شخصيت و فضيلت در ميان همه امت ها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درحديثى از پيامبرگرامى اسلام صلى الله عليه و آله 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چند فضيلت و برترى به امت اسلام داده است ، از جمله اين كه در امت هاى پيشين ، پيامبر آن ها شاهد و گواه قومش بود ولى خداوند تمام امت مرا گواهان بر خلق قرار داده است ، زيرا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لِيَكُونَ الرَّسُولُ شَهيدا عَلَيْكُمْ وَ تَكُونُوا شُهَداءَ عَلَى النّاسِ </w:t>
      </w:r>
      <w:r>
        <w:rPr>
          <w:rFonts w:eastAsia="IRNazanin" w:cs="IRNazanin"/>
          <w:color w:val="111111"/>
          <w:sz w:val="28"/>
          <w:szCs w:val="28"/>
          <w:rtl w:val="true"/>
          <w:lang w:bidi="fa-IR"/>
        </w:rPr>
        <w:t>" »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يعنى همان گونه كه پيامبر صلى الله عليه و آله اسوه و الگوى امت خويش است ، شما هم اسوه ها و الگوها براى مردم جهان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تفسيردرعين حال باتفسيرسابق منافات ندارد،ممكن است همه امت شاهد و گواه باشند و امامان، شاهدان و گواهان نمونه و ممتاز، كه براى كسب اطلاعات بيشتر پيرامون اين موضوع، مى توانيد 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سوره حج</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جزء هفدهم </w:t>
      </w:r>
      <w:r>
        <w:rPr>
          <w:rFonts w:eastAsia="IRNazanin" w:cs="IRNazanin"/>
          <w:color w:val="111111"/>
          <w:sz w:val="28"/>
          <w:szCs w:val="28"/>
          <w:rtl w:val="true"/>
          <w:lang w:bidi="fa-IR"/>
        </w:rPr>
        <w:t xml:space="preserve">. </w:t>
      </w:r>
      <w:bookmarkStart w:id="228" w:name="pg20182_202476"/>
    </w:p>
    <w:p>
      <w:pPr>
        <w:pStyle w:val="Heading2"/>
        <w:numPr>
          <w:ilvl w:val="1"/>
          <w:numId w:val="1"/>
        </w:numPr>
        <w:rPr/>
      </w:pPr>
      <w:bookmarkStart w:id="229" w:name="__RefHeading___Toc4360311_2320776876"/>
      <w:bookmarkStart w:id="230" w:name="_Toc78"/>
      <w:bookmarkEnd w:id="228"/>
      <w:bookmarkEnd w:id="229"/>
      <w:r>
        <w:rPr>
          <w:rtl w:val="true"/>
        </w:rPr>
        <w:t>فهرست مطالب</w:t>
      </w:r>
      <w:bookmarkEnd w:id="230"/>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متن تأييديه مرجع عاليقدر حضرت آية اللّه العظمى مكارم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متن تأييديه حضرت آية اللّه مرتضى مقتدايى مدير حوزه علميه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ويژگى ها و مزاياى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فضيلت تلاوت سورۀ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بهانه هاى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اهل ذكر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آفرينش آسمان و زمين بازيچه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برهان تَمانُع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از پندار سرچشمه مى گيرد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فرشتگان بندگان شايسته و فرمانبردار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صفات شش گانه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باز هم نشانه هاى خدا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فى فَلَكٍ يَسْبَحُونَ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همه مى ميرند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انسان از عجله آفريده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ترازوهاى عدل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تفاسير مختلف پيرامون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كثرت طرفداران و دوام يك 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ابراهيم نقشه نابودى بت ها را مى كشد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بت پرستى در اشكال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برهان دندان شكن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آن جا كه آتش گلستان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سبب سازى و سبب سوزى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هجرت ابراهيم از سرزمين بت 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نجات لوط از سرزمين آلودگان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نجات نوح از چنگال متعصبان لجوج</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قضاوت داود و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بادها در فرمان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فشرده اى از داستان ايّوب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ادريس و ذاالكفل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سرگذشت حضرت يونس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يونس چه ترك اولايى انجام داد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نجات زكريا از تنهايى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مريم بانوى پاكدامن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كافران در آستانه رستاخيز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هيزم 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حكومت زمين از آن صالحان خواهد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روايات پيرامون قيام مهدى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پيامبر رحمت براى جهانيان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فضيلت تلاوت سورۀ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زلزله عظيم رستاخيز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پيروان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چرا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معاد در عالم جنين و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باز هم مجادله به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آن ها كه بر لب پرتگاه كفرند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سجود همگانى موجودات جهان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 گروه متخاصم در برابر هم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مانعان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دعوت عام براى حج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خدا در سرزمين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مهم ديگرى از مناسك حج</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تعظيم شعائر الهى نشانه تقواى دل ها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صفات چهارگانه مخبتين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فلسفه قربانى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نخستين فرمان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بئر معطله و قصر مشيد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در ارض و بيدارى دل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رزق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القائات شيطان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نشانه هاى خدا در صحنه هستى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تسخير موجودات زمين و آسمان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هر امتى عبادتى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معبودانى ضعيف تر از يك مگس</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مثالى روشن براى بيان ضعف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دستور مهم و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مورد بحث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كبير و بعضى از مفسران ديگر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و ماده نفحه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تفاوت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توضيحات بيشترى داده شده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ذيل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بحث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ذكر اسماعيل در اين جا با اين كه او نخستين فرزند ابراهيم بود شايد به خاطر آن است كه تولد اسحاق از مادرى نازا همچون ساره آن هم در سنى كه عادتا قادر به وضع حمل نبود ، مسأله فوق العاده عجيبى به نظرمى رسيد در حالى كه تولد اسماعيل از مادرش هاجر اين چنين عجيب نبود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در اين زمينه را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مطالعه فرماييد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دوم كه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است به فرعون و لشكر او اشاره مى كند ، اين حديث در تفسير صافى از كتاب كافى نقل شده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واژه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تفاوت آن ها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بحث شده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مورد بحث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مراجعه فرماييد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مراجعه فرماييد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مورد بحث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ذيل آيه مورد بحث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فرماييد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مورد بحث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پيرامون علم پيامبر و جانشينان معصوم او را در كتاب رهبران بزرگ و مسؤوليت هاى بزرگ تر مطالعه فرماييد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حج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مورد بحث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تفاسير ديگر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الطواف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الطواف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مشروحاً بحث شده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آيۀ مورد بحث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فرماييد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مراجعه فرماييد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مراجعه فرماييد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51293</Words>
  <Characters>168813</Characters>
  <CharactersWithSpaces>218485</CharactersWithSpaces>
  <Paragraphs>2068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2026-08-26T10:12:49Z</dcterms:created>
  <dc:creator>ghaemiyeh.com</dc:creator>
  <dc:description/>
  <dc:language>en-US</dc:language>
  <cp:lastModifiedBy/>
  <dcterms:modified xsi:type="dcterms:W3CDTF">2026-08-26T13:42:55Z</dcterms:modified>
  <cp:revision>1</cp:revision>
  <dc:subject/>
  <dc:title>تفسیر جوان برگرفته از تفسیر نمونه جلد 17</dc:title>
</cp:coreProperties>
</file>

<file path=docProps/custom.xml><?xml version="1.0" encoding="utf-8"?>
<Properties xmlns="http://schemas.openxmlformats.org/officeDocument/2006/custom-properties" xmlns:vt="http://schemas.openxmlformats.org/officeDocument/2006/docPropsVTypes"/>
</file>