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951_401306166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0953_4013061668">
            <w:r>
              <w:rPr>
                <w:webHidden/>
                <w:rStyle w:val="IndexLink"/>
                <w:rtl w:val="true"/>
              </w:rPr>
              <w:t>شماره تماس نویسنده</w:t>
            </w:r>
            <w:r>
              <w:rPr>
                <w:rStyle w:val="IndexLink"/>
                <w:rtl w:val="true"/>
              </w:rPr>
              <w:t>:</w:t>
              <w:tab/>
            </w:r>
            <w:r>
              <w:rPr>
                <w:rStyle w:val="IndexLink"/>
              </w:rPr>
              <w:t>8</w:t>
            </w:r>
          </w:hyperlink>
        </w:p>
        <w:p>
          <w:pPr>
            <w:pStyle w:val="Contents2"/>
            <w:tabs>
              <w:tab w:val="clear" w:pos="8743"/>
              <w:tab w:val="right" w:pos="9026" w:leader="dot"/>
            </w:tabs>
            <w:rPr/>
          </w:pPr>
          <w:hyperlink w:anchor="__RefHeading___Toc170955_4013061668">
            <w:r>
              <w:rPr>
                <w:webHidden/>
                <w:rStyle w:val="IndexLink"/>
                <w:rtl w:val="true"/>
              </w:rPr>
              <w:t>فهرست جلد هجدهم</w:t>
            </w:r>
            <w:r>
              <w:rPr>
                <w:rStyle w:val="IndexLink"/>
                <w:rtl w:val="true"/>
              </w:rPr>
              <w:t>:</w:t>
              <w:tab/>
            </w:r>
            <w:r>
              <w:rPr>
                <w:rStyle w:val="IndexLink"/>
              </w:rPr>
              <w:t>11</w:t>
            </w:r>
          </w:hyperlink>
        </w:p>
        <w:p>
          <w:pPr>
            <w:pStyle w:val="Contents2"/>
            <w:tabs>
              <w:tab w:val="clear" w:pos="8743"/>
              <w:tab w:val="right" w:pos="9026" w:leader="dot"/>
            </w:tabs>
            <w:rPr/>
          </w:pPr>
          <w:hyperlink w:anchor="__RefHeading___Toc170957_4013061668">
            <w:r>
              <w:rPr>
                <w:webHidden/>
                <w:rStyle w:val="IndexLink"/>
                <w:rtl w:val="true"/>
              </w:rPr>
              <w:t xml:space="preserve">بخش دوم </w:t>
            </w:r>
            <w:r>
              <w:rPr>
                <w:rStyle w:val="IndexLink"/>
                <w:rtl w:val="true"/>
              </w:rPr>
              <w:t xml:space="preserve">: </w:t>
            </w:r>
            <w:r>
              <w:rPr>
                <w:rStyle w:val="IndexLink"/>
                <w:rtl w:val="true"/>
              </w:rPr>
              <w:t>ادبيات غدير</w:t>
            </w:r>
            <w:r>
              <w:rPr>
                <w:rStyle w:val="IndexLink"/>
                <w:rtl w:val="true"/>
              </w:rPr>
              <w:tab/>
            </w:r>
            <w:r>
              <w:rPr>
                <w:rStyle w:val="IndexLink"/>
              </w:rPr>
              <w:t>12</w:t>
            </w:r>
          </w:hyperlink>
        </w:p>
        <w:p>
          <w:pPr>
            <w:pStyle w:val="Contents3"/>
            <w:tabs>
              <w:tab w:val="clear" w:pos="8459"/>
              <w:tab w:val="right" w:pos="9026" w:leader="dot"/>
            </w:tabs>
            <w:rPr/>
          </w:pPr>
          <w:hyperlink w:anchor="__RefHeading___Toc170959_401306166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0961_4013061668">
            <w:r>
              <w:rPr>
                <w:webHidden/>
                <w:rStyle w:val="IndexLink"/>
                <w:rtl w:val="true"/>
              </w:rPr>
              <w:t xml:space="preserve">قسمت اول </w:t>
            </w:r>
            <w:r>
              <w:rPr>
                <w:rStyle w:val="IndexLink"/>
                <w:rtl w:val="true"/>
              </w:rPr>
              <w:t xml:space="preserve">: </w:t>
            </w:r>
            <w:r>
              <w:rPr>
                <w:rStyle w:val="IndexLink"/>
                <w:rtl w:val="true"/>
              </w:rPr>
              <w:t>موارد كلى ادبيات غدير</w:t>
            </w:r>
            <w:r>
              <w:rPr>
                <w:rStyle w:val="IndexLink"/>
                <w:rtl w:val="true"/>
              </w:rPr>
              <w:tab/>
            </w:r>
            <w:r>
              <w:rPr>
                <w:rStyle w:val="IndexLink"/>
              </w:rPr>
              <w:t>14</w:t>
            </w:r>
          </w:hyperlink>
        </w:p>
        <w:p>
          <w:pPr>
            <w:pStyle w:val="Contents4"/>
            <w:tabs>
              <w:tab w:val="clear" w:pos="8176"/>
              <w:tab w:val="right" w:pos="9026" w:leader="dot"/>
            </w:tabs>
            <w:rPr/>
          </w:pPr>
          <w:hyperlink w:anchor="__RefHeading___Toc170963_4013061668">
            <w:r>
              <w:rPr>
                <w:webHidden/>
                <w:rStyle w:val="IndexLink"/>
                <w:rtl w:val="true"/>
              </w:rPr>
              <w:t>حديث و ماجرا و خطبه غدير در قالب شعر</w:t>
            </w:r>
            <w:r>
              <w:rPr>
                <w:rStyle w:val="IndexLink"/>
                <w:rtl w:val="true"/>
              </w:rPr>
              <w:tab/>
            </w:r>
            <w:r>
              <w:rPr>
                <w:rStyle w:val="IndexLink"/>
              </w:rPr>
              <w:t>14</w:t>
            </w:r>
          </w:hyperlink>
        </w:p>
        <w:p>
          <w:pPr>
            <w:pStyle w:val="Contents5"/>
            <w:tabs>
              <w:tab w:val="clear" w:pos="7892"/>
              <w:tab w:val="right" w:pos="9026" w:leader="dot"/>
            </w:tabs>
            <w:rPr/>
          </w:pPr>
          <w:hyperlink w:anchor="__RefHeading___Toc170965_4013061668">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70967_4013061668">
            <w:r>
              <w:rPr>
                <w:webHidden/>
                <w:rStyle w:val="IndexLink"/>
              </w:rPr>
              <w:t>1</w:t>
            </w:r>
            <w:r>
              <w:rPr>
                <w:rStyle w:val="IndexLink"/>
                <w:rtl w:val="true"/>
              </w:rPr>
              <w:t xml:space="preserve"> - </w:t>
            </w:r>
            <w:r>
              <w:rPr>
                <w:rStyle w:val="IndexLink"/>
                <w:rtl w:val="true"/>
              </w:rPr>
              <w:t>شعرِ غدير</w:t>
            </w:r>
            <w:r>
              <w:rPr>
                <w:rStyle w:val="IndexLink"/>
                <w:rtl w:val="true"/>
              </w:rPr>
              <w:tab/>
            </w:r>
            <w:r>
              <w:rPr>
                <w:rStyle w:val="IndexLink"/>
              </w:rPr>
              <w:t>15</w:t>
            </w:r>
          </w:hyperlink>
        </w:p>
        <w:p>
          <w:pPr>
            <w:pStyle w:val="Contents5"/>
            <w:tabs>
              <w:tab w:val="clear" w:pos="7892"/>
              <w:tab w:val="right" w:pos="9026" w:leader="dot"/>
            </w:tabs>
            <w:rPr/>
          </w:pPr>
          <w:hyperlink w:anchor="__RefHeading___Toc170969_4013061668">
            <w:r>
              <w:rPr>
                <w:webHidden/>
                <w:rStyle w:val="IndexLink"/>
              </w:rPr>
              <w:t>2</w:t>
            </w:r>
            <w:r>
              <w:rPr>
                <w:rStyle w:val="IndexLink"/>
                <w:rtl w:val="true"/>
              </w:rPr>
              <w:t xml:space="preserve"> - </w:t>
            </w:r>
            <w:r>
              <w:rPr>
                <w:rStyle w:val="IndexLink"/>
                <w:rtl w:val="true"/>
              </w:rPr>
              <w:t>شعرِ غدير در زبان‌هاى مختلف</w:t>
            </w:r>
            <w:r>
              <w:rPr>
                <w:rStyle w:val="IndexLink"/>
                <w:rtl w:val="true"/>
              </w:rPr>
              <w:tab/>
            </w:r>
            <w:r>
              <w:rPr>
                <w:rStyle w:val="IndexLink"/>
              </w:rPr>
              <w:t>15</w:t>
            </w:r>
          </w:hyperlink>
        </w:p>
        <w:p>
          <w:pPr>
            <w:pStyle w:val="Contents5"/>
            <w:tabs>
              <w:tab w:val="clear" w:pos="7892"/>
              <w:tab w:val="right" w:pos="9026" w:leader="dot"/>
            </w:tabs>
            <w:rPr/>
          </w:pPr>
          <w:hyperlink w:anchor="__RefHeading___Toc170971_4013061668">
            <w:r>
              <w:rPr>
                <w:webHidden/>
                <w:rStyle w:val="IndexLink"/>
              </w:rPr>
              <w:t>3</w:t>
            </w:r>
            <w:r>
              <w:rPr>
                <w:rStyle w:val="IndexLink"/>
                <w:rtl w:val="true"/>
              </w:rPr>
              <w:t xml:space="preserve"> - </w:t>
            </w:r>
            <w:r>
              <w:rPr>
                <w:rStyle w:val="IndexLink"/>
                <w:rtl w:val="true"/>
              </w:rPr>
              <w:t>جلوه‌هاى شعرى در ادبيات غدير</w:t>
            </w:r>
            <w:r>
              <w:rPr>
                <w:rStyle w:val="IndexLink"/>
                <w:rtl w:val="true"/>
              </w:rPr>
              <w:tab/>
            </w:r>
            <w:r>
              <w:rPr>
                <w:rStyle w:val="IndexLink"/>
              </w:rPr>
              <w:t>16</w:t>
            </w:r>
          </w:hyperlink>
        </w:p>
        <w:p>
          <w:pPr>
            <w:pStyle w:val="Contents5"/>
            <w:tabs>
              <w:tab w:val="clear" w:pos="7892"/>
              <w:tab w:val="right" w:pos="9026" w:leader="dot"/>
            </w:tabs>
            <w:rPr/>
          </w:pPr>
          <w:hyperlink w:anchor="__RefHeading___Toc170973_4013061668">
            <w:r>
              <w:rPr>
                <w:webHidden/>
                <w:rStyle w:val="IndexLink"/>
              </w:rPr>
              <w:t>4</w:t>
            </w:r>
            <w:r>
              <w:rPr>
                <w:rStyle w:val="IndexLink"/>
                <w:rtl w:val="true"/>
              </w:rPr>
              <w:t xml:space="preserve"> - </w:t>
            </w:r>
            <w:r>
              <w:rPr>
                <w:rStyle w:val="IndexLink"/>
                <w:rtl w:val="true"/>
              </w:rPr>
              <w:t>شعرِ غدير و دائرة المعارف</w:t>
            </w:r>
            <w:r>
              <w:rPr>
                <w:rStyle w:val="IndexLink"/>
                <w:rtl w:val="true"/>
              </w:rPr>
              <w:tab/>
            </w:r>
            <w:r>
              <w:rPr>
                <w:rStyle w:val="IndexLink"/>
              </w:rPr>
              <w:t>18</w:t>
            </w:r>
          </w:hyperlink>
        </w:p>
        <w:p>
          <w:pPr>
            <w:pStyle w:val="Contents4"/>
            <w:tabs>
              <w:tab w:val="clear" w:pos="8176"/>
              <w:tab w:val="right" w:pos="9026" w:leader="dot"/>
            </w:tabs>
            <w:rPr/>
          </w:pPr>
          <w:hyperlink w:anchor="__RefHeading___Toc170975_4013061668">
            <w:r>
              <w:rPr>
                <w:webHidden/>
                <w:rStyle w:val="IndexLink"/>
                <w:rtl w:val="true"/>
              </w:rPr>
              <w:t>تبليغ غدير با ادبيات</w:t>
            </w:r>
            <w:r>
              <w:rPr>
                <w:rStyle w:val="IndexLink"/>
                <w:rtl w:val="true"/>
              </w:rPr>
              <w:tab/>
            </w:r>
            <w:r>
              <w:rPr>
                <w:rStyle w:val="IndexLink"/>
              </w:rPr>
              <w:t>18</w:t>
            </w:r>
          </w:hyperlink>
        </w:p>
        <w:p>
          <w:pPr>
            <w:pStyle w:val="Contents5"/>
            <w:tabs>
              <w:tab w:val="clear" w:pos="7892"/>
              <w:tab w:val="right" w:pos="9026" w:leader="dot"/>
            </w:tabs>
            <w:rPr/>
          </w:pPr>
          <w:hyperlink w:anchor="__RefHeading___Toc170977_4013061668">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70979_4013061668">
            <w:r>
              <w:rPr>
                <w:webHidden/>
                <w:rStyle w:val="IndexLink"/>
              </w:rPr>
              <w:t>1</w:t>
            </w:r>
            <w:r>
              <w:rPr>
                <w:rStyle w:val="IndexLink"/>
                <w:rtl w:val="true"/>
              </w:rPr>
              <w:t xml:space="preserve"> - </w:t>
            </w:r>
            <w:r>
              <w:rPr>
                <w:rStyle w:val="IndexLink"/>
                <w:rtl w:val="true"/>
              </w:rPr>
              <w:t>فرهنگ سازى با شعر غدير در حضور پيامبر صلى‌الله‌عليه‌و‌آله</w:t>
            </w:r>
            <w:r>
              <w:rPr>
                <w:rStyle w:val="IndexLink"/>
                <w:rtl w:val="true"/>
              </w:rPr>
              <w:tab/>
            </w:r>
            <w:r>
              <w:rPr>
                <w:rStyle w:val="IndexLink"/>
              </w:rPr>
              <w:t>19</w:t>
            </w:r>
          </w:hyperlink>
        </w:p>
        <w:p>
          <w:pPr>
            <w:pStyle w:val="Contents5"/>
            <w:tabs>
              <w:tab w:val="clear" w:pos="7892"/>
              <w:tab w:val="right" w:pos="9026" w:leader="dot"/>
            </w:tabs>
            <w:rPr/>
          </w:pPr>
          <w:hyperlink w:anchor="__RefHeading___Toc170981_4013061668">
            <w:r>
              <w:rPr>
                <w:webHidden/>
                <w:rStyle w:val="IndexLink"/>
              </w:rPr>
              <w:t>2</w:t>
            </w:r>
            <w:r>
              <w:rPr>
                <w:rStyle w:val="IndexLink"/>
                <w:rtl w:val="true"/>
              </w:rPr>
              <w:t xml:space="preserve"> - </w:t>
            </w:r>
            <w:r>
              <w:rPr>
                <w:rStyle w:val="IndexLink"/>
                <w:rtl w:val="true"/>
              </w:rPr>
              <w:t>شعرِ غدير توسط معصومين و در حضور امامان عليهم‌السلام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170983_4013061668">
            <w:r>
              <w:rPr>
                <w:webHidden/>
                <w:rStyle w:val="IndexLink"/>
              </w:rPr>
              <w:t>3</w:t>
            </w:r>
            <w:r>
              <w:rPr>
                <w:rStyle w:val="IndexLink"/>
                <w:rtl w:val="true"/>
              </w:rPr>
              <w:t xml:space="preserve"> - </w:t>
            </w:r>
            <w:r>
              <w:rPr>
                <w:rStyle w:val="IndexLink"/>
                <w:rtl w:val="true"/>
              </w:rPr>
              <w:t>ادبيات و نثر غدير در تاريخ</w:t>
            </w:r>
            <w:r>
              <w:rPr>
                <w:rStyle w:val="IndexLink"/>
                <w:rtl w:val="true"/>
              </w:rPr>
              <w:tab/>
            </w:r>
            <w:r>
              <w:rPr>
                <w:rStyle w:val="IndexLink"/>
              </w:rPr>
              <w:t>23</w:t>
            </w:r>
          </w:hyperlink>
        </w:p>
        <w:p>
          <w:pPr>
            <w:pStyle w:val="Contents5"/>
            <w:tabs>
              <w:tab w:val="clear" w:pos="7892"/>
              <w:tab w:val="right" w:pos="9026" w:leader="dot"/>
            </w:tabs>
            <w:rPr/>
          </w:pPr>
          <w:hyperlink w:anchor="__RefHeading___Toc170985_4013061668">
            <w:r>
              <w:rPr>
                <w:webHidden/>
                <w:rStyle w:val="IndexLink"/>
              </w:rPr>
              <w:t>4</w:t>
            </w:r>
            <w:r>
              <w:rPr>
                <w:rStyle w:val="IndexLink"/>
                <w:rtl w:val="true"/>
              </w:rPr>
              <w:t xml:space="preserve"> - </w:t>
            </w:r>
            <w:r>
              <w:rPr>
                <w:rStyle w:val="IndexLink"/>
                <w:rtl w:val="true"/>
              </w:rPr>
              <w:t>تبليغ غدير با تدوين ديوان بزرگ غدير</w:t>
            </w:r>
            <w:r>
              <w:rPr>
                <w:rStyle w:val="IndexLink"/>
                <w:rtl w:val="true"/>
              </w:rPr>
              <w:tab/>
            </w:r>
            <w:r>
              <w:rPr>
                <w:rStyle w:val="IndexLink"/>
              </w:rPr>
              <w:t>23</w:t>
            </w:r>
          </w:hyperlink>
        </w:p>
        <w:p>
          <w:pPr>
            <w:pStyle w:val="Contents5"/>
            <w:tabs>
              <w:tab w:val="clear" w:pos="7892"/>
              <w:tab w:val="right" w:pos="9026" w:leader="dot"/>
            </w:tabs>
            <w:rPr/>
          </w:pPr>
          <w:hyperlink w:anchor="__RefHeading___Toc170987_4013061668">
            <w:r>
              <w:rPr>
                <w:webHidden/>
                <w:rStyle w:val="IndexLink"/>
              </w:rPr>
              <w:t>5</w:t>
            </w:r>
            <w:r>
              <w:rPr>
                <w:rStyle w:val="IndexLink"/>
                <w:rtl w:val="true"/>
              </w:rPr>
              <w:t xml:space="preserve"> - </w:t>
            </w:r>
            <w:r>
              <w:rPr>
                <w:rStyle w:val="IndexLink"/>
                <w:rtl w:val="true"/>
              </w:rPr>
              <w:t>شاعران و روايت و تبليغ غدير با شعر</w:t>
            </w:r>
            <w:r>
              <w:rPr>
                <w:rStyle w:val="IndexLink"/>
                <w:rtl w:val="true"/>
              </w:rPr>
              <w:tab/>
            </w:r>
            <w:r>
              <w:rPr>
                <w:rStyle w:val="IndexLink"/>
              </w:rPr>
              <w:t>24</w:t>
            </w:r>
          </w:hyperlink>
        </w:p>
        <w:p>
          <w:pPr>
            <w:pStyle w:val="Contents4"/>
            <w:tabs>
              <w:tab w:val="clear" w:pos="8176"/>
              <w:tab w:val="right" w:pos="9026" w:leader="dot"/>
            </w:tabs>
            <w:rPr/>
          </w:pPr>
          <w:hyperlink w:anchor="__RefHeading___Toc170989_4013061668">
            <w:r>
              <w:rPr>
                <w:webHidden/>
                <w:rStyle w:val="IndexLink"/>
                <w:rtl w:val="true"/>
              </w:rPr>
              <w:t>شعر غدير و آيات قرآن</w:t>
            </w:r>
            <w:r>
              <w:rPr>
                <w:rStyle w:val="IndexLink"/>
                <w:rtl w:val="true"/>
              </w:rPr>
              <w:tab/>
            </w:r>
            <w:r>
              <w:rPr>
                <w:rStyle w:val="IndexLink"/>
              </w:rPr>
              <w:t>25</w:t>
            </w:r>
          </w:hyperlink>
        </w:p>
        <w:p>
          <w:pPr>
            <w:pStyle w:val="Contents4"/>
            <w:tabs>
              <w:tab w:val="clear" w:pos="8176"/>
              <w:tab w:val="right" w:pos="9026" w:leader="dot"/>
            </w:tabs>
            <w:rPr/>
          </w:pPr>
          <w:hyperlink w:anchor="__RefHeading___Toc170991_4013061668">
            <w:r>
              <w:rPr>
                <w:webHidden/>
                <w:rStyle w:val="IndexLink"/>
                <w:rtl w:val="true"/>
              </w:rPr>
              <w:t>تحليل شعرِ غدير</w:t>
            </w:r>
            <w:r>
              <w:rPr>
                <w:rStyle w:val="IndexLink"/>
                <w:rtl w:val="true"/>
              </w:rPr>
              <w:tab/>
            </w:r>
            <w:r>
              <w:rPr>
                <w:rStyle w:val="IndexLink"/>
              </w:rPr>
              <w:t>27</w:t>
            </w:r>
          </w:hyperlink>
        </w:p>
        <w:p>
          <w:pPr>
            <w:pStyle w:val="Contents4"/>
            <w:tabs>
              <w:tab w:val="clear" w:pos="8176"/>
              <w:tab w:val="right" w:pos="9026" w:leader="dot"/>
            </w:tabs>
            <w:rPr/>
          </w:pPr>
          <w:hyperlink w:anchor="__RefHeading___Toc170993_4013061668">
            <w:r>
              <w:rPr>
                <w:webHidden/>
                <w:rStyle w:val="IndexLink"/>
                <w:rtl w:val="true"/>
              </w:rPr>
              <w:t>اديبان و شاعران و معناى مولى</w:t>
            </w:r>
            <w:r>
              <w:rPr>
                <w:rStyle w:val="IndexLink"/>
                <w:rtl w:val="true"/>
              </w:rPr>
              <w:tab/>
            </w:r>
            <w:r>
              <w:rPr>
                <w:rStyle w:val="IndexLink"/>
              </w:rPr>
              <w:t>28</w:t>
            </w:r>
          </w:hyperlink>
        </w:p>
        <w:p>
          <w:pPr>
            <w:pStyle w:val="Contents4"/>
            <w:tabs>
              <w:tab w:val="clear" w:pos="8176"/>
              <w:tab w:val="right" w:pos="9026" w:leader="dot"/>
            </w:tabs>
            <w:rPr/>
          </w:pPr>
          <w:hyperlink w:anchor="__RefHeading___Toc170995_4013061668">
            <w:r>
              <w:rPr>
                <w:webHidden/>
                <w:rStyle w:val="IndexLink"/>
                <w:rtl w:val="true"/>
              </w:rPr>
              <w:t>شعراى غدير</w:t>
            </w:r>
            <w:r>
              <w:rPr>
                <w:rStyle w:val="IndexLink"/>
                <w:rtl w:val="true"/>
              </w:rPr>
              <w:tab/>
            </w:r>
            <w:r>
              <w:rPr>
                <w:rStyle w:val="IndexLink"/>
              </w:rPr>
              <w:t>28</w:t>
            </w:r>
          </w:hyperlink>
        </w:p>
        <w:p>
          <w:pPr>
            <w:pStyle w:val="Contents4"/>
            <w:tabs>
              <w:tab w:val="clear" w:pos="8176"/>
              <w:tab w:val="right" w:pos="9026" w:leader="dot"/>
            </w:tabs>
            <w:rPr/>
          </w:pPr>
          <w:hyperlink w:anchor="__RefHeading___Toc170997_4013061668">
            <w:r>
              <w:rPr>
                <w:webHidden/>
                <w:rStyle w:val="IndexLink"/>
                <w:rtl w:val="true"/>
              </w:rPr>
              <w:t>مسابقه شعر غدير</w:t>
            </w:r>
            <w:r>
              <w:rPr>
                <w:rStyle w:val="IndexLink"/>
                <w:rtl w:val="true"/>
              </w:rPr>
              <w:tab/>
            </w:r>
            <w:r>
              <w:rPr>
                <w:rStyle w:val="IndexLink"/>
              </w:rPr>
              <w:t>31</w:t>
            </w:r>
          </w:hyperlink>
        </w:p>
        <w:p>
          <w:pPr>
            <w:pStyle w:val="Contents4"/>
            <w:tabs>
              <w:tab w:val="clear" w:pos="8176"/>
              <w:tab w:val="right" w:pos="9026" w:leader="dot"/>
            </w:tabs>
            <w:rPr/>
          </w:pPr>
          <w:hyperlink w:anchor="__RefHeading___Toc170999_4013061668">
            <w:r>
              <w:rPr>
                <w:webHidden/>
                <w:rStyle w:val="IndexLink"/>
                <w:rtl w:val="true"/>
              </w:rPr>
              <w:t>كتابشناسى شعر غدير</w:t>
            </w:r>
            <w:r>
              <w:rPr>
                <w:rStyle w:val="IndexLink"/>
                <w:rtl w:val="true"/>
              </w:rPr>
              <w:tab/>
            </w:r>
            <w:r>
              <w:rPr>
                <w:rStyle w:val="IndexLink"/>
              </w:rPr>
              <w:t>31</w:t>
            </w:r>
          </w:hyperlink>
        </w:p>
        <w:p>
          <w:pPr>
            <w:pStyle w:val="Contents3"/>
            <w:tabs>
              <w:tab w:val="clear" w:pos="8459"/>
              <w:tab w:val="right" w:pos="9026" w:leader="dot"/>
            </w:tabs>
            <w:rPr/>
          </w:pPr>
          <w:hyperlink w:anchor="__RefHeading___Toc171001_4013061668">
            <w:r>
              <w:rPr>
                <w:webHidden/>
                <w:rStyle w:val="IndexLink"/>
                <w:rtl w:val="true"/>
              </w:rPr>
              <w:t xml:space="preserve">قسمت دوم </w:t>
            </w:r>
            <w:r>
              <w:rPr>
                <w:rStyle w:val="IndexLink"/>
                <w:rtl w:val="true"/>
              </w:rPr>
              <w:t xml:space="preserve">: </w:t>
            </w:r>
            <w:r>
              <w:rPr>
                <w:rStyle w:val="IndexLink"/>
                <w:rtl w:val="true"/>
              </w:rPr>
              <w:t>شعرِ غدير به زبان‌هاى مختلف</w:t>
            </w:r>
            <w:r>
              <w:rPr>
                <w:rStyle w:val="IndexLink"/>
                <w:rtl w:val="true"/>
              </w:rPr>
              <w:tab/>
            </w:r>
            <w:r>
              <w:rPr>
                <w:rStyle w:val="IndexLink"/>
              </w:rPr>
              <w:t>56</w:t>
            </w:r>
          </w:hyperlink>
        </w:p>
        <w:p>
          <w:pPr>
            <w:pStyle w:val="Contents4"/>
            <w:tabs>
              <w:tab w:val="clear" w:pos="8176"/>
              <w:tab w:val="right" w:pos="9026" w:leader="dot"/>
            </w:tabs>
            <w:rPr/>
          </w:pPr>
          <w:hyperlink w:anchor="__RefHeading___Toc171003_4013061668">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1005_4013061668">
            <w:r>
              <w:rPr>
                <w:webHidden/>
                <w:rStyle w:val="IndexLink"/>
                <w:rtl w:val="true"/>
              </w:rPr>
              <w:t>اول</w:t>
            </w:r>
            <w:r>
              <w:rPr>
                <w:rStyle w:val="IndexLink"/>
                <w:rtl w:val="true"/>
              </w:rPr>
              <w:t xml:space="preserve">: </w:t>
            </w:r>
            <w:r>
              <w:rPr>
                <w:rStyle w:val="IndexLink"/>
                <w:rtl w:val="true"/>
              </w:rPr>
              <w:t>عربى</w:t>
            </w:r>
            <w:r>
              <w:rPr>
                <w:rStyle w:val="IndexLink"/>
                <w:rtl w:val="true"/>
              </w:rPr>
              <w:tab/>
            </w:r>
            <w:r>
              <w:rPr>
                <w:rStyle w:val="IndexLink"/>
              </w:rPr>
              <w:t>56</w:t>
            </w:r>
          </w:hyperlink>
        </w:p>
        <w:p>
          <w:pPr>
            <w:pStyle w:val="Contents5"/>
            <w:tabs>
              <w:tab w:val="clear" w:pos="7892"/>
              <w:tab w:val="right" w:pos="9026" w:leader="dot"/>
            </w:tabs>
            <w:rPr/>
          </w:pPr>
          <w:hyperlink w:anchor="__RefHeading___Toc171007_4013061668">
            <w:r>
              <w:rPr>
                <w:webHidden/>
                <w:rStyle w:val="IndexLink"/>
                <w:rtl w:val="true"/>
              </w:rPr>
              <w:t>معرفى غديريه سرايان به زبان عربى</w:t>
            </w:r>
            <w:r>
              <w:rPr>
                <w:rStyle w:val="IndexLink"/>
                <w:rtl w:val="true"/>
              </w:rPr>
              <w:tab/>
            </w:r>
            <w:r>
              <w:rPr>
                <w:rStyle w:val="IndexLink"/>
              </w:rPr>
              <w:t>56</w:t>
            </w:r>
          </w:hyperlink>
        </w:p>
        <w:p>
          <w:pPr>
            <w:pStyle w:val="Contents6"/>
            <w:tabs>
              <w:tab w:val="clear" w:pos="7609"/>
              <w:tab w:val="right" w:pos="9026" w:leader="dot"/>
            </w:tabs>
            <w:rPr/>
          </w:pPr>
          <w:hyperlink w:anchor="__RefHeading___Toc171009_4013061668">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71011_4013061668">
            <w:r>
              <w:rPr>
                <w:webHidden/>
                <w:rStyle w:val="IndexLink"/>
                <w:rtl w:val="true"/>
              </w:rPr>
              <w:t>قرن اول</w:t>
            </w:r>
            <w:r>
              <w:rPr>
                <w:rStyle w:val="IndexLink"/>
                <w:rtl w:val="true"/>
              </w:rPr>
              <w:tab/>
            </w:r>
            <w:r>
              <w:rPr>
                <w:rStyle w:val="IndexLink"/>
              </w:rPr>
              <w:t>57</w:t>
            </w:r>
          </w:hyperlink>
        </w:p>
        <w:p>
          <w:pPr>
            <w:pStyle w:val="Contents6"/>
            <w:tabs>
              <w:tab w:val="clear" w:pos="7609"/>
              <w:tab w:val="right" w:pos="9026" w:leader="dot"/>
            </w:tabs>
            <w:rPr/>
          </w:pPr>
          <w:hyperlink w:anchor="__RefHeading___Toc171013_4013061668">
            <w:r>
              <w:rPr>
                <w:webHidden/>
                <w:rStyle w:val="IndexLink"/>
                <w:rtl w:val="true"/>
              </w:rPr>
              <w:t>قرن دوم</w:t>
            </w:r>
            <w:r>
              <w:rPr>
                <w:rStyle w:val="IndexLink"/>
                <w:rtl w:val="true"/>
              </w:rPr>
              <w:tab/>
            </w:r>
            <w:r>
              <w:rPr>
                <w:rStyle w:val="IndexLink"/>
              </w:rPr>
              <w:t>57</w:t>
            </w:r>
          </w:hyperlink>
        </w:p>
        <w:p>
          <w:pPr>
            <w:pStyle w:val="Contents6"/>
            <w:tabs>
              <w:tab w:val="clear" w:pos="7609"/>
              <w:tab w:val="right" w:pos="9026" w:leader="dot"/>
            </w:tabs>
            <w:rPr/>
          </w:pPr>
          <w:hyperlink w:anchor="__RefHeading___Toc171015_4013061668">
            <w:r>
              <w:rPr>
                <w:webHidden/>
                <w:rStyle w:val="IndexLink"/>
                <w:rtl w:val="true"/>
              </w:rPr>
              <w:t>قرن سوم</w:t>
            </w:r>
            <w:r>
              <w:rPr>
                <w:rStyle w:val="IndexLink"/>
                <w:rtl w:val="true"/>
              </w:rPr>
              <w:tab/>
            </w:r>
            <w:r>
              <w:rPr>
                <w:rStyle w:val="IndexLink"/>
              </w:rPr>
              <w:t>58</w:t>
            </w:r>
          </w:hyperlink>
        </w:p>
        <w:p>
          <w:pPr>
            <w:pStyle w:val="Contents6"/>
            <w:tabs>
              <w:tab w:val="clear" w:pos="7609"/>
              <w:tab w:val="right" w:pos="9026" w:leader="dot"/>
            </w:tabs>
            <w:rPr/>
          </w:pPr>
          <w:hyperlink w:anchor="__RefHeading___Toc171017_4013061668">
            <w:r>
              <w:rPr>
                <w:webHidden/>
                <w:rStyle w:val="IndexLink"/>
                <w:rtl w:val="true"/>
              </w:rPr>
              <w:t>قرن چهارم</w:t>
            </w:r>
            <w:r>
              <w:rPr>
                <w:rStyle w:val="IndexLink"/>
                <w:rtl w:val="true"/>
              </w:rPr>
              <w:tab/>
            </w:r>
            <w:r>
              <w:rPr>
                <w:rStyle w:val="IndexLink"/>
              </w:rPr>
              <w:t>58</w:t>
            </w:r>
          </w:hyperlink>
        </w:p>
        <w:p>
          <w:pPr>
            <w:pStyle w:val="Contents6"/>
            <w:tabs>
              <w:tab w:val="clear" w:pos="7609"/>
              <w:tab w:val="right" w:pos="9026" w:leader="dot"/>
            </w:tabs>
            <w:rPr/>
          </w:pPr>
          <w:hyperlink w:anchor="__RefHeading___Toc171019_4013061668">
            <w:r>
              <w:rPr>
                <w:webHidden/>
                <w:rStyle w:val="IndexLink"/>
                <w:rtl w:val="true"/>
              </w:rPr>
              <w:t>قرن پنجم</w:t>
            </w:r>
            <w:r>
              <w:rPr>
                <w:rStyle w:val="IndexLink"/>
                <w:rtl w:val="true"/>
              </w:rPr>
              <w:tab/>
            </w:r>
            <w:r>
              <w:rPr>
                <w:rStyle w:val="IndexLink"/>
              </w:rPr>
              <w:t>59</w:t>
            </w:r>
          </w:hyperlink>
        </w:p>
        <w:p>
          <w:pPr>
            <w:pStyle w:val="Contents6"/>
            <w:tabs>
              <w:tab w:val="clear" w:pos="7609"/>
              <w:tab w:val="right" w:pos="9026" w:leader="dot"/>
            </w:tabs>
            <w:rPr/>
          </w:pPr>
          <w:hyperlink w:anchor="__RefHeading___Toc171021_4013061668">
            <w:r>
              <w:rPr>
                <w:webHidden/>
                <w:rStyle w:val="IndexLink"/>
                <w:rtl w:val="true"/>
              </w:rPr>
              <w:t>قرن ششم</w:t>
            </w:r>
            <w:r>
              <w:rPr>
                <w:rStyle w:val="IndexLink"/>
                <w:rtl w:val="true"/>
              </w:rPr>
              <w:tab/>
            </w:r>
            <w:r>
              <w:rPr>
                <w:rStyle w:val="IndexLink"/>
              </w:rPr>
              <w:t>61</w:t>
            </w:r>
          </w:hyperlink>
        </w:p>
        <w:p>
          <w:pPr>
            <w:pStyle w:val="Contents6"/>
            <w:tabs>
              <w:tab w:val="clear" w:pos="7609"/>
              <w:tab w:val="right" w:pos="9026" w:leader="dot"/>
            </w:tabs>
            <w:rPr/>
          </w:pPr>
          <w:hyperlink w:anchor="__RefHeading___Toc171023_4013061668">
            <w:r>
              <w:rPr>
                <w:webHidden/>
                <w:rStyle w:val="IndexLink"/>
                <w:rtl w:val="true"/>
              </w:rPr>
              <w:t>قرن هفتم</w:t>
            </w:r>
            <w:r>
              <w:rPr>
                <w:rStyle w:val="IndexLink"/>
                <w:rtl w:val="true"/>
              </w:rPr>
              <w:tab/>
            </w:r>
            <w:r>
              <w:rPr>
                <w:rStyle w:val="IndexLink"/>
              </w:rPr>
              <w:t>61</w:t>
            </w:r>
          </w:hyperlink>
        </w:p>
        <w:p>
          <w:pPr>
            <w:pStyle w:val="Contents6"/>
            <w:tabs>
              <w:tab w:val="clear" w:pos="7609"/>
              <w:tab w:val="right" w:pos="9026" w:leader="dot"/>
            </w:tabs>
            <w:rPr/>
          </w:pPr>
          <w:hyperlink w:anchor="__RefHeading___Toc171025_4013061668">
            <w:r>
              <w:rPr>
                <w:webHidden/>
                <w:rStyle w:val="IndexLink"/>
                <w:rtl w:val="true"/>
              </w:rPr>
              <w:t>قرن هشتم</w:t>
            </w:r>
            <w:r>
              <w:rPr>
                <w:rStyle w:val="IndexLink"/>
                <w:rtl w:val="true"/>
              </w:rPr>
              <w:tab/>
            </w:r>
            <w:r>
              <w:rPr>
                <w:rStyle w:val="IndexLink"/>
              </w:rPr>
              <w:t>62</w:t>
            </w:r>
          </w:hyperlink>
        </w:p>
        <w:p>
          <w:pPr>
            <w:pStyle w:val="Contents6"/>
            <w:tabs>
              <w:tab w:val="clear" w:pos="7609"/>
              <w:tab w:val="right" w:pos="9026" w:leader="dot"/>
            </w:tabs>
            <w:rPr/>
          </w:pPr>
          <w:hyperlink w:anchor="__RefHeading___Toc171027_4013061668">
            <w:r>
              <w:rPr>
                <w:webHidden/>
                <w:rStyle w:val="IndexLink"/>
                <w:rtl w:val="true"/>
              </w:rPr>
              <w:t>قرن نهم</w:t>
            </w:r>
            <w:r>
              <w:rPr>
                <w:rStyle w:val="IndexLink"/>
                <w:rtl w:val="true"/>
              </w:rPr>
              <w:tab/>
            </w:r>
            <w:r>
              <w:rPr>
                <w:rStyle w:val="IndexLink"/>
              </w:rPr>
              <w:t>63</w:t>
            </w:r>
          </w:hyperlink>
        </w:p>
        <w:p>
          <w:pPr>
            <w:pStyle w:val="Contents6"/>
            <w:tabs>
              <w:tab w:val="clear" w:pos="7609"/>
              <w:tab w:val="right" w:pos="9026" w:leader="dot"/>
            </w:tabs>
            <w:rPr/>
          </w:pPr>
          <w:hyperlink w:anchor="__RefHeading___Toc171029_4013061668">
            <w:r>
              <w:rPr>
                <w:webHidden/>
                <w:rStyle w:val="IndexLink"/>
                <w:rtl w:val="true"/>
              </w:rPr>
              <w:t>قرن دهم</w:t>
            </w:r>
            <w:r>
              <w:rPr>
                <w:rStyle w:val="IndexLink"/>
                <w:rtl w:val="true"/>
              </w:rPr>
              <w:tab/>
            </w:r>
            <w:r>
              <w:rPr>
                <w:rStyle w:val="IndexLink"/>
              </w:rPr>
              <w:t>63</w:t>
            </w:r>
          </w:hyperlink>
        </w:p>
        <w:p>
          <w:pPr>
            <w:pStyle w:val="Contents6"/>
            <w:tabs>
              <w:tab w:val="clear" w:pos="7609"/>
              <w:tab w:val="right" w:pos="9026" w:leader="dot"/>
            </w:tabs>
            <w:rPr/>
          </w:pPr>
          <w:hyperlink w:anchor="__RefHeading___Toc171031_4013061668">
            <w:r>
              <w:rPr>
                <w:webHidden/>
                <w:rStyle w:val="IndexLink"/>
                <w:rtl w:val="true"/>
              </w:rPr>
              <w:t>قرن يازدهم</w:t>
            </w:r>
            <w:r>
              <w:rPr>
                <w:rStyle w:val="IndexLink"/>
                <w:rtl w:val="true"/>
              </w:rPr>
              <w:tab/>
            </w:r>
            <w:r>
              <w:rPr>
                <w:rStyle w:val="IndexLink"/>
              </w:rPr>
              <w:t>63</w:t>
            </w:r>
          </w:hyperlink>
        </w:p>
        <w:p>
          <w:pPr>
            <w:pStyle w:val="Contents6"/>
            <w:tabs>
              <w:tab w:val="clear" w:pos="7609"/>
              <w:tab w:val="right" w:pos="9026" w:leader="dot"/>
            </w:tabs>
            <w:rPr/>
          </w:pPr>
          <w:hyperlink w:anchor="__RefHeading___Toc171033_4013061668">
            <w:r>
              <w:rPr>
                <w:webHidden/>
                <w:rStyle w:val="IndexLink"/>
                <w:rtl w:val="true"/>
              </w:rPr>
              <w:t>قرن دوازدهم</w:t>
            </w:r>
            <w:r>
              <w:rPr>
                <w:rStyle w:val="IndexLink"/>
                <w:rtl w:val="true"/>
              </w:rPr>
              <w:t>:</w:t>
              <w:tab/>
            </w:r>
            <w:r>
              <w:rPr>
                <w:rStyle w:val="IndexLink"/>
              </w:rPr>
              <w:t>64</w:t>
            </w:r>
          </w:hyperlink>
        </w:p>
        <w:p>
          <w:pPr>
            <w:pStyle w:val="Contents5"/>
            <w:tabs>
              <w:tab w:val="clear" w:pos="7892"/>
              <w:tab w:val="right" w:pos="9026" w:leader="dot"/>
            </w:tabs>
            <w:rPr/>
          </w:pPr>
          <w:hyperlink w:anchor="__RefHeading___Toc171035_4013061668">
            <w:r>
              <w:rPr>
                <w:webHidden/>
                <w:rStyle w:val="IndexLink"/>
                <w:rtl w:val="true"/>
              </w:rPr>
              <w:t>شعر اميرالمؤمنين عليه‌السلام در غدير</w:t>
            </w:r>
            <w:r>
              <w:rPr>
                <w:rStyle w:val="IndexLink"/>
                <w:rtl w:val="true"/>
              </w:rPr>
              <w:tab/>
            </w:r>
            <w:r>
              <w:rPr>
                <w:rStyle w:val="IndexLink"/>
              </w:rPr>
              <w:t>65</w:t>
            </w:r>
          </w:hyperlink>
        </w:p>
        <w:p>
          <w:pPr>
            <w:pStyle w:val="Contents5"/>
            <w:tabs>
              <w:tab w:val="clear" w:pos="7892"/>
              <w:tab w:val="right" w:pos="9026" w:leader="dot"/>
            </w:tabs>
            <w:rPr/>
          </w:pPr>
          <w:hyperlink w:anchor="__RefHeading___Toc171037_4013061668">
            <w:r>
              <w:rPr>
                <w:webHidden/>
                <w:rStyle w:val="IndexLink"/>
                <w:rtl w:val="true"/>
              </w:rPr>
              <w:t>شعر حضرت مهدى عليه‌السلام در عيد غدير</w:t>
            </w:r>
            <w:r>
              <w:rPr>
                <w:rStyle w:val="IndexLink"/>
                <w:rtl w:val="true"/>
              </w:rPr>
              <w:tab/>
            </w:r>
            <w:r>
              <w:rPr>
                <w:rStyle w:val="IndexLink"/>
              </w:rPr>
              <w:t>71</w:t>
            </w:r>
          </w:hyperlink>
        </w:p>
        <w:p>
          <w:pPr>
            <w:pStyle w:val="Contents5"/>
            <w:tabs>
              <w:tab w:val="clear" w:pos="7892"/>
              <w:tab w:val="right" w:pos="9026" w:leader="dot"/>
            </w:tabs>
            <w:rPr/>
          </w:pPr>
          <w:hyperlink w:anchor="__RefHeading___Toc171039_4013061668">
            <w:r>
              <w:rPr>
                <w:webHidden/>
                <w:rStyle w:val="IndexLink"/>
                <w:rtl w:val="true"/>
              </w:rPr>
              <w:t>غديريه‌ها و حضرت مهدى عليه‌السلام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71041_4013061668">
            <w:r>
              <w:rPr>
                <w:webHidden/>
                <w:rStyle w:val="IndexLink"/>
                <w:rtl w:val="true"/>
              </w:rPr>
              <w:t>غديريه حَسّان بن ثابت، اولين غديريه به دستور پيامبر صلى‌الله‌عليه‌و‌آله</w:t>
            </w:r>
            <w:r>
              <w:rPr>
                <w:rStyle w:val="IndexLink"/>
                <w:rtl w:val="true"/>
              </w:rPr>
              <w:tab/>
            </w:r>
            <w:r>
              <w:rPr>
                <w:rStyle w:val="IndexLink"/>
              </w:rPr>
              <w:t>74</w:t>
            </w:r>
          </w:hyperlink>
        </w:p>
        <w:p>
          <w:pPr>
            <w:pStyle w:val="Contents5"/>
            <w:tabs>
              <w:tab w:val="clear" w:pos="7892"/>
              <w:tab w:val="right" w:pos="9026" w:leader="dot"/>
            </w:tabs>
            <w:rPr/>
          </w:pPr>
          <w:hyperlink w:anchor="__RefHeading___Toc171043_4013061668">
            <w:r>
              <w:rPr>
                <w:webHidden/>
                <w:rStyle w:val="IndexLink"/>
                <w:rtl w:val="true"/>
              </w:rPr>
              <w:t>سند و دلالت غديريّه حسّان براى حديث غدير</w:t>
            </w:r>
            <w:r>
              <w:rPr>
                <w:rStyle w:val="IndexLink"/>
                <w:rtl w:val="true"/>
              </w:rPr>
              <w:tab/>
            </w:r>
            <w:r>
              <w:rPr>
                <w:rStyle w:val="IndexLink"/>
              </w:rPr>
              <w:t>80</w:t>
            </w:r>
          </w:hyperlink>
        </w:p>
        <w:p>
          <w:pPr>
            <w:pStyle w:val="Contents6"/>
            <w:tabs>
              <w:tab w:val="clear" w:pos="7609"/>
              <w:tab w:val="right" w:pos="9026" w:leader="dot"/>
            </w:tabs>
            <w:rPr/>
          </w:pPr>
          <w:hyperlink w:anchor="__RefHeading___Toc171045_4013061668">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71047_4013061668">
            <w:r>
              <w:rPr>
                <w:webHidden/>
                <w:rStyle w:val="IndexLink"/>
              </w:rPr>
              <w:t>1</w:t>
            </w:r>
            <w:r>
              <w:rPr>
                <w:rStyle w:val="IndexLink"/>
                <w:rtl w:val="true"/>
              </w:rPr>
              <w:t xml:space="preserve"> - </w:t>
            </w:r>
            <w:r>
              <w:rPr>
                <w:rStyle w:val="IndexLink"/>
                <w:rtl w:val="true"/>
              </w:rPr>
              <w:t>نقل شعر حسّان توسط شمارى از پيشوايان مشهور اهل‌سنت</w:t>
            </w:r>
            <w:r>
              <w:rPr>
                <w:rStyle w:val="IndexLink"/>
                <w:rtl w:val="true"/>
              </w:rPr>
              <w:tab/>
            </w:r>
            <w:r>
              <w:rPr>
                <w:rStyle w:val="IndexLink"/>
              </w:rPr>
              <w:t>81</w:t>
            </w:r>
          </w:hyperlink>
        </w:p>
        <w:p>
          <w:pPr>
            <w:pStyle w:val="Contents6"/>
            <w:tabs>
              <w:tab w:val="clear" w:pos="7609"/>
              <w:tab w:val="right" w:pos="9026" w:leader="dot"/>
            </w:tabs>
            <w:rPr/>
          </w:pPr>
          <w:hyperlink w:anchor="__RefHeading___Toc171049_4013061668">
            <w:r>
              <w:rPr>
                <w:webHidden/>
                <w:rStyle w:val="IndexLink"/>
              </w:rPr>
              <w:t>2</w:t>
            </w:r>
            <w:r>
              <w:rPr>
                <w:rStyle w:val="IndexLink"/>
                <w:rtl w:val="true"/>
              </w:rPr>
              <w:t xml:space="preserve"> - </w:t>
            </w:r>
            <w:r>
              <w:rPr>
                <w:rStyle w:val="IndexLink"/>
                <w:rtl w:val="true"/>
              </w:rPr>
              <w:t>وجوه استدلال به شعر حسّان</w:t>
            </w:r>
            <w:r>
              <w:rPr>
                <w:rStyle w:val="IndexLink"/>
                <w:rtl w:val="true"/>
              </w:rPr>
              <w:tab/>
            </w:r>
            <w:r>
              <w:rPr>
                <w:rStyle w:val="IndexLink"/>
              </w:rPr>
              <w:t>84</w:t>
            </w:r>
          </w:hyperlink>
        </w:p>
        <w:p>
          <w:pPr>
            <w:pStyle w:val="Contents6"/>
            <w:tabs>
              <w:tab w:val="clear" w:pos="7609"/>
              <w:tab w:val="right" w:pos="9026" w:leader="dot"/>
            </w:tabs>
            <w:rPr/>
          </w:pPr>
          <w:hyperlink w:anchor="__RefHeading___Toc171051_4013061668">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71053_4013061668">
            <w:r>
              <w:rPr>
                <w:webHidden/>
                <w:rStyle w:val="IndexLink"/>
                <w:rtl w:val="true"/>
              </w:rPr>
              <w:t>وجه اول</w:t>
            </w:r>
            <w:r>
              <w:rPr>
                <w:rStyle w:val="IndexLink"/>
                <w:rtl w:val="true"/>
              </w:rPr>
              <w:t xml:space="preserve">: </w:t>
            </w:r>
            <w:r>
              <w:rPr>
                <w:rStyle w:val="IndexLink"/>
                <w:rtl w:val="true"/>
              </w:rPr>
              <w:t>سراينده اين شعر از صحابه است</w:t>
            </w:r>
            <w:r>
              <w:rPr>
                <w:rStyle w:val="IndexLink"/>
                <w:rtl w:val="true"/>
              </w:rPr>
              <w:tab/>
            </w:r>
            <w:r>
              <w:rPr>
                <w:rStyle w:val="IndexLink"/>
              </w:rPr>
              <w:t>85</w:t>
            </w:r>
          </w:hyperlink>
        </w:p>
        <w:p>
          <w:pPr>
            <w:pStyle w:val="Contents6"/>
            <w:tabs>
              <w:tab w:val="clear" w:pos="7609"/>
              <w:tab w:val="right" w:pos="9026" w:leader="dot"/>
            </w:tabs>
            <w:rPr/>
          </w:pPr>
          <w:hyperlink w:anchor="__RefHeading___Toc171055_4013061668">
            <w:r>
              <w:rPr>
                <w:webHidden/>
                <w:rStyle w:val="IndexLink"/>
                <w:rtl w:val="true"/>
              </w:rPr>
              <w:t>وجه دوم</w:t>
            </w:r>
            <w:r>
              <w:rPr>
                <w:rStyle w:val="IndexLink"/>
                <w:rtl w:val="true"/>
              </w:rPr>
              <w:t xml:space="preserve">: </w:t>
            </w:r>
            <w:r>
              <w:rPr>
                <w:rStyle w:val="IndexLink"/>
                <w:rtl w:val="true"/>
              </w:rPr>
              <w:t>اين شعر به اِذن پيامبر صلى‌الله‌عليه‌و‌آله سروده شده است</w:t>
            </w:r>
            <w:r>
              <w:rPr>
                <w:rStyle w:val="IndexLink"/>
                <w:rtl w:val="true"/>
              </w:rPr>
              <w:tab/>
            </w:r>
            <w:r>
              <w:rPr>
                <w:rStyle w:val="IndexLink"/>
              </w:rPr>
              <w:t>87</w:t>
            </w:r>
          </w:hyperlink>
        </w:p>
        <w:p>
          <w:pPr>
            <w:pStyle w:val="Contents6"/>
            <w:tabs>
              <w:tab w:val="clear" w:pos="7609"/>
              <w:tab w:val="right" w:pos="9026" w:leader="dot"/>
            </w:tabs>
            <w:rPr/>
          </w:pPr>
          <w:hyperlink w:anchor="__RefHeading___Toc171057_4013061668">
            <w:r>
              <w:rPr>
                <w:webHidden/>
                <w:rStyle w:val="IndexLink"/>
                <w:rtl w:val="true"/>
              </w:rPr>
              <w:t>وجه سوم</w:t>
            </w:r>
            <w:r>
              <w:rPr>
                <w:rStyle w:val="IndexLink"/>
                <w:rtl w:val="true"/>
              </w:rPr>
              <w:t xml:space="preserve">: </w:t>
            </w:r>
            <w:r>
              <w:rPr>
                <w:rStyle w:val="IndexLink"/>
                <w:rtl w:val="true"/>
              </w:rPr>
              <w:t>تقرير پيامبر صلى‌الله‌عليه‌و‌آله</w:t>
            </w:r>
            <w:r>
              <w:rPr>
                <w:rStyle w:val="IndexLink"/>
                <w:rtl w:val="true"/>
              </w:rPr>
              <w:tab/>
            </w:r>
            <w:r>
              <w:rPr>
                <w:rStyle w:val="IndexLink"/>
              </w:rPr>
              <w:t>87</w:t>
            </w:r>
          </w:hyperlink>
        </w:p>
        <w:p>
          <w:pPr>
            <w:pStyle w:val="Contents6"/>
            <w:tabs>
              <w:tab w:val="clear" w:pos="7609"/>
              <w:tab w:val="right" w:pos="9026" w:leader="dot"/>
            </w:tabs>
            <w:rPr/>
          </w:pPr>
          <w:hyperlink w:anchor="__RefHeading___Toc171059_4013061668">
            <w:r>
              <w:rPr>
                <w:webHidden/>
                <w:rStyle w:val="IndexLink"/>
                <w:rtl w:val="true"/>
              </w:rPr>
              <w:t>وجه چهارم</w:t>
            </w:r>
            <w:r>
              <w:rPr>
                <w:rStyle w:val="IndexLink"/>
                <w:rtl w:val="true"/>
              </w:rPr>
              <w:t xml:space="preserve">: </w:t>
            </w:r>
            <w:r>
              <w:rPr>
                <w:rStyle w:val="IndexLink"/>
                <w:rtl w:val="true"/>
              </w:rPr>
              <w:t>پيامبر صلى‌الله‌عليه‌و‌آله شعر حسّان را نيكو شمرد</w:t>
            </w:r>
            <w:r>
              <w:rPr>
                <w:rStyle w:val="IndexLink"/>
                <w:rtl w:val="true"/>
              </w:rPr>
              <w:tab/>
            </w:r>
            <w:r>
              <w:rPr>
                <w:rStyle w:val="IndexLink"/>
              </w:rPr>
              <w:t>88</w:t>
            </w:r>
          </w:hyperlink>
        </w:p>
        <w:p>
          <w:pPr>
            <w:pStyle w:val="Contents6"/>
            <w:tabs>
              <w:tab w:val="clear" w:pos="7609"/>
              <w:tab w:val="right" w:pos="9026" w:leader="dot"/>
            </w:tabs>
            <w:rPr/>
          </w:pPr>
          <w:hyperlink w:anchor="__RefHeading___Toc171061_4013061668">
            <w:r>
              <w:rPr>
                <w:webHidden/>
                <w:rStyle w:val="IndexLink"/>
                <w:rtl w:val="true"/>
              </w:rPr>
              <w:t>وجه پنجم</w:t>
            </w:r>
            <w:r>
              <w:rPr>
                <w:rStyle w:val="IndexLink"/>
                <w:rtl w:val="true"/>
              </w:rPr>
              <w:t xml:space="preserve">: </w:t>
            </w:r>
            <w:r>
              <w:rPr>
                <w:rStyle w:val="IndexLink"/>
                <w:rtl w:val="true"/>
              </w:rPr>
              <w:t>اين شعر در حضور صحابه سروده شد</w:t>
            </w:r>
            <w:r>
              <w:rPr>
                <w:rStyle w:val="IndexLink"/>
                <w:rtl w:val="true"/>
              </w:rPr>
              <w:tab/>
            </w:r>
            <w:r>
              <w:rPr>
                <w:rStyle w:val="IndexLink"/>
              </w:rPr>
              <w:t>88</w:t>
            </w:r>
          </w:hyperlink>
        </w:p>
        <w:p>
          <w:pPr>
            <w:pStyle w:val="Contents6"/>
            <w:tabs>
              <w:tab w:val="clear" w:pos="7609"/>
              <w:tab w:val="right" w:pos="9026" w:leader="dot"/>
            </w:tabs>
            <w:rPr/>
          </w:pPr>
          <w:hyperlink w:anchor="__RefHeading___Toc171063_4013061668">
            <w:r>
              <w:rPr>
                <w:webHidden/>
                <w:rStyle w:val="IndexLink"/>
                <w:rtl w:val="true"/>
              </w:rPr>
              <w:t>وجه ششم</w:t>
            </w:r>
            <w:r>
              <w:rPr>
                <w:rStyle w:val="IndexLink"/>
                <w:rtl w:val="true"/>
              </w:rPr>
              <w:t xml:space="preserve">: </w:t>
            </w:r>
            <w:r>
              <w:rPr>
                <w:rStyle w:val="IndexLink"/>
                <w:rtl w:val="true"/>
              </w:rPr>
              <w:t>تقرير خلفاى سه‌گانه</w:t>
            </w:r>
            <w:r>
              <w:rPr>
                <w:rStyle w:val="IndexLink"/>
                <w:rtl w:val="true"/>
              </w:rPr>
              <w:tab/>
            </w:r>
            <w:r>
              <w:rPr>
                <w:rStyle w:val="IndexLink"/>
              </w:rPr>
              <w:t>88</w:t>
            </w:r>
          </w:hyperlink>
        </w:p>
        <w:p>
          <w:pPr>
            <w:pStyle w:val="Contents6"/>
            <w:tabs>
              <w:tab w:val="clear" w:pos="7609"/>
              <w:tab w:val="right" w:pos="9026" w:leader="dot"/>
            </w:tabs>
            <w:rPr/>
          </w:pPr>
          <w:hyperlink w:anchor="__RefHeading___Toc171065_4013061668">
            <w:r>
              <w:rPr>
                <w:webHidden/>
                <w:rStyle w:val="IndexLink"/>
                <w:rtl w:val="true"/>
              </w:rPr>
              <w:t>وجه هفتم</w:t>
            </w:r>
            <w:r>
              <w:rPr>
                <w:rStyle w:val="IndexLink"/>
                <w:rtl w:val="true"/>
              </w:rPr>
              <w:t xml:space="preserve">: </w:t>
            </w:r>
            <w:r>
              <w:rPr>
                <w:rStyle w:val="IndexLink"/>
                <w:rtl w:val="true"/>
              </w:rPr>
              <w:t>آيه تبليغ در شعر حسّان</w:t>
            </w:r>
            <w:r>
              <w:rPr>
                <w:rStyle w:val="IndexLink"/>
                <w:rtl w:val="true"/>
              </w:rPr>
              <w:tab/>
            </w:r>
            <w:r>
              <w:rPr>
                <w:rStyle w:val="IndexLink"/>
              </w:rPr>
              <w:t>88</w:t>
            </w:r>
          </w:hyperlink>
        </w:p>
        <w:p>
          <w:pPr>
            <w:pStyle w:val="Contents5"/>
            <w:tabs>
              <w:tab w:val="clear" w:pos="7892"/>
              <w:tab w:val="right" w:pos="9026" w:leader="dot"/>
            </w:tabs>
            <w:rPr/>
          </w:pPr>
          <w:hyperlink w:anchor="__RefHeading___Toc171067_4013061668">
            <w:r>
              <w:rPr>
                <w:webHidden/>
                <w:rStyle w:val="IndexLink"/>
                <w:rtl w:val="true"/>
              </w:rPr>
              <w:t>شعرِ قيس بن سعد در حضور اميرالمؤمنين عليه‌السلام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171069_4013061668">
            <w:r>
              <w:rPr>
                <w:webHidden/>
                <w:rStyle w:val="IndexLink"/>
                <w:rtl w:val="true"/>
              </w:rPr>
              <w:t>شعر غديرِ طرِمّاح در حضور معاويه</w:t>
            </w:r>
            <w:r>
              <w:rPr>
                <w:rStyle w:val="IndexLink"/>
                <w:rtl w:val="true"/>
              </w:rPr>
              <w:tab/>
            </w:r>
            <w:r>
              <w:rPr>
                <w:rStyle w:val="IndexLink"/>
              </w:rPr>
              <w:t>90</w:t>
            </w:r>
          </w:hyperlink>
        </w:p>
        <w:p>
          <w:pPr>
            <w:pStyle w:val="Contents5"/>
            <w:tabs>
              <w:tab w:val="clear" w:pos="7892"/>
              <w:tab w:val="right" w:pos="9026" w:leader="dot"/>
            </w:tabs>
            <w:rPr/>
          </w:pPr>
          <w:hyperlink w:anchor="__RefHeading___Toc171071_4013061668">
            <w:r>
              <w:rPr>
                <w:webHidden/>
                <w:rStyle w:val="IndexLink"/>
                <w:rtl w:val="true"/>
              </w:rPr>
              <w:t>شعرِ غدير كُميت در حضور امام عليه‌السلام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171073_4013061668">
            <w:r>
              <w:rPr>
                <w:webHidden/>
                <w:rStyle w:val="IndexLink"/>
                <w:rtl w:val="true"/>
              </w:rPr>
              <w:t>سيد حِميَرى و شعر غدير در حضور امام</w:t>
            </w:r>
            <w:r>
              <w:rPr>
                <w:rStyle w:val="IndexLink"/>
                <w:rtl w:val="true"/>
              </w:rPr>
              <w:tab/>
            </w:r>
            <w:r>
              <w:rPr>
                <w:rStyle w:val="IndexLink"/>
              </w:rPr>
              <w:t>93</w:t>
            </w:r>
          </w:hyperlink>
        </w:p>
        <w:p>
          <w:pPr>
            <w:pStyle w:val="Contents6"/>
            <w:tabs>
              <w:tab w:val="clear" w:pos="7609"/>
              <w:tab w:val="right" w:pos="9026" w:leader="dot"/>
            </w:tabs>
            <w:rPr/>
          </w:pPr>
          <w:hyperlink w:anchor="__RefHeading___Toc171075_4013061668">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71077_4013061668">
            <w:r>
              <w:rPr>
                <w:webHidden/>
                <w:rStyle w:val="IndexLink"/>
                <w:rtl w:val="true"/>
              </w:rPr>
              <w:t>غديريه اول</w:t>
            </w:r>
            <w:r>
              <w:rPr>
                <w:rStyle w:val="IndexLink"/>
                <w:rtl w:val="true"/>
              </w:rPr>
              <w:tab/>
            </w:r>
            <w:r>
              <w:rPr>
                <w:rStyle w:val="IndexLink"/>
              </w:rPr>
              <w:t>93</w:t>
            </w:r>
          </w:hyperlink>
        </w:p>
        <w:p>
          <w:pPr>
            <w:pStyle w:val="Contents6"/>
            <w:tabs>
              <w:tab w:val="clear" w:pos="7609"/>
              <w:tab w:val="right" w:pos="9026" w:leader="dot"/>
            </w:tabs>
            <w:rPr/>
          </w:pPr>
          <w:hyperlink w:anchor="__RefHeading___Toc171079_4013061668">
            <w:r>
              <w:rPr>
                <w:webHidden/>
                <w:rStyle w:val="IndexLink"/>
                <w:rtl w:val="true"/>
              </w:rPr>
              <w:t>غديريه دوم</w:t>
            </w:r>
            <w:r>
              <w:rPr>
                <w:rStyle w:val="IndexLink"/>
                <w:rtl w:val="true"/>
              </w:rPr>
              <w:tab/>
            </w:r>
            <w:r>
              <w:rPr>
                <w:rStyle w:val="IndexLink"/>
              </w:rPr>
              <w:t>94</w:t>
            </w:r>
          </w:hyperlink>
        </w:p>
        <w:p>
          <w:pPr>
            <w:pStyle w:val="Contents6"/>
            <w:tabs>
              <w:tab w:val="clear" w:pos="7609"/>
              <w:tab w:val="right" w:pos="9026" w:leader="dot"/>
            </w:tabs>
            <w:rPr/>
          </w:pPr>
          <w:hyperlink w:anchor="__RefHeading___Toc171081_4013061668">
            <w:r>
              <w:rPr>
                <w:webHidden/>
                <w:rStyle w:val="IndexLink"/>
                <w:rtl w:val="true"/>
              </w:rPr>
              <w:t>غديريه سوم</w:t>
            </w:r>
            <w:r>
              <w:rPr>
                <w:rStyle w:val="IndexLink"/>
                <w:rtl w:val="true"/>
              </w:rPr>
              <w:tab/>
            </w:r>
            <w:r>
              <w:rPr>
                <w:rStyle w:val="IndexLink"/>
              </w:rPr>
              <w:t>96</w:t>
            </w:r>
          </w:hyperlink>
        </w:p>
        <w:p>
          <w:pPr>
            <w:pStyle w:val="Contents6"/>
            <w:tabs>
              <w:tab w:val="clear" w:pos="7609"/>
              <w:tab w:val="right" w:pos="9026" w:leader="dot"/>
            </w:tabs>
            <w:rPr/>
          </w:pPr>
          <w:hyperlink w:anchor="__RefHeading___Toc171083_4013061668">
            <w:r>
              <w:rPr>
                <w:webHidden/>
                <w:rStyle w:val="IndexLink"/>
                <w:rtl w:val="true"/>
              </w:rPr>
              <w:t>غديريه چهارم</w:t>
            </w:r>
            <w:r>
              <w:rPr>
                <w:rStyle w:val="IndexLink"/>
                <w:rtl w:val="true"/>
              </w:rPr>
              <w:tab/>
            </w:r>
            <w:r>
              <w:rPr>
                <w:rStyle w:val="IndexLink"/>
              </w:rPr>
              <w:t>97</w:t>
            </w:r>
          </w:hyperlink>
        </w:p>
        <w:p>
          <w:pPr>
            <w:pStyle w:val="Contents6"/>
            <w:tabs>
              <w:tab w:val="clear" w:pos="7609"/>
              <w:tab w:val="right" w:pos="9026" w:leader="dot"/>
            </w:tabs>
            <w:rPr/>
          </w:pPr>
          <w:hyperlink w:anchor="__RefHeading___Toc171085_4013061668">
            <w:r>
              <w:rPr>
                <w:webHidden/>
                <w:rStyle w:val="IndexLink"/>
                <w:rtl w:val="true"/>
              </w:rPr>
              <w:t>غديريه پنجم</w:t>
            </w:r>
            <w:r>
              <w:rPr>
                <w:rStyle w:val="IndexLink"/>
                <w:rtl w:val="true"/>
              </w:rPr>
              <w:tab/>
            </w:r>
            <w:r>
              <w:rPr>
                <w:rStyle w:val="IndexLink"/>
              </w:rPr>
              <w:t>99</w:t>
            </w:r>
          </w:hyperlink>
        </w:p>
        <w:p>
          <w:pPr>
            <w:pStyle w:val="Contents6"/>
            <w:tabs>
              <w:tab w:val="clear" w:pos="7609"/>
              <w:tab w:val="right" w:pos="9026" w:leader="dot"/>
            </w:tabs>
            <w:rPr/>
          </w:pPr>
          <w:hyperlink w:anchor="__RefHeading___Toc171087_4013061668">
            <w:r>
              <w:rPr>
                <w:webHidden/>
                <w:rStyle w:val="IndexLink"/>
                <w:rtl w:val="true"/>
              </w:rPr>
              <w:t>غديريه ششم</w:t>
            </w:r>
            <w:r>
              <w:rPr>
                <w:rStyle w:val="IndexLink"/>
                <w:rtl w:val="true"/>
              </w:rPr>
              <w:tab/>
            </w:r>
            <w:r>
              <w:rPr>
                <w:rStyle w:val="IndexLink"/>
              </w:rPr>
              <w:t>100</w:t>
            </w:r>
          </w:hyperlink>
        </w:p>
        <w:p>
          <w:pPr>
            <w:pStyle w:val="Contents6"/>
            <w:tabs>
              <w:tab w:val="clear" w:pos="7609"/>
              <w:tab w:val="right" w:pos="9026" w:leader="dot"/>
            </w:tabs>
            <w:rPr/>
          </w:pPr>
          <w:hyperlink w:anchor="__RefHeading___Toc171089_4013061668">
            <w:r>
              <w:rPr>
                <w:webHidden/>
                <w:rStyle w:val="IndexLink"/>
                <w:rtl w:val="true"/>
              </w:rPr>
              <w:t>غديريه هفتم</w:t>
            </w:r>
            <w:r>
              <w:rPr>
                <w:rStyle w:val="IndexLink"/>
                <w:rtl w:val="true"/>
              </w:rPr>
              <w:tab/>
            </w:r>
            <w:r>
              <w:rPr>
                <w:rStyle w:val="IndexLink"/>
              </w:rPr>
              <w:t>100</w:t>
            </w:r>
          </w:hyperlink>
        </w:p>
        <w:p>
          <w:pPr>
            <w:pStyle w:val="Contents5"/>
            <w:tabs>
              <w:tab w:val="clear" w:pos="7892"/>
              <w:tab w:val="right" w:pos="9026" w:leader="dot"/>
            </w:tabs>
            <w:rPr/>
          </w:pPr>
          <w:hyperlink w:anchor="__RefHeading___Toc171091_4013061668">
            <w:r>
              <w:rPr>
                <w:webHidden/>
                <w:rStyle w:val="IndexLink"/>
                <w:rtl w:val="true"/>
              </w:rPr>
              <w:t>شعرِ غدير عَبدى كوفى در حضور امام عليه‌السلام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71093_4013061668">
            <w:r>
              <w:rPr>
                <w:webHidden/>
                <w:rStyle w:val="IndexLink"/>
                <w:rtl w:val="true"/>
              </w:rPr>
              <w:t>شعرِ غدير ابوتمام طائى در حضور امام عليه‌السلام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171095_4013061668">
            <w:r>
              <w:rPr>
                <w:webHidden/>
                <w:rStyle w:val="IndexLink"/>
                <w:rtl w:val="true"/>
              </w:rPr>
              <w:t>شعرِ دِعبِل خُزاعى در غدير</w:t>
            </w:r>
            <w:r>
              <w:rPr>
                <w:rStyle w:val="IndexLink"/>
                <w:rtl w:val="true"/>
              </w:rPr>
              <w:tab/>
            </w:r>
            <w:r>
              <w:rPr>
                <w:rStyle w:val="IndexLink"/>
              </w:rPr>
              <w:t>106</w:t>
            </w:r>
          </w:hyperlink>
        </w:p>
        <w:p>
          <w:pPr>
            <w:pStyle w:val="Contents5"/>
            <w:tabs>
              <w:tab w:val="clear" w:pos="7892"/>
              <w:tab w:val="right" w:pos="9026" w:leader="dot"/>
            </w:tabs>
            <w:rPr/>
          </w:pPr>
          <w:hyperlink w:anchor="__RefHeading___Toc171097_4013061668">
            <w:r>
              <w:rPr>
                <w:webHidden/>
                <w:rStyle w:val="IndexLink"/>
                <w:rtl w:val="true"/>
              </w:rPr>
              <w:t>شعرِ صاحب بن عبّاد در غدير</w:t>
            </w:r>
            <w:r>
              <w:rPr>
                <w:rStyle w:val="IndexLink"/>
                <w:rtl w:val="true"/>
              </w:rPr>
              <w:tab/>
            </w:r>
            <w:r>
              <w:rPr>
                <w:rStyle w:val="IndexLink"/>
              </w:rPr>
              <w:t>107</w:t>
            </w:r>
          </w:hyperlink>
        </w:p>
        <w:p>
          <w:pPr>
            <w:pStyle w:val="Contents5"/>
            <w:tabs>
              <w:tab w:val="clear" w:pos="7892"/>
              <w:tab w:val="right" w:pos="9026" w:leader="dot"/>
            </w:tabs>
            <w:rPr/>
          </w:pPr>
          <w:hyperlink w:anchor="__RefHeading___Toc171099_4013061668">
            <w:r>
              <w:rPr>
                <w:webHidden/>
                <w:rStyle w:val="IndexLink"/>
                <w:rtl w:val="true"/>
              </w:rPr>
              <w:t>شعر غديرِ پولِس سَلامه و علل و انگيزه‌هاى آن</w:t>
            </w:r>
            <w:r>
              <w:rPr>
                <w:rStyle w:val="IndexLink"/>
                <w:rtl w:val="true"/>
              </w:rPr>
              <w:tab/>
            </w:r>
            <w:r>
              <w:rPr>
                <w:rStyle w:val="IndexLink"/>
              </w:rPr>
              <w:t>108</w:t>
            </w:r>
          </w:hyperlink>
        </w:p>
        <w:p>
          <w:pPr>
            <w:pStyle w:val="Contents6"/>
            <w:tabs>
              <w:tab w:val="clear" w:pos="7609"/>
              <w:tab w:val="right" w:pos="9026" w:leader="dot"/>
            </w:tabs>
            <w:rPr/>
          </w:pPr>
          <w:hyperlink w:anchor="__RefHeading___Toc171101_4013061668">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71103_4013061668">
            <w:r>
              <w:rPr>
                <w:webHidden/>
                <w:rStyle w:val="IndexLink"/>
              </w:rPr>
              <w:t>1</w:t>
            </w:r>
            <w:r>
              <w:rPr>
                <w:rStyle w:val="IndexLink"/>
                <w:rtl w:val="true"/>
              </w:rPr>
              <w:t xml:space="preserve"> - </w:t>
            </w:r>
            <w:r>
              <w:rPr>
                <w:rStyle w:val="IndexLink"/>
                <w:rtl w:val="true"/>
              </w:rPr>
              <w:t>دلايل انتخاب موضوع</w:t>
            </w:r>
            <w:r>
              <w:rPr>
                <w:rStyle w:val="IndexLink"/>
                <w:rtl w:val="true"/>
              </w:rPr>
              <w:tab/>
            </w:r>
            <w:r>
              <w:rPr>
                <w:rStyle w:val="IndexLink"/>
              </w:rPr>
              <w:t>109</w:t>
            </w:r>
          </w:hyperlink>
        </w:p>
        <w:p>
          <w:pPr>
            <w:pStyle w:val="Contents6"/>
            <w:tabs>
              <w:tab w:val="clear" w:pos="7609"/>
              <w:tab w:val="right" w:pos="9026" w:leader="dot"/>
            </w:tabs>
            <w:rPr/>
          </w:pPr>
          <w:hyperlink w:anchor="__RefHeading___Toc171105_4013061668">
            <w:r>
              <w:rPr>
                <w:webHidden/>
                <w:rStyle w:val="IndexLink"/>
              </w:rPr>
              <w:t>2</w:t>
            </w:r>
            <w:r>
              <w:rPr>
                <w:rStyle w:val="IndexLink"/>
                <w:rtl w:val="true"/>
              </w:rPr>
              <w:t xml:space="preserve"> - </w:t>
            </w:r>
            <w:r>
              <w:rPr>
                <w:rStyle w:val="IndexLink"/>
                <w:rtl w:val="true"/>
              </w:rPr>
              <w:t>عشق به اهل‌بيت و حضرت على عليهم‌السلام</w:t>
            </w:r>
            <w:r>
              <w:rPr>
                <w:rStyle w:val="IndexLink"/>
                <w:rtl w:val="true"/>
              </w:rPr>
              <w:tab/>
            </w:r>
            <w:r>
              <w:rPr>
                <w:rStyle w:val="IndexLink"/>
              </w:rPr>
              <w:t>112</w:t>
            </w:r>
          </w:hyperlink>
        </w:p>
        <w:p>
          <w:pPr>
            <w:pStyle w:val="Contents6"/>
            <w:tabs>
              <w:tab w:val="clear" w:pos="7609"/>
              <w:tab w:val="right" w:pos="9026" w:leader="dot"/>
            </w:tabs>
            <w:rPr/>
          </w:pPr>
          <w:hyperlink w:anchor="__RefHeading___Toc171107_4013061668">
            <w:r>
              <w:rPr>
                <w:webHidden/>
                <w:rStyle w:val="IndexLink"/>
              </w:rPr>
              <w:t>3</w:t>
            </w:r>
            <w:r>
              <w:rPr>
                <w:rStyle w:val="IndexLink"/>
                <w:rtl w:val="true"/>
              </w:rPr>
              <w:t xml:space="preserve"> - </w:t>
            </w:r>
            <w:r>
              <w:rPr>
                <w:rStyle w:val="IndexLink"/>
                <w:rtl w:val="true"/>
              </w:rPr>
              <w:t>واقعه غدير خم</w:t>
            </w:r>
            <w:r>
              <w:rPr>
                <w:rStyle w:val="IndexLink"/>
                <w:rtl w:val="true"/>
              </w:rPr>
              <w:tab/>
            </w:r>
            <w:r>
              <w:rPr>
                <w:rStyle w:val="IndexLink"/>
              </w:rPr>
              <w:t>112</w:t>
            </w:r>
          </w:hyperlink>
        </w:p>
        <w:p>
          <w:pPr>
            <w:pStyle w:val="Contents6"/>
            <w:tabs>
              <w:tab w:val="clear" w:pos="7609"/>
              <w:tab w:val="right" w:pos="9026" w:leader="dot"/>
            </w:tabs>
            <w:rPr/>
          </w:pPr>
          <w:hyperlink w:anchor="__RefHeading___Toc171109_4013061668">
            <w:r>
              <w:rPr>
                <w:webHidden/>
                <w:rStyle w:val="IndexLink"/>
              </w:rPr>
              <w:t>4</w:t>
            </w:r>
            <w:r>
              <w:rPr>
                <w:rStyle w:val="IndexLink"/>
                <w:rtl w:val="true"/>
              </w:rPr>
              <w:t xml:space="preserve"> - </w:t>
            </w:r>
            <w:r>
              <w:rPr>
                <w:rStyle w:val="IndexLink"/>
                <w:rtl w:val="true"/>
              </w:rPr>
              <w:t>حديث غدير</w:t>
            </w:r>
            <w:r>
              <w:rPr>
                <w:rStyle w:val="IndexLink"/>
                <w:rtl w:val="true"/>
              </w:rPr>
              <w:tab/>
            </w:r>
            <w:r>
              <w:rPr>
                <w:rStyle w:val="IndexLink"/>
              </w:rPr>
              <w:t>114</w:t>
            </w:r>
          </w:hyperlink>
        </w:p>
        <w:p>
          <w:pPr>
            <w:pStyle w:val="Contents6"/>
            <w:tabs>
              <w:tab w:val="clear" w:pos="7609"/>
              <w:tab w:val="right" w:pos="9026" w:leader="dot"/>
            </w:tabs>
            <w:rPr/>
          </w:pPr>
          <w:hyperlink w:anchor="__RefHeading___Toc171111_4013061668">
            <w:r>
              <w:rPr>
                <w:webHidden/>
                <w:rStyle w:val="IndexLink"/>
              </w:rPr>
              <w:t>5</w:t>
            </w:r>
            <w:r>
              <w:rPr>
                <w:rStyle w:val="IndexLink"/>
                <w:rtl w:val="true"/>
              </w:rPr>
              <w:t xml:space="preserve"> - </w:t>
            </w:r>
            <w:r>
              <w:rPr>
                <w:rStyle w:val="IndexLink"/>
                <w:rtl w:val="true"/>
              </w:rPr>
              <w:t>شهادت پيامبر صلى‌الله‌عليه‌و‌آله</w:t>
            </w:r>
            <w:r>
              <w:rPr>
                <w:rStyle w:val="IndexLink"/>
                <w:rtl w:val="true"/>
              </w:rPr>
              <w:tab/>
            </w:r>
            <w:r>
              <w:rPr>
                <w:rStyle w:val="IndexLink"/>
              </w:rPr>
              <w:t>119</w:t>
            </w:r>
          </w:hyperlink>
        </w:p>
        <w:p>
          <w:pPr>
            <w:pStyle w:val="Contents6"/>
            <w:tabs>
              <w:tab w:val="clear" w:pos="7609"/>
              <w:tab w:val="right" w:pos="9026" w:leader="dot"/>
            </w:tabs>
            <w:rPr/>
          </w:pPr>
          <w:hyperlink w:anchor="__RefHeading___Toc171113_4013061668">
            <w:r>
              <w:rPr>
                <w:webHidden/>
                <w:rStyle w:val="IndexLink"/>
              </w:rPr>
              <w:t>6</w:t>
            </w:r>
            <w:r>
              <w:rPr>
                <w:rStyle w:val="IndexLink"/>
                <w:rtl w:val="true"/>
              </w:rPr>
              <w:t xml:space="preserve"> - </w:t>
            </w:r>
            <w:r>
              <w:rPr>
                <w:rStyle w:val="IndexLink"/>
                <w:rtl w:val="true"/>
              </w:rPr>
              <w:t xml:space="preserve">كتابشناسىِ كتاب </w:t>
            </w:r>
            <w:r>
              <w:rPr>
                <w:rStyle w:val="IndexLink"/>
                <w:rtl w:val="true"/>
              </w:rPr>
              <w:t>«</w:t>
            </w:r>
            <w:r>
              <w:rPr>
                <w:rStyle w:val="IndexLink"/>
                <w:rtl w:val="true"/>
              </w:rPr>
              <w:t>عيد الغدير</w:t>
            </w:r>
            <w:r>
              <w:rPr>
                <w:rStyle w:val="IndexLink"/>
                <w:rtl w:val="true"/>
              </w:rPr>
              <w:t xml:space="preserve">» </w:t>
            </w:r>
            <w:r>
              <w:rPr>
                <w:rStyle w:val="IndexLink"/>
                <w:rtl w:val="true"/>
              </w:rPr>
              <w:t>و مؤلف آن</w:t>
            </w:r>
            <w:r>
              <w:rPr>
                <w:rStyle w:val="IndexLink"/>
                <w:rtl w:val="true"/>
              </w:rPr>
              <w:tab/>
            </w:r>
            <w:r>
              <w:rPr>
                <w:rStyle w:val="IndexLink"/>
              </w:rPr>
              <w:t>120</w:t>
            </w:r>
          </w:hyperlink>
        </w:p>
        <w:p>
          <w:pPr>
            <w:pStyle w:val="Contents4"/>
            <w:tabs>
              <w:tab w:val="clear" w:pos="8176"/>
              <w:tab w:val="right" w:pos="9026" w:leader="dot"/>
            </w:tabs>
            <w:rPr/>
          </w:pPr>
          <w:hyperlink w:anchor="__RefHeading___Toc171115_4013061668">
            <w:r>
              <w:rPr>
                <w:webHidden/>
                <w:rStyle w:val="IndexLink"/>
                <w:rtl w:val="true"/>
              </w:rPr>
              <w:t>دوم</w:t>
            </w:r>
            <w:r>
              <w:rPr>
                <w:rStyle w:val="IndexLink"/>
                <w:rtl w:val="true"/>
              </w:rPr>
              <w:t xml:space="preserve">: </w:t>
            </w:r>
            <w:r>
              <w:rPr>
                <w:rStyle w:val="IndexLink"/>
                <w:rtl w:val="true"/>
              </w:rPr>
              <w:t>فارسى</w:t>
            </w:r>
            <w:r>
              <w:rPr>
                <w:rStyle w:val="IndexLink"/>
                <w:rtl w:val="true"/>
              </w:rPr>
              <w:tab/>
            </w:r>
            <w:r>
              <w:rPr>
                <w:rStyle w:val="IndexLink"/>
              </w:rPr>
              <w:t>121</w:t>
            </w:r>
          </w:hyperlink>
        </w:p>
        <w:p>
          <w:pPr>
            <w:pStyle w:val="Contents5"/>
            <w:tabs>
              <w:tab w:val="clear" w:pos="7892"/>
              <w:tab w:val="right" w:pos="9026" w:leader="dot"/>
            </w:tabs>
            <w:rPr/>
          </w:pPr>
          <w:hyperlink w:anchor="__RefHeading___Toc171117_4013061668">
            <w:r>
              <w:rPr>
                <w:webHidden/>
                <w:rStyle w:val="IndexLink"/>
                <w:rtl w:val="true"/>
              </w:rPr>
              <w:t>معرفى غديريه سرايان به زبان فارسى</w:t>
            </w:r>
            <w:r>
              <w:rPr>
                <w:rStyle w:val="IndexLink"/>
                <w:rtl w:val="true"/>
              </w:rPr>
              <w:tab/>
            </w:r>
            <w:r>
              <w:rPr>
                <w:rStyle w:val="IndexLink"/>
              </w:rPr>
              <w:t>121</w:t>
            </w:r>
          </w:hyperlink>
        </w:p>
        <w:p>
          <w:pPr>
            <w:pStyle w:val="Contents6"/>
            <w:tabs>
              <w:tab w:val="clear" w:pos="7609"/>
              <w:tab w:val="right" w:pos="9026" w:leader="dot"/>
            </w:tabs>
            <w:rPr/>
          </w:pPr>
          <w:hyperlink w:anchor="__RefHeading___Toc171119_4013061668">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71121_4013061668">
            <w:r>
              <w:rPr>
                <w:webHidden/>
                <w:rStyle w:val="IndexLink"/>
                <w:rtl w:val="true"/>
              </w:rPr>
              <w:t>قرن چهارم</w:t>
            </w:r>
            <w:r>
              <w:rPr>
                <w:rStyle w:val="IndexLink"/>
                <w:rtl w:val="true"/>
              </w:rPr>
              <w:tab/>
            </w:r>
            <w:r>
              <w:rPr>
                <w:rStyle w:val="IndexLink"/>
              </w:rPr>
              <w:t>122</w:t>
            </w:r>
          </w:hyperlink>
        </w:p>
        <w:p>
          <w:pPr>
            <w:pStyle w:val="Contents6"/>
            <w:tabs>
              <w:tab w:val="clear" w:pos="7609"/>
              <w:tab w:val="right" w:pos="9026" w:leader="dot"/>
            </w:tabs>
            <w:rPr/>
          </w:pPr>
          <w:hyperlink w:anchor="__RefHeading___Toc171123_4013061668">
            <w:r>
              <w:rPr>
                <w:webHidden/>
                <w:rStyle w:val="IndexLink"/>
                <w:rtl w:val="true"/>
              </w:rPr>
              <w:t>قرن پنجم</w:t>
            </w:r>
            <w:r>
              <w:rPr>
                <w:rStyle w:val="IndexLink"/>
                <w:rtl w:val="true"/>
              </w:rPr>
              <w:tab/>
            </w:r>
            <w:r>
              <w:rPr>
                <w:rStyle w:val="IndexLink"/>
              </w:rPr>
              <w:t>122</w:t>
            </w:r>
          </w:hyperlink>
        </w:p>
        <w:p>
          <w:pPr>
            <w:pStyle w:val="Contents6"/>
            <w:tabs>
              <w:tab w:val="clear" w:pos="7609"/>
              <w:tab w:val="right" w:pos="9026" w:leader="dot"/>
            </w:tabs>
            <w:rPr/>
          </w:pPr>
          <w:hyperlink w:anchor="__RefHeading___Toc171125_4013061668">
            <w:r>
              <w:rPr>
                <w:webHidden/>
                <w:rStyle w:val="IndexLink"/>
                <w:rtl w:val="true"/>
              </w:rPr>
              <w:t>قرن ششم</w:t>
            </w:r>
            <w:r>
              <w:rPr>
                <w:rStyle w:val="IndexLink"/>
                <w:rtl w:val="true"/>
              </w:rPr>
              <w:tab/>
            </w:r>
            <w:r>
              <w:rPr>
                <w:rStyle w:val="IndexLink"/>
              </w:rPr>
              <w:t>122</w:t>
            </w:r>
          </w:hyperlink>
        </w:p>
        <w:p>
          <w:pPr>
            <w:pStyle w:val="Contents6"/>
            <w:tabs>
              <w:tab w:val="clear" w:pos="7609"/>
              <w:tab w:val="right" w:pos="9026" w:leader="dot"/>
            </w:tabs>
            <w:rPr/>
          </w:pPr>
          <w:hyperlink w:anchor="__RefHeading___Toc171127_4013061668">
            <w:r>
              <w:rPr>
                <w:webHidden/>
                <w:rStyle w:val="IndexLink"/>
                <w:rtl w:val="true"/>
              </w:rPr>
              <w:t>قرن هفتم</w:t>
            </w:r>
            <w:r>
              <w:rPr>
                <w:rStyle w:val="IndexLink"/>
                <w:rtl w:val="true"/>
              </w:rPr>
              <w:tab/>
            </w:r>
            <w:r>
              <w:rPr>
                <w:rStyle w:val="IndexLink"/>
              </w:rPr>
              <w:t>123</w:t>
            </w:r>
          </w:hyperlink>
        </w:p>
        <w:p>
          <w:pPr>
            <w:pStyle w:val="Contents6"/>
            <w:tabs>
              <w:tab w:val="clear" w:pos="7609"/>
              <w:tab w:val="right" w:pos="9026" w:leader="dot"/>
            </w:tabs>
            <w:rPr/>
          </w:pPr>
          <w:hyperlink w:anchor="__RefHeading___Toc171129_4013061668">
            <w:r>
              <w:rPr>
                <w:webHidden/>
                <w:rStyle w:val="IndexLink"/>
                <w:rtl w:val="true"/>
              </w:rPr>
              <w:t>قرن هشتم</w:t>
            </w:r>
            <w:r>
              <w:rPr>
                <w:rStyle w:val="IndexLink"/>
                <w:rtl w:val="true"/>
              </w:rPr>
              <w:tab/>
            </w:r>
            <w:r>
              <w:rPr>
                <w:rStyle w:val="IndexLink"/>
              </w:rPr>
              <w:t>123</w:t>
            </w:r>
          </w:hyperlink>
        </w:p>
        <w:p>
          <w:pPr>
            <w:pStyle w:val="Contents6"/>
            <w:tabs>
              <w:tab w:val="clear" w:pos="7609"/>
              <w:tab w:val="right" w:pos="9026" w:leader="dot"/>
            </w:tabs>
            <w:rPr/>
          </w:pPr>
          <w:hyperlink w:anchor="__RefHeading___Toc171131_4013061668">
            <w:r>
              <w:rPr>
                <w:webHidden/>
                <w:rStyle w:val="IndexLink"/>
                <w:rtl w:val="true"/>
              </w:rPr>
              <w:t>قرن نهم</w:t>
            </w:r>
            <w:r>
              <w:rPr>
                <w:rStyle w:val="IndexLink"/>
                <w:rtl w:val="true"/>
              </w:rPr>
              <w:tab/>
            </w:r>
            <w:r>
              <w:rPr>
                <w:rStyle w:val="IndexLink"/>
              </w:rPr>
              <w:t>123</w:t>
            </w:r>
          </w:hyperlink>
        </w:p>
        <w:p>
          <w:pPr>
            <w:pStyle w:val="Contents6"/>
            <w:tabs>
              <w:tab w:val="clear" w:pos="7609"/>
              <w:tab w:val="right" w:pos="9026" w:leader="dot"/>
            </w:tabs>
            <w:rPr/>
          </w:pPr>
          <w:hyperlink w:anchor="__RefHeading___Toc171133_4013061668">
            <w:r>
              <w:rPr>
                <w:webHidden/>
                <w:rStyle w:val="IndexLink"/>
                <w:rtl w:val="true"/>
              </w:rPr>
              <w:t>قرن دهم</w:t>
            </w:r>
            <w:r>
              <w:rPr>
                <w:rStyle w:val="IndexLink"/>
                <w:rtl w:val="true"/>
              </w:rPr>
              <w:tab/>
            </w:r>
            <w:r>
              <w:rPr>
                <w:rStyle w:val="IndexLink"/>
              </w:rPr>
              <w:t>123</w:t>
            </w:r>
          </w:hyperlink>
        </w:p>
        <w:p>
          <w:pPr>
            <w:pStyle w:val="Contents6"/>
            <w:tabs>
              <w:tab w:val="clear" w:pos="7609"/>
              <w:tab w:val="right" w:pos="9026" w:leader="dot"/>
            </w:tabs>
            <w:rPr/>
          </w:pPr>
          <w:hyperlink w:anchor="__RefHeading___Toc171135_4013061668">
            <w:r>
              <w:rPr>
                <w:webHidden/>
                <w:rStyle w:val="IndexLink"/>
                <w:rtl w:val="true"/>
              </w:rPr>
              <w:t>قرن يازدهم</w:t>
            </w:r>
            <w:r>
              <w:rPr>
                <w:rStyle w:val="IndexLink"/>
                <w:rtl w:val="true"/>
              </w:rPr>
              <w:tab/>
            </w:r>
            <w:r>
              <w:rPr>
                <w:rStyle w:val="IndexLink"/>
              </w:rPr>
              <w:t>125</w:t>
            </w:r>
          </w:hyperlink>
        </w:p>
        <w:p>
          <w:pPr>
            <w:pStyle w:val="Contents6"/>
            <w:tabs>
              <w:tab w:val="clear" w:pos="7609"/>
              <w:tab w:val="right" w:pos="9026" w:leader="dot"/>
            </w:tabs>
            <w:rPr/>
          </w:pPr>
          <w:hyperlink w:anchor="__RefHeading___Toc171137_4013061668">
            <w:r>
              <w:rPr>
                <w:webHidden/>
                <w:rStyle w:val="IndexLink"/>
                <w:rtl w:val="true"/>
              </w:rPr>
              <w:t>قرن دوازدهم</w:t>
            </w:r>
            <w:r>
              <w:rPr>
                <w:rStyle w:val="IndexLink"/>
                <w:rtl w:val="true"/>
              </w:rPr>
              <w:tab/>
            </w:r>
            <w:r>
              <w:rPr>
                <w:rStyle w:val="IndexLink"/>
              </w:rPr>
              <w:t>125</w:t>
            </w:r>
          </w:hyperlink>
        </w:p>
        <w:p>
          <w:pPr>
            <w:pStyle w:val="Contents6"/>
            <w:tabs>
              <w:tab w:val="clear" w:pos="7609"/>
              <w:tab w:val="right" w:pos="9026" w:leader="dot"/>
            </w:tabs>
            <w:rPr/>
          </w:pPr>
          <w:hyperlink w:anchor="__RefHeading___Toc171139_4013061668">
            <w:r>
              <w:rPr>
                <w:webHidden/>
                <w:rStyle w:val="IndexLink"/>
                <w:rtl w:val="true"/>
              </w:rPr>
              <w:t>قرن سيزدهم</w:t>
            </w:r>
            <w:r>
              <w:rPr>
                <w:rStyle w:val="IndexLink"/>
                <w:rtl w:val="true"/>
              </w:rPr>
              <w:tab/>
            </w:r>
            <w:r>
              <w:rPr>
                <w:rStyle w:val="IndexLink"/>
              </w:rPr>
              <w:t>127</w:t>
            </w:r>
          </w:hyperlink>
        </w:p>
        <w:p>
          <w:pPr>
            <w:pStyle w:val="Contents6"/>
            <w:tabs>
              <w:tab w:val="clear" w:pos="7609"/>
              <w:tab w:val="right" w:pos="9026" w:leader="dot"/>
            </w:tabs>
            <w:rPr/>
          </w:pPr>
          <w:hyperlink w:anchor="__RefHeading___Toc171141_4013061668">
            <w:r>
              <w:rPr>
                <w:webHidden/>
                <w:rStyle w:val="IndexLink"/>
                <w:rtl w:val="true"/>
              </w:rPr>
              <w:t>قرن چهاردهم</w:t>
            </w:r>
            <w:r>
              <w:rPr>
                <w:rStyle w:val="IndexLink"/>
                <w:rtl w:val="true"/>
              </w:rPr>
              <w:tab/>
            </w:r>
            <w:r>
              <w:rPr>
                <w:rStyle w:val="IndexLink"/>
              </w:rPr>
              <w:t>127</w:t>
            </w:r>
          </w:hyperlink>
        </w:p>
        <w:p>
          <w:pPr>
            <w:pStyle w:val="Contents6"/>
            <w:tabs>
              <w:tab w:val="clear" w:pos="7609"/>
              <w:tab w:val="right" w:pos="9026" w:leader="dot"/>
            </w:tabs>
            <w:rPr/>
          </w:pPr>
          <w:hyperlink w:anchor="__RefHeading___Toc171143_4013061668">
            <w:r>
              <w:rPr>
                <w:webHidden/>
                <w:rStyle w:val="IndexLink"/>
                <w:rtl w:val="true"/>
              </w:rPr>
              <w:t xml:space="preserve">قرن پانزدهم </w:t>
            </w:r>
            <w:r>
              <w:rPr>
                <w:rStyle w:val="IndexLink"/>
                <w:rtl w:val="true"/>
              </w:rPr>
              <w:t>(</w:t>
            </w:r>
            <w:r>
              <w:rPr>
                <w:rStyle w:val="IndexLink"/>
                <w:rtl w:val="true"/>
              </w:rPr>
              <w:t>معاصر</w:t>
            </w:r>
            <w:r>
              <w:rPr>
                <w:rStyle w:val="IndexLink"/>
                <w:rtl w:val="true"/>
              </w:rPr>
              <w:t>)</w:t>
              <w:tab/>
            </w:r>
            <w:r>
              <w:rPr>
                <w:rStyle w:val="IndexLink"/>
              </w:rPr>
              <w:t>132</w:t>
            </w:r>
          </w:hyperlink>
        </w:p>
        <w:p>
          <w:pPr>
            <w:pStyle w:val="Contents5"/>
            <w:tabs>
              <w:tab w:val="clear" w:pos="7892"/>
              <w:tab w:val="right" w:pos="9026" w:leader="dot"/>
            </w:tabs>
            <w:rPr/>
          </w:pPr>
          <w:hyperlink w:anchor="__RefHeading___Toc171145_4013061668">
            <w:r>
              <w:rPr>
                <w:webHidden/>
                <w:rStyle w:val="IndexLink"/>
                <w:rtl w:val="true"/>
              </w:rPr>
              <w:t>اشعار شعراى مشهور فارسى در غدير</w:t>
            </w:r>
            <w:r>
              <w:rPr>
                <w:rStyle w:val="IndexLink"/>
                <w:rtl w:val="true"/>
              </w:rPr>
              <w:tab/>
            </w:r>
            <w:r>
              <w:rPr>
                <w:rStyle w:val="IndexLink"/>
              </w:rPr>
              <w:t>138</w:t>
            </w:r>
          </w:hyperlink>
        </w:p>
        <w:p>
          <w:pPr>
            <w:pStyle w:val="Contents6"/>
            <w:tabs>
              <w:tab w:val="clear" w:pos="7609"/>
              <w:tab w:val="right" w:pos="9026" w:leader="dot"/>
            </w:tabs>
            <w:rPr/>
          </w:pPr>
          <w:hyperlink w:anchor="__RefHeading___Toc171147_4013061668">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71149_4013061668">
            <w:r>
              <w:rPr>
                <w:webHidden/>
                <w:rStyle w:val="IndexLink"/>
              </w:rPr>
              <w:t>1</w:t>
            </w:r>
            <w:r>
              <w:rPr>
                <w:rStyle w:val="IndexLink"/>
                <w:rtl w:val="true"/>
              </w:rPr>
              <w:t xml:space="preserve"> - </w:t>
            </w:r>
            <w:r>
              <w:rPr>
                <w:rStyle w:val="IndexLink"/>
                <w:rtl w:val="true"/>
              </w:rPr>
              <w:t xml:space="preserve">ابوالقاسم فردوسى </w:t>
            </w:r>
            <w:r>
              <w:rPr>
                <w:rStyle w:val="IndexLink"/>
                <w:rtl w:val="true"/>
              </w:rPr>
              <w:t>(</w:t>
            </w:r>
            <w:r>
              <w:rPr>
                <w:rStyle w:val="IndexLink"/>
                <w:rtl w:val="true"/>
              </w:rPr>
              <w:t xml:space="preserve">م </w:t>
            </w:r>
            <w:r>
              <w:rPr>
                <w:rStyle w:val="IndexLink"/>
              </w:rPr>
              <w:t>411</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6"/>
            <w:tabs>
              <w:tab w:val="clear" w:pos="7609"/>
              <w:tab w:val="right" w:pos="9026" w:leader="dot"/>
            </w:tabs>
            <w:rPr/>
          </w:pPr>
          <w:hyperlink w:anchor="__RefHeading___Toc171151_4013061668">
            <w:r>
              <w:rPr>
                <w:webHidden/>
                <w:rStyle w:val="IndexLink"/>
              </w:rPr>
              <w:t>2</w:t>
            </w:r>
            <w:r>
              <w:rPr>
                <w:rStyle w:val="IndexLink"/>
                <w:rtl w:val="true"/>
              </w:rPr>
              <w:t xml:space="preserve"> - </w:t>
            </w:r>
            <w:r>
              <w:rPr>
                <w:rStyle w:val="IndexLink"/>
                <w:rtl w:val="true"/>
              </w:rPr>
              <w:t xml:space="preserve">خواجه عبداللّه انصارى </w:t>
            </w:r>
            <w:r>
              <w:rPr>
                <w:rStyle w:val="IndexLink"/>
                <w:rtl w:val="true"/>
              </w:rPr>
              <w:t>(</w:t>
            </w:r>
            <w:r>
              <w:rPr>
                <w:rStyle w:val="IndexLink"/>
                <w:rtl w:val="true"/>
              </w:rPr>
              <w:t xml:space="preserve">م </w:t>
            </w:r>
            <w:r>
              <w:rPr>
                <w:rStyle w:val="IndexLink"/>
              </w:rPr>
              <w:t>481</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6"/>
            <w:tabs>
              <w:tab w:val="clear" w:pos="7609"/>
              <w:tab w:val="right" w:pos="9026" w:leader="dot"/>
            </w:tabs>
            <w:rPr/>
          </w:pPr>
          <w:hyperlink w:anchor="__RefHeading___Toc171153_4013061668">
            <w:r>
              <w:rPr>
                <w:webHidden/>
                <w:rStyle w:val="IndexLink"/>
              </w:rPr>
              <w:t>3</w:t>
            </w:r>
            <w:r>
              <w:rPr>
                <w:rStyle w:val="IndexLink"/>
                <w:rtl w:val="true"/>
              </w:rPr>
              <w:t xml:space="preserve"> - </w:t>
            </w:r>
            <w:r>
              <w:rPr>
                <w:rStyle w:val="IndexLink"/>
                <w:rtl w:val="true"/>
              </w:rPr>
              <w:t xml:space="preserve">ناصر خسرو قباديانى </w:t>
            </w:r>
            <w:r>
              <w:rPr>
                <w:rStyle w:val="IndexLink"/>
                <w:rtl w:val="true"/>
              </w:rPr>
              <w:t>(</w:t>
            </w:r>
            <w:r>
              <w:rPr>
                <w:rStyle w:val="IndexLink"/>
                <w:rtl w:val="true"/>
              </w:rPr>
              <w:t xml:space="preserve">م </w:t>
            </w:r>
            <w:r>
              <w:rPr>
                <w:rStyle w:val="IndexLink"/>
              </w:rPr>
              <w:t>481</w:t>
            </w:r>
            <w:r>
              <w:rPr>
                <w:rStyle w:val="IndexLink"/>
                <w:rtl w:val="true"/>
              </w:rPr>
              <w:t xml:space="preserve"> </w:t>
            </w:r>
            <w:r>
              <w:rPr>
                <w:rStyle w:val="IndexLink"/>
                <w:rtl w:val="true"/>
              </w:rPr>
              <w:t>ق</w:t>
            </w:r>
            <w:r>
              <w:rPr>
                <w:rStyle w:val="IndexLink"/>
                <w:rtl w:val="true"/>
              </w:rPr>
              <w:t>) :</w:t>
              <w:tab/>
            </w:r>
            <w:r>
              <w:rPr>
                <w:rStyle w:val="IndexLink"/>
              </w:rPr>
              <w:t>138</w:t>
            </w:r>
          </w:hyperlink>
        </w:p>
        <w:p>
          <w:pPr>
            <w:pStyle w:val="Contents6"/>
            <w:tabs>
              <w:tab w:val="clear" w:pos="7609"/>
              <w:tab w:val="right" w:pos="9026" w:leader="dot"/>
            </w:tabs>
            <w:rPr/>
          </w:pPr>
          <w:hyperlink w:anchor="__RefHeading___Toc171155_4013061668">
            <w:r>
              <w:rPr>
                <w:webHidden/>
                <w:rStyle w:val="IndexLink"/>
              </w:rPr>
              <w:t>4</w:t>
            </w:r>
            <w:r>
              <w:rPr>
                <w:rStyle w:val="IndexLink"/>
                <w:rtl w:val="true"/>
              </w:rPr>
              <w:t xml:space="preserve"> - </w:t>
            </w:r>
            <w:r>
              <w:rPr>
                <w:rStyle w:val="IndexLink"/>
                <w:rtl w:val="true"/>
              </w:rPr>
              <w:t xml:space="preserve">جلال الدين بلخى </w:t>
            </w:r>
            <w:r>
              <w:rPr>
                <w:rStyle w:val="IndexLink"/>
                <w:rtl w:val="true"/>
              </w:rPr>
              <w:t>(</w:t>
            </w:r>
            <w:r>
              <w:rPr>
                <w:rStyle w:val="IndexLink"/>
                <w:rtl w:val="true"/>
              </w:rPr>
              <w:t>مثنوى</w:t>
            </w:r>
            <w:r>
              <w:rPr>
                <w:rStyle w:val="IndexLink"/>
                <w:rtl w:val="true"/>
              </w:rPr>
              <w:t>)</w:t>
              <w:tab/>
            </w:r>
            <w:r>
              <w:rPr>
                <w:rStyle w:val="IndexLink"/>
              </w:rPr>
              <w:t>138</w:t>
            </w:r>
          </w:hyperlink>
        </w:p>
        <w:p>
          <w:pPr>
            <w:pStyle w:val="Contents6"/>
            <w:tabs>
              <w:tab w:val="clear" w:pos="7609"/>
              <w:tab w:val="right" w:pos="9026" w:leader="dot"/>
            </w:tabs>
            <w:rPr/>
          </w:pPr>
          <w:hyperlink w:anchor="__RefHeading___Toc171157_4013061668">
            <w:r>
              <w:rPr>
                <w:webHidden/>
                <w:rStyle w:val="IndexLink"/>
              </w:rPr>
              <w:t>5</w:t>
            </w:r>
            <w:r>
              <w:rPr>
                <w:rStyle w:val="IndexLink"/>
                <w:rtl w:val="true"/>
              </w:rPr>
              <w:t xml:space="preserve"> - </w:t>
            </w:r>
            <w:r>
              <w:rPr>
                <w:rStyle w:val="IndexLink"/>
                <w:rtl w:val="true"/>
              </w:rPr>
              <w:t xml:space="preserve">سنايى غزنوى </w:t>
            </w:r>
            <w:r>
              <w:rPr>
                <w:rStyle w:val="IndexLink"/>
                <w:rtl w:val="true"/>
              </w:rPr>
              <w:t>(</w:t>
            </w:r>
            <w:r>
              <w:rPr>
                <w:rStyle w:val="IndexLink"/>
                <w:rtl w:val="true"/>
              </w:rPr>
              <w:t xml:space="preserve">م </w:t>
            </w:r>
            <w:r>
              <w:rPr>
                <w:rStyle w:val="IndexLink"/>
              </w:rPr>
              <w:t>590</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6"/>
            <w:tabs>
              <w:tab w:val="clear" w:pos="7609"/>
              <w:tab w:val="right" w:pos="9026" w:leader="dot"/>
            </w:tabs>
            <w:rPr/>
          </w:pPr>
          <w:hyperlink w:anchor="__RefHeading___Toc171159_4013061668">
            <w:r>
              <w:rPr>
                <w:webHidden/>
                <w:rStyle w:val="IndexLink"/>
              </w:rPr>
              <w:t>6</w:t>
            </w:r>
            <w:r>
              <w:rPr>
                <w:rStyle w:val="IndexLink"/>
                <w:rtl w:val="true"/>
              </w:rPr>
              <w:t xml:space="preserve"> - </w:t>
            </w:r>
            <w:r>
              <w:rPr>
                <w:rStyle w:val="IndexLink"/>
                <w:rtl w:val="true"/>
              </w:rPr>
              <w:t xml:space="preserve">ابراهيم بن على خاقانى شروانى </w:t>
            </w:r>
            <w:r>
              <w:rPr>
                <w:rStyle w:val="IndexLink"/>
                <w:rtl w:val="true"/>
              </w:rPr>
              <w:t>(</w:t>
            </w:r>
            <w:r>
              <w:rPr>
                <w:rStyle w:val="IndexLink"/>
                <w:rtl w:val="true"/>
              </w:rPr>
              <w:t xml:space="preserve">م </w:t>
            </w:r>
            <w:r>
              <w:rPr>
                <w:rStyle w:val="IndexLink"/>
              </w:rPr>
              <w:t>582</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6"/>
            <w:tabs>
              <w:tab w:val="clear" w:pos="7609"/>
              <w:tab w:val="right" w:pos="9026" w:leader="dot"/>
            </w:tabs>
            <w:rPr/>
          </w:pPr>
          <w:hyperlink w:anchor="__RefHeading___Toc171161_4013061668">
            <w:r>
              <w:rPr>
                <w:webHidden/>
                <w:rStyle w:val="IndexLink"/>
              </w:rPr>
              <w:t>7</w:t>
            </w:r>
            <w:r>
              <w:rPr>
                <w:rStyle w:val="IndexLink"/>
                <w:rtl w:val="true"/>
              </w:rPr>
              <w:t xml:space="preserve"> - </w:t>
            </w:r>
            <w:r>
              <w:rPr>
                <w:rStyle w:val="IndexLink"/>
                <w:rtl w:val="true"/>
              </w:rPr>
              <w:t xml:space="preserve">فريدالدين عطار نيشابورى </w:t>
            </w:r>
            <w:r>
              <w:rPr>
                <w:rStyle w:val="IndexLink"/>
                <w:rtl w:val="true"/>
              </w:rPr>
              <w:t>(</w:t>
            </w:r>
            <w:r>
              <w:rPr>
                <w:rStyle w:val="IndexLink"/>
                <w:rtl w:val="true"/>
              </w:rPr>
              <w:t xml:space="preserve">م </w:t>
            </w:r>
            <w:r>
              <w:rPr>
                <w:rStyle w:val="IndexLink"/>
              </w:rPr>
              <w:t>586</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6"/>
            <w:tabs>
              <w:tab w:val="clear" w:pos="7609"/>
              <w:tab w:val="right" w:pos="9026" w:leader="dot"/>
            </w:tabs>
            <w:rPr/>
          </w:pPr>
          <w:hyperlink w:anchor="__RefHeading___Toc171163_4013061668">
            <w:r>
              <w:rPr>
                <w:webHidden/>
                <w:rStyle w:val="IndexLink"/>
              </w:rPr>
              <w:t>8</w:t>
            </w:r>
            <w:r>
              <w:rPr>
                <w:rStyle w:val="IndexLink"/>
                <w:rtl w:val="true"/>
              </w:rPr>
              <w:t xml:space="preserve"> - </w:t>
            </w:r>
            <w:r>
              <w:rPr>
                <w:rStyle w:val="IndexLink"/>
                <w:rtl w:val="true"/>
              </w:rPr>
              <w:t xml:space="preserve">مصلح‌الدين سعدى شيرازى </w:t>
            </w:r>
            <w:r>
              <w:rPr>
                <w:rStyle w:val="IndexLink"/>
                <w:rtl w:val="true"/>
              </w:rPr>
              <w:t>(</w:t>
            </w:r>
            <w:r>
              <w:rPr>
                <w:rStyle w:val="IndexLink"/>
                <w:rtl w:val="true"/>
              </w:rPr>
              <w:t xml:space="preserve">ق </w:t>
            </w:r>
            <w:r>
              <w:rPr>
                <w:rStyle w:val="IndexLink"/>
              </w:rPr>
              <w:t>690</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6"/>
            <w:tabs>
              <w:tab w:val="clear" w:pos="7609"/>
              <w:tab w:val="right" w:pos="9026" w:leader="dot"/>
            </w:tabs>
            <w:rPr/>
          </w:pPr>
          <w:hyperlink w:anchor="__RefHeading___Toc171165_4013061668">
            <w:r>
              <w:rPr>
                <w:webHidden/>
                <w:rStyle w:val="IndexLink"/>
              </w:rPr>
              <w:t>9</w:t>
            </w:r>
            <w:r>
              <w:rPr>
                <w:rStyle w:val="IndexLink"/>
                <w:rtl w:val="true"/>
              </w:rPr>
              <w:t xml:space="preserve"> - </w:t>
            </w:r>
            <w:r>
              <w:rPr>
                <w:rStyle w:val="IndexLink"/>
                <w:rtl w:val="true"/>
              </w:rPr>
              <w:t xml:space="preserve">سيد محمدحسين شهريار </w:t>
            </w:r>
            <w:r>
              <w:rPr>
                <w:rStyle w:val="IndexLink"/>
                <w:rtl w:val="true"/>
              </w:rPr>
              <w:t>(</w:t>
            </w:r>
            <w:r>
              <w:rPr>
                <w:rStyle w:val="IndexLink"/>
                <w:rtl w:val="true"/>
              </w:rPr>
              <w:t xml:space="preserve">م </w:t>
            </w:r>
            <w:r>
              <w:rPr>
                <w:rStyle w:val="IndexLink"/>
              </w:rPr>
              <w:t>1367</w:t>
            </w:r>
            <w:r>
              <w:rPr>
                <w:rStyle w:val="IndexLink"/>
                <w:rtl w:val="true"/>
              </w:rPr>
              <w:t xml:space="preserve"> </w:t>
            </w:r>
            <w:r>
              <w:rPr>
                <w:rStyle w:val="IndexLink"/>
                <w:rtl w:val="true"/>
              </w:rPr>
              <w:t>ش</w:t>
            </w:r>
            <w:r>
              <w:rPr>
                <w:rStyle w:val="IndexLink"/>
                <w:rtl w:val="true"/>
              </w:rPr>
              <w:t>)</w:t>
              <w:tab/>
            </w:r>
            <w:r>
              <w:rPr>
                <w:rStyle w:val="IndexLink"/>
              </w:rPr>
              <w:t>140</w:t>
            </w:r>
          </w:hyperlink>
        </w:p>
        <w:p>
          <w:pPr>
            <w:pStyle w:val="Contents5"/>
            <w:tabs>
              <w:tab w:val="clear" w:pos="7892"/>
              <w:tab w:val="right" w:pos="9026" w:leader="dot"/>
            </w:tabs>
            <w:rPr/>
          </w:pPr>
          <w:hyperlink w:anchor="__RefHeading___Toc171167_4013061668">
            <w:r>
              <w:rPr>
                <w:webHidden/>
                <w:rStyle w:val="IndexLink"/>
                <w:rtl w:val="true"/>
              </w:rPr>
              <w:t>جلوه‌هاى غدير در شعر فارسى كهن</w:t>
            </w:r>
            <w:r>
              <w:rPr>
                <w:rStyle w:val="IndexLink"/>
                <w:rtl w:val="true"/>
              </w:rPr>
              <w:tab/>
            </w:r>
            <w:r>
              <w:rPr>
                <w:rStyle w:val="IndexLink"/>
              </w:rPr>
              <w:t>140</w:t>
            </w:r>
          </w:hyperlink>
        </w:p>
        <w:p>
          <w:pPr>
            <w:pStyle w:val="Contents6"/>
            <w:tabs>
              <w:tab w:val="clear" w:pos="7609"/>
              <w:tab w:val="right" w:pos="9026" w:leader="dot"/>
            </w:tabs>
            <w:rPr/>
          </w:pPr>
          <w:hyperlink w:anchor="__RefHeading___Toc171169_4013061668">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71171_4013061668">
            <w:r>
              <w:rPr>
                <w:webHidden/>
                <w:rStyle w:val="IndexLink"/>
                <w:rtl w:val="true"/>
              </w:rPr>
              <w:t>مقدمه</w:t>
            </w:r>
            <w:r>
              <w:rPr>
                <w:rStyle w:val="IndexLink"/>
                <w:rtl w:val="true"/>
              </w:rPr>
              <w:tab/>
            </w:r>
            <w:r>
              <w:rPr>
                <w:rStyle w:val="IndexLink"/>
              </w:rPr>
              <w:t>140</w:t>
            </w:r>
          </w:hyperlink>
        </w:p>
        <w:p>
          <w:pPr>
            <w:pStyle w:val="Contents6"/>
            <w:tabs>
              <w:tab w:val="clear" w:pos="7609"/>
              <w:tab w:val="right" w:pos="9026" w:leader="dot"/>
            </w:tabs>
            <w:rPr/>
          </w:pPr>
          <w:hyperlink w:anchor="__RefHeading___Toc171173_4013061668">
            <w:r>
              <w:rPr>
                <w:webHidden/>
                <w:rStyle w:val="IndexLink"/>
              </w:rPr>
              <w:t>1</w:t>
            </w:r>
            <w:r>
              <w:rPr>
                <w:rStyle w:val="IndexLink"/>
                <w:rtl w:val="true"/>
              </w:rPr>
              <w:t xml:space="preserve"> - </w:t>
            </w:r>
            <w:r>
              <w:rPr>
                <w:rStyle w:val="IndexLink"/>
                <w:rtl w:val="true"/>
              </w:rPr>
              <w:t>شرح روش تحقيق</w:t>
            </w:r>
            <w:r>
              <w:rPr>
                <w:rStyle w:val="IndexLink"/>
                <w:rtl w:val="true"/>
              </w:rPr>
              <w:tab/>
            </w:r>
            <w:r>
              <w:rPr>
                <w:rStyle w:val="IndexLink"/>
              </w:rPr>
              <w:t>141</w:t>
            </w:r>
          </w:hyperlink>
        </w:p>
        <w:p>
          <w:pPr>
            <w:pStyle w:val="Contents6"/>
            <w:tabs>
              <w:tab w:val="clear" w:pos="7609"/>
              <w:tab w:val="right" w:pos="9026" w:leader="dot"/>
            </w:tabs>
            <w:rPr/>
          </w:pPr>
          <w:hyperlink w:anchor="__RefHeading___Toc171175_4013061668">
            <w:r>
              <w:rPr>
                <w:webHidden/>
                <w:rStyle w:val="IndexLink"/>
              </w:rPr>
              <w:t>2</w:t>
            </w:r>
            <w:r>
              <w:rPr>
                <w:rStyle w:val="IndexLink"/>
                <w:rtl w:val="true"/>
              </w:rPr>
              <w:t xml:space="preserve"> - </w:t>
            </w:r>
            <w:r>
              <w:rPr>
                <w:rStyle w:val="IndexLink"/>
                <w:rtl w:val="true"/>
              </w:rPr>
              <w:t>پيشينه تحقيق</w:t>
            </w:r>
            <w:r>
              <w:rPr>
                <w:rStyle w:val="IndexLink"/>
                <w:rtl w:val="true"/>
              </w:rPr>
              <w:tab/>
            </w:r>
            <w:r>
              <w:rPr>
                <w:rStyle w:val="IndexLink"/>
              </w:rPr>
              <w:t>142</w:t>
            </w:r>
          </w:hyperlink>
        </w:p>
        <w:p>
          <w:pPr>
            <w:pStyle w:val="Contents6"/>
            <w:tabs>
              <w:tab w:val="clear" w:pos="7609"/>
              <w:tab w:val="right" w:pos="9026" w:leader="dot"/>
            </w:tabs>
            <w:rPr/>
          </w:pPr>
          <w:hyperlink w:anchor="__RefHeading___Toc171177_4013061668">
            <w:r>
              <w:rPr>
                <w:webHidden/>
                <w:rStyle w:val="IndexLink"/>
              </w:rPr>
              <w:t>3</w:t>
            </w:r>
            <w:r>
              <w:rPr>
                <w:rStyle w:val="IndexLink"/>
                <w:rtl w:val="true"/>
              </w:rPr>
              <w:t xml:space="preserve"> - </w:t>
            </w:r>
            <w:r>
              <w:rPr>
                <w:rStyle w:val="IndexLink"/>
                <w:rtl w:val="true"/>
              </w:rPr>
              <w:t>بحث</w:t>
            </w:r>
            <w:r>
              <w:rPr>
                <w:rStyle w:val="IndexLink"/>
                <w:rtl w:val="true"/>
              </w:rPr>
              <w:tab/>
            </w:r>
            <w:r>
              <w:rPr>
                <w:rStyle w:val="IndexLink"/>
              </w:rPr>
              <w:t>142</w:t>
            </w:r>
          </w:hyperlink>
        </w:p>
        <w:p>
          <w:pPr>
            <w:pStyle w:val="Contents6"/>
            <w:tabs>
              <w:tab w:val="clear" w:pos="7609"/>
              <w:tab w:val="right" w:pos="9026" w:leader="dot"/>
            </w:tabs>
            <w:rPr/>
          </w:pPr>
          <w:hyperlink w:anchor="__RefHeading___Toc171179_4013061668">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71181_4013061668">
            <w:r>
              <w:rPr>
                <w:webHidden/>
                <w:rStyle w:val="IndexLink"/>
                <w:rtl w:val="true"/>
              </w:rPr>
              <w:t>يك</w:t>
            </w:r>
            <w:r>
              <w:rPr>
                <w:rStyle w:val="IndexLink"/>
                <w:rtl w:val="true"/>
              </w:rPr>
              <w:t xml:space="preserve">. </w:t>
            </w:r>
            <w:r>
              <w:rPr>
                <w:rStyle w:val="IndexLink"/>
                <w:rtl w:val="true"/>
              </w:rPr>
              <w:t>تحليل بسامدى غدير در شعر فارسى</w:t>
            </w:r>
            <w:r>
              <w:rPr>
                <w:rStyle w:val="IndexLink"/>
                <w:rtl w:val="true"/>
              </w:rPr>
              <w:tab/>
            </w:r>
            <w:r>
              <w:rPr>
                <w:rStyle w:val="IndexLink"/>
              </w:rPr>
              <w:t>143</w:t>
            </w:r>
          </w:hyperlink>
        </w:p>
        <w:p>
          <w:pPr>
            <w:pStyle w:val="Contents6"/>
            <w:tabs>
              <w:tab w:val="clear" w:pos="7609"/>
              <w:tab w:val="right" w:pos="9026" w:leader="dot"/>
            </w:tabs>
            <w:rPr/>
          </w:pPr>
          <w:hyperlink w:anchor="__RefHeading___Toc171183_4013061668">
            <w:r>
              <w:rPr>
                <w:webHidden/>
                <w:rStyle w:val="IndexLink"/>
                <w:rtl w:val="true"/>
              </w:rPr>
              <w:t>دو</w:t>
            </w:r>
            <w:r>
              <w:rPr>
                <w:rStyle w:val="IndexLink"/>
                <w:rtl w:val="true"/>
              </w:rPr>
              <w:t xml:space="preserve">. </w:t>
            </w:r>
            <w:r>
              <w:rPr>
                <w:rStyle w:val="IndexLink"/>
                <w:rtl w:val="true"/>
              </w:rPr>
              <w:t>تحليل محتوايى غدير در شعر فارسى</w:t>
            </w:r>
            <w:r>
              <w:rPr>
                <w:rStyle w:val="IndexLink"/>
                <w:rtl w:val="true"/>
              </w:rPr>
              <w:tab/>
            </w:r>
            <w:r>
              <w:rPr>
                <w:rStyle w:val="IndexLink"/>
              </w:rPr>
              <w:t>146</w:t>
            </w:r>
          </w:hyperlink>
        </w:p>
        <w:p>
          <w:pPr>
            <w:pStyle w:val="Contents6"/>
            <w:tabs>
              <w:tab w:val="clear" w:pos="7609"/>
              <w:tab w:val="right" w:pos="9026" w:leader="dot"/>
            </w:tabs>
            <w:rPr/>
          </w:pPr>
          <w:hyperlink w:anchor="__RefHeading___Toc171185_4013061668">
            <w:r>
              <w:rPr>
                <w:webHidden/>
                <w:rStyle w:val="IndexLink"/>
                <w:rtl w:val="true"/>
              </w:rPr>
              <w:t>نتيجه گيرى</w:t>
            </w:r>
            <w:r>
              <w:rPr>
                <w:rStyle w:val="IndexLink"/>
                <w:rtl w:val="true"/>
              </w:rPr>
              <w:tab/>
            </w:r>
            <w:r>
              <w:rPr>
                <w:rStyle w:val="IndexLink"/>
              </w:rPr>
              <w:t>159</w:t>
            </w:r>
          </w:hyperlink>
        </w:p>
        <w:p>
          <w:pPr>
            <w:pStyle w:val="Contents5"/>
            <w:tabs>
              <w:tab w:val="clear" w:pos="7892"/>
              <w:tab w:val="right" w:pos="9026" w:leader="dot"/>
            </w:tabs>
            <w:rPr/>
          </w:pPr>
          <w:hyperlink w:anchor="__RefHeading___Toc171187_4013061668">
            <w:r>
              <w:rPr>
                <w:webHidden/>
                <w:rStyle w:val="IndexLink"/>
                <w:rtl w:val="true"/>
              </w:rPr>
              <w:t>جلوه‌هاى غدير در شعر فارسى معاصر</w:t>
            </w:r>
            <w:r>
              <w:rPr>
                <w:rStyle w:val="IndexLink"/>
                <w:rtl w:val="true"/>
              </w:rPr>
              <w:tab/>
            </w:r>
            <w:r>
              <w:rPr>
                <w:rStyle w:val="IndexLink"/>
              </w:rPr>
              <w:t>160</w:t>
            </w:r>
          </w:hyperlink>
        </w:p>
        <w:p>
          <w:pPr>
            <w:pStyle w:val="Contents6"/>
            <w:tabs>
              <w:tab w:val="clear" w:pos="7609"/>
              <w:tab w:val="right" w:pos="9026" w:leader="dot"/>
            </w:tabs>
            <w:rPr/>
          </w:pPr>
          <w:hyperlink w:anchor="__RefHeading___Toc171189_4013061668">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71191_4013061668">
            <w:r>
              <w:rPr>
                <w:webHidden/>
                <w:rStyle w:val="IndexLink"/>
                <w:rtl w:val="true"/>
              </w:rPr>
              <w:t>مقدمه</w:t>
            </w:r>
            <w:r>
              <w:rPr>
                <w:rStyle w:val="IndexLink"/>
                <w:rtl w:val="true"/>
              </w:rPr>
              <w:tab/>
            </w:r>
            <w:r>
              <w:rPr>
                <w:rStyle w:val="IndexLink"/>
              </w:rPr>
              <w:t>162</w:t>
            </w:r>
          </w:hyperlink>
        </w:p>
        <w:p>
          <w:pPr>
            <w:pStyle w:val="Contents6"/>
            <w:tabs>
              <w:tab w:val="clear" w:pos="7609"/>
              <w:tab w:val="right" w:pos="9026" w:leader="dot"/>
            </w:tabs>
            <w:rPr/>
          </w:pPr>
          <w:hyperlink w:anchor="__RefHeading___Toc171193_4013061668">
            <w:r>
              <w:rPr>
                <w:webHidden/>
                <w:rStyle w:val="IndexLink"/>
                <w:rtl w:val="true"/>
              </w:rPr>
              <w:t>الف</w:t>
            </w:r>
            <w:r>
              <w:rPr>
                <w:rStyle w:val="IndexLink"/>
                <w:rtl w:val="true"/>
              </w:rPr>
              <w:t xml:space="preserve">. </w:t>
            </w:r>
            <w:r>
              <w:rPr>
                <w:rStyle w:val="IndexLink"/>
                <w:rtl w:val="true"/>
              </w:rPr>
              <w:t>پيشينيه غديريه سرايى در شعر فارسى</w:t>
            </w:r>
            <w:r>
              <w:rPr>
                <w:rStyle w:val="IndexLink"/>
                <w:rtl w:val="true"/>
              </w:rPr>
              <w:tab/>
            </w:r>
            <w:r>
              <w:rPr>
                <w:rStyle w:val="IndexLink"/>
              </w:rPr>
              <w:t>162</w:t>
            </w:r>
          </w:hyperlink>
        </w:p>
        <w:p>
          <w:pPr>
            <w:pStyle w:val="Contents6"/>
            <w:tabs>
              <w:tab w:val="clear" w:pos="7609"/>
              <w:tab w:val="right" w:pos="9026" w:leader="dot"/>
            </w:tabs>
            <w:rPr/>
          </w:pPr>
          <w:hyperlink w:anchor="__RefHeading___Toc171195_4013061668">
            <w:r>
              <w:rPr>
                <w:webHidden/>
                <w:rStyle w:val="IndexLink"/>
                <w:rtl w:val="true"/>
              </w:rPr>
              <w:t>ب</w:t>
            </w:r>
            <w:r>
              <w:rPr>
                <w:rStyle w:val="IndexLink"/>
                <w:rtl w:val="true"/>
              </w:rPr>
              <w:t xml:space="preserve">. </w:t>
            </w:r>
            <w:r>
              <w:rPr>
                <w:rStyle w:val="IndexLink"/>
                <w:rtl w:val="true"/>
              </w:rPr>
              <w:t>پيشينه و روش تحقيق</w:t>
            </w:r>
            <w:r>
              <w:rPr>
                <w:rStyle w:val="IndexLink"/>
                <w:rtl w:val="true"/>
              </w:rPr>
              <w:tab/>
            </w:r>
            <w:r>
              <w:rPr>
                <w:rStyle w:val="IndexLink"/>
              </w:rPr>
              <w:t>162</w:t>
            </w:r>
          </w:hyperlink>
        </w:p>
        <w:p>
          <w:pPr>
            <w:pStyle w:val="Contents6"/>
            <w:tabs>
              <w:tab w:val="clear" w:pos="7609"/>
              <w:tab w:val="right" w:pos="9026" w:leader="dot"/>
            </w:tabs>
            <w:rPr/>
          </w:pPr>
          <w:hyperlink w:anchor="__RefHeading___Toc171197_4013061668">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71199_4013061668">
            <w:r>
              <w:rPr>
                <w:webHidden/>
                <w:rStyle w:val="IndexLink"/>
              </w:rPr>
              <w:t>1</w:t>
            </w:r>
            <w:r>
              <w:rPr>
                <w:rStyle w:val="IndexLink"/>
                <w:rtl w:val="true"/>
              </w:rPr>
              <w:t xml:space="preserve">- </w:t>
            </w:r>
            <w:r>
              <w:rPr>
                <w:rStyle w:val="IndexLink"/>
                <w:rtl w:val="true"/>
              </w:rPr>
              <w:t>دگرگونى درون مايه‌اى شعر معاصر</w:t>
            </w:r>
            <w:r>
              <w:rPr>
                <w:rStyle w:val="IndexLink"/>
                <w:rtl w:val="true"/>
              </w:rPr>
              <w:tab/>
            </w:r>
            <w:r>
              <w:rPr>
                <w:rStyle w:val="IndexLink"/>
              </w:rPr>
              <w:t>163</w:t>
            </w:r>
          </w:hyperlink>
        </w:p>
        <w:p>
          <w:pPr>
            <w:pStyle w:val="Contents6"/>
            <w:tabs>
              <w:tab w:val="clear" w:pos="7609"/>
              <w:tab w:val="right" w:pos="9026" w:leader="dot"/>
            </w:tabs>
            <w:rPr/>
          </w:pPr>
          <w:hyperlink w:anchor="__RefHeading___Toc171201_4013061668">
            <w:r>
              <w:rPr>
                <w:webHidden/>
                <w:rStyle w:val="IndexLink"/>
              </w:rPr>
              <w:t>2</w:t>
            </w:r>
            <w:r>
              <w:rPr>
                <w:rStyle w:val="IndexLink"/>
                <w:rtl w:val="true"/>
              </w:rPr>
              <w:t xml:space="preserve">- </w:t>
            </w:r>
            <w:r>
              <w:rPr>
                <w:rStyle w:val="IndexLink"/>
                <w:rtl w:val="true"/>
              </w:rPr>
              <w:t>شعر آئينى و گروه‌بندى آن</w:t>
            </w:r>
            <w:r>
              <w:rPr>
                <w:rStyle w:val="IndexLink"/>
                <w:rtl w:val="true"/>
              </w:rPr>
              <w:tab/>
            </w:r>
            <w:r>
              <w:rPr>
                <w:rStyle w:val="IndexLink"/>
              </w:rPr>
              <w:t>163</w:t>
            </w:r>
          </w:hyperlink>
        </w:p>
        <w:p>
          <w:pPr>
            <w:pStyle w:val="Contents6"/>
            <w:tabs>
              <w:tab w:val="clear" w:pos="7609"/>
              <w:tab w:val="right" w:pos="9026" w:leader="dot"/>
            </w:tabs>
            <w:rPr/>
          </w:pPr>
          <w:hyperlink w:anchor="__RefHeading___Toc171203_4013061668">
            <w:r>
              <w:rPr>
                <w:webHidden/>
                <w:rStyle w:val="IndexLink"/>
              </w:rPr>
              <w:t>3</w:t>
            </w:r>
            <w:r>
              <w:rPr>
                <w:rStyle w:val="IndexLink"/>
                <w:rtl w:val="true"/>
              </w:rPr>
              <w:t xml:space="preserve">- </w:t>
            </w:r>
            <w:r>
              <w:rPr>
                <w:rStyle w:val="IndexLink"/>
                <w:rtl w:val="true"/>
              </w:rPr>
              <w:t>مختصات فكرى و زبانى شعر آئينى</w:t>
            </w:r>
            <w:r>
              <w:rPr>
                <w:rStyle w:val="IndexLink"/>
                <w:rtl w:val="true"/>
              </w:rPr>
              <w:tab/>
            </w:r>
            <w:r>
              <w:rPr>
                <w:rStyle w:val="IndexLink"/>
              </w:rPr>
              <w:t>164</w:t>
            </w:r>
          </w:hyperlink>
        </w:p>
        <w:p>
          <w:pPr>
            <w:pStyle w:val="Contents6"/>
            <w:tabs>
              <w:tab w:val="clear" w:pos="7609"/>
              <w:tab w:val="right" w:pos="9026" w:leader="dot"/>
            </w:tabs>
            <w:rPr/>
          </w:pPr>
          <w:hyperlink w:anchor="__RefHeading___Toc171205_4013061668">
            <w:r>
              <w:rPr>
                <w:webHidden/>
                <w:rStyle w:val="IndexLink"/>
              </w:rPr>
              <w:t>4</w:t>
            </w:r>
            <w:r>
              <w:rPr>
                <w:rStyle w:val="IndexLink"/>
                <w:rtl w:val="true"/>
              </w:rPr>
              <w:t xml:space="preserve">- </w:t>
            </w:r>
            <w:r>
              <w:rPr>
                <w:rStyle w:val="IndexLink"/>
                <w:rtl w:val="true"/>
              </w:rPr>
              <w:t>قالب شعرى غديريه‌ها</w:t>
            </w:r>
            <w:r>
              <w:rPr>
                <w:rStyle w:val="IndexLink"/>
                <w:rtl w:val="true"/>
              </w:rPr>
              <w:tab/>
            </w:r>
            <w:r>
              <w:rPr>
                <w:rStyle w:val="IndexLink"/>
              </w:rPr>
              <w:t>164</w:t>
            </w:r>
          </w:hyperlink>
        </w:p>
        <w:p>
          <w:pPr>
            <w:pStyle w:val="Contents6"/>
            <w:tabs>
              <w:tab w:val="clear" w:pos="7609"/>
              <w:tab w:val="right" w:pos="9026" w:leader="dot"/>
            </w:tabs>
            <w:rPr/>
          </w:pPr>
          <w:hyperlink w:anchor="__RefHeading___Toc171207_4013061668">
            <w:r>
              <w:rPr>
                <w:webHidden/>
                <w:rStyle w:val="IndexLink"/>
              </w:rPr>
              <w:t>5</w:t>
            </w:r>
            <w:r>
              <w:rPr>
                <w:rStyle w:val="IndexLink"/>
                <w:rtl w:val="true"/>
              </w:rPr>
              <w:t xml:space="preserve">- </w:t>
            </w:r>
            <w:r>
              <w:rPr>
                <w:rStyle w:val="IndexLink"/>
                <w:rtl w:val="true"/>
              </w:rPr>
              <w:t>نگاهى به برخى جلوه‌هاى غدير در شعر معاصر فارسى</w:t>
            </w:r>
            <w:r>
              <w:rPr>
                <w:rStyle w:val="IndexLink"/>
                <w:rtl w:val="true"/>
              </w:rPr>
              <w:tab/>
            </w:r>
            <w:r>
              <w:rPr>
                <w:rStyle w:val="IndexLink"/>
              </w:rPr>
              <w:t>165</w:t>
            </w:r>
          </w:hyperlink>
        </w:p>
        <w:p>
          <w:pPr>
            <w:pStyle w:val="Contents6"/>
            <w:tabs>
              <w:tab w:val="clear" w:pos="7609"/>
              <w:tab w:val="right" w:pos="9026" w:leader="dot"/>
            </w:tabs>
            <w:rPr/>
          </w:pPr>
          <w:hyperlink w:anchor="__RefHeading___Toc171209_4013061668">
            <w:r>
              <w:rPr>
                <w:webHidden/>
                <w:rStyle w:val="IndexLink"/>
              </w:rPr>
              <w:t>6</w:t>
            </w:r>
            <w:r>
              <w:rPr>
                <w:rStyle w:val="IndexLink"/>
                <w:rtl w:val="true"/>
              </w:rPr>
              <w:t xml:space="preserve"> - </w:t>
            </w:r>
            <w:r>
              <w:rPr>
                <w:rStyle w:val="IndexLink"/>
                <w:rtl w:val="true"/>
              </w:rPr>
              <w:t>مؤلّفه‌هاى فكرى و ادبى شعر غدير معاصر</w:t>
            </w:r>
            <w:r>
              <w:rPr>
                <w:rStyle w:val="IndexLink"/>
                <w:rtl w:val="true"/>
              </w:rPr>
              <w:tab/>
            </w:r>
            <w:r>
              <w:rPr>
                <w:rStyle w:val="IndexLink"/>
              </w:rPr>
              <w:t>183</w:t>
            </w:r>
          </w:hyperlink>
        </w:p>
        <w:p>
          <w:pPr>
            <w:pStyle w:val="Contents6"/>
            <w:tabs>
              <w:tab w:val="clear" w:pos="7609"/>
              <w:tab w:val="right" w:pos="9026" w:leader="dot"/>
            </w:tabs>
            <w:rPr/>
          </w:pPr>
          <w:hyperlink w:anchor="__RefHeading___Toc171211_4013061668">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71213_4013061668">
            <w:r>
              <w:rPr>
                <w:webHidden/>
                <w:rStyle w:val="IndexLink"/>
                <w:rtl w:val="true"/>
              </w:rPr>
              <w:t>مورد اول</w:t>
            </w:r>
            <w:r>
              <w:rPr>
                <w:rStyle w:val="IndexLink"/>
                <w:rtl w:val="true"/>
              </w:rPr>
              <w:tab/>
            </w:r>
            <w:r>
              <w:rPr>
                <w:rStyle w:val="IndexLink"/>
              </w:rPr>
              <w:t>183</w:t>
            </w:r>
          </w:hyperlink>
        </w:p>
        <w:p>
          <w:pPr>
            <w:pStyle w:val="Contents6"/>
            <w:tabs>
              <w:tab w:val="clear" w:pos="7609"/>
              <w:tab w:val="right" w:pos="9026" w:leader="dot"/>
            </w:tabs>
            <w:rPr/>
          </w:pPr>
          <w:hyperlink w:anchor="__RefHeading___Toc171215_4013061668">
            <w:r>
              <w:rPr>
                <w:webHidden/>
                <w:rStyle w:val="IndexLink"/>
                <w:rtl w:val="true"/>
              </w:rPr>
              <w:t>مورد دوم</w:t>
            </w:r>
            <w:r>
              <w:rPr>
                <w:rStyle w:val="IndexLink"/>
                <w:rtl w:val="true"/>
              </w:rPr>
              <w:tab/>
            </w:r>
            <w:r>
              <w:rPr>
                <w:rStyle w:val="IndexLink"/>
              </w:rPr>
              <w:t>183</w:t>
            </w:r>
          </w:hyperlink>
        </w:p>
        <w:p>
          <w:pPr>
            <w:pStyle w:val="Contents6"/>
            <w:tabs>
              <w:tab w:val="clear" w:pos="7609"/>
              <w:tab w:val="right" w:pos="9026" w:leader="dot"/>
            </w:tabs>
            <w:rPr/>
          </w:pPr>
          <w:hyperlink w:anchor="__RefHeading___Toc171217_4013061668">
            <w:r>
              <w:rPr>
                <w:webHidden/>
                <w:rStyle w:val="IndexLink"/>
                <w:rtl w:val="true"/>
              </w:rPr>
              <w:t>مورد سوم</w:t>
            </w:r>
            <w:r>
              <w:rPr>
                <w:rStyle w:val="IndexLink"/>
                <w:rtl w:val="true"/>
              </w:rPr>
              <w:tab/>
            </w:r>
            <w:r>
              <w:rPr>
                <w:rStyle w:val="IndexLink"/>
              </w:rPr>
              <w:t>183</w:t>
            </w:r>
          </w:hyperlink>
        </w:p>
        <w:p>
          <w:pPr>
            <w:pStyle w:val="Contents6"/>
            <w:tabs>
              <w:tab w:val="clear" w:pos="7609"/>
              <w:tab w:val="right" w:pos="9026" w:leader="dot"/>
            </w:tabs>
            <w:rPr/>
          </w:pPr>
          <w:hyperlink w:anchor="__RefHeading___Toc171219_4013061668">
            <w:r>
              <w:rPr>
                <w:webHidden/>
                <w:rStyle w:val="IndexLink"/>
                <w:rtl w:val="true"/>
              </w:rPr>
              <w:t>مورد چهارم</w:t>
            </w:r>
            <w:r>
              <w:rPr>
                <w:rStyle w:val="IndexLink"/>
                <w:rtl w:val="true"/>
              </w:rPr>
              <w:tab/>
            </w:r>
            <w:r>
              <w:rPr>
                <w:rStyle w:val="IndexLink"/>
              </w:rPr>
              <w:t>184</w:t>
            </w:r>
          </w:hyperlink>
        </w:p>
        <w:p>
          <w:pPr>
            <w:pStyle w:val="Contents6"/>
            <w:tabs>
              <w:tab w:val="clear" w:pos="7609"/>
              <w:tab w:val="right" w:pos="9026" w:leader="dot"/>
            </w:tabs>
            <w:rPr/>
          </w:pPr>
          <w:hyperlink w:anchor="__RefHeading___Toc171221_4013061668">
            <w:r>
              <w:rPr>
                <w:webHidden/>
                <w:rStyle w:val="IndexLink"/>
                <w:rtl w:val="true"/>
              </w:rPr>
              <w:t>مورد پنجم</w:t>
            </w:r>
            <w:r>
              <w:rPr>
                <w:rStyle w:val="IndexLink"/>
                <w:rtl w:val="true"/>
              </w:rPr>
              <w:tab/>
            </w:r>
            <w:r>
              <w:rPr>
                <w:rStyle w:val="IndexLink"/>
              </w:rPr>
              <w:t>184</w:t>
            </w:r>
          </w:hyperlink>
        </w:p>
        <w:p>
          <w:pPr>
            <w:pStyle w:val="Contents6"/>
            <w:tabs>
              <w:tab w:val="clear" w:pos="7609"/>
              <w:tab w:val="right" w:pos="9026" w:leader="dot"/>
            </w:tabs>
            <w:rPr/>
          </w:pPr>
          <w:hyperlink w:anchor="__RefHeading___Toc171223_4013061668">
            <w:r>
              <w:rPr>
                <w:webHidden/>
                <w:rStyle w:val="IndexLink"/>
                <w:rtl w:val="true"/>
              </w:rPr>
              <w:t>مورد ششم</w:t>
            </w:r>
            <w:r>
              <w:rPr>
                <w:rStyle w:val="IndexLink"/>
                <w:rtl w:val="true"/>
              </w:rPr>
              <w:tab/>
            </w:r>
            <w:r>
              <w:rPr>
                <w:rStyle w:val="IndexLink"/>
              </w:rPr>
              <w:t>184</w:t>
            </w:r>
          </w:hyperlink>
        </w:p>
        <w:p>
          <w:pPr>
            <w:pStyle w:val="Contents6"/>
            <w:tabs>
              <w:tab w:val="clear" w:pos="7609"/>
              <w:tab w:val="right" w:pos="9026" w:leader="dot"/>
            </w:tabs>
            <w:rPr/>
          </w:pPr>
          <w:hyperlink w:anchor="__RefHeading___Toc171225_4013061668">
            <w:r>
              <w:rPr>
                <w:webHidden/>
                <w:rStyle w:val="IndexLink"/>
                <w:rtl w:val="true"/>
              </w:rPr>
              <w:t>مورد هفتم</w:t>
            </w:r>
            <w:r>
              <w:rPr>
                <w:rStyle w:val="IndexLink"/>
                <w:rtl w:val="true"/>
              </w:rPr>
              <w:tab/>
            </w:r>
            <w:r>
              <w:rPr>
                <w:rStyle w:val="IndexLink"/>
              </w:rPr>
              <w:t>184</w:t>
            </w:r>
          </w:hyperlink>
        </w:p>
        <w:p>
          <w:pPr>
            <w:pStyle w:val="Contents6"/>
            <w:tabs>
              <w:tab w:val="clear" w:pos="7609"/>
              <w:tab w:val="right" w:pos="9026" w:leader="dot"/>
            </w:tabs>
            <w:rPr/>
          </w:pPr>
          <w:hyperlink w:anchor="__RefHeading___Toc171227_4013061668">
            <w:r>
              <w:rPr>
                <w:webHidden/>
                <w:rStyle w:val="IndexLink"/>
              </w:rPr>
              <w:t>7</w:t>
            </w:r>
            <w:r>
              <w:rPr>
                <w:rStyle w:val="IndexLink"/>
                <w:rtl w:val="true"/>
              </w:rPr>
              <w:t xml:space="preserve"> - </w:t>
            </w:r>
            <w:r>
              <w:rPr>
                <w:rStyle w:val="IndexLink"/>
                <w:rtl w:val="true"/>
              </w:rPr>
              <w:t>آسيب شناسى شعر غدير معاصر</w:t>
            </w:r>
            <w:r>
              <w:rPr>
                <w:rStyle w:val="IndexLink"/>
                <w:rtl w:val="true"/>
              </w:rPr>
              <w:tab/>
            </w:r>
            <w:r>
              <w:rPr>
                <w:rStyle w:val="IndexLink"/>
              </w:rPr>
              <w:t>186</w:t>
            </w:r>
          </w:hyperlink>
        </w:p>
        <w:p>
          <w:pPr>
            <w:pStyle w:val="Contents6"/>
            <w:tabs>
              <w:tab w:val="clear" w:pos="7609"/>
              <w:tab w:val="right" w:pos="9026" w:leader="dot"/>
            </w:tabs>
            <w:rPr/>
          </w:pPr>
          <w:hyperlink w:anchor="__RefHeading___Toc171229_4013061668">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71231_4013061668">
            <w:r>
              <w:rPr>
                <w:webHidden/>
                <w:rStyle w:val="IndexLink"/>
                <w:rtl w:val="true"/>
              </w:rPr>
              <w:t>نكته اول</w:t>
            </w:r>
            <w:r>
              <w:rPr>
                <w:rStyle w:val="IndexLink"/>
                <w:rtl w:val="true"/>
              </w:rPr>
              <w:tab/>
            </w:r>
            <w:r>
              <w:rPr>
                <w:rStyle w:val="IndexLink"/>
              </w:rPr>
              <w:t>186</w:t>
            </w:r>
          </w:hyperlink>
        </w:p>
        <w:p>
          <w:pPr>
            <w:pStyle w:val="Contents6"/>
            <w:tabs>
              <w:tab w:val="clear" w:pos="7609"/>
              <w:tab w:val="right" w:pos="9026" w:leader="dot"/>
            </w:tabs>
            <w:rPr/>
          </w:pPr>
          <w:hyperlink w:anchor="__RefHeading___Toc171233_4013061668">
            <w:r>
              <w:rPr>
                <w:webHidden/>
                <w:rStyle w:val="IndexLink"/>
                <w:rtl w:val="true"/>
              </w:rPr>
              <w:t>نكته دوم</w:t>
            </w:r>
            <w:r>
              <w:rPr>
                <w:rStyle w:val="IndexLink"/>
                <w:rtl w:val="true"/>
              </w:rPr>
              <w:tab/>
            </w:r>
            <w:r>
              <w:rPr>
                <w:rStyle w:val="IndexLink"/>
              </w:rPr>
              <w:t>186</w:t>
            </w:r>
          </w:hyperlink>
        </w:p>
        <w:p>
          <w:pPr>
            <w:pStyle w:val="Contents6"/>
            <w:tabs>
              <w:tab w:val="clear" w:pos="7609"/>
              <w:tab w:val="right" w:pos="9026" w:leader="dot"/>
            </w:tabs>
            <w:rPr/>
          </w:pPr>
          <w:hyperlink w:anchor="__RefHeading___Toc171235_4013061668">
            <w:r>
              <w:rPr>
                <w:webHidden/>
                <w:rStyle w:val="IndexLink"/>
                <w:rtl w:val="true"/>
              </w:rPr>
              <w:t>نكته سوم</w:t>
            </w:r>
            <w:r>
              <w:rPr>
                <w:rStyle w:val="IndexLink"/>
                <w:rtl w:val="true"/>
              </w:rPr>
              <w:tab/>
            </w:r>
            <w:r>
              <w:rPr>
                <w:rStyle w:val="IndexLink"/>
              </w:rPr>
              <w:t>186</w:t>
            </w:r>
          </w:hyperlink>
        </w:p>
        <w:p>
          <w:pPr>
            <w:pStyle w:val="Contents6"/>
            <w:tabs>
              <w:tab w:val="clear" w:pos="7609"/>
              <w:tab w:val="right" w:pos="9026" w:leader="dot"/>
            </w:tabs>
            <w:rPr/>
          </w:pPr>
          <w:hyperlink w:anchor="__RefHeading___Toc171237_4013061668">
            <w:r>
              <w:rPr>
                <w:webHidden/>
                <w:rStyle w:val="IndexLink"/>
                <w:rtl w:val="true"/>
              </w:rPr>
              <w:t>نكته چهارم</w:t>
            </w:r>
            <w:r>
              <w:rPr>
                <w:rStyle w:val="IndexLink"/>
                <w:rtl w:val="true"/>
              </w:rPr>
              <w:tab/>
            </w:r>
            <w:r>
              <w:rPr>
                <w:rStyle w:val="IndexLink"/>
              </w:rPr>
              <w:t>186</w:t>
            </w:r>
          </w:hyperlink>
        </w:p>
        <w:p>
          <w:pPr>
            <w:pStyle w:val="Contents6"/>
            <w:tabs>
              <w:tab w:val="clear" w:pos="7609"/>
              <w:tab w:val="right" w:pos="9026" w:leader="dot"/>
            </w:tabs>
            <w:rPr/>
          </w:pPr>
          <w:hyperlink w:anchor="__RefHeading___Toc171239_4013061668">
            <w:r>
              <w:rPr>
                <w:webHidden/>
                <w:rStyle w:val="IndexLink"/>
                <w:rtl w:val="true"/>
              </w:rPr>
              <w:t>نكته پنجم</w:t>
            </w:r>
            <w:r>
              <w:rPr>
                <w:rStyle w:val="IndexLink"/>
                <w:rtl w:val="true"/>
              </w:rPr>
              <w:tab/>
            </w:r>
            <w:r>
              <w:rPr>
                <w:rStyle w:val="IndexLink"/>
              </w:rPr>
              <w:t>187</w:t>
            </w:r>
          </w:hyperlink>
        </w:p>
        <w:p>
          <w:pPr>
            <w:pStyle w:val="Contents6"/>
            <w:tabs>
              <w:tab w:val="clear" w:pos="7609"/>
              <w:tab w:val="right" w:pos="9026" w:leader="dot"/>
            </w:tabs>
            <w:rPr/>
          </w:pPr>
          <w:hyperlink w:anchor="__RefHeading___Toc171241_4013061668">
            <w:r>
              <w:rPr>
                <w:webHidden/>
                <w:rStyle w:val="IndexLink"/>
                <w:rtl w:val="true"/>
              </w:rPr>
              <w:t>نكته ششم</w:t>
            </w:r>
            <w:r>
              <w:rPr>
                <w:rStyle w:val="IndexLink"/>
                <w:rtl w:val="true"/>
              </w:rPr>
              <w:tab/>
            </w:r>
            <w:r>
              <w:rPr>
                <w:rStyle w:val="IndexLink"/>
              </w:rPr>
              <w:t>187</w:t>
            </w:r>
          </w:hyperlink>
        </w:p>
        <w:p>
          <w:pPr>
            <w:pStyle w:val="Contents6"/>
            <w:tabs>
              <w:tab w:val="clear" w:pos="7609"/>
              <w:tab w:val="right" w:pos="9026" w:leader="dot"/>
            </w:tabs>
            <w:rPr/>
          </w:pPr>
          <w:hyperlink w:anchor="__RefHeading___Toc171243_4013061668">
            <w:r>
              <w:rPr>
                <w:webHidden/>
                <w:rStyle w:val="IndexLink"/>
                <w:rtl w:val="true"/>
              </w:rPr>
              <w:t>نكته هفتم</w:t>
            </w:r>
            <w:r>
              <w:rPr>
                <w:rStyle w:val="IndexLink"/>
                <w:rtl w:val="true"/>
              </w:rPr>
              <w:tab/>
            </w:r>
            <w:r>
              <w:rPr>
                <w:rStyle w:val="IndexLink"/>
              </w:rPr>
              <w:t>187</w:t>
            </w:r>
          </w:hyperlink>
        </w:p>
        <w:p>
          <w:pPr>
            <w:pStyle w:val="Contents6"/>
            <w:tabs>
              <w:tab w:val="clear" w:pos="7609"/>
              <w:tab w:val="right" w:pos="9026" w:leader="dot"/>
            </w:tabs>
            <w:rPr/>
          </w:pPr>
          <w:hyperlink w:anchor="__RefHeading___Toc171245_4013061668">
            <w:r>
              <w:rPr>
                <w:webHidden/>
                <w:rStyle w:val="IndexLink"/>
                <w:rtl w:val="true"/>
              </w:rPr>
              <w:t>نكته هشتم</w:t>
            </w:r>
            <w:r>
              <w:rPr>
                <w:rStyle w:val="IndexLink"/>
                <w:rtl w:val="true"/>
              </w:rPr>
              <w:tab/>
            </w:r>
            <w:r>
              <w:rPr>
                <w:rStyle w:val="IndexLink"/>
              </w:rPr>
              <w:t>187</w:t>
            </w:r>
          </w:hyperlink>
        </w:p>
        <w:p>
          <w:pPr>
            <w:pStyle w:val="Contents6"/>
            <w:tabs>
              <w:tab w:val="clear" w:pos="7609"/>
              <w:tab w:val="right" w:pos="9026" w:leader="dot"/>
            </w:tabs>
            <w:rPr/>
          </w:pPr>
          <w:hyperlink w:anchor="__RefHeading___Toc171247_4013061668">
            <w:r>
              <w:rPr>
                <w:webHidden/>
                <w:rStyle w:val="IndexLink"/>
              </w:rPr>
              <w:t>8</w:t>
            </w:r>
            <w:r>
              <w:rPr>
                <w:rStyle w:val="IndexLink"/>
                <w:rtl w:val="true"/>
              </w:rPr>
              <w:t xml:space="preserve"> - </w:t>
            </w:r>
            <w:r>
              <w:rPr>
                <w:rStyle w:val="IndexLink"/>
                <w:rtl w:val="true"/>
              </w:rPr>
              <w:t>غديريه‌هاى مفصل فارسى</w:t>
            </w:r>
            <w:r>
              <w:rPr>
                <w:rStyle w:val="IndexLink"/>
                <w:rtl w:val="true"/>
              </w:rPr>
              <w:tab/>
            </w:r>
            <w:r>
              <w:rPr>
                <w:rStyle w:val="IndexLink"/>
              </w:rPr>
              <w:t>187</w:t>
            </w:r>
          </w:hyperlink>
        </w:p>
        <w:p>
          <w:pPr>
            <w:pStyle w:val="Contents6"/>
            <w:tabs>
              <w:tab w:val="clear" w:pos="7609"/>
              <w:tab w:val="right" w:pos="9026" w:leader="dot"/>
            </w:tabs>
            <w:rPr/>
          </w:pPr>
          <w:hyperlink w:anchor="__RefHeading___Toc171249_4013061668">
            <w:r>
              <w:rPr>
                <w:webHidden/>
                <w:rStyle w:val="IndexLink"/>
                <w:rtl w:val="true"/>
              </w:rPr>
              <w:t>نتيجه</w:t>
            </w:r>
            <w:r>
              <w:rPr>
                <w:rStyle w:val="IndexLink"/>
                <w:rtl w:val="true"/>
              </w:rPr>
              <w:tab/>
            </w:r>
            <w:r>
              <w:rPr>
                <w:rStyle w:val="IndexLink"/>
              </w:rPr>
              <w:t>188</w:t>
            </w:r>
          </w:hyperlink>
        </w:p>
        <w:p>
          <w:pPr>
            <w:pStyle w:val="Contents5"/>
            <w:tabs>
              <w:tab w:val="clear" w:pos="7892"/>
              <w:tab w:val="right" w:pos="9026" w:leader="dot"/>
            </w:tabs>
            <w:rPr/>
          </w:pPr>
          <w:hyperlink w:anchor="__RefHeading___Toc171251_4013061668">
            <w:r>
              <w:rPr>
                <w:webHidden/>
                <w:rStyle w:val="IndexLink"/>
                <w:rtl w:val="true"/>
              </w:rPr>
              <w:t>تقارن غدير و نوروز در شعر فارسى</w:t>
            </w:r>
            <w:r>
              <w:rPr>
                <w:rStyle w:val="IndexLink"/>
                <w:rtl w:val="true"/>
              </w:rPr>
              <w:tab/>
            </w:r>
            <w:r>
              <w:rPr>
                <w:rStyle w:val="IndexLink"/>
              </w:rPr>
              <w:t>189</w:t>
            </w:r>
          </w:hyperlink>
        </w:p>
        <w:p>
          <w:pPr>
            <w:pStyle w:val="Contents6"/>
            <w:tabs>
              <w:tab w:val="clear" w:pos="7609"/>
              <w:tab w:val="right" w:pos="9026" w:leader="dot"/>
            </w:tabs>
            <w:rPr/>
          </w:pPr>
          <w:hyperlink w:anchor="__RefHeading___Toc171253_4013061668">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171255_4013061668">
            <w:r>
              <w:rPr>
                <w:webHidden/>
                <w:rStyle w:val="IndexLink"/>
              </w:rPr>
              <w:t>1</w:t>
            </w:r>
            <w:r>
              <w:rPr>
                <w:rStyle w:val="IndexLink"/>
                <w:rtl w:val="true"/>
              </w:rPr>
              <w:t xml:space="preserve"> - </w:t>
            </w:r>
            <w:r>
              <w:rPr>
                <w:rStyle w:val="IndexLink"/>
                <w:rtl w:val="true"/>
              </w:rPr>
              <w:t>تقارن غدير و نوروز در شعر فارسى</w:t>
            </w:r>
            <w:r>
              <w:rPr>
                <w:rStyle w:val="IndexLink"/>
                <w:rtl w:val="true"/>
              </w:rPr>
              <w:tab/>
            </w:r>
            <w:r>
              <w:rPr>
                <w:rStyle w:val="IndexLink"/>
              </w:rPr>
              <w:t>189</w:t>
            </w:r>
          </w:hyperlink>
        </w:p>
        <w:p>
          <w:pPr>
            <w:pStyle w:val="Contents6"/>
            <w:tabs>
              <w:tab w:val="clear" w:pos="7609"/>
              <w:tab w:val="right" w:pos="9026" w:leader="dot"/>
            </w:tabs>
            <w:rPr/>
          </w:pPr>
          <w:hyperlink w:anchor="__RefHeading___Toc171257_4013061668">
            <w:r>
              <w:rPr>
                <w:webHidden/>
                <w:rStyle w:val="IndexLink"/>
              </w:rPr>
              <w:t>2</w:t>
            </w:r>
            <w:r>
              <w:rPr>
                <w:rStyle w:val="IndexLink"/>
                <w:rtl w:val="true"/>
              </w:rPr>
              <w:t xml:space="preserve"> - </w:t>
            </w:r>
            <w:r>
              <w:rPr>
                <w:rStyle w:val="IndexLink"/>
                <w:rtl w:val="true"/>
              </w:rPr>
              <w:t>نوروز و غدير در پاكستان و افغانستان</w:t>
            </w:r>
            <w:r>
              <w:rPr>
                <w:rStyle w:val="IndexLink"/>
                <w:rtl w:val="true"/>
              </w:rPr>
              <w:tab/>
            </w:r>
            <w:r>
              <w:rPr>
                <w:rStyle w:val="IndexLink"/>
              </w:rPr>
              <w:t>190</w:t>
            </w:r>
          </w:hyperlink>
        </w:p>
        <w:p>
          <w:pPr>
            <w:pStyle w:val="Contents6"/>
            <w:tabs>
              <w:tab w:val="clear" w:pos="7609"/>
              <w:tab w:val="right" w:pos="9026" w:leader="dot"/>
            </w:tabs>
            <w:rPr/>
          </w:pPr>
          <w:hyperlink w:anchor="__RefHeading___Toc171259_4013061668">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71261_4013061668">
            <w:r>
              <w:rPr>
                <w:webHidden/>
                <w:rStyle w:val="IndexLink"/>
                <w:rtl w:val="true"/>
              </w:rPr>
              <w:t>الف</w:t>
            </w:r>
            <w:r>
              <w:rPr>
                <w:rStyle w:val="IndexLink"/>
                <w:rtl w:val="true"/>
              </w:rPr>
              <w:t xml:space="preserve">. </w:t>
            </w:r>
            <w:r>
              <w:rPr>
                <w:rStyle w:val="IndexLink"/>
                <w:rtl w:val="true"/>
              </w:rPr>
              <w:t>نوروز و غدير در افغانستان</w:t>
            </w:r>
            <w:r>
              <w:rPr>
                <w:rStyle w:val="IndexLink"/>
                <w:rtl w:val="true"/>
              </w:rPr>
              <w:tab/>
            </w:r>
            <w:r>
              <w:rPr>
                <w:rStyle w:val="IndexLink"/>
              </w:rPr>
              <w:t>191</w:t>
            </w:r>
          </w:hyperlink>
        </w:p>
        <w:p>
          <w:pPr>
            <w:pStyle w:val="Contents6"/>
            <w:tabs>
              <w:tab w:val="clear" w:pos="7609"/>
              <w:tab w:val="right" w:pos="9026" w:leader="dot"/>
            </w:tabs>
            <w:rPr/>
          </w:pPr>
          <w:hyperlink w:anchor="__RefHeading___Toc171263_4013061668">
            <w:r>
              <w:rPr>
                <w:webHidden/>
                <w:rStyle w:val="IndexLink"/>
                <w:rtl w:val="true"/>
              </w:rPr>
              <w:t>ب</w:t>
            </w:r>
            <w:r>
              <w:rPr>
                <w:rStyle w:val="IndexLink"/>
                <w:rtl w:val="true"/>
              </w:rPr>
              <w:t xml:space="preserve">. </w:t>
            </w:r>
            <w:r>
              <w:rPr>
                <w:rStyle w:val="IndexLink"/>
                <w:rtl w:val="true"/>
              </w:rPr>
              <w:t>نوروز و غدير در پاكستان</w:t>
            </w:r>
            <w:r>
              <w:rPr>
                <w:rStyle w:val="IndexLink"/>
                <w:rtl w:val="true"/>
              </w:rPr>
              <w:tab/>
            </w:r>
            <w:r>
              <w:rPr>
                <w:rStyle w:val="IndexLink"/>
              </w:rPr>
              <w:t>192</w:t>
            </w:r>
          </w:hyperlink>
        </w:p>
        <w:p>
          <w:pPr>
            <w:pStyle w:val="Contents5"/>
            <w:tabs>
              <w:tab w:val="clear" w:pos="7892"/>
              <w:tab w:val="right" w:pos="9026" w:leader="dot"/>
            </w:tabs>
            <w:rPr/>
          </w:pPr>
          <w:hyperlink w:anchor="__RefHeading___Toc171265_4013061668">
            <w:r>
              <w:rPr>
                <w:webHidden/>
                <w:rStyle w:val="IndexLink"/>
                <w:rtl w:val="true"/>
              </w:rPr>
              <w:t>كنگره سراسرى ادبيات غدير</w:t>
            </w:r>
            <w:r>
              <w:rPr>
                <w:rStyle w:val="IndexLink"/>
                <w:rtl w:val="true"/>
              </w:rPr>
              <w:tab/>
            </w:r>
            <w:r>
              <w:rPr>
                <w:rStyle w:val="IndexLink"/>
              </w:rPr>
              <w:t>195</w:t>
            </w:r>
          </w:hyperlink>
        </w:p>
        <w:p>
          <w:pPr>
            <w:pStyle w:val="Contents6"/>
            <w:tabs>
              <w:tab w:val="clear" w:pos="7609"/>
              <w:tab w:val="right" w:pos="9026" w:leader="dot"/>
            </w:tabs>
            <w:rPr/>
          </w:pPr>
          <w:hyperlink w:anchor="__RefHeading___Toc171267_4013061668">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171269_4013061668">
            <w:r>
              <w:rPr>
                <w:webHidden/>
                <w:rStyle w:val="IndexLink"/>
              </w:rPr>
              <w:t>1</w:t>
            </w:r>
            <w:r>
              <w:rPr>
                <w:rStyle w:val="IndexLink"/>
                <w:rtl w:val="true"/>
              </w:rPr>
              <w:t xml:space="preserve"> - </w:t>
            </w:r>
            <w:r>
              <w:rPr>
                <w:rStyle w:val="IndexLink"/>
                <w:rtl w:val="true"/>
              </w:rPr>
              <w:t>معرفى كنگره</w:t>
            </w:r>
            <w:r>
              <w:rPr>
                <w:rStyle w:val="IndexLink"/>
                <w:rtl w:val="true"/>
              </w:rPr>
              <w:tab/>
            </w:r>
            <w:r>
              <w:rPr>
                <w:rStyle w:val="IndexLink"/>
              </w:rPr>
              <w:t>195</w:t>
            </w:r>
          </w:hyperlink>
        </w:p>
        <w:p>
          <w:pPr>
            <w:pStyle w:val="Contents6"/>
            <w:tabs>
              <w:tab w:val="clear" w:pos="7609"/>
              <w:tab w:val="right" w:pos="9026" w:leader="dot"/>
            </w:tabs>
            <w:rPr/>
          </w:pPr>
          <w:hyperlink w:anchor="__RefHeading___Toc171271_4013061668">
            <w:r>
              <w:rPr>
                <w:webHidden/>
                <w:rStyle w:val="IndexLink"/>
              </w:rPr>
              <w:t>2</w:t>
            </w:r>
            <w:r>
              <w:rPr>
                <w:rStyle w:val="IndexLink"/>
                <w:rtl w:val="true"/>
              </w:rPr>
              <w:t xml:space="preserve"> - </w:t>
            </w:r>
            <w:r>
              <w:rPr>
                <w:rStyle w:val="IndexLink"/>
                <w:rtl w:val="true"/>
              </w:rPr>
              <w:t>مقالات ارسالى به كنگره</w:t>
            </w:r>
            <w:r>
              <w:rPr>
                <w:rStyle w:val="IndexLink"/>
                <w:rtl w:val="true"/>
              </w:rPr>
              <w:tab/>
            </w:r>
            <w:r>
              <w:rPr>
                <w:rStyle w:val="IndexLink"/>
              </w:rPr>
              <w:t>197</w:t>
            </w:r>
          </w:hyperlink>
        </w:p>
        <w:p>
          <w:pPr>
            <w:pStyle w:val="Contents4"/>
            <w:tabs>
              <w:tab w:val="clear" w:pos="8176"/>
              <w:tab w:val="right" w:pos="9026" w:leader="dot"/>
            </w:tabs>
            <w:rPr/>
          </w:pPr>
          <w:hyperlink w:anchor="__RefHeading___Toc171273_4013061668">
            <w:r>
              <w:rPr>
                <w:webHidden/>
                <w:rStyle w:val="IndexLink"/>
                <w:rtl w:val="true"/>
              </w:rPr>
              <w:t>سوم</w:t>
            </w:r>
            <w:r>
              <w:rPr>
                <w:rStyle w:val="IndexLink"/>
                <w:rtl w:val="true"/>
              </w:rPr>
              <w:t xml:space="preserve">: </w:t>
            </w:r>
            <w:r>
              <w:rPr>
                <w:rStyle w:val="IndexLink"/>
                <w:rtl w:val="true"/>
              </w:rPr>
              <w:t>زبان‌هاى ديگر</w:t>
            </w:r>
            <w:r>
              <w:rPr>
                <w:rStyle w:val="IndexLink"/>
                <w:rtl w:val="true"/>
              </w:rPr>
              <w:tab/>
            </w:r>
            <w:r>
              <w:rPr>
                <w:rStyle w:val="IndexLink"/>
              </w:rPr>
              <w:t>226</w:t>
            </w:r>
          </w:hyperlink>
        </w:p>
        <w:p>
          <w:pPr>
            <w:pStyle w:val="Contents5"/>
            <w:tabs>
              <w:tab w:val="clear" w:pos="7892"/>
              <w:tab w:val="right" w:pos="9026" w:leader="dot"/>
            </w:tabs>
            <w:rPr/>
          </w:pPr>
          <w:hyperlink w:anchor="__RefHeading___Toc171275_4013061668">
            <w:r>
              <w:rPr>
                <w:webHidden/>
                <w:rStyle w:val="IndexLink"/>
                <w:rtl w:val="true"/>
              </w:rPr>
              <w:t>غدير در شعرِ زبان‌هاى ديگر</w:t>
            </w:r>
            <w:r>
              <w:rPr>
                <w:rStyle w:val="IndexLink"/>
                <w:rtl w:val="true"/>
              </w:rPr>
              <w:tab/>
            </w:r>
            <w:r>
              <w:rPr>
                <w:rStyle w:val="IndexLink"/>
              </w:rPr>
              <w:t>226</w:t>
            </w:r>
          </w:hyperlink>
        </w:p>
        <w:p>
          <w:pPr>
            <w:pStyle w:val="Contents6"/>
            <w:tabs>
              <w:tab w:val="clear" w:pos="7609"/>
              <w:tab w:val="right" w:pos="9026" w:leader="dot"/>
            </w:tabs>
            <w:rPr/>
          </w:pPr>
          <w:hyperlink w:anchor="__RefHeading___Toc171277_4013061668">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71279_4013061668">
            <w:r>
              <w:rPr>
                <w:webHidden/>
                <w:rStyle w:val="IndexLink"/>
              </w:rPr>
              <w:t>1</w:t>
            </w:r>
            <w:r>
              <w:rPr>
                <w:rStyle w:val="IndexLink"/>
                <w:rtl w:val="true"/>
              </w:rPr>
              <w:t xml:space="preserve"> - </w:t>
            </w:r>
            <w:r>
              <w:rPr>
                <w:rStyle w:val="IndexLink"/>
                <w:rtl w:val="true"/>
              </w:rPr>
              <w:t>اردو</w:t>
            </w:r>
            <w:r>
              <w:rPr>
                <w:rStyle w:val="IndexLink"/>
                <w:rtl w:val="true"/>
              </w:rPr>
              <w:tab/>
            </w:r>
            <w:r>
              <w:rPr>
                <w:rStyle w:val="IndexLink"/>
              </w:rPr>
              <w:t>227</w:t>
            </w:r>
          </w:hyperlink>
        </w:p>
        <w:p>
          <w:pPr>
            <w:pStyle w:val="Contents6"/>
            <w:tabs>
              <w:tab w:val="clear" w:pos="7609"/>
              <w:tab w:val="right" w:pos="9026" w:leader="dot"/>
            </w:tabs>
            <w:rPr/>
          </w:pPr>
          <w:hyperlink w:anchor="__RefHeading___Toc171281_4013061668">
            <w:r>
              <w:rPr>
                <w:webHidden/>
                <w:rStyle w:val="IndexLink"/>
                <w:rtl w:val="true"/>
              </w:rPr>
              <w:t>غديريه اول</w:t>
            </w:r>
            <w:r>
              <w:rPr>
                <w:rStyle w:val="IndexLink"/>
                <w:rtl w:val="true"/>
              </w:rPr>
              <w:tab/>
            </w:r>
            <w:r>
              <w:rPr>
                <w:rStyle w:val="IndexLink"/>
              </w:rPr>
              <w:t>227</w:t>
            </w:r>
          </w:hyperlink>
        </w:p>
        <w:p>
          <w:pPr>
            <w:pStyle w:val="Contents6"/>
            <w:tabs>
              <w:tab w:val="clear" w:pos="7609"/>
              <w:tab w:val="right" w:pos="9026" w:leader="dot"/>
            </w:tabs>
            <w:rPr/>
          </w:pPr>
          <w:hyperlink w:anchor="__RefHeading___Toc171283_4013061668">
            <w:r>
              <w:rPr>
                <w:webHidden/>
                <w:rStyle w:val="IndexLink"/>
                <w:rtl w:val="true"/>
              </w:rPr>
              <w:t>غديريه دوم</w:t>
            </w:r>
            <w:r>
              <w:rPr>
                <w:rStyle w:val="IndexLink"/>
                <w:rtl w:val="true"/>
              </w:rPr>
              <w:tab/>
            </w:r>
            <w:r>
              <w:rPr>
                <w:rStyle w:val="IndexLink"/>
              </w:rPr>
              <w:t>228</w:t>
            </w:r>
          </w:hyperlink>
        </w:p>
        <w:p>
          <w:pPr>
            <w:pStyle w:val="Contents6"/>
            <w:tabs>
              <w:tab w:val="clear" w:pos="7609"/>
              <w:tab w:val="right" w:pos="9026" w:leader="dot"/>
            </w:tabs>
            <w:rPr/>
          </w:pPr>
          <w:hyperlink w:anchor="__RefHeading___Toc171285_4013061668">
            <w:r>
              <w:rPr>
                <w:webHidden/>
                <w:rStyle w:val="IndexLink"/>
                <w:rtl w:val="true"/>
              </w:rPr>
              <w:t>غديريه سوم</w:t>
            </w:r>
            <w:r>
              <w:rPr>
                <w:rStyle w:val="IndexLink"/>
                <w:rtl w:val="true"/>
              </w:rPr>
              <w:tab/>
            </w:r>
            <w:r>
              <w:rPr>
                <w:rStyle w:val="IndexLink"/>
              </w:rPr>
              <w:t>229</w:t>
            </w:r>
          </w:hyperlink>
        </w:p>
        <w:p>
          <w:pPr>
            <w:pStyle w:val="Contents6"/>
            <w:tabs>
              <w:tab w:val="clear" w:pos="7609"/>
              <w:tab w:val="right" w:pos="9026" w:leader="dot"/>
            </w:tabs>
            <w:rPr/>
          </w:pPr>
          <w:hyperlink w:anchor="__RefHeading___Toc171287_4013061668">
            <w:r>
              <w:rPr>
                <w:webHidden/>
                <w:rStyle w:val="IndexLink"/>
                <w:rtl w:val="true"/>
              </w:rPr>
              <w:t>غديريه چهارم</w:t>
            </w:r>
            <w:r>
              <w:rPr>
                <w:rStyle w:val="IndexLink"/>
                <w:rtl w:val="true"/>
              </w:rPr>
              <w:tab/>
            </w:r>
            <w:r>
              <w:rPr>
                <w:rStyle w:val="IndexLink"/>
              </w:rPr>
              <w:t>231</w:t>
            </w:r>
          </w:hyperlink>
        </w:p>
        <w:p>
          <w:pPr>
            <w:pStyle w:val="Contents6"/>
            <w:tabs>
              <w:tab w:val="clear" w:pos="7609"/>
              <w:tab w:val="right" w:pos="9026" w:leader="dot"/>
            </w:tabs>
            <w:rPr/>
          </w:pPr>
          <w:hyperlink w:anchor="__RefHeading___Toc171289_4013061668">
            <w:r>
              <w:rPr>
                <w:webHidden/>
                <w:rStyle w:val="IndexLink"/>
                <w:rtl w:val="true"/>
              </w:rPr>
              <w:t>غديريه پنجم</w:t>
            </w:r>
            <w:r>
              <w:rPr>
                <w:rStyle w:val="IndexLink"/>
                <w:rtl w:val="true"/>
              </w:rPr>
              <w:tab/>
            </w:r>
            <w:r>
              <w:rPr>
                <w:rStyle w:val="IndexLink"/>
              </w:rPr>
              <w:t>232</w:t>
            </w:r>
          </w:hyperlink>
        </w:p>
        <w:p>
          <w:pPr>
            <w:pStyle w:val="Contents6"/>
            <w:tabs>
              <w:tab w:val="clear" w:pos="7609"/>
              <w:tab w:val="right" w:pos="9026" w:leader="dot"/>
            </w:tabs>
            <w:rPr/>
          </w:pPr>
          <w:hyperlink w:anchor="__RefHeading___Toc171291_4013061668">
            <w:r>
              <w:rPr>
                <w:webHidden/>
                <w:rStyle w:val="IndexLink"/>
              </w:rPr>
              <w:t>2</w:t>
            </w:r>
            <w:r>
              <w:rPr>
                <w:rStyle w:val="IndexLink"/>
                <w:rtl w:val="true"/>
              </w:rPr>
              <w:t xml:space="preserve"> - </w:t>
            </w:r>
            <w:r>
              <w:rPr>
                <w:rStyle w:val="IndexLink"/>
                <w:rtl w:val="true"/>
              </w:rPr>
              <w:t>تركى</w:t>
            </w:r>
            <w:r>
              <w:rPr>
                <w:rStyle w:val="IndexLink"/>
                <w:rtl w:val="true"/>
              </w:rPr>
              <w:tab/>
            </w:r>
            <w:r>
              <w:rPr>
                <w:rStyle w:val="IndexLink"/>
              </w:rPr>
              <w:t>233</w:t>
            </w:r>
          </w:hyperlink>
        </w:p>
        <w:p>
          <w:pPr>
            <w:pStyle w:val="Contents6"/>
            <w:tabs>
              <w:tab w:val="clear" w:pos="7609"/>
              <w:tab w:val="right" w:pos="9026" w:leader="dot"/>
            </w:tabs>
            <w:rPr/>
          </w:pPr>
          <w:hyperlink w:anchor="__RefHeading___Toc171293_4013061668">
            <w:r>
              <w:rPr>
                <w:webHidden/>
                <w:rStyle w:val="IndexLink"/>
                <w:rtl w:val="true"/>
              </w:rPr>
              <w:t>يوسف شهاب</w:t>
            </w:r>
            <w:r>
              <w:rPr>
                <w:rStyle w:val="IndexLink"/>
                <w:rtl w:val="true"/>
              </w:rPr>
              <w:tab/>
            </w:r>
            <w:r>
              <w:rPr>
                <w:rStyle w:val="IndexLink"/>
              </w:rPr>
              <w:t>233</w:t>
            </w:r>
          </w:hyperlink>
        </w:p>
        <w:p>
          <w:pPr>
            <w:pStyle w:val="Contents6"/>
            <w:tabs>
              <w:tab w:val="clear" w:pos="7609"/>
              <w:tab w:val="right" w:pos="9026" w:leader="dot"/>
            </w:tabs>
            <w:rPr/>
          </w:pPr>
          <w:hyperlink w:anchor="__RefHeading___Toc171295_4013061668">
            <w:r>
              <w:rPr>
                <w:webHidden/>
                <w:rStyle w:val="IndexLink"/>
                <w:rtl w:val="true"/>
              </w:rPr>
              <w:t>قمرى</w:t>
            </w:r>
            <w:r>
              <w:rPr>
                <w:rStyle w:val="IndexLink"/>
                <w:rtl w:val="true"/>
              </w:rPr>
              <w:tab/>
            </w:r>
            <w:r>
              <w:rPr>
                <w:rStyle w:val="IndexLink"/>
              </w:rPr>
              <w:t>234</w:t>
            </w:r>
          </w:hyperlink>
        </w:p>
        <w:p>
          <w:pPr>
            <w:pStyle w:val="Contents6"/>
            <w:tabs>
              <w:tab w:val="clear" w:pos="7609"/>
              <w:tab w:val="right" w:pos="9026" w:leader="dot"/>
            </w:tabs>
            <w:rPr/>
          </w:pPr>
          <w:hyperlink w:anchor="__RefHeading___Toc171297_4013061668">
            <w:r>
              <w:rPr>
                <w:webHidden/>
                <w:rStyle w:val="IndexLink"/>
                <w:rtl w:val="true"/>
              </w:rPr>
              <w:t>يوسف معزى اردبيلى</w:t>
            </w:r>
            <w:r>
              <w:rPr>
                <w:rStyle w:val="IndexLink"/>
                <w:rtl w:val="true"/>
              </w:rPr>
              <w:tab/>
            </w:r>
            <w:r>
              <w:rPr>
                <w:rStyle w:val="IndexLink"/>
              </w:rPr>
              <w:t>234</w:t>
            </w:r>
          </w:hyperlink>
        </w:p>
        <w:p>
          <w:pPr>
            <w:pStyle w:val="Contents2"/>
            <w:tabs>
              <w:tab w:val="clear" w:pos="8743"/>
              <w:tab w:val="right" w:pos="9026" w:leader="dot"/>
            </w:tabs>
            <w:rPr/>
          </w:pPr>
          <w:hyperlink w:anchor="__RefHeading___Toc171299_4013061668">
            <w:r>
              <w:rPr>
                <w:webHidden/>
                <w:rStyle w:val="IndexLink"/>
                <w:rtl w:val="true"/>
              </w:rPr>
              <w:t xml:space="preserve">بخش سوم </w:t>
            </w:r>
            <w:r>
              <w:rPr>
                <w:rStyle w:val="IndexLink"/>
                <w:rtl w:val="true"/>
              </w:rPr>
              <w:t xml:space="preserve">: </w:t>
            </w:r>
            <w:r>
              <w:rPr>
                <w:rStyle w:val="IndexLink"/>
                <w:rtl w:val="true"/>
              </w:rPr>
              <w:t>فرهنگنامه يا دانشنامه غدير</w:t>
            </w:r>
            <w:r>
              <w:rPr>
                <w:rStyle w:val="IndexLink"/>
                <w:rtl w:val="true"/>
              </w:rPr>
              <w:tab/>
            </w:r>
            <w:r>
              <w:rPr>
                <w:rStyle w:val="IndexLink"/>
              </w:rPr>
              <w:t>236</w:t>
            </w:r>
          </w:hyperlink>
        </w:p>
        <w:p>
          <w:pPr>
            <w:pStyle w:val="Contents3"/>
            <w:tabs>
              <w:tab w:val="clear" w:pos="8459"/>
              <w:tab w:val="right" w:pos="9026" w:leader="dot"/>
            </w:tabs>
            <w:rPr/>
          </w:pPr>
          <w:hyperlink w:anchor="__RefHeading___Toc171301_4013061668">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71303_4013061668">
            <w:r>
              <w:rPr>
                <w:webHidden/>
                <w:rStyle w:val="IndexLink"/>
                <w:rtl w:val="true"/>
              </w:rPr>
              <w:t>آ</w:t>
            </w:r>
            <w:r>
              <w:rPr>
                <w:rStyle w:val="IndexLink"/>
                <w:rtl w:val="true"/>
              </w:rPr>
              <w:tab/>
            </w:r>
            <w:r>
              <w:rPr>
                <w:rStyle w:val="IndexLink"/>
              </w:rPr>
              <w:t>238</w:t>
            </w:r>
          </w:hyperlink>
        </w:p>
        <w:p>
          <w:pPr>
            <w:pStyle w:val="Contents3"/>
            <w:tabs>
              <w:tab w:val="clear" w:pos="8459"/>
              <w:tab w:val="right" w:pos="9026" w:leader="dot"/>
            </w:tabs>
            <w:rPr/>
          </w:pPr>
          <w:hyperlink w:anchor="__RefHeading___Toc171305_4013061668">
            <w:r>
              <w:rPr>
                <w:webHidden/>
                <w:rStyle w:val="IndexLink"/>
                <w:rtl w:val="true"/>
              </w:rPr>
              <w:t>الف</w:t>
            </w:r>
            <w:r>
              <w:rPr>
                <w:rStyle w:val="IndexLink"/>
                <w:rtl w:val="true"/>
              </w:rPr>
              <w:tab/>
            </w:r>
            <w:r>
              <w:rPr>
                <w:rStyle w:val="IndexLink"/>
              </w:rPr>
              <w:t>240</w:t>
            </w:r>
          </w:hyperlink>
        </w:p>
        <w:p>
          <w:pPr>
            <w:pStyle w:val="Contents3"/>
            <w:tabs>
              <w:tab w:val="clear" w:pos="8459"/>
              <w:tab w:val="right" w:pos="9026" w:leader="dot"/>
            </w:tabs>
            <w:rPr/>
          </w:pPr>
          <w:hyperlink w:anchor="__RefHeading___Toc171307_4013061668">
            <w:r>
              <w:rPr>
                <w:webHidden/>
                <w:rStyle w:val="IndexLink"/>
                <w:rtl w:val="true"/>
              </w:rPr>
              <w:t>ب</w:t>
            </w:r>
            <w:r>
              <w:rPr>
                <w:rStyle w:val="IndexLink"/>
                <w:rtl w:val="true"/>
              </w:rPr>
              <w:tab/>
            </w:r>
            <w:r>
              <w:rPr>
                <w:rStyle w:val="IndexLink"/>
              </w:rPr>
              <w:t>274</w:t>
            </w:r>
          </w:hyperlink>
        </w:p>
        <w:p>
          <w:pPr>
            <w:pStyle w:val="Contents3"/>
            <w:tabs>
              <w:tab w:val="clear" w:pos="8459"/>
              <w:tab w:val="right" w:pos="9026" w:leader="dot"/>
            </w:tabs>
            <w:rPr/>
          </w:pPr>
          <w:hyperlink w:anchor="__RefHeading___Toc171309_4013061668">
            <w:r>
              <w:rPr>
                <w:webHidden/>
                <w:rStyle w:val="IndexLink"/>
                <w:rtl w:val="true"/>
              </w:rPr>
              <w:t>پ</w:t>
            </w:r>
            <w:r>
              <w:rPr>
                <w:rStyle w:val="IndexLink"/>
                <w:rtl w:val="true"/>
              </w:rPr>
              <w:tab/>
            </w:r>
            <w:r>
              <w:rPr>
                <w:rStyle w:val="IndexLink"/>
              </w:rPr>
              <w:t>282</w:t>
            </w:r>
          </w:hyperlink>
        </w:p>
        <w:p>
          <w:pPr>
            <w:pStyle w:val="Contents3"/>
            <w:tabs>
              <w:tab w:val="clear" w:pos="8459"/>
              <w:tab w:val="right" w:pos="9026" w:leader="dot"/>
            </w:tabs>
            <w:rPr/>
          </w:pPr>
          <w:hyperlink w:anchor="__RefHeading___Toc171311_4013061668">
            <w:r>
              <w:rPr>
                <w:webHidden/>
                <w:rStyle w:val="IndexLink"/>
                <w:rtl w:val="true"/>
              </w:rPr>
              <w:t>ت</w:t>
            </w:r>
            <w:r>
              <w:rPr>
                <w:rStyle w:val="IndexLink"/>
                <w:rtl w:val="true"/>
              </w:rPr>
              <w:tab/>
            </w:r>
            <w:r>
              <w:rPr>
                <w:rStyle w:val="IndexLink"/>
              </w:rPr>
              <w:t>283</w:t>
            </w:r>
          </w:hyperlink>
        </w:p>
        <w:p>
          <w:pPr>
            <w:pStyle w:val="Contents3"/>
            <w:tabs>
              <w:tab w:val="clear" w:pos="8459"/>
              <w:tab w:val="right" w:pos="9026" w:leader="dot"/>
            </w:tabs>
            <w:rPr/>
          </w:pPr>
          <w:hyperlink w:anchor="__RefHeading___Toc171313_4013061668">
            <w:r>
              <w:rPr>
                <w:webHidden/>
                <w:rStyle w:val="IndexLink"/>
                <w:rtl w:val="true"/>
              </w:rPr>
              <w:t>ث</w:t>
            </w:r>
            <w:r>
              <w:rPr>
                <w:rStyle w:val="IndexLink"/>
                <w:rtl w:val="true"/>
              </w:rPr>
              <w:tab/>
            </w:r>
            <w:r>
              <w:rPr>
                <w:rStyle w:val="IndexLink"/>
              </w:rPr>
              <w:t>292</w:t>
            </w:r>
          </w:hyperlink>
        </w:p>
        <w:p>
          <w:pPr>
            <w:pStyle w:val="Contents3"/>
            <w:tabs>
              <w:tab w:val="clear" w:pos="8459"/>
              <w:tab w:val="right" w:pos="9026" w:leader="dot"/>
            </w:tabs>
            <w:rPr/>
          </w:pPr>
          <w:hyperlink w:anchor="__RefHeading___Toc171315_4013061668">
            <w:r>
              <w:rPr>
                <w:webHidden/>
                <w:rStyle w:val="IndexLink"/>
                <w:rtl w:val="true"/>
              </w:rPr>
              <w:t>ج</w:t>
            </w:r>
            <w:r>
              <w:rPr>
                <w:rStyle w:val="IndexLink"/>
                <w:rtl w:val="true"/>
              </w:rPr>
              <w:tab/>
            </w:r>
            <w:r>
              <w:rPr>
                <w:rStyle w:val="IndexLink"/>
              </w:rPr>
              <w:t>292</w:t>
            </w:r>
          </w:hyperlink>
        </w:p>
        <w:p>
          <w:pPr>
            <w:pStyle w:val="Contents3"/>
            <w:tabs>
              <w:tab w:val="clear" w:pos="8459"/>
              <w:tab w:val="right" w:pos="9026" w:leader="dot"/>
            </w:tabs>
            <w:rPr/>
          </w:pPr>
          <w:hyperlink w:anchor="__RefHeading___Toc171317_4013061668">
            <w:r>
              <w:rPr>
                <w:webHidden/>
                <w:rStyle w:val="IndexLink"/>
                <w:rtl w:val="true"/>
              </w:rPr>
              <w:t>چ</w:t>
            </w:r>
            <w:r>
              <w:rPr>
                <w:rStyle w:val="IndexLink"/>
                <w:rtl w:val="true"/>
              </w:rPr>
              <w:tab/>
            </w:r>
            <w:r>
              <w:rPr>
                <w:rStyle w:val="IndexLink"/>
              </w:rPr>
              <w:t>299</w:t>
            </w:r>
          </w:hyperlink>
        </w:p>
        <w:p>
          <w:pPr>
            <w:pStyle w:val="Contents3"/>
            <w:tabs>
              <w:tab w:val="clear" w:pos="8459"/>
              <w:tab w:val="right" w:pos="9026" w:leader="dot"/>
            </w:tabs>
            <w:rPr/>
          </w:pPr>
          <w:hyperlink w:anchor="__RefHeading___Toc171319_4013061668">
            <w:r>
              <w:rPr>
                <w:webHidden/>
                <w:rStyle w:val="IndexLink"/>
                <w:rtl w:val="true"/>
              </w:rPr>
              <w:t>ح</w:t>
            </w:r>
            <w:r>
              <w:rPr>
                <w:rStyle w:val="IndexLink"/>
                <w:rtl w:val="true"/>
              </w:rPr>
              <w:tab/>
            </w:r>
            <w:r>
              <w:rPr>
                <w:rStyle w:val="IndexLink"/>
              </w:rPr>
              <w:t>299</w:t>
            </w:r>
          </w:hyperlink>
        </w:p>
        <w:p>
          <w:pPr>
            <w:pStyle w:val="Contents3"/>
            <w:tabs>
              <w:tab w:val="clear" w:pos="8459"/>
              <w:tab w:val="right" w:pos="9026" w:leader="dot"/>
            </w:tabs>
            <w:rPr/>
          </w:pPr>
          <w:hyperlink w:anchor="__RefHeading___Toc171321_4013061668">
            <w:r>
              <w:rPr>
                <w:webHidden/>
                <w:rStyle w:val="IndexLink"/>
                <w:rtl w:val="true"/>
              </w:rPr>
              <w:t>خ</w:t>
            </w:r>
            <w:r>
              <w:rPr>
                <w:rStyle w:val="IndexLink"/>
                <w:rtl w:val="true"/>
              </w:rPr>
              <w:tab/>
            </w:r>
            <w:r>
              <w:rPr>
                <w:rStyle w:val="IndexLink"/>
              </w:rPr>
              <w:t>312</w:t>
            </w:r>
          </w:hyperlink>
        </w:p>
        <w:p>
          <w:pPr>
            <w:pStyle w:val="Contents3"/>
            <w:tabs>
              <w:tab w:val="clear" w:pos="8459"/>
              <w:tab w:val="right" w:pos="9026" w:leader="dot"/>
            </w:tabs>
            <w:rPr/>
          </w:pPr>
          <w:hyperlink w:anchor="__RefHeading___Toc171323_4013061668">
            <w:r>
              <w:rPr>
                <w:webHidden/>
                <w:rStyle w:val="IndexLink"/>
                <w:rtl w:val="true"/>
              </w:rPr>
              <w:t>د</w:t>
            </w:r>
            <w:r>
              <w:rPr>
                <w:rStyle w:val="IndexLink"/>
                <w:rtl w:val="true"/>
              </w:rPr>
              <w:tab/>
            </w:r>
            <w:r>
              <w:rPr>
                <w:rStyle w:val="IndexLink"/>
              </w:rPr>
              <w:t>320</w:t>
            </w:r>
          </w:hyperlink>
        </w:p>
        <w:p>
          <w:pPr>
            <w:pStyle w:val="Contents3"/>
            <w:tabs>
              <w:tab w:val="clear" w:pos="8459"/>
              <w:tab w:val="right" w:pos="9026" w:leader="dot"/>
            </w:tabs>
            <w:rPr/>
          </w:pPr>
          <w:hyperlink w:anchor="__RefHeading___Toc171325_4013061668">
            <w:r>
              <w:rPr>
                <w:webHidden/>
                <w:rStyle w:val="IndexLink"/>
                <w:rtl w:val="true"/>
              </w:rPr>
              <w:t>ذ</w:t>
            </w:r>
            <w:r>
              <w:rPr>
                <w:rStyle w:val="IndexLink"/>
                <w:rtl w:val="true"/>
              </w:rPr>
              <w:tab/>
            </w:r>
            <w:r>
              <w:rPr>
                <w:rStyle w:val="IndexLink"/>
              </w:rPr>
              <w:t>331</w:t>
            </w:r>
          </w:hyperlink>
        </w:p>
        <w:p>
          <w:pPr>
            <w:pStyle w:val="Contents3"/>
            <w:tabs>
              <w:tab w:val="clear" w:pos="8459"/>
              <w:tab w:val="right" w:pos="9026" w:leader="dot"/>
            </w:tabs>
            <w:rPr/>
          </w:pPr>
          <w:hyperlink w:anchor="__RefHeading___Toc171327_4013061668">
            <w:r>
              <w:rPr>
                <w:webHidden/>
                <w:rStyle w:val="IndexLink"/>
                <w:rtl w:val="true"/>
              </w:rPr>
              <w:t>ر</w:t>
            </w:r>
            <w:r>
              <w:rPr>
                <w:rStyle w:val="IndexLink"/>
                <w:rtl w:val="true"/>
              </w:rPr>
              <w:tab/>
            </w:r>
            <w:r>
              <w:rPr>
                <w:rStyle w:val="IndexLink"/>
              </w:rPr>
              <w:t>331</w:t>
            </w:r>
          </w:hyperlink>
        </w:p>
        <w:p>
          <w:pPr>
            <w:pStyle w:val="Contents3"/>
            <w:tabs>
              <w:tab w:val="clear" w:pos="8459"/>
              <w:tab w:val="right" w:pos="9026" w:leader="dot"/>
            </w:tabs>
            <w:rPr/>
          </w:pPr>
          <w:hyperlink w:anchor="__RefHeading___Toc171329_4013061668">
            <w:r>
              <w:rPr>
                <w:webHidden/>
                <w:rStyle w:val="IndexLink"/>
                <w:rtl w:val="true"/>
              </w:rPr>
              <w:t>ز</w:t>
            </w:r>
            <w:r>
              <w:rPr>
                <w:rStyle w:val="IndexLink"/>
                <w:rtl w:val="true"/>
              </w:rPr>
              <w:tab/>
            </w:r>
            <w:r>
              <w:rPr>
                <w:rStyle w:val="IndexLink"/>
              </w:rPr>
              <w:t>334</w:t>
            </w:r>
          </w:hyperlink>
        </w:p>
        <w:p>
          <w:pPr>
            <w:pStyle w:val="Contents3"/>
            <w:tabs>
              <w:tab w:val="clear" w:pos="8459"/>
              <w:tab w:val="right" w:pos="9026" w:leader="dot"/>
            </w:tabs>
            <w:rPr/>
          </w:pPr>
          <w:hyperlink w:anchor="__RefHeading___Toc171331_4013061668">
            <w:r>
              <w:rPr>
                <w:webHidden/>
                <w:rStyle w:val="IndexLink"/>
                <w:rtl w:val="true"/>
              </w:rPr>
              <w:t>س</w:t>
            </w:r>
            <w:r>
              <w:rPr>
                <w:rStyle w:val="IndexLink"/>
                <w:rtl w:val="true"/>
              </w:rPr>
              <w:tab/>
            </w:r>
            <w:r>
              <w:rPr>
                <w:rStyle w:val="IndexLink"/>
              </w:rPr>
              <w:t>336</w:t>
            </w:r>
          </w:hyperlink>
        </w:p>
        <w:p>
          <w:pPr>
            <w:pStyle w:val="Contents3"/>
            <w:tabs>
              <w:tab w:val="clear" w:pos="8459"/>
              <w:tab w:val="right" w:pos="9026" w:leader="dot"/>
            </w:tabs>
            <w:rPr/>
          </w:pPr>
          <w:hyperlink w:anchor="__RefHeading___Toc171333_4013061668">
            <w:r>
              <w:rPr>
                <w:webHidden/>
                <w:rStyle w:val="IndexLink"/>
                <w:rtl w:val="true"/>
              </w:rPr>
              <w:t>ش</w:t>
            </w:r>
            <w:r>
              <w:rPr>
                <w:rStyle w:val="IndexLink"/>
                <w:rtl w:val="true"/>
              </w:rPr>
              <w:tab/>
            </w:r>
            <w:r>
              <w:rPr>
                <w:rStyle w:val="IndexLink"/>
              </w:rPr>
              <w:t>342</w:t>
            </w:r>
          </w:hyperlink>
        </w:p>
        <w:p>
          <w:pPr>
            <w:pStyle w:val="Contents3"/>
            <w:tabs>
              <w:tab w:val="clear" w:pos="8459"/>
              <w:tab w:val="right" w:pos="9026" w:leader="dot"/>
            </w:tabs>
            <w:rPr/>
          </w:pPr>
          <w:hyperlink w:anchor="__RefHeading___Toc171335_4013061668">
            <w:r>
              <w:rPr>
                <w:webHidden/>
                <w:rStyle w:val="IndexLink"/>
                <w:rtl w:val="true"/>
              </w:rPr>
              <w:t>ص</w:t>
            </w:r>
            <w:r>
              <w:rPr>
                <w:rStyle w:val="IndexLink"/>
                <w:rtl w:val="true"/>
              </w:rPr>
              <w:tab/>
            </w:r>
            <w:r>
              <w:rPr>
                <w:rStyle w:val="IndexLink"/>
              </w:rPr>
              <w:t>347</w:t>
            </w:r>
          </w:hyperlink>
        </w:p>
        <w:p>
          <w:pPr>
            <w:pStyle w:val="Contents3"/>
            <w:tabs>
              <w:tab w:val="clear" w:pos="8459"/>
              <w:tab w:val="right" w:pos="9026" w:leader="dot"/>
            </w:tabs>
            <w:rPr/>
          </w:pPr>
          <w:hyperlink w:anchor="__RefHeading___Toc171337_4013061668">
            <w:r>
              <w:rPr>
                <w:webHidden/>
                <w:rStyle w:val="IndexLink"/>
                <w:rtl w:val="true"/>
              </w:rPr>
              <w:t>ض</w:t>
            </w:r>
            <w:r>
              <w:rPr>
                <w:rStyle w:val="IndexLink"/>
                <w:rtl w:val="true"/>
              </w:rPr>
              <w:tab/>
            </w:r>
            <w:r>
              <w:rPr>
                <w:rStyle w:val="IndexLink"/>
              </w:rPr>
              <w:t>355</w:t>
            </w:r>
          </w:hyperlink>
        </w:p>
        <w:p>
          <w:pPr>
            <w:pStyle w:val="Contents3"/>
            <w:tabs>
              <w:tab w:val="clear" w:pos="8459"/>
              <w:tab w:val="right" w:pos="9026" w:leader="dot"/>
            </w:tabs>
            <w:rPr/>
          </w:pPr>
          <w:hyperlink w:anchor="__RefHeading___Toc171339_4013061668">
            <w:r>
              <w:rPr>
                <w:webHidden/>
                <w:rStyle w:val="IndexLink"/>
                <w:rtl w:val="true"/>
              </w:rPr>
              <w:t>ط</w:t>
            </w:r>
            <w:r>
              <w:rPr>
                <w:rStyle w:val="IndexLink"/>
                <w:rtl w:val="true"/>
              </w:rPr>
              <w:tab/>
            </w:r>
            <w:r>
              <w:rPr>
                <w:rStyle w:val="IndexLink"/>
              </w:rPr>
              <w:t>356</w:t>
            </w:r>
          </w:hyperlink>
        </w:p>
        <w:p>
          <w:pPr>
            <w:pStyle w:val="Contents3"/>
            <w:tabs>
              <w:tab w:val="clear" w:pos="8459"/>
              <w:tab w:val="right" w:pos="9026" w:leader="dot"/>
            </w:tabs>
            <w:rPr/>
          </w:pPr>
          <w:hyperlink w:anchor="__RefHeading___Toc171341_4013061668">
            <w:r>
              <w:rPr>
                <w:webHidden/>
                <w:rStyle w:val="IndexLink"/>
                <w:rtl w:val="true"/>
              </w:rPr>
              <w:t>ظ</w:t>
            </w:r>
            <w:r>
              <w:rPr>
                <w:rStyle w:val="IndexLink"/>
                <w:rtl w:val="true"/>
              </w:rPr>
              <w:tab/>
            </w:r>
            <w:r>
              <w:rPr>
                <w:rStyle w:val="IndexLink"/>
              </w:rPr>
              <w:t>357</w:t>
            </w:r>
          </w:hyperlink>
        </w:p>
        <w:p>
          <w:pPr>
            <w:pStyle w:val="Contents3"/>
            <w:tabs>
              <w:tab w:val="clear" w:pos="8459"/>
              <w:tab w:val="right" w:pos="9026" w:leader="dot"/>
            </w:tabs>
            <w:rPr/>
          </w:pPr>
          <w:hyperlink w:anchor="__RefHeading___Toc171343_4013061668">
            <w:r>
              <w:rPr>
                <w:webHidden/>
                <w:rStyle w:val="IndexLink"/>
                <w:rtl w:val="true"/>
              </w:rPr>
              <w:t>ع</w:t>
            </w:r>
            <w:r>
              <w:rPr>
                <w:rStyle w:val="IndexLink"/>
                <w:rtl w:val="true"/>
              </w:rPr>
              <w:tab/>
            </w:r>
            <w:r>
              <w:rPr>
                <w:rStyle w:val="IndexLink"/>
              </w:rPr>
              <w:t>357</w:t>
            </w:r>
          </w:hyperlink>
        </w:p>
        <w:p>
          <w:pPr>
            <w:pStyle w:val="Contents3"/>
            <w:tabs>
              <w:tab w:val="clear" w:pos="8459"/>
              <w:tab w:val="right" w:pos="9026" w:leader="dot"/>
            </w:tabs>
            <w:rPr/>
          </w:pPr>
          <w:hyperlink w:anchor="__RefHeading___Toc171345_4013061668">
            <w:r>
              <w:rPr>
                <w:webHidden/>
                <w:rStyle w:val="IndexLink"/>
                <w:rtl w:val="true"/>
              </w:rPr>
              <w:t>غ</w:t>
            </w:r>
            <w:r>
              <w:rPr>
                <w:rStyle w:val="IndexLink"/>
                <w:rtl w:val="true"/>
              </w:rPr>
              <w:tab/>
            </w:r>
            <w:r>
              <w:rPr>
                <w:rStyle w:val="IndexLink"/>
              </w:rPr>
              <w:t>385</w:t>
            </w:r>
          </w:hyperlink>
        </w:p>
        <w:p>
          <w:pPr>
            <w:pStyle w:val="Contents3"/>
            <w:tabs>
              <w:tab w:val="clear" w:pos="8459"/>
              <w:tab w:val="right" w:pos="9026" w:leader="dot"/>
            </w:tabs>
            <w:rPr/>
          </w:pPr>
          <w:hyperlink w:anchor="__RefHeading___Toc171347_4013061668">
            <w:r>
              <w:rPr>
                <w:webHidden/>
                <w:rStyle w:val="IndexLink"/>
                <w:rtl w:val="true"/>
              </w:rPr>
              <w:t>ف</w:t>
            </w:r>
            <w:r>
              <w:rPr>
                <w:rStyle w:val="IndexLink"/>
                <w:rtl w:val="true"/>
              </w:rPr>
              <w:tab/>
            </w:r>
            <w:r>
              <w:rPr>
                <w:rStyle w:val="IndexLink"/>
              </w:rPr>
              <w:t>390</w:t>
            </w:r>
          </w:hyperlink>
        </w:p>
        <w:p>
          <w:pPr>
            <w:pStyle w:val="Contents3"/>
            <w:tabs>
              <w:tab w:val="clear" w:pos="8459"/>
              <w:tab w:val="right" w:pos="9026" w:leader="dot"/>
            </w:tabs>
            <w:rPr/>
          </w:pPr>
          <w:hyperlink w:anchor="__RefHeading___Toc171349_4013061668">
            <w:r>
              <w:rPr>
                <w:webHidden/>
                <w:rStyle w:val="IndexLink"/>
                <w:rtl w:val="true"/>
              </w:rPr>
              <w:t>ق</w:t>
            </w:r>
            <w:r>
              <w:rPr>
                <w:rStyle w:val="IndexLink"/>
                <w:rtl w:val="true"/>
              </w:rPr>
              <w:tab/>
            </w:r>
            <w:r>
              <w:rPr>
                <w:rStyle w:val="IndexLink"/>
              </w:rPr>
              <w:t>394</w:t>
            </w:r>
          </w:hyperlink>
        </w:p>
        <w:p>
          <w:pPr>
            <w:pStyle w:val="Contents3"/>
            <w:tabs>
              <w:tab w:val="clear" w:pos="8459"/>
              <w:tab w:val="right" w:pos="9026" w:leader="dot"/>
            </w:tabs>
            <w:rPr/>
          </w:pPr>
          <w:hyperlink w:anchor="__RefHeading___Toc171351_4013061668">
            <w:r>
              <w:rPr>
                <w:webHidden/>
                <w:rStyle w:val="IndexLink"/>
                <w:rtl w:val="true"/>
              </w:rPr>
              <w:t>ك</w:t>
            </w:r>
            <w:r>
              <w:rPr>
                <w:rStyle w:val="IndexLink"/>
                <w:rtl w:val="true"/>
              </w:rPr>
              <w:tab/>
            </w:r>
            <w:r>
              <w:rPr>
                <w:rStyle w:val="IndexLink"/>
              </w:rPr>
              <w:t>421</w:t>
            </w:r>
          </w:hyperlink>
        </w:p>
        <w:p>
          <w:pPr>
            <w:pStyle w:val="Contents3"/>
            <w:tabs>
              <w:tab w:val="clear" w:pos="8459"/>
              <w:tab w:val="right" w:pos="9026" w:leader="dot"/>
            </w:tabs>
            <w:rPr/>
          </w:pPr>
          <w:hyperlink w:anchor="__RefHeading___Toc171353_4013061668">
            <w:r>
              <w:rPr>
                <w:webHidden/>
                <w:rStyle w:val="IndexLink"/>
                <w:rtl w:val="true"/>
              </w:rPr>
              <w:t>گ</w:t>
            </w:r>
            <w:r>
              <w:rPr>
                <w:rStyle w:val="IndexLink"/>
                <w:rtl w:val="true"/>
              </w:rPr>
              <w:tab/>
            </w:r>
            <w:r>
              <w:rPr>
                <w:rStyle w:val="IndexLink"/>
              </w:rPr>
              <w:t>426</w:t>
            </w:r>
          </w:hyperlink>
        </w:p>
        <w:p>
          <w:pPr>
            <w:pStyle w:val="Contents3"/>
            <w:tabs>
              <w:tab w:val="clear" w:pos="8459"/>
              <w:tab w:val="right" w:pos="9026" w:leader="dot"/>
            </w:tabs>
            <w:rPr/>
          </w:pPr>
          <w:hyperlink w:anchor="__RefHeading___Toc171355_4013061668">
            <w:r>
              <w:rPr>
                <w:webHidden/>
                <w:rStyle w:val="IndexLink"/>
                <w:rtl w:val="true"/>
              </w:rPr>
              <w:t>ل</w:t>
            </w:r>
            <w:r>
              <w:rPr>
                <w:rStyle w:val="IndexLink"/>
                <w:rtl w:val="true"/>
              </w:rPr>
              <w:tab/>
            </w:r>
            <w:r>
              <w:rPr>
                <w:rStyle w:val="IndexLink"/>
              </w:rPr>
              <w:t>426</w:t>
            </w:r>
          </w:hyperlink>
        </w:p>
        <w:p>
          <w:pPr>
            <w:pStyle w:val="Contents3"/>
            <w:tabs>
              <w:tab w:val="clear" w:pos="8459"/>
              <w:tab w:val="right" w:pos="9026" w:leader="dot"/>
            </w:tabs>
            <w:rPr/>
          </w:pPr>
          <w:hyperlink w:anchor="__RefHeading___Toc171357_4013061668">
            <w:r>
              <w:rPr>
                <w:webHidden/>
                <w:rStyle w:val="IndexLink"/>
                <w:rtl w:val="true"/>
              </w:rPr>
              <w:t>م</w:t>
            </w:r>
            <w:r>
              <w:rPr>
                <w:rStyle w:val="IndexLink"/>
                <w:rtl w:val="true"/>
              </w:rPr>
              <w:tab/>
            </w:r>
            <w:r>
              <w:rPr>
                <w:rStyle w:val="IndexLink"/>
              </w:rPr>
              <w:t>428</w:t>
            </w:r>
          </w:hyperlink>
        </w:p>
        <w:p>
          <w:pPr>
            <w:pStyle w:val="Contents3"/>
            <w:tabs>
              <w:tab w:val="clear" w:pos="8459"/>
              <w:tab w:val="right" w:pos="9026" w:leader="dot"/>
            </w:tabs>
            <w:rPr/>
          </w:pPr>
          <w:hyperlink w:anchor="__RefHeading___Toc171359_4013061668">
            <w:r>
              <w:rPr>
                <w:webHidden/>
                <w:rStyle w:val="IndexLink"/>
                <w:rtl w:val="true"/>
              </w:rPr>
              <w:t>ن</w:t>
            </w:r>
            <w:r>
              <w:rPr>
                <w:rStyle w:val="IndexLink"/>
                <w:rtl w:val="true"/>
              </w:rPr>
              <w:tab/>
            </w:r>
            <w:r>
              <w:rPr>
                <w:rStyle w:val="IndexLink"/>
              </w:rPr>
              <w:t>458</w:t>
            </w:r>
          </w:hyperlink>
        </w:p>
        <w:p>
          <w:pPr>
            <w:pStyle w:val="Contents3"/>
            <w:tabs>
              <w:tab w:val="clear" w:pos="8459"/>
              <w:tab w:val="right" w:pos="9026" w:leader="dot"/>
            </w:tabs>
            <w:rPr/>
          </w:pPr>
          <w:hyperlink w:anchor="__RefHeading___Toc171361_4013061668">
            <w:r>
              <w:rPr>
                <w:webHidden/>
                <w:rStyle w:val="IndexLink"/>
                <w:rtl w:val="true"/>
              </w:rPr>
              <w:t>و</w:t>
            </w:r>
            <w:r>
              <w:rPr>
                <w:rStyle w:val="IndexLink"/>
                <w:rtl w:val="true"/>
              </w:rPr>
              <w:tab/>
            </w:r>
            <w:r>
              <w:rPr>
                <w:rStyle w:val="IndexLink"/>
              </w:rPr>
              <w:t>464</w:t>
            </w:r>
          </w:hyperlink>
        </w:p>
        <w:p>
          <w:pPr>
            <w:pStyle w:val="Contents3"/>
            <w:tabs>
              <w:tab w:val="clear" w:pos="8459"/>
              <w:tab w:val="right" w:pos="9026" w:leader="dot"/>
            </w:tabs>
            <w:rPr/>
          </w:pPr>
          <w:hyperlink w:anchor="__RefHeading___Toc171363_4013061668">
            <w:r>
              <w:rPr>
                <w:webHidden/>
                <w:rStyle w:val="IndexLink"/>
                <w:rtl w:val="true"/>
              </w:rPr>
              <w:t>ه</w:t>
            </w:r>
            <w:r>
              <w:rPr>
                <w:rStyle w:val="IndexLink"/>
                <w:rtl w:val="true"/>
              </w:rPr>
              <w:tab/>
            </w:r>
            <w:r>
              <w:rPr>
                <w:rStyle w:val="IndexLink"/>
              </w:rPr>
              <w:t>473</w:t>
            </w:r>
          </w:hyperlink>
        </w:p>
        <w:p>
          <w:pPr>
            <w:pStyle w:val="Contents3"/>
            <w:tabs>
              <w:tab w:val="clear" w:pos="8459"/>
              <w:tab w:val="right" w:pos="9026" w:leader="dot"/>
            </w:tabs>
            <w:rPr/>
          </w:pPr>
          <w:hyperlink w:anchor="__RefHeading___Toc171365_4013061668">
            <w:r>
              <w:rPr>
                <w:webHidden/>
                <w:rStyle w:val="IndexLink"/>
                <w:rtl w:val="true"/>
              </w:rPr>
              <w:t>ى</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94_211346"/>
      <w:bookmarkStart w:id="1" w:name="pg19494_211346"/>
      <w:bookmarkEnd w:id="1"/>
    </w:p>
    <w:p>
      <w:pPr>
        <w:pStyle w:val="Heading2"/>
        <w:numPr>
          <w:ilvl w:val="1"/>
          <w:numId w:val="1"/>
        </w:numPr>
        <w:rPr/>
      </w:pPr>
      <w:bookmarkStart w:id="2" w:name="pg19494_211346"/>
      <w:bookmarkStart w:id="3" w:name="__RefHeading___Toc170951_401306166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فرهنگى غدير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953_4013061668"/>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494_211349"/>
    </w:p>
    <w:p>
      <w:pPr>
        <w:pStyle w:val="Heading2"/>
        <w:numPr>
          <w:ilvl w:val="1"/>
          <w:numId w:val="1"/>
        </w:numPr>
        <w:rPr/>
      </w:pPr>
      <w:bookmarkStart w:id="8" w:name="__RefHeading___Toc170955_4013061668"/>
      <w:bookmarkStart w:id="9" w:name="_Toc3"/>
      <w:bookmarkEnd w:id="7"/>
      <w:bookmarkEnd w:id="8"/>
      <w:r>
        <w:rPr>
          <w:rtl w:val="true"/>
        </w:rPr>
        <w:t>فهرست جلد هجدهم</w:t>
      </w:r>
      <w:r>
        <w:rPr>
          <w:rtl w:val="true"/>
        </w:rPr>
        <w:t>:</w:t>
      </w:r>
      <w:bookmarkEnd w:id="9"/>
    </w:p>
    <w:p>
      <w:pPr>
        <w:pStyle w:val="BookText"/>
        <w:rPr/>
      </w:pPr>
      <w:r>
        <w:rPr>
          <w:rFonts w:ascii="IRNazanin" w:hAnsi="IRNazanin" w:eastAsia="IRNazanin"/>
          <w:color w:val="111111"/>
          <w:sz w:val="28"/>
          <w:sz w:val="28"/>
          <w:szCs w:val="28"/>
          <w:rtl w:val="true"/>
          <w:lang w:bidi="fa-IR"/>
        </w:rPr>
        <w:t>ادامه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به زبان‌هاى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يا دانشنامه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0" w:name="pg19494_211350"/>
    </w:p>
    <w:p>
      <w:pPr>
        <w:pStyle w:val="Heading2"/>
        <w:numPr>
          <w:ilvl w:val="1"/>
          <w:numId w:val="1"/>
        </w:numPr>
        <w:rPr/>
      </w:pPr>
      <w:bookmarkStart w:id="11" w:name="__RefHeading___Toc170957_4013061668"/>
      <w:bookmarkStart w:id="12" w:name="_Toc4"/>
      <w:bookmarkEnd w:id="10"/>
      <w:bookmarkEnd w:id="11"/>
      <w:r>
        <w:rPr>
          <w:rtl w:val="true"/>
        </w:rPr>
        <w:t xml:space="preserve">بخش دوم </w:t>
      </w:r>
      <w:r>
        <w:rPr>
          <w:rtl w:val="true"/>
        </w:rPr>
        <w:t xml:space="preserve">: </w:t>
      </w:r>
      <w:r>
        <w:rPr>
          <w:rtl w:val="true"/>
        </w:rPr>
        <w:t>ادبيات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70959_4013061668"/>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494_211352"/>
      <w:bookmarkStart w:id="16" w:name="pg19494_211352"/>
      <w:bookmarkEnd w:id="16"/>
    </w:p>
    <w:p>
      <w:pPr>
        <w:pStyle w:val="Heading3"/>
        <w:numPr>
          <w:ilvl w:val="2"/>
          <w:numId w:val="1"/>
        </w:numPr>
        <w:rPr/>
      </w:pPr>
      <w:bookmarkStart w:id="17" w:name="pg19494_211352"/>
      <w:bookmarkStart w:id="18" w:name="__RefHeading___Toc170961_4013061668"/>
      <w:bookmarkStart w:id="19" w:name="_Toc6"/>
      <w:bookmarkEnd w:id="17"/>
      <w:bookmarkEnd w:id="18"/>
      <w:r>
        <w:rPr>
          <w:rtl w:val="true"/>
        </w:rPr>
        <w:t xml:space="preserve">قسمت اول </w:t>
      </w:r>
      <w:r>
        <w:rPr>
          <w:rtl w:val="true"/>
        </w:rPr>
        <w:t xml:space="preserve">: </w:t>
      </w:r>
      <w:r>
        <w:rPr>
          <w:rtl w:val="true"/>
        </w:rPr>
        <w:t>موارد كلى ادبيات غدير</w:t>
      </w:r>
      <w:bookmarkEnd w:id="19"/>
    </w:p>
    <w:p>
      <w:pPr>
        <w:pStyle w:val="Heading4"/>
        <w:numPr>
          <w:ilvl w:val="3"/>
          <w:numId w:val="1"/>
        </w:numPr>
        <w:rPr/>
      </w:pPr>
      <w:bookmarkStart w:id="20" w:name="__RefHeading___Toc170963_4013061668"/>
      <w:bookmarkStart w:id="21" w:name="_Toc7"/>
      <w:bookmarkEnd w:id="20"/>
      <w:r>
        <w:rPr>
          <w:rtl w:val="true"/>
        </w:rPr>
        <w:t>حديث و ماجرا و خطبه غدير در قالب شعر</w:t>
      </w:r>
      <w:bookmarkEnd w:id="21"/>
    </w:p>
    <w:p>
      <w:pPr>
        <w:pStyle w:val="Heading5"/>
        <w:numPr>
          <w:ilvl w:val="4"/>
          <w:numId w:val="1"/>
        </w:numPr>
        <w:rPr/>
      </w:pPr>
      <w:bookmarkStart w:id="22" w:name="__RefHeading___Toc170965_4013061668"/>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حديث و ماجرا و خطبه غدير در قالب شعر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شعر و نظم در طول تاريخ تأثير به سزايى در نقل و ماندگارى وقايع و اخبار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و واقعه غدير نيز، شعر شاعران و نظم به زبان‌هاى مختلف و به خصوص در زبان عربى، بخش عمده‌اى از نقل حديث غدير و واقعه و خطبه غدير نقش كليدى و مستمرى داشته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غديريه و كلاً اشعار در مورد غدير با موضوعات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غديريه و يا هر گونه شعرى كه در مورد غدير سروده شده، خود نوعى نقل ماجرا يا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سراينده از سده‌هاى اوليه باشد، كه ارزش آن بسيار خواهد بود</w:t>
      </w:r>
      <w:r>
        <w:rPr>
          <w:rFonts w:eastAsia="IRNazanin" w:cs="IRNazanin"/>
          <w:color w:val="111111"/>
          <w:sz w:val="28"/>
          <w:szCs w:val="28"/>
          <w:rtl w:val="true"/>
          <w:lang w:bidi="fa-IR"/>
        </w:rPr>
        <w:t xml:space="preserve">. </w:t>
      </w:r>
      <w:bookmarkStart w:id="24" w:name="pg19494_211353"/>
    </w:p>
    <w:p>
      <w:pPr>
        <w:pStyle w:val="Heading5"/>
        <w:numPr>
          <w:ilvl w:val="4"/>
          <w:numId w:val="1"/>
        </w:numPr>
        <w:rPr/>
      </w:pPr>
      <w:bookmarkStart w:id="25" w:name="__RefHeading___Toc170967_4013061668"/>
      <w:bookmarkStart w:id="26" w:name="_Toc9"/>
      <w:bookmarkEnd w:id="24"/>
      <w:bookmarkEnd w:id="25"/>
      <w:r>
        <w:rPr/>
        <w:t>1</w:t>
      </w:r>
      <w:r>
        <w:rPr>
          <w:rtl w:val="true"/>
        </w:rPr>
        <w:t xml:space="preserve"> - </w:t>
      </w:r>
      <w:r>
        <w:rPr>
          <w:rtl w:val="true"/>
        </w:rPr>
        <w:t>شعرِ غدير</w:t>
      </w:r>
      <w:bookmarkEnd w:id="26"/>
    </w:p>
    <w:p>
      <w:pPr>
        <w:pStyle w:val="BookText"/>
        <w:rPr/>
      </w:pPr>
      <w:r>
        <w:rPr>
          <w:rFonts w:ascii="IRNazanin" w:hAnsi="IRNazanin" w:eastAsia="IRNazanin"/>
          <w:color w:val="111111"/>
          <w:sz w:val="28"/>
          <w:sz w:val="28"/>
          <w:szCs w:val="28"/>
          <w:rtl w:val="true"/>
          <w:lang w:bidi="fa-IR"/>
        </w:rPr>
        <w:t>در ميان وقايع اسلام، تنها واقعه غدير است كه از همان لحظات وقوع قطعه شعرى به عنوان سند دائمى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وزن و قافيه‌اى كه دارد مدرك ماندگارى در پرونده غدير است كه سينه به سينه حفظ شده و با توجه به اهميت ادبى آن در كتاب‌ها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بعدى كه در اثر تبليغات سوء سقيفه از معارف خود فاصله گرفته‌اند از طريق شعر حسّان و امثال او درباره غدير آن را باز يافته‌اند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تاريخ نيز، در كنار اسناد و مدارك حديثى و تاريخى، شعر غدير كه توسط شعراى قرن‌هاى مختلف سروده شده در حفظ اين ماجرا اثر بسزايى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ديگرى كه در شعر وجود دارد اين است كه توانسته غدير را در كتاب‌ها و محافلى حاضر كند كه با روش‌هاى ديگر ممكن نيست و يا لااقل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كتب ادبى كه حتى در مواردى مخالف ولايت اهل بيت عليهم‌السلام بوده‌اند، به عنوان يك قطعه جالب ادبى از شاعرى توانا شعر غدير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مردم كه براى مطالعه و شنيدن متون علمى وقت و حوصله كافى ندارند، گاهى در يك قطعه شعر معارف غدير را در مى‌يابند</w:t>
      </w:r>
      <w:r>
        <w:rPr>
          <w:rFonts w:eastAsia="IRNazanin" w:cs="IRNazanin"/>
          <w:color w:val="111111"/>
          <w:sz w:val="28"/>
          <w:szCs w:val="28"/>
          <w:rtl w:val="true"/>
          <w:lang w:bidi="fa-IR"/>
        </w:rPr>
        <w:t>.</w:t>
      </w:r>
    </w:p>
    <w:p>
      <w:pPr>
        <w:pStyle w:val="Heading5"/>
        <w:numPr>
          <w:ilvl w:val="4"/>
          <w:numId w:val="1"/>
        </w:numPr>
        <w:rPr/>
      </w:pPr>
      <w:bookmarkStart w:id="27" w:name="__RefHeading___Toc170969_4013061668"/>
      <w:bookmarkStart w:id="28" w:name="_Toc10"/>
      <w:bookmarkEnd w:id="27"/>
      <w:r>
        <w:rPr/>
        <w:t>2</w:t>
      </w:r>
      <w:r>
        <w:rPr>
          <w:rtl w:val="true"/>
        </w:rPr>
        <w:t xml:space="preserve"> - </w:t>
      </w:r>
      <w:r>
        <w:rPr>
          <w:rtl w:val="true"/>
        </w:rPr>
        <w:t>شعرِ غدير در زبان‌هاى مختلف</w:t>
      </w:r>
      <w:bookmarkEnd w:id="28"/>
    </w:p>
    <w:p>
      <w:pPr>
        <w:pStyle w:val="BookText"/>
        <w:rPr/>
      </w:pPr>
      <w:r>
        <w:rPr>
          <w:rFonts w:ascii="IRNazanin" w:hAnsi="IRNazanin" w:eastAsia="IRNazanin"/>
          <w:color w:val="111111"/>
          <w:sz w:val="28"/>
          <w:sz w:val="28"/>
          <w:szCs w:val="28"/>
          <w:rtl w:val="true"/>
          <w:lang w:bidi="fa-IR"/>
        </w:rPr>
        <w:t>در طول چهارده قرن، مسئله غدير در قالب اشعار عربى، فارسى، اردو، تركى و غير آن به نظم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را شاعر زبردست عرب حسّان بن ثابت برداشت كه با اجازه رسمى پيامبر صلى‌الله‌عليه‌و‌آله لحظاتى پس از خطابه آن حضرت اشعارى را كه در غدير درباره واقعه آن سروده بود در حضور مردم خواند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اميرالمؤمنين عليه‌السلام درباره غدير شعرى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تن از اصحاب پيامبر اكرم صلى‌الله‌عليه‌و‌آله و نيز عده‌اى از اصحاب ائمه عليهم‌السلام اشعارى درباره غدير دارند كه از جمله آنان قيس بن سعد بن عباده، سيد حميرى، كميت اسدى، دعبل خزاعى و ابوتمام است</w:t>
      </w:r>
      <w:r>
        <w:rPr>
          <w:rFonts w:eastAsia="IRNazanin" w:cs="IRNazanin"/>
          <w:color w:val="111111"/>
          <w:sz w:val="28"/>
          <w:szCs w:val="28"/>
          <w:rtl w:val="true"/>
          <w:lang w:bidi="fa-IR"/>
        </w:rPr>
        <w:t xml:space="preserve">. </w:t>
      </w:r>
      <w:bookmarkStart w:id="29" w:name="pg19494_211354"/>
    </w:p>
    <w:p>
      <w:pPr>
        <w:pStyle w:val="BookText"/>
        <w:rPr/>
      </w:pPr>
      <w:bookmarkEnd w:id="29"/>
      <w:r>
        <w:rPr>
          <w:rFonts w:ascii="IRNazanin" w:hAnsi="IRNazanin" w:eastAsia="IRNazanin"/>
          <w:color w:val="111111"/>
          <w:sz w:val="28"/>
          <w:sz w:val="28"/>
          <w:szCs w:val="28"/>
          <w:rtl w:val="true"/>
          <w:lang w:bidi="fa-IR"/>
        </w:rPr>
        <w:t>عده‌اى از علماى بزرگ نيز كه قريحه شعرى داشته‌اند اشعار رسايى درباره غدير سروده‌اند كه از جمله آنان شريف رضى، سيد مرتضى، قطب راوندى، حافظ برسى، شيخ كفعمى، شيخ بهايى، شيخ كَرَكى، شيخ حر عاملى، سيد على خان مدنى و آيه‌اللّه كمپانى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زبردستى چون ابن‌رومى، وامق نصرانى، حمانى، تنوخى، ابوفراس حمدانى، بشنوى كردى، كشاجم، ناشى صغير، صاحب بن عباد، مهيار ديلمى، ابوالعلاء معرى، اقساسى، ابن‌عرندس، ابن‌عودى، ابن‌داغر حلى، پولس سلامه مسيحى از شعراى عرب درباره غدير شعر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شعراى عرب، شاعران پارسى‌گوى و اردو زبان و ترك زبان نيز سهم بسزايى در نظم محتواى غدير و حفظ و نشر آن در غالب شعر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عده‌اى از شعرا داستان غدير را به صورت مفصل يا مختصر در قالب شعر آوده‌اند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شعر كشيده و پرورش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با قالب ريزى ادبى غدير، مبانى اعتقادى آن را بيان كرده‌اند و تا آنجا كه توانسته‌اند شكوفايى روحى آن را در زندگى معنوى يك شيعه جلوه‌گر ساخته‌اند تا با خواندن آنها حلاوت و خنكاى ولايت در سراسر وجود انسان نمودار شود</w:t>
      </w:r>
      <w:r>
        <w:rPr>
          <w:rFonts w:eastAsia="IRNazanin" w:cs="IRNazanin"/>
          <w:color w:val="111111"/>
          <w:sz w:val="28"/>
          <w:szCs w:val="28"/>
          <w:rtl w:val="true"/>
          <w:lang w:bidi="fa-IR"/>
        </w:rPr>
        <w:t>.</w:t>
      </w:r>
    </w:p>
    <w:p>
      <w:pPr>
        <w:pStyle w:val="Heading5"/>
        <w:numPr>
          <w:ilvl w:val="4"/>
          <w:numId w:val="1"/>
        </w:numPr>
        <w:rPr/>
      </w:pPr>
      <w:bookmarkStart w:id="30" w:name="__RefHeading___Toc170971_4013061668"/>
      <w:bookmarkStart w:id="31" w:name="_Toc11"/>
      <w:bookmarkEnd w:id="30"/>
      <w:r>
        <w:rPr/>
        <w:t>3</w:t>
      </w:r>
      <w:r>
        <w:rPr>
          <w:rtl w:val="true"/>
        </w:rPr>
        <w:t xml:space="preserve"> - </w:t>
      </w:r>
      <w:r>
        <w:rPr>
          <w:rtl w:val="true"/>
        </w:rPr>
        <w:t>جلوه‌هاى شعرى در ادبيات غدير</w:t>
      </w:r>
      <w:bookmarkEnd w:id="31"/>
    </w:p>
    <w:p>
      <w:pPr>
        <w:pStyle w:val="BookText"/>
        <w:rPr/>
      </w:pPr>
      <w:r>
        <w:rPr>
          <w:rFonts w:ascii="IRNazanin" w:hAnsi="IRNazanin" w:eastAsia="IRNazanin"/>
          <w:color w:val="111111"/>
          <w:sz w:val="28"/>
          <w:sz w:val="28"/>
          <w:szCs w:val="28"/>
          <w:rtl w:val="true"/>
          <w:lang w:bidi="fa-IR"/>
        </w:rPr>
        <w:t>عده‌اى از شعرا داستان غدير را به صورت مفصل يا مختصر در قالب شعر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 جا ماجراى غدير را به صورت شعر آورده، و حتى تبادر ذهنى خود از غدير را صراحتا اعلام كرده تا اثرى ماندگار و سندى محكم براى غدير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شاعران فقط خطبه غدير را به نظم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شعر در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گروهى نيز با قالب ريزى ادبى غدير، مبانى اعتقادى آن را بيان كرده‌اند و تا آنجا كه توانسته‌اند شكوفايى روحى آن را در زندگى معنوى يك شيعه جلوه‌گر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با خواندن آنها حلاوت و خنكاى ولايت در وجود انسان نمودار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مؤلفانى نيز اقدام به جمع‌آورى و تدوين اشعار مربوط به غدير كرده‌اند و اين اسناد ادبى غدير را به صورت مجموعه‌اى تنظيم يافته ارائه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شعر عربى و فارسى و اردو و تركى مكررا برگردانده شده و بسيارى از آنها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مواردى از نظم خطبه غدير اشاره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امينى طى يازده جلد به صورت جامعى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الغدير بيروت در دو جلد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فارسى خطبه غدير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سيد احمد اشكورى،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غدير از گذشته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محمدهادى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محمد صحتى سردرودى،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 در آينه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حسين حسينى جمع‌آورى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خطابه غدير به صورت نظم فارسى توسط عده‌اى از شعراى فارسى زبان انجام گرفته، كه چهار عنوان چاپى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الغدير، اثر صغير اصفهانى، با همكارى مرحوم عمادزاده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خم، اثر مرتضى سرافراز، كه 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منتشر شده است</w:t>
      </w:r>
      <w:r>
        <w:rPr>
          <w:rFonts w:eastAsia="Amiri" w:cs="Amiri" w:ascii="Amiri" w:hAnsi="Amiri"/>
          <w:color w:val="111111"/>
          <w:sz w:val="28"/>
          <w:szCs w:val="28"/>
          <w:rtl w:val="true"/>
          <w:lang w:bidi="ar-SA"/>
        </w:rPr>
        <w:t xml:space="preserve">. </w:t>
      </w:r>
      <w:bookmarkStart w:id="32" w:name="pg19494_211356"/>
    </w:p>
    <w:p>
      <w:pPr>
        <w:pStyle w:val="Heading5"/>
        <w:numPr>
          <w:ilvl w:val="4"/>
          <w:numId w:val="1"/>
        </w:numPr>
        <w:rPr/>
      </w:pPr>
      <w:bookmarkStart w:id="33" w:name="__RefHeading___Toc170973_4013061668"/>
      <w:bookmarkStart w:id="34" w:name="_Toc12"/>
      <w:bookmarkEnd w:id="32"/>
      <w:bookmarkEnd w:id="33"/>
      <w:r>
        <w:rPr/>
        <w:t>4</w:t>
      </w:r>
      <w:r>
        <w:rPr>
          <w:rtl w:val="true"/>
        </w:rPr>
        <w:t xml:space="preserve"> - </w:t>
      </w:r>
      <w:r>
        <w:rPr>
          <w:rtl w:val="true"/>
        </w:rPr>
        <w:t>شعرِ غدير و دائرة المعارف</w:t>
      </w:r>
      <w:bookmarkEnd w:id="34"/>
    </w:p>
    <w:p>
      <w:pPr>
        <w:pStyle w:val="BookText"/>
        <w:rPr/>
      </w:pPr>
      <w:r>
        <w:rPr>
          <w:rFonts w:ascii="IRNazanin" w:hAnsi="IRNazanin" w:eastAsia="IRNazanin"/>
          <w:color w:val="111111"/>
          <w:sz w:val="28"/>
          <w:sz w:val="28"/>
          <w:szCs w:val="28"/>
          <w:rtl w:val="true"/>
          <w:lang w:bidi="fa-IR"/>
        </w:rPr>
        <w:t>از سوى ديگر، آنچه در روش دائرة المعارف نگارى متداول است و درست هم همين است، تمام اشعار در موضوع مورد تأليف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تمام اشعار حجم دائرة المعارف را بسيار بالا مى‌برد، و همين باعث مى‌شود موضوعى دائرة المعارف خدشه 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جايگاه علمى ندارد، و هم اينكه اشعار در هر موضوع در واقع به نظم در آمده همان مطالبى است كه در جاى جاى دائره‌المعارف آمده و به نوعى تكرار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نمونه‌هايى از غديريه‌ها از افراد سرشناس، اسامى غديريه سرايان و نيز جوانب كلى در مورد ادبيات غدير مثل تبليغ غدير با ادبيات يا كتابشناسى شعر غدير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آورده مى‌شود</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0975_4013061668"/>
      <w:bookmarkStart w:id="36" w:name="_Toc13"/>
      <w:bookmarkEnd w:id="35"/>
      <w:r>
        <w:rPr>
          <w:rtl w:val="true"/>
        </w:rPr>
        <w:t>تبليغ غدير با ادبيات</w:t>
      </w:r>
      <w:bookmarkEnd w:id="36"/>
    </w:p>
    <w:p>
      <w:pPr>
        <w:pStyle w:val="Heading5"/>
        <w:numPr>
          <w:ilvl w:val="4"/>
          <w:numId w:val="1"/>
        </w:numPr>
        <w:rPr/>
      </w:pPr>
      <w:bookmarkStart w:id="37" w:name="__RefHeading___Toc170977_4013061668"/>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تبليغ غدير با ادبيات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نظم و نثر براى غدير از مؤثرترين شيوه‌ها در تبليغ فراگير آن است، و اين جهت گيرى در زمان معصومين عليهم‌السلام با تأكيد خاص و تأييد صريح ايشان پيگيرى شده و راه آينده را در اين باره نشان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شعر، بايد به تأثير خاص نوشته‌ها و گفته‌هاى ادبى درباره غدير اشاره كرد، كه با جذبه‌هاى سحرانگيز خود تبليغ غدير را در فضاهاى احساسى و عاطفى به ثمر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كه حوصله بحث‌هاى علمى غدير را نداشته‌اند، فرهنگِ غدير را از دريچه ادبيات آن آموخته‌اند</w:t>
      </w:r>
      <w:r>
        <w:rPr>
          <w:rFonts w:eastAsia="IRNazanin" w:cs="IRNazanin"/>
          <w:color w:val="111111"/>
          <w:sz w:val="28"/>
          <w:szCs w:val="28"/>
          <w:rtl w:val="true"/>
          <w:lang w:bidi="fa-IR"/>
        </w:rPr>
        <w:t xml:space="preserve">. </w:t>
      </w:r>
      <w:bookmarkStart w:id="39" w:name="pg19494_211357"/>
    </w:p>
    <w:p>
      <w:pPr>
        <w:pStyle w:val="BookText"/>
        <w:rPr/>
      </w:pPr>
      <w:bookmarkEnd w:id="39"/>
      <w:r>
        <w:rPr>
          <w:rFonts w:ascii="IRNazanin" w:hAnsi="IRNazanin" w:eastAsia="IRNazanin"/>
          <w:color w:val="111111"/>
          <w:sz w:val="28"/>
          <w:sz w:val="28"/>
          <w:szCs w:val="28"/>
          <w:rtl w:val="true"/>
          <w:lang w:bidi="fa-IR"/>
        </w:rPr>
        <w:t>يكى از گرايش‌هاى تحقيقى در مورد غدير و از انواع راهكارها و تحقيقاتى كه محققان از طريق آنها در آستان غدير خدمت نموده‌اند ادبيات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تأليفاتى هستند كه به گردآورى اشعار نغز درباره غدير از شعراى مختلف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فارسى و عربى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آثار زيبايى هستيم كه به حق عظمت غدير را همچون زلالى از خمخانه غدير و كوثر ولايت در قلب خوانندگان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گذشته از زيبايى، با تراز موزونى كه در قرائت دارد در همه ملت‌ها براى بقاء و حفظ فرهنگ آنان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فرهنگ‌سازى غدير نيز شعر از مؤثرترين ابزارهاى به كار گرفته شده در طول تاريخ و به شكل‌هاى مختلف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پنج مرحله از كارآمدى ادبيات در تبليغ غدير اشاره مى‌كنيم</w:t>
      </w:r>
      <w:r>
        <w:rPr>
          <w:rFonts w:eastAsia="IRNazanin" w:cs="IRNazanin"/>
          <w:color w:val="111111"/>
          <w:sz w:val="28"/>
          <w:szCs w:val="28"/>
          <w:rtl w:val="true"/>
          <w:lang w:bidi="fa-IR"/>
        </w:rPr>
        <w:t>:</w:t>
      </w:r>
    </w:p>
    <w:p>
      <w:pPr>
        <w:pStyle w:val="Heading5"/>
        <w:numPr>
          <w:ilvl w:val="4"/>
          <w:numId w:val="1"/>
        </w:numPr>
        <w:rPr/>
      </w:pPr>
      <w:bookmarkStart w:id="40" w:name="__RefHeading___Toc170979_4013061668"/>
      <w:bookmarkStart w:id="41" w:name="_Toc15"/>
      <w:bookmarkEnd w:id="40"/>
      <w:r>
        <w:rPr/>
        <w:t>1</w:t>
      </w:r>
      <w:r>
        <w:rPr>
          <w:rtl w:val="true"/>
        </w:rPr>
        <w:t xml:space="preserve"> - </w:t>
      </w:r>
      <w:r>
        <w:rPr>
          <w:rtl w:val="true"/>
        </w:rPr>
        <w:t>فرهنگ سازى با شعر غدير در حضور پيامبر صلى‌الله‌عليه‌و‌آله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با شعر غدير در حضور پيامبر صلى‌الله‌عليه‌و‌آله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افتتاح باب شعر و ادب درباره غدير توسط پيامبر صلى‌الله‌عليه‌و‌آله، بعد از آنكه اعراض آن حضرت از شعر براى همگان معلوم بود، يكى از جهات مؤثر در ابلاغ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تبليغى عجيب اولين بار در غدير خم و در حضور شخص پيامبر صلى‌الله‌عليه‌و‌آله و با اجازه آن حضرت توسط حَسّان بن ثابت انجام گرفت، كه با رخصت آن حضرت هم شعر سرود و هم آن را براى مردم 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روند از غدير خم و با حضور پيامبر صلى‌الله‌عليه‌و‌آله و با اجازه آن حضرت بلكه به امر ايشان آغاز شده، و به دست يكى از زبردست‌ترين شعراى زمان در هنگام وقوع ماجرا بالبداهه درباره غدير شعر سروده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در نظر گرفتن بازارِ شعر در حجاز و احتراز خاص پيامبر صلى‌الله‌عليه‌و‌آله از آن، براى مردم عجيب بود كه در حضور آن حضرت شعرى خوانده شود؛ چه رسد به اينكه سروده شود، و چه رسد به اينكه آن شعر درباره دين باشد، و چه رسد به اينكه مورد تأييد حضرت قرار گيرد و روح‌القدس مؤيد آن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شاعر نيز يك اقدام عادى به حساب نمى‌آمد كه ذوق شكفته‌اش را درباره چنين موضوعى به كار گيرد و بتواند آن را در حضور پيامبر صلى‌الله‌عليه‌و‌آله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بدون اجازه هرگز چنين جرأتى به خود نداد و از اجازه پيامبر صلى‌الله‌عليه‌و‌آله بسيار تعجب كرد؛ و ذوق زده بر فراز بلندى قرار گرفت و شعرش را خواند تا رسميت و مجاز بودن اين گام ادبىِ غدير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پايه‌گذارى فرهنگى براى شعر غدير در حضور پيامبر صلى‌الله‌عليه‌و‌آله بود كه با مراحل حساب شده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خطابه پيامبر صلى‌الله‌عليه‌و‌آله در غدير، حَسّان بن ثابت با در نظر گرفتن قسمت‌هاى اصلى خطبه و مقدماتى كه براى اجراى آن فراهم شد، داستان غدير را به صورت قطعه شعرى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مى‌فرماييد شعرى را كه درباره على بن ابى‌طالب به مناسبت اين واقعه عظيم سروده‌ام بخوانم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جاى بلندى قرار گرفت و مردم براى شنيدن كلامش ازدحام كردند، در حالى كه براى بهتر شنيدن شعرش گردن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قبل از قرائت شعرش پاسخ اعتراض احتمالى را آماده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قريش، سخن مرا به گواهى و امضاىِ پيامبر گوش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اشعارى را كه همانجا سروده بود خواند، كه به عنوان يك سند تاريخى از غدير ثبت شد و به يادگار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اشعار حسان،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تا مادامى كه با زبانت از ما دفاع مى‌كنى، از سوى روح‌القدس مؤيد خواهى بود</w:t>
      </w:r>
      <w:r>
        <w:rPr>
          <w:rFonts w:eastAsia="IRNazanin" w:cs="IRNazanin"/>
          <w:color w:val="111111"/>
          <w:sz w:val="28"/>
          <w:szCs w:val="28"/>
          <w:rtl w:val="true"/>
          <w:lang w:bidi="fa-IR"/>
        </w:rPr>
        <w:t xml:space="preserve">. </w:t>
      </w:r>
      <w:bookmarkStart w:id="42" w:name="pg19494_211359"/>
    </w:p>
    <w:p>
      <w:pPr>
        <w:pStyle w:val="BookText"/>
        <w:rPr/>
      </w:pPr>
      <w:bookmarkEnd w:id="42"/>
      <w:r>
        <w:rPr>
          <w:rFonts w:ascii="IRNazanin" w:hAnsi="IRNazanin" w:eastAsia="IRNazanin"/>
          <w:color w:val="111111"/>
          <w:sz w:val="28"/>
          <w:sz w:val="28"/>
          <w:szCs w:val="28"/>
          <w:rtl w:val="true"/>
          <w:lang w:bidi="fa-IR"/>
        </w:rPr>
        <w:t>اقدام پيامبر صلى‌الله‌عليه‌و‌آله در آن موقعيت حساس، و در ادامه استقبال و امر معصومين عليهم‌السلام به سرودن و انشاء شعر دينى، به همه فهماند كه اعراض پيامبر صلى‌الله‌عليه‌و‌آله و دين از شعر و شاعرى در غير محدوده دين و اهل‌بيت عليهم‌السلام است</w:t>
      </w:r>
      <w:r>
        <w:rPr>
          <w:rFonts w:eastAsia="IRNazanin" w:cs="IRNazanin"/>
          <w:color w:val="111111"/>
          <w:sz w:val="28"/>
          <w:szCs w:val="28"/>
          <w:rtl w:val="true"/>
          <w:lang w:bidi="fa-IR"/>
        </w:rPr>
        <w:t>.</w:t>
      </w:r>
    </w:p>
    <w:p>
      <w:pPr>
        <w:pStyle w:val="Heading5"/>
        <w:numPr>
          <w:ilvl w:val="4"/>
          <w:numId w:val="1"/>
        </w:numPr>
        <w:rPr/>
      </w:pPr>
      <w:bookmarkStart w:id="43" w:name="__RefHeading___Toc170981_4013061668"/>
      <w:bookmarkStart w:id="44" w:name="_Toc16"/>
      <w:bookmarkEnd w:id="43"/>
      <w:r>
        <w:rPr/>
        <w:t>2</w:t>
      </w:r>
      <w:r>
        <w:rPr>
          <w:rtl w:val="true"/>
        </w:rPr>
        <w:t xml:space="preserve"> - </w:t>
      </w:r>
      <w:r>
        <w:rPr>
          <w:rtl w:val="true"/>
        </w:rPr>
        <w:t>شعرِ غدير توسط معصومين و در حضور امامان عليهم‌السلام</w:t>
      </w:r>
      <w:bookmarkEnd w:id="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توسط معصومين و در حضور امامان عليهم‌السلام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بار دوم در فرهنگ سازى غدير با شعر توسط شخص اميرالمؤمنين عليه‌السلام در ميدان جنگ صفين و در پاسخ به نامه معاويه تحقق يافت؛ كه آن حضرت شخصا درباره غدير شعرى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جلوه پر رنگ‌تر تبليغ غدير با شعر بود، كه در زمان اميرالمؤمنين عليه‌السلام و از سوى خود حضرت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باور مى‌كند كه صاحب غدير شخصا درباره غدير شعر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احتمال مى‌دهد كه اين شعر در برابر دشمن غدير سروده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مى‌تواند صفين را بنگرد كه اين شعر غديرى توسط نامه براى نماينده سقيفه فرستاده مى‌شود ؟ 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معاويه كه نَه نسبى و نَه سابقه‌اى و نَه آبرويى دارد، به خود جرأت دهد كه بر درياى فضائل يعنى على بن ابى‌طالب عليه‌السلام فخرفروشى كند، بايد اذعان كرد كه شرايط حساسى در تاريخ اسلام پيش آمده كه بايد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حساسيت، اميرالمؤمنين عليه‌السلام كارى كه تا آن روز براى غدير نكرده بود انجام داد؛ شعرى سرود و براى معاويه فرستاد، كه يك بيت آن درباره غدير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هنگامى اتفاق افتاد كه معاويه نامه‌اى به عنوان تفاخر به اميرالمؤمنين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جاهليت آقا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اسلام پادشاه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دايى مؤمنين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اميرالمؤمنين عليه‌السلام نامه معاويه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هند جگرخوار با فضايل بر من فخر مى‌فروشد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آنچه مى‌گويم برايش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اشعارى سرود كه يك بيت آن درباره غدير خم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يَومَ غَديرِ خُمٍّ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ولايت خود بر شما را، براى من نيز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كه مبادا اهل شام آن را بخوانند و به على بن ابى‌طالب تمايل پيدا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مسير در زمان ائمه عليهم‌السلام است، كه با تأييد ايشان و در محضرشان توسط شعراى چيره دست، شعرهاى نابى درباره غدير به دنياى فرهنگ اسلام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طول تاريخ ادامه يافته و در پانزده قرن غدير شعرهاى زيبا به زبان‌هاى مختلف درباره غدير سروده شده و در مجموعه‌هاى نفيس گردآورى شده است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در اين باره دو ماجراى ادبى غدير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شكل راه تبليغِ غدير از طريق شعر براى شاعران دوستدار اهل‌بيت عليهم‌السلام باز شد، به گونه‌اى كه شعرا از اصحاب ائمه عليهم‌السلام درباره غدير شعر سرودند و در محضر ايشان و دوستانشان خواندند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مى‌توان از قيس بن سعد بن عباده از اصحاب اميرالمؤمنين و امام حسن عليهماالسلام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كميت بن زيد اسدى از اصحاب امام باقر عليه‌السلام و سيد اسماعيل حميرى و عبدى كوفى از اصحاب امام صادق عليه‌السلام و نيز ابوتمام طائى از زمان امامين عسكريين عليهماالسلام نام برد؛ كه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آنان و ساير شعراى چهارده قرن اسلام را آورده است</w:t>
      </w:r>
      <w:r>
        <w:rPr>
          <w:rFonts w:eastAsia="IRNazanin" w:cs="IRNazanin"/>
          <w:color w:val="111111"/>
          <w:sz w:val="28"/>
          <w:szCs w:val="28"/>
          <w:rtl w:val="true"/>
          <w:lang w:bidi="fa-IR"/>
        </w:rPr>
        <w:t xml:space="preserve">. </w:t>
      </w:r>
      <w:bookmarkStart w:id="45" w:name="pg19494_211361"/>
    </w:p>
    <w:p>
      <w:pPr>
        <w:pStyle w:val="BookText"/>
        <w:rPr/>
      </w:pPr>
      <w:bookmarkEnd w:id="45"/>
      <w:r>
        <w:rPr>
          <w:rFonts w:ascii="IRNazanin" w:hAnsi="IRNazanin" w:eastAsia="IRNazanin"/>
          <w:color w:val="111111"/>
          <w:sz w:val="28"/>
          <w:sz w:val="28"/>
          <w:szCs w:val="28"/>
          <w:rtl w:val="true"/>
          <w:lang w:bidi="fa-IR"/>
        </w:rPr>
        <w:t>بعد از ايشان نيز شعراى غدير دوست تا امروز به زبان‌هاى عربى و فارسى و اردو و تركى و انگليسى براى غدير شعر سروده‌اند، و اثر عجيبى در تبليغ و بقاى غدير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جمع‌آورى اين شعرها پرداخته‌اند</w:t>
      </w:r>
      <w:r>
        <w:rPr>
          <w:rFonts w:eastAsia="IRNazanin" w:cs="IRNazanin"/>
          <w:color w:val="111111"/>
          <w:sz w:val="28"/>
          <w:szCs w:val="28"/>
          <w:rtl w:val="true"/>
          <w:lang w:bidi="fa-IR"/>
        </w:rPr>
        <w:t>.</w:t>
      </w:r>
    </w:p>
    <w:p>
      <w:pPr>
        <w:pStyle w:val="Heading5"/>
        <w:numPr>
          <w:ilvl w:val="4"/>
          <w:numId w:val="1"/>
        </w:numPr>
        <w:rPr/>
      </w:pPr>
      <w:bookmarkStart w:id="46" w:name="__RefHeading___Toc170983_4013061668"/>
      <w:bookmarkStart w:id="47" w:name="_Toc17"/>
      <w:bookmarkEnd w:id="46"/>
      <w:r>
        <w:rPr/>
        <w:t>3</w:t>
      </w:r>
      <w:r>
        <w:rPr>
          <w:rtl w:val="true"/>
        </w:rPr>
        <w:t xml:space="preserve"> - </w:t>
      </w:r>
      <w:r>
        <w:rPr>
          <w:rtl w:val="true"/>
        </w:rPr>
        <w:t>ادبيات و نثر غدير در تاريخ</w:t>
      </w:r>
      <w:bookmarkEnd w:id="47"/>
    </w:p>
    <w:p>
      <w:pPr>
        <w:pStyle w:val="BookText"/>
        <w:rPr/>
      </w:pPr>
      <w:r>
        <w:rPr>
          <w:rFonts w:ascii="IRNazanin" w:hAnsi="IRNazanin" w:eastAsia="IRNazanin"/>
          <w:color w:val="111111"/>
          <w:sz w:val="28"/>
          <w:sz w:val="28"/>
          <w:szCs w:val="28"/>
          <w:rtl w:val="true"/>
          <w:lang w:bidi="fa-IR"/>
        </w:rPr>
        <w:t>در كنار شعر، بايد به تأثير خاص نوشته‌ها و گفته‌هاى ادبى درباره غدير اشاره كرد، كه با جذبه‌هاى سحرانگيز خود تبليغ غدير را در فضاهاى احساسى و عاطفى به ثمر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كه حوصله بحث‌هاى علمى غدير را نداشته‌اند، فرهنگِ غدير را از دريچه ادبيات آن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ديگر ادبى انتخاب نام‌هاى زيبا و پرمحتواى كتاب‌هاست كه به تنهايى يك دنيا معناى اعتقادى به همراه دارد و وقايع غدير را تداعى مى‌كند و روح شنونده را به حقيقت غدير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نام‌هاى روح‌بخش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ولايت در خطبه غدير، افق روشن، بر كرانه غدير، بركه آفتاب، بيعت با خورشيد، پيامى بزرگ از بزرگ پيامبران، جرعه‌اى از چشمه‌سار غدير، جرعه‌اى از خمخانه غدير، خم غدير، خورشيد غدير، در ساحل غدير، دريا در غدير، روزى كه محبت گل كرد، زلالى از كوثر غدير، صهباى غدير، غدير تا ابديت مى‌درخشد، غدير چشمه زلال طهارت توحيدى، كوثر غدير، گلبانگ غدير، مهر آب خم، يك جرعه از غدير</w:t>
      </w:r>
      <w:r>
        <w:rPr>
          <w:rFonts w:eastAsia="IRNazanin" w:cs="IRNazanin"/>
          <w:color w:val="111111"/>
          <w:sz w:val="28"/>
          <w:szCs w:val="28"/>
          <w:rtl w:val="true"/>
          <w:lang w:bidi="fa-IR"/>
        </w:rPr>
        <w:t>.</w:t>
      </w:r>
    </w:p>
    <w:p>
      <w:pPr>
        <w:pStyle w:val="Heading5"/>
        <w:numPr>
          <w:ilvl w:val="4"/>
          <w:numId w:val="1"/>
        </w:numPr>
        <w:rPr/>
      </w:pPr>
      <w:bookmarkStart w:id="48" w:name="__RefHeading___Toc170985_4013061668"/>
      <w:bookmarkStart w:id="49" w:name="_Toc18"/>
      <w:bookmarkEnd w:id="48"/>
      <w:r>
        <w:rPr/>
        <w:t>4</w:t>
      </w:r>
      <w:r>
        <w:rPr>
          <w:rtl w:val="true"/>
        </w:rPr>
        <w:t xml:space="preserve"> - </w:t>
      </w:r>
      <w:r>
        <w:rPr>
          <w:rtl w:val="true"/>
        </w:rPr>
        <w:t>تبليغ غدير با تدوين ديوان بزرگ غدير</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غدير اقتضا مى‌كند به بلنداى آن برنامه‌ريزى داشته باشيم، و گمان نكنيم پيامى با آن عظمت را در گونه‌هاى كم ابهت تبليغ مى‌توان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r>
        <w:rPr>
          <w:rFonts w:eastAsia="IRNazanin" w:cs="IRNazanin"/>
          <w:color w:val="111111"/>
          <w:sz w:val="28"/>
          <w:szCs w:val="28"/>
          <w:rtl w:val="true"/>
          <w:lang w:bidi="fa-IR"/>
        </w:rPr>
        <w:t xml:space="preserve">. </w:t>
      </w:r>
      <w:bookmarkStart w:id="50" w:name="pg19494_211362"/>
    </w:p>
    <w:p>
      <w:pPr>
        <w:pStyle w:val="BookText"/>
        <w:rPr/>
      </w:pPr>
      <w:bookmarkEnd w:id="50"/>
      <w:r>
        <w:rPr>
          <w:rFonts w:ascii="IRNazanin" w:hAnsi="IRNazanin" w:eastAsia="IRNazanin"/>
          <w:color w:val="111111"/>
          <w:sz w:val="28"/>
          <w:sz w:val="28"/>
          <w:szCs w:val="28"/>
          <w:rtl w:val="true"/>
          <w:lang w:bidi="fa-IR"/>
        </w:rPr>
        <w:t>يكى از اين راهكارهاى تبليغ غدير، تدوين ديوان بزرگ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غدير شعر زيبايى درباره واقعه سروده شد، اين سرآغازى بود براى ديوان بزرگ غدير كه در طول چهارده قرن براى آن خطابه عظيم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آنچه بر دوش ما سنگينى مى‌كند و هنوز جاى آن خالى است، سرودن شعرهايى با مضامين بلند و كنايات و استعارات سنگين ادبى است، كه در شعر غدير هنوز راهى طولانى در پيش دارد</w:t>
      </w:r>
      <w:r>
        <w:rPr>
          <w:rFonts w:eastAsia="IRNazanin" w:cs="IRNazanin"/>
          <w:color w:val="111111"/>
          <w:sz w:val="28"/>
          <w:szCs w:val="28"/>
          <w:rtl w:val="true"/>
          <w:lang w:bidi="fa-IR"/>
        </w:rPr>
        <w:t>.</w:t>
      </w:r>
    </w:p>
    <w:p>
      <w:pPr>
        <w:pStyle w:val="Heading5"/>
        <w:numPr>
          <w:ilvl w:val="4"/>
          <w:numId w:val="1"/>
        </w:numPr>
        <w:rPr/>
      </w:pPr>
      <w:bookmarkStart w:id="51" w:name="__RefHeading___Toc170987_4013061668"/>
      <w:bookmarkStart w:id="52" w:name="_Toc19"/>
      <w:bookmarkEnd w:id="51"/>
      <w:r>
        <w:rPr/>
        <w:t>5</w:t>
      </w:r>
      <w:r>
        <w:rPr>
          <w:rtl w:val="true"/>
        </w:rPr>
        <w:t xml:space="preserve"> - </w:t>
      </w:r>
      <w:r>
        <w:rPr>
          <w:rtl w:val="true"/>
        </w:rPr>
        <w:t>شاعران و روايت و تبليغ غدير با شعر</w:t>
      </w:r>
      <w:bookmarkEnd w:id="52"/>
    </w:p>
    <w:p>
      <w:pPr>
        <w:pStyle w:val="BookText"/>
        <w:rPr/>
      </w:pPr>
      <w:r>
        <w:rPr>
          <w:rFonts w:ascii="IRNazanin" w:hAnsi="IRNazanin" w:eastAsia="IRNazanin"/>
          <w:color w:val="111111"/>
          <w:sz w:val="28"/>
          <w:sz w:val="28"/>
          <w:szCs w:val="28"/>
          <w:rtl w:val="true"/>
          <w:lang w:bidi="fa-IR"/>
        </w:rPr>
        <w:t>مسير فرهنگى و تبليغى غدير در طول چهارده قرن چند مرحله را طى كرده كه اولين مرحله روايت سينه به سينه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شعر شاعران نقش مهمى در حفظ غدير در طول تاريخ ظلمانى داشته است، چه آنكه قالب شعر محفوظ‌تر است و مردم علاقه خاصى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ساعتى كه خطبه پيامبر صلى‌الله‌عليه‌و‌آله پايان يافت حسان بن ثابت اولين شعر را در حضور آن حضرت سرود، و دليل روشنى شد تا شاعران و اديبان در طول چهارده قرن در قالب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جامعه‌اى تبليغ نافذى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حفظ كنند و پيام آن را به راحتى به نسل‌هاى بعد برسانند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شكل فرهنگى غدير را در قرن اول حفظ كرد، و البته اين طرق در قرن‌هاى بعد نيز ادامه يافت</w:t>
      </w:r>
      <w:r>
        <w:rPr>
          <w:rFonts w:eastAsia="IRNazanin" w:cs="IRNazanin"/>
          <w:color w:val="111111"/>
          <w:sz w:val="28"/>
          <w:szCs w:val="28"/>
          <w:rtl w:val="true"/>
          <w:lang w:bidi="fa-IR"/>
        </w:rPr>
        <w:t xml:space="preserve">. </w:t>
      </w:r>
      <w:bookmarkStart w:id="53" w:name="pg19494_211363"/>
    </w:p>
    <w:p>
      <w:pPr>
        <w:pStyle w:val="BookText"/>
        <w:rPr/>
      </w:pPr>
      <w:bookmarkEnd w:id="53"/>
      <w:r>
        <w:rPr>
          <w:rFonts w:ascii="IRNazanin" w:hAnsi="IRNazanin" w:eastAsia="IRNazanin"/>
          <w:color w:val="111111"/>
          <w:sz w:val="28"/>
          <w:sz w:val="28"/>
          <w:szCs w:val="28"/>
          <w:rtl w:val="true"/>
          <w:lang w:bidi="fa-IR"/>
        </w:rPr>
        <w:t>و لذا يكى از موضوعاتى كه در تأليف يا ساير فعاليت‌هاى فرهنگى غدير بسيار اهميت داشته شعر غدير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غدير شعرهاى بسيارى توسط شاعران عرب و فارس يا اردو زبان از شيعه و يا مذاهب ديگر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مورد توجه بوده و كتاب‌هاى مستقلى براى جمع آورى اين اشعار در هر زبانى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سال‌هاى اخير، يكى از گرايش‌هاى تحقيقى در مورد غدير و از انواع راهكارها و تحقيقاتى كه محققان از طريق آنها در آستان غدير خدمت نموده‌اند ادبيات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تأليفاتى هستند كه به گرد آورى اشعار نغز درباره غدير از شعراى مختلف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فارسى و عربى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آثار زيبايى هستيم كه به حق عظمت غدير را همچون زلالى از خمخانه غدير و كوثر ولايت در قلب خوانندگان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 و به خوبى از زحمات هزار ساله نتيجه‌گيرى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غدير با قرآن، بحث‌هاى مفصل در اسناد غدير، بررسى‌هاى عميق در متن حديث غدير، جمع‌آورى و تدوين اشعار مربوط به غدير و جوانب ديگر آن مورد توجه خاص واقع شد و در هر مورد كتاب‌هايى تدوين گرديد</w:t>
      </w:r>
      <w:r>
        <w:rPr>
          <w:rFonts w:eastAsia="IRNazanin" w:cs="IRNazanin"/>
          <w:color w:val="111111"/>
          <w:sz w:val="28"/>
          <w:szCs w:val="28"/>
          <w:rtl w:val="true"/>
          <w:lang w:bidi="fa-IR"/>
        </w:rPr>
        <w:t>.</w:t>
      </w:r>
    </w:p>
    <w:p>
      <w:pPr>
        <w:pStyle w:val="Heading4"/>
        <w:numPr>
          <w:ilvl w:val="3"/>
          <w:numId w:val="1"/>
        </w:numPr>
        <w:rPr/>
      </w:pPr>
      <w:bookmarkStart w:id="54" w:name="__RefHeading___Toc170989_4013061668"/>
      <w:bookmarkStart w:id="55" w:name="_Toc20"/>
      <w:bookmarkEnd w:id="54"/>
      <w:r>
        <w:rPr>
          <w:rtl w:val="true"/>
        </w:rPr>
        <w:t>شعر غدير و آيات قرآن</w:t>
      </w:r>
      <w:bookmarkEnd w:id="55"/>
    </w:p>
    <w:p>
      <w:pPr>
        <w:pStyle w:val="BookText"/>
        <w:rPr/>
      </w:pPr>
      <w:r>
        <w:rPr>
          <w:rFonts w:ascii="Amiri" w:hAnsi="Amiri" w:eastAsia="Amiri" w:cs="Amiri"/>
          <w:color w:val="111111"/>
          <w:sz w:val="28"/>
          <w:sz w:val="28"/>
          <w:szCs w:val="28"/>
          <w:rtl w:val="true"/>
          <w:lang w:bidi="ar-SA"/>
        </w:rPr>
        <w:t>شعر غدير و آيات قرآن</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شاعرانى كه براى غدير سروده‌اند شكوفاترين نقطه آن را پشتوانه قرآنى آن تلقى </w:t>
      </w:r>
    </w:p>
    <w:p>
      <w:pPr>
        <w:pStyle w:val="BookText"/>
        <w:rPr/>
      </w:pPr>
      <w:r>
        <w:rPr>
          <w:rFonts w:ascii="IRNazanin" w:hAnsi="IRNazanin" w:eastAsia="IRNazanin"/>
          <w:color w:val="111111"/>
          <w:sz w:val="28"/>
          <w:sz w:val="28"/>
          <w:szCs w:val="28"/>
          <w:rtl w:val="true"/>
          <w:lang w:bidi="fa-IR"/>
        </w:rPr>
        <w:t xml:space="preserve">كرده‌اند، و در زيباترين سروده‌ها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و رمز گرفته تا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آيات غدير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روى شماست گزيده‌اى از ابيات شعرى مربوط به غدير است كه در آنها به آيات قرآنى غدير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معروفى كه همه به نزول آنها درباره غدير اعتراف دارند سه آيه است، كه در اكثر اشعار ديده مى‌شود و در بعضى به دو آيه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اشعار قرآنى غدير از شيعه و غير شيعه است، و شكى نيست كه اشعار مربوط به غير شيعه اقرارى از سوى آنان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 چهار زبانِ فارسى، عربى، اردو و تركى است و مى‌توان به هفت موضوع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كلى به آيات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به آيه 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به آيه اكمال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شعرهايى با اشاره به آيه سأل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تبليغ و اكمال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اكمال و سأل 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شعرهايى با اشاره به سه آيه تبليغ و اكمال و سأل سائل</w:t>
      </w:r>
      <w:r>
        <w:rPr>
          <w:rFonts w:eastAsia="Amiri" w:cs="Amiri" w:ascii="Amiri" w:hAnsi="Amiri"/>
          <w:color w:val="111111"/>
          <w:sz w:val="28"/>
          <w:szCs w:val="28"/>
          <w:rtl w:val="true"/>
          <w:lang w:bidi="ar-SA"/>
        </w:rPr>
        <w:t>.</w:t>
      </w:r>
      <w:bookmarkStart w:id="56" w:name="pg19494_211365"/>
    </w:p>
    <w:p>
      <w:pPr>
        <w:pStyle w:val="Heading4"/>
        <w:numPr>
          <w:ilvl w:val="3"/>
          <w:numId w:val="1"/>
        </w:numPr>
        <w:rPr/>
      </w:pPr>
      <w:bookmarkStart w:id="57" w:name="__RefHeading___Toc170991_4013061668"/>
      <w:bookmarkStart w:id="58" w:name="_Toc21"/>
      <w:bookmarkEnd w:id="56"/>
      <w:bookmarkEnd w:id="57"/>
      <w:r>
        <w:rPr>
          <w:rtl w:val="true"/>
        </w:rPr>
        <w:t>تحليل شعرِ غدير</w:t>
      </w:r>
      <w:bookmarkEnd w:id="58"/>
    </w:p>
    <w:p>
      <w:pPr>
        <w:pStyle w:val="BookText"/>
        <w:rPr/>
      </w:pPr>
      <w:r>
        <w:rPr>
          <w:rFonts w:ascii="Amiri" w:hAnsi="Amiri" w:eastAsia="Amiri" w:cs="Amiri"/>
          <w:color w:val="111111"/>
          <w:sz w:val="28"/>
          <w:sz w:val="28"/>
          <w:szCs w:val="28"/>
          <w:rtl w:val="true"/>
          <w:lang w:bidi="ar-SA"/>
        </w:rPr>
        <w:t>تحليل شعرِ غدير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سرودن شعر با اجازه رسمى پيامبر صلى‌الله‌عليه‌و‌آله نيز از مسايل عجيب غدير بود، چرا كه سابقه مخالفت پيامبر صلى‌الله‌عليه‌و‌آله با شعر بر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مواردى برخورد مثبتى از حضرت ديده مى‌شد اجازه قرائت شعرهاى مثبت قديمى در حضور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براى اولين بار مى‌ديدند يك شاعر زبردستِ عرب يعنى حسان بن ثابت كه در واقعه غدير حضور دارد در همانجا و درباره همان واقعه شعرى سروده، و با سوابقى كه از برخورد پيامبر صلى‌الله‌عليه‌و‌آله با شعر دارد گويا به خود اجازه نمى‌دهد كار خود را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تصميم مى‌گيرد از حضرت در اين باره اجازه بخواهد و گويا باور ندارد به او چنين اجازه‌اى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اين استيذان، عكس العملى از پيامبر صلى‌الله‌عليه‌و‌آله ديده شد كه براى همه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اجازه دادند، بلكه به عنوان تشويق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بركت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نيز شخصا براى استماع آن حاضر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اين مسئله به قدرى عجيب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حسان راضى نشد شعر را به صورت عادى بخواند، بلكه خود را به مكان بلندى رساند و براى خواندن اشعارش بر فراز آن قرار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براى آنكه مردم مطمئن باشند اين برخورد مثبت با شعرِ مربوط به اهل‌بيت عليهم‌السلام، از طرف شخص پيامبر صلى‌الله‌عليه‌و‌آله است حسان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سخن مرا به گواهى پيامبر گوش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خود را با مسئله‌اى تازه روبرو مى‌ديدند به سوى حسان ازدحام كردند و گردن مى‌كشيدند تا اين اقدام بديع را تماشا كنند</w:t>
      </w:r>
      <w:r>
        <w:rPr>
          <w:rFonts w:eastAsia="IRNazanin" w:cs="IRNazanin"/>
          <w:color w:val="111111"/>
          <w:sz w:val="28"/>
          <w:szCs w:val="28"/>
          <w:rtl w:val="true"/>
          <w:lang w:bidi="fa-IR"/>
        </w:rPr>
        <w:t xml:space="preserve">. </w:t>
      </w:r>
      <w:bookmarkStart w:id="59" w:name="pg19494_211366"/>
    </w:p>
    <w:p>
      <w:pPr>
        <w:pStyle w:val="BookText"/>
        <w:rPr/>
      </w:pPr>
      <w:bookmarkEnd w:id="59"/>
      <w:r>
        <w:rPr>
          <w:rFonts w:ascii="IRNazanin" w:hAnsi="IRNazanin" w:eastAsia="IRNazanin"/>
          <w:color w:val="111111"/>
          <w:sz w:val="28"/>
          <w:sz w:val="28"/>
          <w:szCs w:val="28"/>
          <w:rtl w:val="true"/>
          <w:lang w:bidi="fa-IR"/>
        </w:rPr>
        <w:t>براى آنكه مردم باور كنند در دين ما چنين اشعارى از منزلت خاصى برخوردار است، حضرت در پايان شعر حسان تصريح كردند كه در اين اشعار روح القدس مؤيد تو بوده و در واقع خداوند پشتيبان توست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0" w:name="__RefHeading___Toc170993_4013061668"/>
      <w:bookmarkStart w:id="61" w:name="_Toc22"/>
      <w:bookmarkEnd w:id="60"/>
      <w:r>
        <w:rPr>
          <w:rtl w:val="true"/>
        </w:rPr>
        <w:t>اديبان و شاعران و معناى مولى</w:t>
      </w:r>
      <w:bookmarkEnd w:id="61"/>
    </w:p>
    <w:p>
      <w:pPr>
        <w:pStyle w:val="BookText"/>
        <w:rPr/>
      </w:pPr>
      <w:r>
        <w:rPr>
          <w:rFonts w:ascii="Amiri" w:hAnsi="Amiri" w:eastAsia="Amiri" w:cs="Amiri"/>
          <w:color w:val="111111"/>
          <w:sz w:val="28"/>
          <w:sz w:val="28"/>
          <w:szCs w:val="28"/>
          <w:rtl w:val="true"/>
          <w:lang w:bidi="ar-SA"/>
        </w:rPr>
        <w:t>اديبان و شاعران و معناى مولى</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آنان،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بحرانى فهرستى از راويان حديث و شعرا و اهل لغت و ادبيات كه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معناى اصلى كلمه مولى دانسته‌اند آورده است</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62" w:name="__RefHeading___Toc170995_4013061668"/>
      <w:bookmarkStart w:id="63" w:name="_Toc23"/>
      <w:bookmarkEnd w:id="62"/>
      <w:r>
        <w:rPr>
          <w:rtl w:val="true"/>
        </w:rPr>
        <w:t>شعراى غدير</w:t>
      </w:r>
      <w:bookmarkEnd w:id="63"/>
    </w:p>
    <w:p>
      <w:pPr>
        <w:pStyle w:val="BookText"/>
        <w:rPr/>
      </w:pPr>
      <w:r>
        <w:rPr>
          <w:rFonts w:ascii="Amiri" w:hAnsi="Amiri" w:eastAsia="Amiri" w:cs="Amiri"/>
          <w:color w:val="111111"/>
          <w:sz w:val="28"/>
          <w:sz w:val="28"/>
          <w:szCs w:val="28"/>
          <w:rtl w:val="true"/>
          <w:lang w:bidi="ar-SA"/>
        </w:rPr>
        <w:t>شعراى غدير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شعر شيعى از شعر غدير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غدير خم و ولايت علوى سرچشمه جوشش غديريه‌هاى شيعى است، و از آنجا كه امامت اميرمؤمنان عليه‌السلام نشان كمال دين و ارائه الگوى شايسته براى هدايت جامعه است، شاعران شيعه نيز همين جوهره ناب را در سروده‌هاى آئينى خود بر محور ولايت مطرح كرده و فرهنگ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بنياد نهاده‌اند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شيعى نشأت گرفته از باورهاى ناب معتقدان به ولايت على بن ابى‌طالب عليه‌السلام است و آبشخور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پيشينه‌اى درخشان و پيش كسوتانى نامور </w:t>
      </w:r>
    </w:p>
    <w:p>
      <w:pPr>
        <w:pStyle w:val="BookText"/>
        <w:rPr/>
      </w:pPr>
      <w:r>
        <w:rPr>
          <w:rFonts w:ascii="Amiri" w:hAnsi="Amiri" w:eastAsia="Amiri" w:cs="Amiri"/>
          <w:color w:val="111111"/>
          <w:sz w:val="28"/>
          <w:sz w:val="28"/>
          <w:szCs w:val="28"/>
          <w:rtl w:val="true"/>
          <w:lang w:bidi="ar-SA"/>
        </w:rPr>
        <w:t>و محتوايى غنى و متأثر از آيات قرآن و معارف اهل‌بيت عليهم‌السلام و سرشار از اشارات قرآنى و حديثى به مناقب صاحب 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شيعى هم بُعد مديحه دارد هم مرثيه و هم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شاخصه شعر شيعى، پرداختن به مسئله امامت اهل‌بيت عليهم‌السلام و هدايتگرى خاندان عصمت و احياى ياد مظلوميت‌هاى خاندان رسالت و افشاى جنايات ظالمان نسبت به دودمان حضرت رسول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آئينه شعر شيعى، تصويرى از فضيلت‌ها، پاكى‌ها، مبارزات حق طلبانه، مظلوميت عترت و حماسه عاشورا و غدير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حقيقت و ذات تشيع ريشه‌دار و ماندگار است، شعر شيعى نيز جاويدان و فروغ‌بخش و حركت‌ساز است، و گنجينه‌اى از علوم و معارف اهل‌بيتى و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شعر غدير، سروده‌هايى است كه شاعران شيعه در آن به يادكرد حادثه غدير خم و امامت حضرت على عليه‌السلام و ذكر مناقب و فضائل آن حضرت و آيات و رواياتى كه در شأن او است پرداخته‌اند، و از اين رهگذر انبوهى از غديريه‌ها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اينگونه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غدير، ادبيات و شعر را در مسير هدف متعالى تبيين آرمان‌هاى شيعى و اثبات حقانيت على عليه‌السلام و ولايت او و گسترش شور على‌دوستى و على‌جويى به كار گرفتند، و اينگونه حادثه غدير را زنده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مى‌نويسد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غدير با نام على عليه‌السلام جان مى‌گيرد، با نام على عليه‌السلام اوج مى‌پذيرد و با نام على عليه‌السلام مكانت و منزلت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غدير بدون توصيف على عليه‌السلام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سخن از عظمت اين روز به ميان مى‌آيد، ناگزير سخن از عظمت على عليه‌السلام به ميان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شاعر مى‌خواهد از جوشش خمّ غدير بسرايد، پيش از آن بايد گويشى از كوثر ولايت علوى بنماياند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غدير فقط يك واقعه را تصوير نمى‌كند، كه يك معرفت را تفسير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غدير به تبيين يك حقيقت مى‌پردازد؛ حقيقتى كه سرحلقه هر معرفت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غدير تنها پرداختن به يك رويداد نيست، كه نمود يك نماد بينش است؛ آن هم يك بينش ارزشى؛ ارزشى كه ريشه در ملكوت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غدير مى‌گويد، نه تنها از محمد صلى‌الله‌عليه‌و‌آله و على عليه‌السلام مى‌گويد، كه از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شعر او زبان گوياى حقيقت مى‌شود در مجراى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غدير اگر طراوتى دراد، از آن جهت است كه در سبزه‌زار معرفت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اگر تازگى دارد، از آن جهت است كه صاحب غدير كهنگى ندارد و چونان آفتاب عالمتابى است كه جهانيان از او هستى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غدير اگر جوششى دارد، از آن جهت است كه غدير چشمه جوشانى است كه هرگز نمى‌خشكد، و شعر غدير اگر جاويدان است از آن جهت است كه بيان كننده يك بنياد عظيم فكرى است كه اراده الهى بر فراز آن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شاعر غدير هم مروّج آن تفكر شيعى است، كه با جد و جهدش مى‌كاود تا بذر اين تفكر را در دل هر انديشه‌ورى بكارد و جوانه‌هاى انديشه را از آبشخور اين جويبار هميشه جارى سيراب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غدير ترسيم و تجلى يك فرهنگ و آئين است؛ فرهنگى پويا و آئينى نوين؛ فرهنگ دين الهى و آئين راستى محمدى</w:t>
      </w:r>
      <w:r>
        <w:rPr>
          <w:rFonts w:eastAsia="IRNazanin" w:cs="IRNazanin"/>
          <w:color w:val="111111"/>
          <w:sz w:val="28"/>
          <w:szCs w:val="28"/>
          <w:rtl w:val="true"/>
          <w:lang w:bidi="fa-IR"/>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عظمت، شاعران غدير نيز آنان اند كه با زبان شعر به واقعه مهم غدير خم پرداخته و اشعارى درباره امامت و وصايت على بن ابى‌طالب عليه‌السلام و حديث غدير </w:t>
      </w:r>
      <w:bookmarkStart w:id="64" w:name="pg19494_211369"/>
    </w:p>
    <w:p>
      <w:pPr>
        <w:pStyle w:val="BookText"/>
        <w:rPr/>
      </w:pPr>
      <w:bookmarkEnd w:id="64"/>
      <w:r>
        <w:rPr>
          <w:rFonts w:ascii="IRNazanin" w:hAnsi="IRNazanin" w:eastAsia="IRNazanin"/>
          <w:color w:val="111111"/>
          <w:sz w:val="28"/>
          <w:sz w:val="28"/>
          <w:szCs w:val="28"/>
          <w:rtl w:val="true"/>
          <w:lang w:bidi="fa-IR"/>
        </w:rPr>
        <w:t>و فضائل مولا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شعرها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غديريه‌ها نام غدير، يا غدير خم و اشاره به حديث پيامبر صلى‌الله‌عليه‌و‌آله در آن روز و احاديث فضائل اميرالمؤمنين عليه‌السلام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صفحات بعدى و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شعر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كتابشناسى بعضى از كتاب‌ها، و نيز در قسمت دوم همين 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غدير به زبان‌هاى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اكثر شعراى غدير آمده است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70997_4013061668"/>
      <w:bookmarkStart w:id="66" w:name="_Toc24"/>
      <w:bookmarkEnd w:id="65"/>
      <w:r>
        <w:rPr>
          <w:rtl w:val="true"/>
        </w:rPr>
        <w:t>مسابقه شعر غدير</w:t>
      </w:r>
      <w:bookmarkEnd w:id="66"/>
    </w:p>
    <w:p>
      <w:pPr>
        <w:pStyle w:val="BookText"/>
        <w:rPr/>
      </w:pPr>
      <w:r>
        <w:rPr>
          <w:rFonts w:ascii="Amiri" w:hAnsi="Amiri" w:eastAsia="Amiri" w:cs="Amiri"/>
          <w:color w:val="111111"/>
          <w:sz w:val="28"/>
          <w:sz w:val="28"/>
          <w:szCs w:val="28"/>
          <w:rtl w:val="true"/>
          <w:lang w:bidi="ar-SA"/>
        </w:rPr>
        <w:t>مسابقه شعر غدير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يكى ديگر از گرايش‌هاى تحقيقى در مورد غدير و از انواع راهكارها و تحقيقاتى كه محققان از طريق آنها در آستان غدير خدمت نموده‌اند و يا جا دارد كه خدمت نمايند مسابقه شعر، چه شعر قديم يا شعر نو و يا نثر زيبا با موضوع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 جمع آورى آثار شركت كنندگان در مسابقه و انتخاب بهترين‌ها و اهداى جوايز به مؤلفين و محققين و شاعران و هنرمندان برتر مى‌توان گنجينه‌اى درباره غدير جمع‌آورى نمود، و در همين راستا افكار عمومى را از هر قشر و طبقه‌اى به سوى غدير رهنمون ساخت</w:t>
      </w:r>
      <w:r>
        <w:rPr>
          <w:rFonts w:eastAsia="IRNazanin" w:cs="IRNazanin"/>
          <w:color w:val="111111"/>
          <w:sz w:val="28"/>
          <w:szCs w:val="28"/>
          <w:rtl w:val="true"/>
          <w:lang w:bidi="fa-IR"/>
        </w:rPr>
        <w:t>.</w:t>
      </w:r>
    </w:p>
    <w:p>
      <w:pPr>
        <w:pStyle w:val="Heading4"/>
        <w:numPr>
          <w:ilvl w:val="3"/>
          <w:numId w:val="1"/>
        </w:numPr>
        <w:rPr/>
      </w:pPr>
      <w:bookmarkStart w:id="67" w:name="__RefHeading___Toc170999_4013061668"/>
      <w:bookmarkStart w:id="68" w:name="_Toc25"/>
      <w:bookmarkEnd w:id="67"/>
      <w:r>
        <w:rPr>
          <w:rtl w:val="true"/>
        </w:rPr>
        <w:t>كتابشناسى شعر غدير</w:t>
      </w:r>
      <w:bookmarkEnd w:id="68"/>
    </w:p>
    <w:p>
      <w:pPr>
        <w:pStyle w:val="BookText"/>
        <w:rPr/>
      </w:pPr>
      <w:r>
        <w:rPr>
          <w:rFonts w:ascii="Amiri" w:hAnsi="Amiri" w:eastAsia="Amiri" w:cs="Amiri"/>
          <w:color w:val="111111"/>
          <w:sz w:val="28"/>
          <w:sz w:val="28"/>
          <w:szCs w:val="28"/>
          <w:rtl w:val="true"/>
          <w:lang w:bidi="ar-SA"/>
        </w:rPr>
        <w:t>كتابشناسى شعر غدير</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جهانى به مكتب اهل‌بيت عليهم‌السلام و عنايت خاص ائمه عليهم‌السلام، در سده اخير گرايش خاصى به تأليف كتبِ مربوط به آل‌محمد عليهم‌السلام مشهود است و شاهد كتاب‌هاى پرمحتوا و تحقيقى چه از نظر تاريخى و حديثى و چه از نظر ادبى و شعرى هستيم كه غدير نيز يكى از همين زمينه‌هاست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زمان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غدير خم به اذن پيامبر برخاست و واقعه غدير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اشعار فراوان درباره آن حادثه و امامت على عليه‌السلام سروده شده و شاعران عرب و فارسى درباره آن اداى حق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يكى از شاخه‌هاى موضوعى غدير، اشعار غدير و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تاريخ، شعراى شيعه و حتى مذاهب ديگر، مكرر حديث غدير و يا واقعه و خطبه غدير را به زبان‌هاى عربى و فارسى و اردو و تركى به نظم در آورده‌اند، كه بعضى از آنها به صورت كتابى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اكثرا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نام ديگر نوشته شده، كه در آن فقط غديريه مؤلف آمده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نيز فقط با موضوع شرح غديريه سيد حميرى مشهور به قصيده عينيّه تأليف شده، كه اكثرا خطى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القصيدة العينية للحميرى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عربى و فارسى و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مقاله‌هاى متعددى در مجلات در مورد غديريه‌ها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 نمونه از كتاب‌هايى كه از ابتدا تا انتها يك غديريه مفصل و طولانى از مؤلف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الغدير، 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خم، اثر مرتضى سرافراز،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عنوان كتاب به عنوان نمونه ذكر شد، و براى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با در نظر گرفتن حجم بالاى غديرى‌ها، مؤلفينى اقدام به جمع‌آورى و تدوين اشعار مربوط به غدير كرده‌اند، و اين اسناد ادبى غدير را به صورت مجموعه‌هاى تنظيم يافته ارائه نموده، و كتاب‌هاى مستقلى براى معرفى و جمع‌آورى غديريه‌ها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ليستى از اين كتاب‌هاى مستقل مجموعه شعر غدير همراه با كتابشناسى مختصر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ميقات تا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خليلى راد، فارسى، چاپى، مؤمنين،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اشعارى از سروده‌هاى مؤلف است كه پس از مقدمه پانزده شعر آمده و در ابتدا چند شعر در غدير و سپس در مورد امام‌زمان عليه‌السلام و در پايان درباره پاره‌اى از مسايل اجتماعى و اخلاقى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شاعران، عربى، چاپى، وزيرى،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مجله ادبى و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نجف اشرف منتشر شده، و اشعارى از شعراى نجف كه در موضوع غدير سروده شده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هذا العدد، اذا خدمتم النجف الاشرف فى حياتكم تنالون شفاعة اميرالمؤمنين عليه‌السلام بعد وفاتكم، رئيس التحرير، الصلة العقائدية بين مصطلح الوصية و 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الحكيم، يوم الغدير ايراق الحقيقة الازلى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صبحاح عنوز، فى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بحرالعلوم، ذكرى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الصغير، اطرح الهم جانبيا يا فؤادى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ناجح جميل، فى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طالب الشرقى، تباشير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محمود الحكيم، ذكرى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محمد الغبان، لك اللّه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محى‌الدين الجابرى، غدير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عبدالامير جمال‌الدين، من وحيد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صادق اليعقوبى، غدير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المشهدى، البيعة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الشماع، البيعة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الشمرى، الغدير و بشائر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زايد ابراهيم، على عليه‌السلام 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الشرقى،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 شريف، يوم الغدير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احمد الخفاجى، الى ابن‌ابى‌طالب عليه‌السلام ممرّا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النهيرى، الغديريات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القابجى، فى رحاب ابى‌تراب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الخفاجى، شع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الشريفى، غدير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مكى زبيبة، الى الامام على عليه‌السلام مع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الحسناوى، عيد الغدير فى الفكر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حسنين جابر الحلو، الغدير فى التراث النجفى، مصطفى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جبين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شعر شاعران معاصر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براتى‌پور، فارسى، چاپى، سازمان تبليغات اسلامى،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بركه شانزدهم، حبيب صدقى، فارسى، چاپى، پارلاق قلم، بناب، دبيرخانه جشنواره سراسرى شعر غديريه بناب،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 برگزيده از شعراى شركت كننده در شانزدهمين جشنواره سراسرى شعر غديريه بناب در سه بخش تركى و فارسى و ويژه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چاپى، انجمن ادبى اداره كل فرهنگ و ارشاد خراسان، مشهد،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اشعارى در غدير و گاهى در مدح اميرالمؤمنين عليه‌السلام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مقدمه، اشعارى در غدير و گاهى در مدح اميرالمؤمنين عليه‌السلام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هر كدام از شاعران همراه با عنوان شعرشان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كمالپور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خلق و عطاى خلق در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امير اسفنديه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ز آتش، خوشه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اسفنديارى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برزگر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است و روز شادى عالم، از شكاف سنگ كعبه گل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على‌اكبر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جلالى‌فر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حدادى ابيانه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ولايت، مولى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 جانشين پيغمبر صلى‌الله‌عليه‌و‌آله، نقش رهبرى، ساقى كوثر، درس رستگارى،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خطيبى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منيژه درتوميان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ذاكرالحسنى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سينيچى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ساقى‌نامه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سروى‌ها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ولايت، سرير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سپاهى لائين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شريعتى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شعبانى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خطه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ابوذرى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پس از حادثه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ذبيح‌اللّه صاحبكار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توتياى ديده، بخشى از يك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بركه خورشيد، ناد عليا مظهرالعجائب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غلامپور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غدير خم، غديريه، تاريخ ولايت، سلام بر عيد غدير، روز غدير و روز امامت، سرچشمه بقاء جلوه قرآن، حقيقت توحيد، على عليه‌السلام همنشين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محدثى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شكوه، راز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هميشه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سرشار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نيك‌استوارى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مشكل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نيك‌فرجام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ولايت، 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يادواره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صحنه تاريخى عيد غدير، عيد غدير و نوروز، سه رباعى به مناسبت غدير، 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خوشترين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مناسبت ميلاد حضرت مولا على عليه‌السلام، آشناى على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پاسداران حماسه غدير، پرويز عباسى، فارسى، چاپى، نور فاطمه عليهاالسلام، تهران،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مختصرى از قضيه غدير و اشعار و قصائد فارسى از شاعران جديد و قديم درباره غدير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هميشه غدير، رضا بيات، فارسى، چاپى، كلام سليس، تهران،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اشعار منتخب غديرى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دوبيتى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شعراى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محمدهادى امينى، فارسى، خطى، هر جلد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شعراى غدير طبق حروف ابجد و طبق القاب آنها همراه با شعرشان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پس از آوردن شعر شرح حال شاعر و نيز نمونه‌هايى ديگر از شعر او و اگر احتياج باشد توضيحى در بعضى موارد در مورد شعر آن شاعر در پاورقى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ترانه غدير، سيد محمدرضاساجد بن سبط‌الرضا زيدپورى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سلطانى، لكنهو،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اشعارى درباره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قرن با شاعران غدير عرب، مظاهر اسكندرزاده، فارسى، چاپى، نداى كارآفرين، تهران،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مهر در بلور شعر، على ثاقب بخشايشى، فارسى، چاپى، دليل ما، قم،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ادبى، چند شعر درباره غدير آورده، و سپس خطبه غدير به صورت قطعه قطعه و همراه با ترجمه فارسى و ترجمه منظوم همان 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چند شعر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بلند شعر غدير، غدير در زبان‌هاى شاعرانه متفاوت، جلوه‌هاى شعرى در ادبيات غدير، ترجمه‌هاى شعرى خطابه غدير، دفتر شعرى حاضر، عريضه ارادت به صاحب غدير، هر چه داريم از غدير است از غدير، حضرت طاها صلى‌الله‌عليه‌و‌آله با صد و بيست هزار حاجى، پر كشيدن تا غدير، نزول اجلال در خم غدير، صحنه زيباى منبر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رسمى ولايت و امامت دوازده امام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بلندكردن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بر توجه امت به مسئله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كارشكنى‌هاى منافقين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اهل‌بيت عليهم‌السلام و دشمنان ايشان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 بيعت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واجبات و محرمات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گرفتن رسمى، و آنگاه بيعت ولايت مداران مرد، و بيعت زنان </w:t>
      </w:r>
    </w:p>
    <w:p>
      <w:pPr>
        <w:pStyle w:val="BookText"/>
        <w:rPr/>
      </w:pPr>
      <w:r>
        <w:rPr>
          <w:rFonts w:ascii="IRNazanin" w:hAnsi="IRNazanin" w:eastAsia="IRNazanin"/>
          <w:color w:val="111111"/>
          <w:sz w:val="28"/>
          <w:sz w:val="28"/>
          <w:szCs w:val="28"/>
          <w:rtl w:val="true"/>
          <w:lang w:bidi="fa-IR"/>
        </w:rPr>
        <w:t xml:space="preserve">ولايت‌پذير، و شعرى به بلنداى غدير، و تاج افتخار علوى، و جبرئيل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بر دشمن غدير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حق خالص غدير، سلام بر امام روسفيدان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شهاب‌الدين، تهران،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همراه با خطبه آن در قالب شعر فارسى و با عنوان گذارى‌هاى متعدد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فاطمه مشايخ، فارسى، چاپى، اسلام، تهران،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صفحه سمت چپ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در آيينه شعر، سيد حسين حسينى، فارسى، چاپى، منير،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متن عربى خطبه غدير و سپس ترجمه فارسى در قالب نثر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چهار غديريه مفصل از صغير اصفهانى، على تنها، غلامرضا سازگار، حسين حسنى؛ هر كدام در يازده بخش آمده كه ماجرا و خطبه غدير را در قالب شعر فارسى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بيتى‌هاى ده بزرگى، مخمس‌هاى راشى‌زاده، و غديريه‌اى تركى از حسين حسنى آورده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شعر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صحتى سردرودى، فارسى، خطى، چاپ يك جلدى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فرهنگ و ارشاد، تهران،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خطىِ كامل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هر جلد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ترتيب تاريخ، غديريه‌ها و شعرهاى سروده شده در غدير از شاعران فارسى‌زبان، از قرن چهارم تا عصر حاضر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غديريه و شعر، پس از نام شاعر، غديريه و شعر او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توضيحاتى در مورد آن شعر از قبيل شواهد قرآنى و روايى كه در شعر آمده و توضيحات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هر مورد احوالات و آثار و افكار شاعر نيز </w:t>
      </w:r>
    </w:p>
    <w:p>
      <w:pPr>
        <w:pStyle w:val="BookText"/>
        <w:rPr/>
      </w:pP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كتابنامه غديريه‌هاى فارسى و نمايه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ويژه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اول و يك جلدى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اكنون تكميل شده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راه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غدير، احمد احمدى بيرجندى، فارسى، چاپى، بنياد پژوهش‌هاى اسلامى آستان قدس رضوى، مشهد،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پيشگفتارى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همراه با شعرهايشان در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اكثرا در مورد غدير و يا درباره وصايت و جانشينى اميرالمؤمنين عليه‌السلام و مسلئه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چنين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كسائى مروزى، سنائى غزنوى، شاه نعمت‌اللّه ولى، لامع درميانى، فياض لاهيجى، فيض كاشانى، حزين لاهيجى، سروش لاهيجى، محمدعلى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حكيم قاآنى شيرازى، ابوالحسن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شيرازى، سيد محمدحسن ميرجهانى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عبدالجواد جودى خراسانى، محمدحسين اصفهانى كمپانى، مفتون همدانى، جيحون يزدى، عمان سامانى، محمدكاظم صبورى، حبيب خراسانى، حائرى مازندرانى، ملك‌الشعراء بهار، آيتى بيرجندى، نجومى خراسانى، صادق سرمد، حسينعلى منشى كاشانى، ابوالقاسم حالت، محمدحسين شهريار، خوشدل تهرانى، مكرم اصفهانى، الهى قمشه‌اى، قاسم رسا، طائى شميرانى، محمود شاهرخى، محمدعلى مردانى، ابوتراب هدائى، ذبيح‌اللّه صاحبكار، 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قاسم سروى‌ها، 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عبدالحسن فرزين، سيد مصطفى موسوى گرمارودى، امير برزگر خراسانى، غلامرضا غلامپور، طاهره موسوى گرمارودى، قاسم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نصراللّه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واژه‌نامه و آيات و احاديث و برخى از عبارات عربى كه در احاديث آمده توضيح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غدير، دبيرخانه جشنواره سراسرى شعر غدير، فارسى، چاپى، نباتى، تبريز،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اشعار برگزيده جشنواره سراسرى شعر غديريه بناب آمده، و حاوى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الغدير، باقر محسنى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شعراى غدير را كه شعر عربى سروده‌اند همراه با شعرشان به ترتيب قرن و تا قرن نهم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غديريه‌ها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پاورقى‌هاى اين كتاب لغات مشكل توضيح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غدير، اكبر بهداد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گلبهار، اصفهان،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غديريات الراشد، محمدجواد راشد،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كعبى، عربى، چاپى، مؤسسه مسلم بن عقيل عليه‌السلام، نجف،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ابتدا تقريظ هاى متعددى از افراد مختلف و مشهور در قالب شعر و سروده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مقدمه‌اى كوتاه در مورد مؤلف آمده، و پس از آن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مؤلف است كه غدير و مضامين خطبه غدير را در قالب شعر عربى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شعراى عرب در وفات مؤلف كتاب كه در شب شعر شاعران نجف ايراد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ادبى غديريه مؤلف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آهة غديرية، خلافة اللّه، مؤتمر التبليغ، الشعر يقف على الباب، حكمة التبليغ، رسالة مع الايام، بالعمل لا الكلام، لا تعلموهم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الاعلم،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العقل دليل على الامامة، الامام قوة الاسلام، الطغاة لا ينقذون البشر، دولة الغدير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رشك ملك سلامى بر آستان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طور،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كوتاه درباره شعر و شعراى غدير آورده و سپس اشاره‌اى به سراينده و ديوان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ترجيع‌بندى در بيست و دو بند از مرحوم ميرزا حبيب‌اللّه خراسانى در مدح اميرالمؤمنين عليه‌السلام آورده كه در پايان اشاره‌اى به امام‌زمان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ابتداى اين ترجيع‌بند معلوم مى‌گردد اين شعر به مناسبت غدير سروده شده، ولو اينكه همه آن درباره غدير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دست آسمان، ليلا امير عربى بناب، فارسى، چاپى، بهاردخت، تبريز،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گزيده‌اى از آثار بيستمين جشنواره سراسرى شعر غدير بناب است،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اشعار فارسى و تركى در مورد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ژرفاى غدير، محمد وافى، فارسى، چاپى، وزيرى،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به زبان فارسى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ساقى خم غدير، كريم اسدى، فارسى، چاپى، خاطره، مشهد،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غديريه‌هاى شعراى بزرگ پارسى‌گوى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احمد بن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خطى،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حدود چهارصد قصيده و غديريه فارسى است كه از ديوان‌ها يا خود شاعران جمع‌آورى شده، و بناست طبق قرن‌ها تنظيم شود و براى هر كدام از شاعرها مشخصاتى مختصر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شعرها هم اگر توضيح ضرورى لازم باشد در اين كتاب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بررسى غديريات قرن نهم، على فلاح احمدى، فارسى، خطى، رقعى،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مقطع كارشناسى ارشد دانشگاه آزاد اسلامى واحد تهران مركزى، دانشكده ادبيات و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اشاره‌اى به ماجراى غدير و ماجراى پيرامون آن و سير غديريه‌نويسى از آغاز تا قرن نهم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معرفى شخصيت و آثار و انديشه‌ها و غديريه‌هاى سه 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بُرسى و ابن‌عَرَندَس حلّى و ابن‌داغِر حلّى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مركز الغدير للدراسات الاسلامية، بيروت،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مقدمه‌اى كوتاه در مورد واقعه غدير، شاعران غديريه سراى عربى به ترتيب قرن‌ها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قرن اول تا دوازدهم هجرى همراه با غديريه‌ها و توضيحات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شاعر، ابتدا زندگى‌نامه، ادبيات، اساتيد و ديگر جوانب مربوط به آن شاعر را به طور مختصر آورده، و سپس غديريه او را همراه با شرحى كوتاه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جامع‌ترين كتاب در مورد غديريه‌هاى عربى است كه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مجلدات اين كتاب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انصارى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كميت بن زيد اسدى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بن محمد حميرى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بن مصعب عبدى كوفى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بلال عبدى كوفى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حبيب بن اوس طائى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ابواسماعيل علوى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بن اشرط وامق نصرانى و شاعران ديگر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حمانى افوه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ابن‌طباطبا علوى اصفهانى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علويه اصفهانى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مفجّع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حمدانى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كشاجم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ناشى‌ء صغير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بشنوى كردى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ابن‌حجّاج بغدادى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ضبّى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ابوالرقعمق انطاكى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سَرَوى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طلحة عونى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ابن‌حمّاد عبدى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حسين و شاعران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ابونجيب طاهر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صورى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بصير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ابوعلاء معرّى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فى الدين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ابن‌جبر مصرى و شعراى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اقساسى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تعاويذى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بهاءالدين 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مالكى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علاءالدين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ابن‌عرندس حلى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ابن‌داغر حلى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هادى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آل عبدالكريم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كفعمى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عزالدين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ابن‌ابى‌شاهين بحرانى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زين‌الدين حميدى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ابن‌ابى‌الحسن عاملى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حسين كركى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ابومعتوق موسوى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مشعشعى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ضياءالدين يمنى</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محمدطاهر قمى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بن شيخ صنعان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بلادى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الأديب يمنى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عبدالرضا كاظمى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علم‌الهدى محمد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عاملى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مسيحا فسوى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ابن‌بشاره غروى</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بلادى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ابومحمد شويكى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رضوى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بدرالدين 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 عربى، خطى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 فارسى،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خورشيد، جمعى از نويسندگان، فارسى، چاپى، كانون خورشيد،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شعر غدير و چند مورد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مشكورى، شعر و شعراى غديرى در الغدير علامه امينى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مشكورى، رويكرد فرهنگى به كتاب شريف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تلخابى، ايده‌هايى با شال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عقيقى، كانون خورشيد پاتوق پژوهشى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كاشانى، ايام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نگاشت، برنامه‌هاى كانون خورشيد در عيد غدير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نوع خود جامع و مفيد است، و از سرى كتاب‌هايى است كه توسط كانون خورشيد و به مناسب عيد غدير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شهريور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ويژه‌نامه احياى سنت غديريه‌سرايى تنظيم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كتاب‌هاى ديگر اين سرى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خورشيد</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غدير، بنياد بين‌المللى غدير، قم، فارسى، چاپى، زمزم هدايت،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اشعارى است كه در سومين جشنواره ملى شعر غدير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جشنواره در دهه امامت و ولايت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شيرازو با حضور شخصيت‌هاى علمى و فرهنگى و شعراء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شعراى غديرى آمده، كه نام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بابايى، بهنام صدوقى، سيد مهدى حسينى‌نژاد، عاليه مهرابى، عباس چشامى، على فردوسى، قاسم صرافان، مجتبى صفدرى، مجيد نجفى، محسن كاويانى، محسن ناصحى، محمدتقى جعفرى تفضل، محمد سهرابى، مصطفى توفيقى، مهدى مردانى، هادى فردوسى، ابراهيم روزبهانى، احمد جهان‌بين، اكبر آزادپور، اكبر سليمانى‌زاده، آرش پورعليزاده، پيام جهانگيرى، حامد عسگرى، حسن ابراهيم‌زاده، حسن اسحاقى، حسن بهرامى، رسول عظيمى‌مهر، رضا نيكوكار، رضا يزدانى، زهرا سپه‌كار، زهرا شعبانى، زهرا نعمتى، سارا باختر، ساره كفايى، سودابه مهيجى، سيد محمدجواد ميرصفى، سيد اكبر سليمانى، سيد مهدى نژادهاشمى، شبنم فرضى‌زاده، شكيبا غفاريان، شيما زنگنه، عاليه مهرابى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غدير، بنياد بين‌المللى غدير، قم، فارسى، چاپى، زمزم هدايت،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اشعار برگزيده پنجمين جشنواره ملى شعر غدير جمع‌آورى شده، كه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اشعار منتخب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شراب شدن، دو دست، راه امتحان، بالا مى‌رود، چشم انتظار، مدافعان حرم، زمان الست، خمّ نگاهت، سيب‌هاى ازلى، جان پيغمبر صلى‌الله‌عليه‌و‌آله، شهر نجف وقتى جمال شاه را كم داشت، دموكراسى، عدالت، غدير، كتاب، مجله، مداد، معراج، مهره، نجف، تبعيد، فتنه، گلوى زمين، بركه غدير، معجزه، ترانه غدير، طواف، كبوتران حرم، طلوع، معصوم دوم، مستان غدير، بى‌نشان، غديريه، لبخند تو بهشتم، تقديم به فاتح خيبر اسداللّه الغالب على بن ابى‌طالب عليه‌السلام، رسم خورشيد، در قرن بيست و يكم چقدر تو را كم داريم، اشك على عليه‌السلام، راه بهشت، شعر كودك، نهج‌البلاغه، رباعى‌ها و دوبيتى‌هاى غدير، عيد غدير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عيد غدير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مدافعان حرم، اسم اعظم، عشق اول، رنگين‌كمان، دغدغه‌هاى قوها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شاه‌بيت، مولاى كبوترها، رباعى، در انتظار، بجز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مظلوميت امام على عليه‌السلام، براى غدير، با تو تمام، شكوفه‌هاى خورشيد، عشق 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محمد صلى‌الله‌عليه‌و‌آله، غدير قرن، كتيبه، شترزاده عاقبت شتر مى‌شود، مجموعه‌اى از چهل و دو دوبيتى ولايى، عدالت از گناهان كبيره است، بتاب اى ماه، منم غلام على عليه‌السلام، هفت آسمان، از نسل غدير، با اين قلم سست چه بايد بنويسم ؟ سرباز غدير، شعر اول، شعر دوم، يا اميرالمؤمنين، خانه‌زاد، در مقام حضرت اميرالمؤمنين عليه‌السلام، در مقام غدير و حضرت اميرالمؤمنين عليه‌السلام، ولايت و دفاع از حريم اهل‌بيت عليهم‌السلام، تكريم مدافعان حرم، غدير جلوه‌گه جلوس حق بر سرير، طاعت ماه، ساقى، در حال و هواى جنگ صفين، جهان باده، رسول عشق، آب و آئينه، زبان حال مدافعان حرم، مثنوى مرتبط با بخش ويژه مدافعان حرم، آل پوچ، غزل غديريه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غزل غديريه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غزل غديريه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يا حق، مهر مولا عليه‌السلام، الحاق به اقيانوس، غدير جلوه‌گه جلوس حق بر سرير، عيد غدير خم، شعر غدير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شعر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غديريه كودكانه، عيسى ثاقب بخشايش، فارسى، چاپى، خشتى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 الشعراء، عبدالحسين امينى،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شفيعى شاهرودى، عربى، چاپى، ميراث النبوة،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خوانندگان را با شعر و شاعران صدر اسلام و شعرايى كه در باب عظمت و منزلت غدير اشعارى سروده‌اند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ابتدا راجع به شعر و شاعرى و اقوالى كه در اين زمينه از قول محدثان نقل شده و اينكه شعر و شاعر از نگاه قرآن و سنت چه منزلتى داشته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شاعرانى را كه در شأن و وصف غدير اشعارى سروده‌اند يك به يك نام برده، كه مؤلف نخستين آنها را خود اميرالمؤمنين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قيس انصارى، محمد حميرى و عمرو بن عاص شاعران ديگرى هستند كه در سده اول در ادبيات و قصائد خود از واقعه غدير خم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صفحات ديگر كتاب به ترتيب شاعران غدير را از سده دوم هجرى تا سده دوازدهم به ترتيب نام برده، و براى معرفى هر يك از آنها عنوان جداگانه‌اى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صهباى غدير، جمعى از شعراى هند، اردو،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اثنى‌عشرى، دهلى،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مقدمه و ترجمه خطبه غدير به اردو، و سپس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شعراى معروف هند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يا غزل و يا به طور سلسله‌اى و يا شامل دو يا سه يا چهار بند و به اصطلاح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غدير استان تهران، فارسى، چاپى، مؤسسه فرهنگى تحقيقاتى اميرالمؤمنين عليه‌السلام،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برگزيده اشعارى آمده است كه در فراخوان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مناسبت غدير از سوى ستاد غدير استان تهران اعلام و جمع‌آورى شده، و مجموعا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سرايندگان اين اشعار از اين قرار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بيژن ارژن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محمودى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هدايتى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رضايى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كاوه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واثق عباسى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وكيلى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ونداديان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حكمتى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احمدى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ذبيح‌اللّه ذبيحى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ناظرى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ماندانا هوشيار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سعيدى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ونداديان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علوى‌نيا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پريشانى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محمدعلى رضازاده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پيرشالكوهى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خان‌احمدى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مستشار نظامى</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آرياپاد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نورى شكرى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كرخى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شريعتى كوهبنانى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رنجبر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حسام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آخرتى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شعار ابوذرى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فخيمى مرآت ابهرى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كافى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دستورى</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ابراهيمى خبير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عراقى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ماريا گيلزاد كهن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حيدرى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 جمشيدنژاد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رفيعى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هاشمى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جليليان مصلحى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مليحه سردارى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على‌اصغر اكبرى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كربلى</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منفردى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طارمى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ميرزايى كاشانى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سلطانى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كيقبادى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محمدى امين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اكرم مالكى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هادى طبائى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سقلاطولى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جمشيد شنبه‌بازارى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سعيد ميرزايى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فلاح بجنوردى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جهان‌بخش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محمدهادى حسينى جهان‌آبادى</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پروينى‌نژاد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توفيق‌زاده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فهيمه رحمان‌پور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صفايى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اكبرزداده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حسين‌زاده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وحيد سمنانى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جميله اشتياقى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صادقى‌پناه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موسوى على‌آبادى</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مهرآسا پروينى‌نژاد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حسين‌پور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بزم‌آرا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حاجى‌كلاته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پوركريمى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شيدا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انصارى‌فر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اسلامى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نظرى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مرادى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سمانه ايران‌نژاد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عبدالرضا بارگير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نيكوكار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فائزه رسكتى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در خطابه غدير و دعاى كميل، ولى‌اللّه فتحى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نگار، تهران، چاپ اول،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خطبه غدير در </w:t>
      </w:r>
    </w:p>
    <w:p>
      <w:pPr>
        <w:pStyle w:val="BookText"/>
        <w:rPr/>
      </w:pPr>
      <w:r>
        <w:rPr>
          <w:rFonts w:ascii="IRNazanin" w:hAnsi="IRNazanin" w:eastAsia="IRNazanin"/>
          <w:color w:val="111111"/>
          <w:sz w:val="28"/>
          <w:sz w:val="28"/>
          <w:szCs w:val="28"/>
          <w:rtl w:val="true"/>
          <w:lang w:bidi="fa-IR"/>
        </w:rPr>
        <w:t>قالب شعر فارسى سروده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دعاى كميل نيز به شعر فارسى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كيفيتى بالا و زيبا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شعر، عليرضا مهرپرور، حسين تركان، فارسى، چاپى، غديرستان كوثر النبى صلى‌الله‌عليه‌و‌آله، اصفهان،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گزيده‌اى از اشعار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غدير در قالب‌هاى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مثنوى، قصيده، مخمس، مسدّس، بحر طويل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دوبيتى‌هاى غدير،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غدير،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غدير،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سروده‌هاى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شعر فارسى، مهدى آصفى، فارسى، چاپى، منير، تهران،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مؤلف به گردآورى غديريه‌هاى فارسى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متن خطبه غدير در اين كتاب آمده، و سپس با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بر اساس نظام الفبايى قوافى، تصويرى از قصائد غديريه فارسى از گذشته تا به امروز را فراروى خواننده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تركيب‌بند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رباعى و دوبيتى و در مجموع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است، كه سياق و نظم و هندسه‌اى مناسب و متناسب به كتاب بخشيده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شعر فارسى، سيد مصطفى بن محمدعلى گرمارودى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الهادى، قم،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ابتدا شامل مقدمه‌اى در پنج نكته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اميرالمؤمنين عليه‌السلام، ظلم ظالمان در باب خلافت و غدير، غربت غدير، توضيحى درباره تأليف و شعر غدير، بيست و دو شعر فارسى از شعرايى كه اكثرا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اكثرا قصيده يا مخمس و يا مثنوى هستند، و در چند مورد نيز شعرنو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هر شعر مختصرى از حالات شاعر و سرگذشت او با قلمى مخصوص آورده شده، و پس از شعر توضيحاتى ادبى و لغوى و نيز از نظر معانى شعر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به ترتيب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مكرم اصفهانى، حكيم قاآنى، سيد محمدحسن ميرجهانى، احمد عزيزى، ميرزا يحيى مدرّس، ميرزا محمدعلى وامق،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سرمد، ميرزا حبيب خراسانى، محمدحسين شهريار، حسينعلى منشى كاشانى، حكيم كسائى،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جيحون يزدى، اسماعيل نورى‌علاء، خوشدل تهرانى، اشرف‌الدين گيلانى، يوسفعلى ميرشكّاك، صبورى كاشانى، سيد مصطفى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محمدحسين شهريار، سيد على موسوى گرمارودى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و الادب الشَعبى،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حسين بن حسن بهبهانى، عربى، چاپى، مطبعة الآداب،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شعرهاى محلىِ عربى درباره غدير جمع‌آورى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غديريات، عبدالحسين بن احمد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نصرى، عربى، چاپى، جيبى،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غديريه‌هايى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جمع‌آورى نموده و طبق ترتيب همان كتاب آورده و تنها غديريه‌ها آمده است، و بقيه مطالب از شرح حال شاعران و مباحث ديگر حذف گرديده است و ترتيب غديريه‌ها طبق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شاعران قرن اول تا هشتم را آورده و جمعا چهل شاعر و هر كدام يك غديريه و همراه با پاورقى‌هاى تحقيقى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اول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فيض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دوم و پنجم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عيدالغدير فى الاسلام و التتويج و القربات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الغديريات فى الشعر العربى، حربى نعيم محمد شبلى، عربى، چاپى، وزيرى،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اشعار عربى در مورد غدير يا همان غديريه‌هاى عربى را مورد تحقيق قرار داده، و از نظر ادبيات عرب از جهات مختلف واكاوى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القضية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مهاد نظرى، الغديريات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القصائد ذوات </w:t>
      </w:r>
    </w:p>
    <w:p>
      <w:pPr>
        <w:pStyle w:val="BookText"/>
        <w:rPr/>
      </w:pP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الاستدعاء و الاحالة،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القصيدة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الغزلية،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الطللية،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الحوارية،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الضعائن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طيف الخيال،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وصف الطبيعة،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الخمرة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عليه‌السلام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الامام عليه‌السلام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الشاعر،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الاحتجاج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الولاية،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الدعاء،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من حيث وجود 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 المجمل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البليغ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من حيث الافراد 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المفرد،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المركب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التشبيهية القائمة على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الضمنى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الضمنية فى جهة الفخر او المدح،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الضمنية فى جهة الذم و الهجاء،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الجزء و ارادة الكل،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المحل و ارادة الحال به،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الحال بالمكان و اراده المكان نفسه،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الزمانية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السببية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الزماينة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المكانية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المصدرية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المفعولية،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الاستعارية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الاستعمارية المكنية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الاستعمارية التصريحية، 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الكنائية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الصفة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الموصوف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النسبة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w:t>
      </w:r>
    </w:p>
    <w:p>
      <w:pPr>
        <w:pStyle w:val="BookText"/>
        <w:rPr/>
      </w:pP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الدال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المطلقة والقوافى المقيّدة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المضمومة الروى،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المكسورة الروى،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المفتوحة الروى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المقيدة،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الايطاء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الاقواء،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و المقابلة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الاعجاز على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التقفية،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الطرفين،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الحشو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الترصيع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غديريّات هادفة، سيد طالب بن يوسف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اشعار درباره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 در ادب پارسى از قرن چهارم تا قرن معاصر، دفتر مطالعات و بررسى‌هاى اسلامى، فارسى، چاپى، سازمان تبليغات، تهران،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فارسى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پارسى‌گوى از قرن چهارم هجرى تا حال آورده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غديريه‌هاى فارسى از قرن چهارم تا چهاردهم، محمد صحتى سردرودى، فارسى، چاپى، وزارت فرهنگ و ارشاد، تهران،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ترتيب تاريخ، غديريه‌ها و شعرهاى سروده شده در غدير از شاعران فارسى‌زبان، از قرن چهارم تا عصر حاضر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غديريه و شعر، پس از نام شاعر، غديريه و شعر او آورده همراه با توضيحات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ويژه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w:t>
      </w:r>
    </w:p>
    <w:p>
      <w:pPr>
        <w:pStyle w:val="BookText"/>
        <w:rPr/>
      </w:pPr>
      <w:r>
        <w:rPr>
          <w:rFonts w:ascii="IRNazanin" w:hAnsi="IRNazanin" w:eastAsia="IRNazanin"/>
          <w:color w:val="111111"/>
          <w:sz w:val="28"/>
          <w:sz w:val="28"/>
          <w:szCs w:val="28"/>
          <w:rtl w:val="true"/>
          <w:lang w:bidi="fa-IR"/>
        </w:rPr>
        <w:t xml:space="preserve">اول و يك جلدى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اكنون تكميل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وزيرى و هر جلد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راه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عبدالرضا شهبازى، فارسى، چاپى، انتشارات شاپور خواست، خرم‌آباد،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گزيده سروده‌هايى كه در سه جشنواره غدير قرائت شده آمده، كه چهل سروده در مورد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جشنواره‌ها توسط مركز آفرينش‌هاى ادبى حوزه هنرى لرستان در سال‌هاى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طرحى جالب اجرا شده؛ و آن اينكه شش سروده به زبان محلى لرى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سراينده‌هاى غديرى در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آتشى، بيژن ارژن، شاهرخ اورامى، سميه اميدى‌راد، همت‌على اكرادى، محسن بياتيان، محمديوسف بغدادى، نبى تترى، احمد حجتى، حشمت‌اللّه خالقى، رضا حسنوند، منصور دولتى، مرتضى ذاكر، عبدالرضا رادفر، اكبر رضايى، الهام زارعى‌زاده، على سليمانى، ليلا ساعدى، مسعود سپه‌وندى، سيد على اشرف شريعتمدارى، حسين شكربيگى، عبدالرضا شهبازى، ميلاد شهبازى، فرانك صيدى‌مراد، فريدون علوى‌نسب، محمدتقى عزيزيان، سيد جبار عزيزى، نصراللّه عسگرى، بهادر غلامى، اسد فرهمند، على‌رضا كرمى، طاهره كاويانى، عزيز كلهر، سحر گودرزى، احمدرضا گوهرى، سيده فاطمه موسوى، الهام منصورپور، محمدجواد محبت، خداداد نورايى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بومى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لرى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 بيرانوند، خاطره جلدانى، عابد ميرزاييان چگنى، شكوفه محمدى، حجت‌اللّه مهدوى، عزيز نادرى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محمدمهدى بهداروند،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مورد غدير و جانشينى اميرالمؤمنين عليه‌السلام از شاعران مختلف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سروش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اصفهانى، مدرس اصفهانى، كمپانى اصفهانى، صغير اصفهانى، نواى اصفهانى، شكيب اصفهانى، شفايى اصفهانى، حكيم اصفهانى، شفائى اصفهانى، حسن اردبيلى گمنام، حالى اردبيلى، سيد عباس افجه، ناظرزاده اصفهانى، ملك‌الشعراء بهار، مولوى بلخى، عارف بجنوردى، نعمت‌اللّه زكائى بيضائى، شهريار تبريزى، على‌اكبر پيروى، محمد تندرى، ؟ ، محمدمحسن هندى، حائرى سمنانى، حائرى مازندرانى، صبورى خراسانى، حبيب خراسانى، حبيب چايچيان، حكيم ساوجى، سيد صادق سرمد، عمان سامانى، فرخنده ساوجى، رفعت سمنانى، سوزنى سمرقندى، قاآنى شيرازى، هماى شيرازى، شباب شوشترى، شهنازى، سنايى غزنوى، فردوسى طوسى، ابن‌يمين فريومدى، اديب‌الممالك فراهانى، محيط قمى، ناصر خسرو قباديانى، شيخ‌الرئيس قاجار، نور قزوينى، طاهرى قمى، فياض لاهيجى، محمدعلى مردانى، عطار نيشابورى، نظيرى نيشابورى، طوطى همدانى، صابر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قبل از هر شعر ابتدا شرح حالى مختصر در مورد شاعر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عشق، ضياءالدين ترابى، فارسى، چاپى، ستاد غدير،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 اشعار غدير، و حاوى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در سايه‌سار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كنگره شعر غدير، محمدعلى مجاهدى،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هنرهاى ادبى استان قم، فارسى، چاپى، اداره كل فرهنگ و ارشاد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گزيده شعرهاى هشتمين كنگره سراسر شعر غدير كه توسط شاعران متعددى سروده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درباره برخى از شاعران همچون ابوالقاسم فردوسى طوسى، منوچهر دامغانى، حكيم ناصرخسرو قباديانى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شروع شده، كه برخى شاعران اين مجموعه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تارى، على دينى‌پور، سودابه مهيجى، حميد واحدى، ميلاد عرفان‌پور، مهدى جهاندار، سيد حميدرضا برقعى، فاطمه قائدى، نغمه مستشار نظامى، بهجت فروغى‌مقدم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الشعراء فى غدير امام البلغاء، عبدالحسين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نجفى،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عقيل، عربى، چاپى، دار المحجة البيضاء، دار الرسول الاعظم صلى‌الله‌عليه‌و‌آله، رقعى،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مطالبى درباره شعر و شاعران در كتاب و سنت و سيره اهل‌بيت عليهم‌السلام آمده، و سپس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شاعران غديرىِ عرب را همراه با شعرشان به ترتيب قرن‌ها آورده، كه اقتباسى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اشعار مولا على عليه‌السلام،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اميد،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غدير، عيد غدير، حديث تهنيت، خطبه حضرت امير عليه‌السلام در روز غدير همراه با ترجمه به صورت نيم‌صفحه در پايين، زيارت حضرت امير عليه‌السلام در روز غدير، همگام با مركب شاعران بر كرانه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از شعراى مختلف در مورد غدير آورده كه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متن و ترجمه منظوم خطبه غدير، محمدرفيع باذل مشهدى،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اميرحسين رضايى، نيلوفر فرحزادى، فارسى، چاپى، كلام سليس، تهران،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منظومه آن و توضيحات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خطبه غدير، مصطفى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فارسى، چاپى، شانى، كرج،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صفحه سمت چپ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در دو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غدير با سبكى زيبا و انشايى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خلاصه‌اى از غدير و اسامى و جوانب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مختصر درباره كتاب و شعرهاى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چهارده شعر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ترتيب زير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با تلخيص، ناصر خسرو قباديانى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حكيم قاآنى شيرازى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 جيحون يزدى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ترجيع‌بند، بند هفتم، صفى‌على‌شاه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محيط قمى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عمّان سامانى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احمد احمدى بيرجندى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با تلخيص، ميرزا حبيب‌اللّه خراسانى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اديب‌الممالك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با تلخيص، يحيى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رفعت سمنانى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مربّع، آيه‌اللّه اصفهانى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مخمّس، ملك‌الشعرا بهار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مخمّس، محمدحسين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كتاب جمعا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قصيده و يك مسمّط و يك مسمّط مربع و دو مسمّط مخمس و نيز دو مسمّط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يك از آنها مأخذ با ذكر صفحه و توضيحات كتاب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ميثاق الغدير فى معاجم اللغة و الادب، محمد سعيد مخزومى، عربى، چاپى، دار العلوم، بيروت،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 غدير را در معجم‌هاى لغت عربى بررسى كرده، و سپس اشعار و غديريه‌هاى عربى را طبق قرن‌ها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اشعار احوال سرايندگان و بررسى‌هاى ادبى آمده، و نيز به شواهد تاريخى و حديثى و كلامى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بين على عليه‌السلام و نقض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غديريه‌هايى از 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عليرضا ميرزامحمد، فارسى، چاپى، مركز آموزش و پژوهش دفتر بررسى‌هاى اسلامى، تهران،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فارسى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آورده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هشتمين كنگره سراسرى ادبيات، اداره فرهنگ و ارشاد قم، فارسى، چاپى، نيم‌رحلى،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گزارشى است از هشتمين كنگره سراسرى ادبيات غدير كه در دى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تالار بعثت شهر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چهار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تصويرى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مطبوعات و سايت‌هاى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مجموعه، </w:t>
      </w:r>
    </w:p>
    <w:p>
      <w:pPr>
        <w:pStyle w:val="BookText"/>
        <w:rPr/>
      </w:pPr>
      <w:r>
        <w:rPr>
          <w:rFonts w:ascii="IRNazanin" w:hAnsi="IRNazanin" w:eastAsia="IRNazanin"/>
          <w:color w:val="111111"/>
          <w:sz w:val="28"/>
          <w:sz w:val="28"/>
          <w:szCs w:val="28"/>
          <w:rtl w:val="true"/>
          <w:lang w:bidi="fa-IR"/>
        </w:rPr>
        <w:t>بيشتر تصاوير از آنچه گفته شد همراه با توضيحى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فراخوانى اعلام شده كه همگان آثار خود را به اين كنگره بفرستند، و براى آثار برتر جوايز نفيسى هم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جرعه از غدير، شوراى شعر شهرستان قم،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غديريه از شعراى مختلف در مورد غدير آمده، كه بعضى از آن اشعار غديريه‌اى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به ترتيب كتاب از اين قرار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اردستانى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شمس‌الحكماء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عبدالعلى نگارنده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جهان‌آرايى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مشفق‌كاشانى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بيگدلى آذرى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موحديان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شعر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آرنگ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شعر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نشريه شوراى شعر شهرستان قم است، كه در بهار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رسيده، و اكثرا از شعراى ساكن قم جمع‌آورى شده است</w:t>
      </w:r>
      <w:r>
        <w:rPr>
          <w:rFonts w:eastAsia="IRNazanin" w:cs="IRNazanin"/>
          <w:color w:val="111111"/>
          <w:sz w:val="28"/>
          <w:szCs w:val="28"/>
          <w:rtl w:val="true"/>
          <w:lang w:bidi="fa-IR"/>
        </w:rPr>
        <w:t xml:space="preserve">. </w:t>
      </w:r>
      <w:bookmarkStart w:id="69" w:name="pg19494_211394"/>
    </w:p>
    <w:p>
      <w:pPr>
        <w:pStyle w:val="Heading3"/>
        <w:numPr>
          <w:ilvl w:val="2"/>
          <w:numId w:val="1"/>
        </w:numPr>
        <w:rPr/>
      </w:pPr>
      <w:bookmarkStart w:id="70" w:name="__RefHeading___Toc171001_4013061668"/>
      <w:bookmarkStart w:id="71" w:name="_Toc26"/>
      <w:bookmarkEnd w:id="69"/>
      <w:bookmarkEnd w:id="70"/>
      <w:r>
        <w:rPr>
          <w:rtl w:val="true"/>
        </w:rPr>
        <w:t xml:space="preserve">قسمت دوم </w:t>
      </w:r>
      <w:r>
        <w:rPr>
          <w:rtl w:val="true"/>
        </w:rPr>
        <w:t xml:space="preserve">: </w:t>
      </w:r>
      <w:r>
        <w:rPr>
          <w:rtl w:val="true"/>
        </w:rPr>
        <w:t>شعرِ غدير به زبان‌هاى مختلف</w:t>
      </w:r>
      <w:bookmarkEnd w:id="71"/>
    </w:p>
    <w:p>
      <w:pPr>
        <w:pStyle w:val="Heading4"/>
        <w:numPr>
          <w:ilvl w:val="3"/>
          <w:numId w:val="1"/>
        </w:numPr>
        <w:rPr/>
      </w:pPr>
      <w:bookmarkStart w:id="72" w:name="__RefHeading___Toc171003_4013061668"/>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اشعار غديرى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در زبان عربى و فارسى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غديريه‌هايى در زبان اردو و چند مورد نيز تركى سرورده شده، كه تك‌تك اين موارد را بررسى مى‌كنيم</w:t>
      </w:r>
      <w:r>
        <w:rPr>
          <w:rFonts w:eastAsia="IRNazanin" w:cs="IRNazanin"/>
          <w:color w:val="111111"/>
          <w:sz w:val="28"/>
          <w:szCs w:val="28"/>
          <w:rtl w:val="true"/>
          <w:lang w:bidi="fa-IR"/>
        </w:rPr>
        <w:t>.</w:t>
      </w:r>
    </w:p>
    <w:p>
      <w:pPr>
        <w:pStyle w:val="Heading4"/>
        <w:numPr>
          <w:ilvl w:val="3"/>
          <w:numId w:val="1"/>
        </w:numPr>
        <w:rPr/>
      </w:pPr>
      <w:bookmarkStart w:id="74" w:name="__RefHeading___Toc171005_4013061668"/>
      <w:bookmarkStart w:id="75" w:name="_Toc28"/>
      <w:bookmarkEnd w:id="74"/>
      <w:r>
        <w:rPr>
          <w:rtl w:val="true"/>
        </w:rPr>
        <w:t>اول</w:t>
      </w:r>
      <w:r>
        <w:rPr>
          <w:rtl w:val="true"/>
        </w:rPr>
        <w:t xml:space="preserve">: </w:t>
      </w:r>
      <w:r>
        <w:rPr>
          <w:rtl w:val="true"/>
        </w:rPr>
        <w:t>عربى</w:t>
      </w:r>
      <w:bookmarkEnd w:id="75"/>
    </w:p>
    <w:p>
      <w:pPr>
        <w:pStyle w:val="Heading5"/>
        <w:numPr>
          <w:ilvl w:val="4"/>
          <w:numId w:val="1"/>
        </w:numPr>
        <w:rPr/>
      </w:pPr>
      <w:bookmarkStart w:id="76" w:name="__RefHeading___Toc171007_4013061668"/>
      <w:bookmarkStart w:id="77" w:name="_Toc29"/>
      <w:bookmarkEnd w:id="76"/>
      <w:r>
        <w:rPr>
          <w:rtl w:val="true"/>
        </w:rPr>
        <w:t>معرفى غديريه سرايان به زبان عربى</w:t>
      </w:r>
      <w:bookmarkEnd w:id="77"/>
    </w:p>
    <w:p>
      <w:pPr>
        <w:pStyle w:val="Heading6"/>
        <w:numPr>
          <w:ilvl w:val="5"/>
          <w:numId w:val="1"/>
        </w:numPr>
        <w:rPr/>
      </w:pPr>
      <w:bookmarkStart w:id="78" w:name="__RefHeading___Toc171009_4013061668"/>
      <w:bookmarkStart w:id="79" w:name="_Toc30"/>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معرفى غديريه سرايان به زبان عربى</w:t>
      </w:r>
      <w:r>
        <w:rPr>
          <w:rStyle w:val="FootnoteAnchor"/>
          <w:rtl w:val="true"/>
        </w:rPr>
        <w:footnoteReference w:id="1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روش دائره‌المعارف نگارى متداول است و درست هم همين است، اشعار در موضوع مورد تأليف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شعر جايگاه علمى ندارد، و هم اينكه آن اشعار در واقع به نظم درآمده همان مطالبى است كه در جاى جاى دائره‌المعارف آمده و به نوعى تكرار است</w:t>
      </w:r>
      <w:r>
        <w:rPr>
          <w:rFonts w:eastAsia="IRNazanin" w:cs="IRNazanin"/>
          <w:color w:val="111111"/>
          <w:sz w:val="28"/>
          <w:szCs w:val="28"/>
          <w:rtl w:val="true"/>
          <w:lang w:bidi="fa-IR"/>
        </w:rPr>
        <w:t xml:space="preserve">. </w:t>
      </w:r>
      <w:bookmarkStart w:id="80" w:name="pg19494_211395"/>
    </w:p>
    <w:p>
      <w:pPr>
        <w:pStyle w:val="BookText"/>
        <w:rPr/>
      </w:pPr>
      <w:bookmarkEnd w:id="80"/>
      <w:r>
        <w:rPr>
          <w:rFonts w:ascii="IRNazanin" w:hAnsi="IRNazanin" w:eastAsia="IRNazanin"/>
          <w:color w:val="111111"/>
          <w:sz w:val="28"/>
          <w:sz w:val="28"/>
          <w:szCs w:val="28"/>
          <w:rtl w:val="true"/>
          <w:lang w:bidi="fa-IR"/>
        </w:rPr>
        <w:t>از سوى ديگر، غديريه و اشعار در مورد غدير با موضوعات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غديريه خود نوعى نقل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سراينده از سده‌هاى اوليه باشد، كه ارزش آن بسيار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براى اينكه اين دو مهم رعايت شود، فقط اسامى غديريه سرايان مشهور به حسب قرن‌ها آورده مى‌شود، تا هم سير فنى و تأليفى دائره‌المعارف حفظ شود، و هم نام راويان غدير در قالب شعر 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غديرجويان مى‌توانند براى توضيح بيشتر به كتب جمع‌آورى اشعار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مستقلاً تأليف شده و در اوائل همين مجلد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كتابشناسى شعر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كتاب‌هاى مجموعه شعر غدير، هم نام‌هاى بيشترى از شعراى غدير آمده كه البته اكثرا معاصر هستند، و هم توضيحات در مورد هر يك از شعراى غدير و شعرشان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اسامى غديريه سرايان به زبان عربى در طول چهارده قرن</w:t>
      </w:r>
      <w:r>
        <w:rPr>
          <w:rFonts w:eastAsia="IRNazanin" w:cs="IRNazanin"/>
          <w:color w:val="111111"/>
          <w:sz w:val="28"/>
          <w:szCs w:val="28"/>
          <w:rtl w:val="true"/>
          <w:lang w:bidi="fa-IR"/>
        </w:rPr>
        <w:t>:</w:t>
      </w:r>
    </w:p>
    <w:p>
      <w:pPr>
        <w:pStyle w:val="Heading6"/>
        <w:numPr>
          <w:ilvl w:val="5"/>
          <w:numId w:val="1"/>
        </w:numPr>
        <w:rPr/>
      </w:pPr>
      <w:bookmarkStart w:id="81" w:name="__RefHeading___Toc171011_4013061668"/>
      <w:bookmarkStart w:id="82" w:name="_Toc31"/>
      <w:bookmarkEnd w:id="81"/>
      <w:r>
        <w:rPr>
          <w:rtl w:val="true"/>
        </w:rPr>
        <w:t>قرن اول</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عليه‌السلام على بن ابى‌طالب، 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بن منذر انصارى خزرجى، 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حدودا،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عباده انصارى خزرجى، 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عاص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حميرى ، م اوائل غيبت صغرى</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71013_4013061668"/>
      <w:bookmarkStart w:id="84" w:name="_Toc32"/>
      <w:bookmarkEnd w:id="83"/>
      <w:r>
        <w:rPr>
          <w:rtl w:val="true"/>
        </w:rPr>
        <w:t>قرن دوم</w:t>
      </w:r>
      <w:bookmarkEnd w:id="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كميت بن زيد اسدى، 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اسماعيل بن محمد بن يزيد حِميَرى، 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مصعب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بلال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85" w:name="pg19494_211396"/>
    </w:p>
    <w:p>
      <w:pPr>
        <w:pStyle w:val="Heading6"/>
        <w:numPr>
          <w:ilvl w:val="5"/>
          <w:numId w:val="1"/>
        </w:numPr>
        <w:rPr/>
      </w:pPr>
      <w:bookmarkStart w:id="86" w:name="__RefHeading___Toc171015_4013061668"/>
      <w:bookmarkStart w:id="87" w:name="_Toc33"/>
      <w:bookmarkEnd w:id="85"/>
      <w:bookmarkEnd w:id="86"/>
      <w:r>
        <w:rPr>
          <w:rtl w:val="true"/>
        </w:rPr>
        <w:t>قرن سوم</w:t>
      </w:r>
      <w:bookmarkEnd w:id="8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ابوتمام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اوس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دعبل بن على بن رزين خزاعى، 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ابواسماعيل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وامق ارمينى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 بن اشرط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ديگر، ت و 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عباس بن جريج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حِمّانى 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محمد بن جعفر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71017_4013061668"/>
      <w:bookmarkStart w:id="89" w:name="_Toc34"/>
      <w:bookmarkEnd w:id="88"/>
      <w:r>
        <w:rPr>
          <w:rtl w:val="true"/>
        </w:rPr>
        <w:t>قرن چهارم</w:t>
      </w:r>
      <w:bookmarkEnd w:id="8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ابن‌طباطبا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احمد بن محمد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ابوالاسود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ابن‌الاسود احمد بن علويه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 سيصد و بيست و اندى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عبداللّه مُفجَّع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بصرى كاتب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صنوبرى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حسن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على بن محمد بن ابى‌فهم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اسحاق بن خلف قطّان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ابوفراس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ابى‌المعالى سعيد بن حمدان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محمود بن حسين بن سندى 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ناشى‌ء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عبداللّه بن وصيف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بشنوى 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0" w:name="pg19494_211397"/>
    </w:p>
    <w:p>
      <w:pPr>
        <w:pStyle w:val="BookText"/>
        <w:rPr/>
      </w:pPr>
      <w:bookmarkEnd w:id="90"/>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ابى‌الحسن عبّاد بن عباس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ابن‌حجّاج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احمد بن محمد كاتب محتسب 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ابراهيم كافى 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ابوالرقعمق انطاكى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سَرَوى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عونى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غسّانى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ابن‌حمّاد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حمّاد بن عبيداللّه عدوى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حسين و شاعران ديگر،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91" w:name="__RefHeading___Toc171019_4013061668"/>
      <w:bookmarkStart w:id="92" w:name="_Toc35"/>
      <w:bookmarkEnd w:id="91"/>
      <w:r>
        <w:rPr>
          <w:rtl w:val="true"/>
        </w:rPr>
        <w:t>قرن پنجم</w:t>
      </w:r>
      <w:bookmarkEnd w:id="92"/>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ابونجيب طاهر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ابراهيم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عبدالمحسن بن محمد بن احمد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حدودا، 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بم مَرزويه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حدودا، 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على بن 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مظفر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معرّى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المؤيدفى‌الدين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هبه‌اللّه‌بن‌موسى‌بن‌داودشيرازى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ق‌حدودا، 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ابن‌جبر مصرى و شاعران ديگر، 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3" w:name="pg19494_211398"/>
    </w:p>
    <w:p>
      <w:pPr>
        <w:pStyle w:val="Heading6"/>
        <w:numPr>
          <w:ilvl w:val="5"/>
          <w:numId w:val="1"/>
        </w:numPr>
        <w:rPr/>
      </w:pPr>
      <w:bookmarkStart w:id="94" w:name="__RefHeading___Toc171021_4013061668"/>
      <w:bookmarkStart w:id="95" w:name="_Toc36"/>
      <w:bookmarkEnd w:id="93"/>
      <w:bookmarkEnd w:id="94"/>
      <w:r>
        <w:rPr>
          <w:rtl w:val="true"/>
        </w:rPr>
        <w:t>قرن ششم</w:t>
      </w:r>
      <w:bookmarkEnd w:id="9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احمد بن منير بن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ابوالفتح محمود بن قاضى اسماعيل بن حميد مصرى دمياطى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ابوالغارات طلائع بن رزّيك بن صالح ارمنى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سالم بن على بن سلمان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عبدالعزيز بن حسين بن حبّاب اغلبى سعدى تميمى صَقلى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احمد بن مكى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ابوالمؤيد موفق بن احمد بن ابى‌سعيد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نجم‌الدين ابومحمد عُمارة بن ابى‌الحسن على بن زيدان بن احمد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على بن فخرالدين اقساسى، 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سعد بن هبه‌اللّه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بن تعاويذى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محمد بن عبيداللّه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71023_4013061668"/>
      <w:bookmarkStart w:id="97" w:name="_Toc37"/>
      <w:bookmarkEnd w:id="96"/>
      <w:r>
        <w:rPr>
          <w:rtl w:val="true"/>
        </w:rPr>
        <w:t>قرن هفتم</w:t>
      </w:r>
      <w:bookmarkEnd w:id="9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حمزة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منصور بن جميل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8" w:name="pg19494_211399"/>
    </w:p>
    <w:p>
      <w:pPr>
        <w:pStyle w:val="BookText"/>
        <w:rPr/>
      </w:pPr>
      <w:bookmarkEnd w:id="98"/>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 يوسف بن اسماعيل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ابوسالم محمد بن طلحة بن محمد قرشى عدوى نصيبى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احمد بن يحيى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يحيى بن عبدالعظيم بن يحيى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قاضى‌القضاة اسحاق بن مظهر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بن وشاح بن محمد ابومحمد حلّى اسدى، 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فخرالدين عيسى بن ابى‌الفتح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71025_4013061668"/>
      <w:bookmarkStart w:id="100" w:name="_Toc38"/>
      <w:bookmarkEnd w:id="99"/>
      <w:r>
        <w:rPr>
          <w:rtl w:val="true"/>
        </w:rPr>
        <w:t>قرن هشتم</w:t>
      </w:r>
      <w:bookmarkEnd w:id="10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حسن بن على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از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عبدالعزيز بن ابى‌محمد موصلى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بن محمد بن حسن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سرايا بن على طائى سنبسى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ابوعبداللّه محمد بن احمد بن ابى‌بكر ربعى شيبانى اَسوانى اسكندرانى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01" w:name="pg19494_211400"/>
    </w:p>
    <w:p>
      <w:pPr>
        <w:pStyle w:val="BookText"/>
        <w:rPr/>
      </w:pPr>
      <w:bookmarkEnd w:id="101"/>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ابن جابر اعمى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احمد بن على هوارى اندلسى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الشَفهيَّه علاءالدين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حسين شفيهى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71027_4013061668"/>
      <w:bookmarkStart w:id="103" w:name="_Toc39"/>
      <w:bookmarkEnd w:id="102"/>
      <w:r>
        <w:rPr>
          <w:rtl w:val="true"/>
        </w:rPr>
        <w:t>قرن نهم</w:t>
      </w:r>
      <w:bookmarkEnd w:id="103"/>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ابن‌عرندس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ابن‌داغر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 بن 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رضى‌الدين رجب بن محمد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جمال بن ابراهيم بن على يمنى صنعانى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آل عبدالكريم مخزومى، ت و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71029_4013061668"/>
      <w:bookmarkStart w:id="105" w:name="_Toc40"/>
      <w:bookmarkEnd w:id="104"/>
      <w:r>
        <w:rPr>
          <w:rtl w:val="true"/>
        </w:rPr>
        <w:t>قرن دهم</w:t>
      </w:r>
      <w:bookmarkEnd w:id="105"/>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تقى‌الدين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زين‌الدين على بن بدرالدين حسن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عزالدين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عبدالصمد بن شمس‌الدين محمد حارثى همدانى جبعى، پدر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106" w:name="__RefHeading___Toc171031_4013061668"/>
      <w:bookmarkStart w:id="107" w:name="_Toc41"/>
      <w:bookmarkEnd w:id="106"/>
      <w:r>
        <w:rPr>
          <w:rtl w:val="true"/>
        </w:rPr>
        <w:t>قرن يازدهم</w:t>
      </w:r>
      <w:bookmarkEnd w:id="10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ابن‌ابى‌شافين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بن ابى‌طالب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زين‌الدين 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احمد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بن عبدالصمد جبعى شيخ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احمد حريرى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8" w:name="pg19494_211401"/>
    </w:p>
    <w:p>
      <w:pPr>
        <w:pStyle w:val="BookText"/>
        <w:rPr/>
      </w:pPr>
      <w:bookmarkEnd w:id="108"/>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ابن‌ابى‌الحسن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على بن نورالدين على بن حسين موسوى 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شهاب‌الدين بن حسين كركى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قاضى جمال‌الدين على بن جابر هبلى خولانى يمنى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بن احمد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ابومعتوق 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بن خلف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مطهر بن محمد حسين جرموزى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محمدطاهر بن محمدحسين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بن شيخ صنعان، ت و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71033_4013061668"/>
      <w:bookmarkStart w:id="110" w:name="_Toc42"/>
      <w:bookmarkEnd w:id="109"/>
      <w:r>
        <w:rPr>
          <w:rtl w:val="true"/>
        </w:rPr>
        <w:t>قرن دوازدهم</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على حرّ عاملى، 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حاجى بلادى، م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شمس‌الأدب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احمد بن محمد حسنى 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سيد على‌خان مدنى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عبدالرضا بن احمد بن خليفه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محمدمحسن بن مرتضى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عادلى 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مسيحا فسوى محمدمسيح بن اسماعيل فدشكويى، 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11" w:name="pg19494_211402"/>
    </w:p>
    <w:p>
      <w:pPr>
        <w:pStyle w:val="BookText"/>
        <w:rPr/>
      </w:pPr>
      <w:bookmarkEnd w:id="111"/>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ابن‌بشاره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 محمد بن على بن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ابورياض ابراهيم بن على بن حسن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شويكى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حسين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حسين بن اميررشيد بن قاسم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بدرالدين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المنصورباللّه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ليست غديريه سرايان، ذيلاً به چند مورد از غديريه‌هاى مهم در زبان عربى اشاره مى‌كنيم</w:t>
      </w:r>
      <w:r>
        <w:rPr>
          <w:rFonts w:eastAsia="IRNazanin" w:cs="IRNazanin"/>
          <w:color w:val="111111"/>
          <w:sz w:val="28"/>
          <w:szCs w:val="28"/>
          <w:rtl w:val="true"/>
          <w:lang w:bidi="fa-IR"/>
        </w:rPr>
        <w:t>:</w:t>
      </w:r>
    </w:p>
    <w:p>
      <w:pPr>
        <w:pStyle w:val="Heading5"/>
        <w:numPr>
          <w:ilvl w:val="4"/>
          <w:numId w:val="1"/>
        </w:numPr>
        <w:rPr/>
      </w:pPr>
      <w:bookmarkStart w:id="112" w:name="__RefHeading___Toc171035_4013061668"/>
      <w:bookmarkStart w:id="113" w:name="_Toc43"/>
      <w:bookmarkEnd w:id="112"/>
      <w:r>
        <w:rPr>
          <w:rtl w:val="true"/>
        </w:rPr>
        <w:t>شعر اميرالمؤمنين عليه‌السلام در غدير</w:t>
      </w:r>
      <w:bookmarkEnd w:id="113"/>
    </w:p>
    <w:p>
      <w:pPr>
        <w:pStyle w:val="BookText"/>
        <w:rPr/>
      </w:pPr>
      <w:r>
        <w:rPr>
          <w:rFonts w:ascii="Amiri" w:hAnsi="Amiri" w:eastAsia="Amiri" w:cs="Amiri"/>
          <w:color w:val="111111"/>
          <w:sz w:val="28"/>
          <w:sz w:val="28"/>
          <w:szCs w:val="28"/>
          <w:rtl w:val="true"/>
          <w:lang w:bidi="ar-SA"/>
        </w:rPr>
        <w:t>شعر اميرالمؤمنين عليه‌السلام در غدير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چه كسى باور مى‌كند كه صاحب غدير شخصا درباره غدير شعر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احتمال مى‌دهد كه اين شعر در برابر دشمن غدير سروده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مى‌تواند صفين را بنگرد كه اين شعر غديرى توسط نامه براى نماينده سقيفه فرستاده مى‌شود ؟ 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معاويه كه نَه نسبى و نَه سابقه‌اى و نَه آبرويى دارد، به خود جرئت دهد كه بر درياى فضائل يعنى على بن ابى‌طالب عليه‌السلام فخرفروشى كند، بايد اذعان كرد كه شرايط حساسى در تاريخ اسلام پيش آمده كه بايد با آن مقابله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 حساسيت، اميرالمؤمنين عليه‌السلام هم كارى كه تا آن روز براى غدير نكرده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سرود و براى معاويه فرستاد كه يك بيت آن درباره غدير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معارضه در قالب ادبى بين چهارمين غاصب حق غدير از يك سو و صاحب غدير از سوى ديگر به وقوع پيوست، كه دفاع نوشتارى از غدير پاسخنامه قطعى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صاحب غدير درباره غديرش بسرايد و ما گوش به نواى جانفزاى او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جالب‌تر آن است كه بدانيم اين اشعار در پاسخ به نماينده سقيفه است كه خواست فخرى بفروشد و سَرى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اين قرار بود كه معاويه در نامه‌اى به اميرالمؤمنين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جاهليت آقا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اسلام پادشاه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دايى مؤمنين و كاتب وحى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نامه او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هند جگرخوار فضايل خود را به رخ من مى‌كشد ؟ در پاسخ او اين اشعار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اشعارى سرودند كه وجوب ولايت در غدير را در آن بيان كردند، و رضايت امت در امر ولايت را گوشزد كردند، و با خطابى قاطع در آخر آن اشاره كردند كه هر كس نمى‌پذيرد جا دارد از غصه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النَبىّ اَخى وَ صِنوى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 اَوْصانِى النَّبِىُّ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لاُمَّتِهِ رِضىً مِنْكُمْ بِحِلْمى</w:t>
      </w:r>
    </w:p>
    <w:p>
      <w:pPr>
        <w:pStyle w:val="BookText"/>
        <w:rPr/>
      </w:pPr>
      <w:r>
        <w:rPr>
          <w:rFonts w:ascii="Amiri" w:hAnsi="Amiri" w:eastAsia="Amiri" w:cs="Amiri"/>
          <w:color w:val="111111"/>
          <w:sz w:val="28"/>
          <w:sz w:val="28"/>
          <w:szCs w:val="28"/>
          <w:rtl w:val="true"/>
          <w:lang w:bidi="ar-SA"/>
        </w:rPr>
        <w:t xml:space="preserve">اَلا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فَلْيَمُتْ كَمَدا بَغَمٍّ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نبى صلى‌الله‌عليه‌و‌آله برادر و پسرعموى من، و حمزه سيدالشهداء عموى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ولايت خود نسبت به شما را براى من نيز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مرا در صاحب اختيارى امت وصى خود قرار داد، و اين با رضايت شما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به اين مطلب ايمان آورد و گرنه از غصه </w:t>
      </w:r>
    </w:p>
    <w:p>
      <w:pPr>
        <w:pStyle w:val="BookText"/>
        <w:rPr/>
      </w:pPr>
      <w:r>
        <w:rPr>
          <w:rFonts w:ascii="IRNazanin" w:hAnsi="IRNazanin" w:eastAsia="IRNazanin"/>
          <w:color w:val="111111"/>
          <w:sz w:val="28"/>
          <w:sz w:val="28"/>
          <w:szCs w:val="28"/>
          <w:rtl w:val="true"/>
          <w:lang w:bidi="fa-IR"/>
        </w:rPr>
        <w:t xml:space="preserve">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و واى و واى بر كسى كه فردا در حالى كه به من ستم كرده خدا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كوتاه و پر محتوا با سندى به نام غدير، آن قدر شكننده بود كه 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موردى ديگر هناد بن 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كميت را برايم بخوان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الدوحِ دوح غَدير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آن اشعار را براى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هناد، شعر مرا هم به آن اضافه كن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و هيچ روزى را به مانند آن روز نديدم، و هيچ حقى نديدم كه مانند آن ضايع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جا دارد استدلال به غديريه اميرالمؤمنين عليه‌السلام نيز بررسى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ادلّه و براهين روشن بر دلالت حديث غدير به امامت اميرالمؤمنين عليه‌السلام سخن خود حضرت در اشعارش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اين اشعار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لِذاكَ أقامَنى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است كه پيامبر صلى‌الله‌عليه‌و‌آله مرا پيشواى مردم گرداند، و در غدير خم آنان را از اين امر آگاه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اميرالمؤمنين عليه‌السلام در اشعارى ديگر از حديث غدير و دلالت آن بر امامتش سخن گفته، و در كنار اين گزيده‌هايى از فضائل و نمونه‌هايى از مناقب ويژه خود را نيز آورده و به آنها بر مردم فخر و مباهات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الأُناسُ بِأنَّ 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 أحمَدُ النَبىُّ أخى وَ 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 ابنُ‌عَمّى</w:t>
      </w:r>
    </w:p>
    <w:p>
      <w:pPr>
        <w:pStyle w:val="BookText"/>
        <w:rPr/>
      </w:pPr>
      <w:r>
        <w:rPr>
          <w:rFonts w:ascii="Amiri" w:hAnsi="Amiri" w:eastAsia="Amiri" w:cs="Amiri"/>
          <w:color w:val="111111"/>
          <w:sz w:val="28"/>
          <w:sz w:val="28"/>
          <w:szCs w:val="28"/>
          <w:rtl w:val="true"/>
          <w:lang w:bidi="ar-SA"/>
        </w:rPr>
        <w:t xml:space="preserve">وَ إنّى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الكُفّارِ ضَخمِ</w:t>
      </w:r>
    </w:p>
    <w:p>
      <w:pPr>
        <w:pStyle w:val="BookText"/>
        <w:rPr/>
      </w:pPr>
      <w:r>
        <w:rPr>
          <w:rFonts w:ascii="Amiri" w:hAnsi="Amiri" w:eastAsia="Amiri" w:cs="Amiri"/>
          <w:color w:val="111111"/>
          <w:sz w:val="28"/>
          <w:sz w:val="28"/>
          <w:szCs w:val="28"/>
          <w:rtl w:val="true"/>
          <w:lang w:bidi="ar-SA"/>
        </w:rPr>
        <w:t xml:space="preserve">وَ فى القُرآنِ ألزَمَهُم وِلائى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طاعَتى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 ذاكَ اسمى</w:t>
      </w:r>
    </w:p>
    <w:p>
      <w:pPr>
        <w:pStyle w:val="BookText"/>
        <w:rPr/>
      </w:pPr>
      <w:r>
        <w:rPr>
          <w:rFonts w:ascii="Amiri" w:hAnsi="Amiri" w:eastAsia="Amiri" w:cs="Amiri"/>
          <w:color w:val="111111"/>
          <w:sz w:val="28"/>
          <w:sz w:val="28"/>
          <w:szCs w:val="28"/>
          <w:rtl w:val="true"/>
          <w:lang w:bidi="ar-SA"/>
        </w:rPr>
        <w:t xml:space="preserve">لِذاكَ أقامَنى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يُعادِلُنى بِسَهمى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إسلامى وَ سابِقَتى وَ رَحمى</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بِظُلمى</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طاعَتى وَ مُريدِ هَضمى</w:t>
      </w:r>
    </w:p>
    <w:p>
      <w:pPr>
        <w:pStyle w:val="BookText"/>
        <w:rPr/>
      </w:pPr>
      <w:r>
        <w:rPr>
          <w:rFonts w:ascii="Amiri" w:hAnsi="Amiri" w:eastAsia="Amiri" w:cs="Amiri"/>
          <w:color w:val="111111"/>
          <w:sz w:val="28"/>
          <w:sz w:val="28"/>
          <w:szCs w:val="28"/>
          <w:rtl w:val="true"/>
          <w:lang w:bidi="ar-SA"/>
        </w:rPr>
        <w:t xml:space="preserve">وَ وَيلٌ لِلَذى يَشقَى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عَداوَتى مِن غَيرِ جُرمى</w:t>
      </w:r>
    </w:p>
    <w:p>
      <w:pPr>
        <w:pStyle w:val="BookText"/>
        <w:rPr/>
      </w:pPr>
      <w:r>
        <w:rPr>
          <w:rFonts w:ascii="IRNazanin" w:hAnsi="IRNazanin" w:eastAsia="IRNazanin"/>
          <w:color w:val="111111"/>
          <w:sz w:val="28"/>
          <w:sz w:val="28"/>
          <w:szCs w:val="28"/>
          <w:rtl w:val="true"/>
          <w:lang w:bidi="fa-IR"/>
        </w:rPr>
        <w:t>مردم همه مى‌دانند كه بهره من از اسلام از هر بهره‌اى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پيامبر صلى‌الله‌عليه‌و‌آله برادر و پسرعمو و پدر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من راهنماى همه مردم از عرب و عجم به سوى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سران و سركشان و گردنكشان كافر را به كام مرگ كشاندم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ولايت مرا بر مردم لازم كرد و اطاعت از مرا به وجوبى قطعى واجب گرداند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جايگاهى كه هارون نسبت به برادرش موسى داشت، من نيز نسبت به پيامبر صلى‌الله‌عليه‌و‌آله دارم و برادر او هستم و اين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ويژگى‌هاست كه حضرتش مرا پيشواى مردم گرداند، و در غدير خم آنان را از اين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شما كيست كه با بهره من از ايمان و با اسلام و پيشتازى و خويشاوندى من برابرى كند ؟ </w:t>
      </w:r>
    </w:p>
    <w:p>
      <w:pPr>
        <w:pStyle w:val="BookText"/>
        <w:rPr/>
      </w:pPr>
      <w:r>
        <w:rPr>
          <w:rFonts w:ascii="IRNazanin" w:hAnsi="IRNazanin" w:eastAsia="IRNazanin"/>
          <w:color w:val="111111"/>
          <w:sz w:val="28"/>
          <w:sz w:val="28"/>
          <w:szCs w:val="28"/>
          <w:rtl w:val="true"/>
          <w:lang w:bidi="fa-IR"/>
        </w:rPr>
        <w:t>واى واى واى بر كسى كه فردا خدا را در حالى ديدار كند كه نسبت به من ستمكار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واى بر كسى كه منكر طاعت من باشد و شكست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سر بى‌خردى به شقاوت افتد و بى‌هيچ جرمى از سوى من با من دشمنى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معين‌الدين ميبدى در شرحش بر ديوان اميرالمؤمنين عليه‌السلام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اشعار را شرح و معانى آن را روشن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بيتى كه امام عليه‌السلام در آن به حديث غدير اشاره فرموده، حديث غدير را به روايت احمد بن حنبل نقل كرده و خبر نزول آيه تبليغ</w:t>
      </w:r>
      <w:r>
        <w:rPr>
          <w:rStyle w:val="FootnoteAnchor"/>
          <w:rtl w:val="true"/>
        </w:rPr>
        <w:footnoteReference w:id="23"/>
      </w:r>
      <w:r>
        <w:rPr>
          <w:rFonts w:ascii="Amiri" w:hAnsi="Amiri" w:eastAsia="Amiri" w:cs="Amiri"/>
          <w:color w:val="111111"/>
          <w:sz w:val="28"/>
          <w:sz w:val="28"/>
          <w:szCs w:val="28"/>
          <w:rtl w:val="true"/>
          <w:lang w:bidi="ar-SA"/>
        </w:rPr>
        <w:t>در روز غدير را از ثعلبى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تصريح كرده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تنها خداست و فرستاده‌اش و كسانى كه ايمان آوردند همانان كه نماز مى‌گزارند و ركوع‌كنان زكات مى‌دهند، به اتفاق مفسّران درباره اميرالمؤمنين عليه‌السلام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ميبدى در پايان شرحش بر اشعار يادشده از امام على بن احمد واحدى از ابوهريره نقل كرده كه اميرالمؤمنين عليه‌السلام اين اشعار را در حضور ابوبكر و عثمان و طلحه و زبير و فضل بن عباس و عمّار و عبدالرحمن و ابوذر و مقداد و سلمان و عبداللّه بن مسعود خوانده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همچنين اين ابيات از وجوه ديگرى نيز بر امامت امام اميرالمؤمنين عليه‌السلام دلالت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مى‌دانند كه بهره من از اسلام از هر بهره‌اى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است بر افضليت مطلق امام عليه‌السلام بر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من راهنماى همه مردم از عرب و عجم به سوى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دلالت مى‌كند كه امام عليه‌السلام وسيله اسلام آوردن همه مردم از عرب و عجم بوده، و از اين رو حضرتش به طور مطلق از همه آنان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و سران و سركشان و گردنكشان كافر را به كام مرگ كشاندم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دالّ بر افضليت امام عليه‌السلام است، زيرا از عمده‌ترين اسباب استوارى دين و قتل دشمنان است، و به اعتراف جميع مخالفين حضرتش بود كه آنان را به كام مرگ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ولايت مرا بر مردم لازم كرد و اطاعت از مرا به وجوبى قطعى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وجوب اطاعت امام عليه‌السلام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حضرتش پس از رسول‌خدا صلى‌الله‌عليه‌و‌آله به امر خداى تعالى در قرآن كريم امام امت خواهد بود، چرا كه هر كس طاعتش واجب باشد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خود به اين نكته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 كيست كه با بهره من از ايمان و با اسلام و پيشتازى و خويشاوندى من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دليل افضليت امام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اينكه صحابه بزرگ مذكور در روايت واحدى اين اشعار را شنيدند و سخنان امام عليه‌السلام را تقرير كردند، از استوارترين شواهد بر دلالت حديث غدير به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ميبدى كه شارح ديوان امام اميرالمؤمنين عليه‌السلام است و اين اشعار را نقل كرده است، از دانشمندان نامدار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عامه در كتاب‌هايشان او را ثناى بليغ گفته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هر كس به آن كتاب‌ها مراجعه كرده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ستايندگان ميبدى يكى غياث‌الدين خواندمير در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بن سليمان كفوى نيز در طبقات حنفيه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أعلام الأخيار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ميبدى مطالبى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114" w:name="pg19494_211408"/>
    </w:p>
    <w:p>
      <w:pPr>
        <w:pStyle w:val="BookText"/>
        <w:rPr/>
      </w:pPr>
      <w:bookmarkEnd w:id="114"/>
      <w:r>
        <w:rPr>
          <w:rFonts w:ascii="IRNazanin" w:hAnsi="IRNazanin" w:eastAsia="IRNazanin"/>
          <w:color w:val="111111"/>
          <w:sz w:val="28"/>
          <w:sz w:val="28"/>
          <w:szCs w:val="28"/>
          <w:rtl w:val="true"/>
          <w:lang w:bidi="fa-IR"/>
        </w:rPr>
        <w:t xml:space="preserve">كاتب چَلَبى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على بن ابى‌طالب عليه‌السلام را حسين بن معين‌الدين ميبدى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شرح كرده است</w:t>
      </w:r>
      <w:r>
        <w:rPr>
          <w:rFonts w:eastAsia="IRNazanin" w:cs="IRNazanin"/>
          <w:color w:val="111111"/>
          <w:sz w:val="28"/>
          <w:szCs w:val="28"/>
          <w:rtl w:val="true"/>
          <w:lang w:bidi="fa-IR"/>
        </w:rPr>
        <w:t>.</w:t>
      </w:r>
    </w:p>
    <w:p>
      <w:pPr>
        <w:pStyle w:val="Heading5"/>
        <w:numPr>
          <w:ilvl w:val="4"/>
          <w:numId w:val="1"/>
        </w:numPr>
        <w:rPr/>
      </w:pPr>
      <w:bookmarkStart w:id="115" w:name="__RefHeading___Toc171037_4013061668"/>
      <w:bookmarkStart w:id="116" w:name="_Toc44"/>
      <w:bookmarkEnd w:id="115"/>
      <w:r>
        <w:rPr>
          <w:rtl w:val="true"/>
        </w:rPr>
        <w:t>شعر حضرت مهدى عليه‌السلام در عيد غدير</w:t>
      </w:r>
      <w:bookmarkEnd w:id="116"/>
    </w:p>
    <w:p>
      <w:pPr>
        <w:pStyle w:val="BookText"/>
        <w:rPr/>
      </w:pPr>
      <w:r>
        <w:rPr>
          <w:rFonts w:ascii="Amiri" w:hAnsi="Amiri" w:eastAsia="Amiri" w:cs="Amiri"/>
          <w:color w:val="111111"/>
          <w:sz w:val="28"/>
          <w:sz w:val="28"/>
          <w:szCs w:val="28"/>
          <w:rtl w:val="true"/>
          <w:lang w:bidi="ar-SA"/>
        </w:rPr>
        <w:t>شعر حضرت مهدى عليه‌السلام در عيد غدير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سيد باقر رضوى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غدير امام زمان عليه‌السلام را در خواب ديدم در حالى كه محزون بود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رفتم و سلام كردم و دستشان را بوسيدم، ولى ديدم گويا حضرت متفكر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اين روزها ايام خوشحالى و سرور عيد غدير است ولى شما را محزون و گريان مى‌بينم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مادرم زهرا عليهاالسلام و حزن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شعر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تَرانِى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بَيتِ‌الأحزانِ بَيتَ سُرور</w:t>
      </w:r>
    </w:p>
    <w:p>
      <w:pPr>
        <w:pStyle w:val="BookText"/>
        <w:rPr/>
      </w:pPr>
      <w:r>
        <w:rPr>
          <w:rFonts w:ascii="IRNazanin" w:hAnsi="IRNazanin" w:eastAsia="IRNazanin"/>
          <w:color w:val="111111"/>
          <w:sz w:val="28"/>
          <w:sz w:val="28"/>
          <w:szCs w:val="28"/>
          <w:rtl w:val="true"/>
          <w:lang w:bidi="fa-IR"/>
        </w:rPr>
        <w:t xml:space="preserve">سوگند به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مرا نخواهى ديد كه بعد از خانه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 مادرم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شادى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باقر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قصيده‌اى درباره غدير و مصائب حضرت زهرا عليهاالسلام سرودم كه قسمتى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فِى الفَلا بِحَرِّ الهُجَير</w:t>
      </w:r>
    </w:p>
    <w:p>
      <w:pPr>
        <w:pStyle w:val="BookText"/>
        <w:rPr/>
      </w:pPr>
      <w:r>
        <w:rPr>
          <w:rFonts w:ascii="Amiri" w:hAnsi="Amiri" w:eastAsia="Amiri" w:cs="Amiri"/>
          <w:color w:val="111111"/>
          <w:sz w:val="28"/>
          <w:sz w:val="28"/>
          <w:szCs w:val="28"/>
          <w:rtl w:val="true"/>
          <w:lang w:bidi="ar-SA"/>
        </w:rPr>
        <w:t xml:space="preserve">ثُمَّ بَلِّغهُم وَ 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 المُرتَضى إماما عَلى الخَل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وَ نورا يَجلو دُجى الدَيجور </w:t>
      </w:r>
    </w:p>
    <w:p>
      <w:pPr>
        <w:pStyle w:val="BookText"/>
        <w:rPr/>
      </w:pPr>
      <w:r>
        <w:rPr>
          <w:rFonts w:ascii="Amiri" w:hAnsi="Amiri" w:eastAsia="Amiri" w:cs="Amiri"/>
          <w:color w:val="111111"/>
          <w:sz w:val="28"/>
          <w:sz w:val="28"/>
          <w:szCs w:val="28"/>
          <w:rtl w:val="true"/>
          <w:lang w:bidi="ar-SA"/>
        </w:rPr>
        <w:t xml:space="preserve">فَرَقى آخِذا بِكَفِّ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 كور</w:t>
      </w:r>
    </w:p>
    <w:p>
      <w:pPr>
        <w:pStyle w:val="BookText"/>
        <w:rPr/>
      </w:pPr>
      <w:r>
        <w:rPr>
          <w:rFonts w:ascii="Amiri" w:hAnsi="Amiri" w:eastAsia="Amiri" w:cs="Amiri"/>
          <w:color w:val="111111"/>
          <w:sz w:val="28"/>
          <w:sz w:val="28"/>
          <w:szCs w:val="28"/>
          <w:rtl w:val="true"/>
          <w:lang w:bidi="ar-SA"/>
        </w:rPr>
        <w:t xml:space="preserve">وَ دَعا وَ المَلأُ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 وَلىُّ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بَعدى وَ وارِثى وَ وَزيرى</w:t>
      </w:r>
    </w:p>
    <w:p>
      <w:p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فى جَميعِ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أفَصَبرا يا صاحِبَ الأمرِ وَ الخَط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جَليلٌ يُذيبُ قَلبَ الصَبور</w:t>
      </w:r>
    </w:p>
    <w:p>
      <w:pPr>
        <w:pStyle w:val="BookText"/>
        <w:rPr/>
      </w:pPr>
      <w:r>
        <w:rPr>
          <w:rFonts w:ascii="Amiri" w:hAnsi="Amiri" w:eastAsia="Amiri" w:cs="Amiri"/>
          <w:color w:val="111111"/>
          <w:sz w:val="28"/>
          <w:sz w:val="28"/>
          <w:szCs w:val="28"/>
          <w:rtl w:val="true"/>
          <w:lang w:bidi="ar-SA"/>
        </w:rPr>
        <w:t xml:space="preserve">وَ كَأنّى بِهِ يَقولُ وَ يَبكى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تَرانِى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بَيتِ‌الأحزانِ بَيتَ سُرور</w:t>
      </w:r>
    </w:p>
    <w:p>
      <w:pPr>
        <w:pStyle w:val="BookText"/>
        <w:rPr/>
      </w:pPr>
      <w:r>
        <w:rPr>
          <w:rFonts w:ascii="Amiri" w:hAnsi="Amiri" w:eastAsia="Amiri" w:cs="Amiri"/>
          <w:color w:val="111111"/>
          <w:sz w:val="28"/>
          <w:sz w:val="28"/>
          <w:szCs w:val="28"/>
          <w:rtl w:val="true"/>
          <w:lang w:bidi="ar-SA"/>
        </w:rPr>
        <w:t xml:space="preserve">فَمَتى يَابنَ‌أحمَدَ تَنشُرُ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غوتَ وَ الجِبتَ قَبلَ يَومِ النُشور</w:t>
      </w:r>
    </w:p>
    <w:p>
      <w:pPr>
        <w:pStyle w:val="BookText"/>
        <w:rPr/>
      </w:pPr>
      <w:r>
        <w:rPr>
          <w:rFonts w:ascii="Amiri" w:hAnsi="Amiri" w:eastAsia="Amiri" w:cs="Amiri"/>
          <w:color w:val="111111"/>
          <w:sz w:val="28"/>
          <w:sz w:val="28"/>
          <w:szCs w:val="28"/>
          <w:rtl w:val="true"/>
          <w:lang w:bidi="ar-SA"/>
        </w:rPr>
        <w:t>هر خيانت و كلام دروغ و نادرست شاخه‌اى است از انكار كردن نصّ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با وحى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در حالى كه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و بنه فرمانبرداران بر سرزمين بى‌آب فرود آورده شد، كسانى كه صاحبان بيابان بودند، و اين در گرماى شديد نيمروز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به آنان برسان، و گرنه هيچ وحيى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خبير نرسانده‌اى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را بر مردمان امام قرار ده، و نورى كه بر تاريكى ظلمانى جلوه‌گرى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از منبر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در حالى كه دست على عليه‌السلام را گرفته بود منبرى كه از هودج‌ها و كجاوه‌ها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داد در حالى كه همگان حاضر بودند، و خداوند توان در اين حضور را از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سرپرست شما بعد از من و وارث و وزير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مولاى كسى است كه من از جانب خدا در همه امور مولاى اويم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 w:name="pg19494_211410"/>
    </w:p>
    <w:p>
      <w:pPr>
        <w:pStyle w:val="BookText"/>
        <w:rPr/>
      </w:pPr>
      <w:bookmarkEnd w:id="117"/>
      <w:r>
        <w:rPr>
          <w:rFonts w:ascii="IRNazanin" w:hAnsi="IRNazanin" w:eastAsia="IRNazanin"/>
          <w:color w:val="111111"/>
          <w:sz w:val="28"/>
          <w:sz w:val="28"/>
          <w:szCs w:val="28"/>
          <w:rtl w:val="true"/>
          <w:lang w:bidi="fa-IR"/>
        </w:rPr>
        <w:t>آيا بايد صبر كنيم اى صاحب امر، در حالى كه تيره‌روزى بس بزرگ است، كه حتى قلب شكيبا را ذوب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مى‌بينم او را كه مى‌گويد و مى‌گِريد با گريه‌هاى سوزان و اشك‌هاى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مرا نخواهى ديد كه بعد از خانه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 مادرم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شادى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پسر احمد، چه هنگام طاغوت و جِبت را بيرون مى‌كشى پيش از روز محشر ؟</w:t>
      </w:r>
    </w:p>
    <w:p>
      <w:pPr>
        <w:pStyle w:val="Heading5"/>
        <w:numPr>
          <w:ilvl w:val="4"/>
          <w:numId w:val="1"/>
        </w:numPr>
        <w:rPr/>
      </w:pPr>
      <w:bookmarkStart w:id="118" w:name="__RefHeading___Toc171039_4013061668"/>
      <w:bookmarkStart w:id="119" w:name="_Toc45"/>
      <w:bookmarkEnd w:id="118"/>
      <w:r>
        <w:rPr>
          <w:rtl w:val="true"/>
        </w:rPr>
        <w:t>غديريه‌ها و حضرت مهدى عليه‌السلام</w:t>
      </w:r>
      <w:bookmarkEnd w:id="119"/>
    </w:p>
    <w:p>
      <w:pPr>
        <w:pStyle w:val="BookText"/>
        <w:rPr/>
      </w:pPr>
      <w:r>
        <w:rPr>
          <w:rFonts w:ascii="Amiri" w:hAnsi="Amiri" w:eastAsia="Amiri" w:cs="Amiri"/>
          <w:color w:val="111111"/>
          <w:sz w:val="28"/>
          <w:sz w:val="28"/>
          <w:szCs w:val="28"/>
          <w:rtl w:val="true"/>
          <w:lang w:bidi="ar-SA"/>
        </w:rPr>
        <w:t>غديريه‌ها و حضرت مهدى عليه‌السلام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جمله نكاتى كه در غديريه‌ها به چشم مى‌خورد، توجه و عنايت خاص شاعران و غديريه سرايان به حضرت مهدى عليه‌السلام و ظهور حضرت در اشعار مربوط به غدير و غديريه‌ها است، كه نشان دهنده اين ارتباط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ابن‌علوان در غديريه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يكصد و هفتاد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مهدى عليه‌السلام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الهُداةِ المُطِهِّرينِ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نُجومُ الهُدى وَ قادَتُهُ</w:t>
      </w:r>
    </w:p>
    <w:p>
      <w:pPr>
        <w:pStyle w:val="BookText"/>
        <w:rPr/>
      </w:pPr>
      <w:r>
        <w:rPr>
          <w:rFonts w:ascii="Amiri" w:hAnsi="Amiri" w:eastAsia="Amiri" w:cs="Amiri"/>
          <w:color w:val="111111"/>
          <w:sz w:val="28"/>
          <w:sz w:val="28"/>
          <w:szCs w:val="28"/>
          <w:rtl w:val="true"/>
          <w:lang w:bidi="ar-SA"/>
        </w:rPr>
        <w:t xml:space="preserve">وَ مِنهُم القائِمُ الإمامُ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لِنَصرِ كَرَّتِهِ</w:t>
      </w:r>
    </w:p>
    <w:p>
      <w:pPr>
        <w:pStyle w:val="BookText"/>
        <w:rPr/>
      </w:pPr>
      <w:r>
        <w:rPr>
          <w:rFonts w:ascii="Amiri" w:hAnsi="Amiri" w:eastAsia="Amiri" w:cs="Amiri"/>
          <w:color w:val="111111"/>
          <w:sz w:val="28"/>
          <w:sz w:val="28"/>
          <w:szCs w:val="28"/>
          <w:rtl w:val="true"/>
          <w:lang w:bidi="ar-SA"/>
        </w:rPr>
        <w:t xml:space="preserve">فَيَملأُ الأرضَ بَعدَ 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عَدلاً شَريفٌ شيمَتُهُ</w:t>
      </w:r>
    </w:p>
    <w:p>
      <w:pPr>
        <w:pStyle w:val="BookText"/>
        <w:rPr/>
      </w:pPr>
      <w:r>
        <w:rPr>
          <w:rFonts w:ascii="IRNazanin" w:hAnsi="IRNazanin" w:eastAsia="IRNazanin"/>
          <w:color w:val="111111"/>
          <w:sz w:val="28"/>
          <w:sz w:val="28"/>
          <w:szCs w:val="28"/>
          <w:rtl w:val="true"/>
          <w:lang w:bidi="fa-IR"/>
        </w:rPr>
        <w:t>پدران هدايت و انسان‌هاى پاكيزه و مطهر از هر پليدى و ستارگان هدايت و رهبران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قائم و امامى است كه حضرت عيسى عليه‌السلام براى يارى او در جنگ‌ها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از عدالت پر مى‌كند، بعد از آنكه از ستم پر شده باشد، به خاطر اخلاق شريف خود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به دو نكته اشار مى‌شود</w:t>
      </w:r>
      <w:r>
        <w:rPr>
          <w:rFonts w:eastAsia="Amiri" w:cs="Amiri" w:ascii="Amiri" w:hAnsi="Amiri"/>
          <w:color w:val="111111"/>
          <w:sz w:val="28"/>
          <w:szCs w:val="28"/>
          <w:rtl w:val="true"/>
          <w:lang w:bidi="ar-SA"/>
        </w:rPr>
        <w:t xml:space="preserve">: </w:t>
      </w:r>
      <w:bookmarkStart w:id="120" w:name="pg19494_211411"/>
    </w:p>
    <w:p>
      <w:pPr>
        <w:pStyle w:val="BookText"/>
        <w:rPr/>
      </w:pPr>
      <w:bookmarkEnd w:id="1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عنايت شعرا در غديريه‌ها به ائمه و امام عصر عليهم‌السلام و تذكر نام آنها و شرايط ظهور و قيام امام مهدى عليه‌السلام، نشانه ارتباط عميق غدير با زندگى، غيبت، قيام و حكومت حضرت مهدى عليه‌السلام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نكات مهم درباره حضرت مهدى عليه‌السلام در اين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شرايط ظهور، نصرت و يارى فرشتگان، ظهور حضرت مسيح، نابودى ظلم و ستم، پر شدن زمين از عدل و داد، آروزى ديدار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اينها نشانگر اعتقاد استوار حماسه سرايان علوى به ولايت مهدوى است</w:t>
      </w:r>
      <w:r>
        <w:rPr>
          <w:rFonts w:eastAsia="IRNazanin" w:cs="IRNazanin"/>
          <w:color w:val="111111"/>
          <w:sz w:val="28"/>
          <w:szCs w:val="28"/>
          <w:rtl w:val="true"/>
          <w:lang w:bidi="fa-IR"/>
        </w:rPr>
        <w:t>.</w:t>
      </w:r>
    </w:p>
    <w:p>
      <w:pPr>
        <w:pStyle w:val="Heading5"/>
        <w:numPr>
          <w:ilvl w:val="4"/>
          <w:numId w:val="1"/>
        </w:numPr>
        <w:rPr/>
      </w:pPr>
      <w:bookmarkStart w:id="121" w:name="__RefHeading___Toc171041_4013061668"/>
      <w:bookmarkStart w:id="122" w:name="_Toc46"/>
      <w:bookmarkEnd w:id="121"/>
      <w:r>
        <w:rPr>
          <w:rtl w:val="true"/>
        </w:rPr>
        <w:t>غديريه حَسّان بن ثابت، اولين غديريه به دستور پيامبر صلى‌الله‌عليه‌و‌آله</w:t>
      </w:r>
      <w:bookmarkEnd w:id="122"/>
    </w:p>
    <w:p>
      <w:pPr>
        <w:pStyle w:val="BookText"/>
        <w:rPr/>
      </w:pPr>
      <w:r>
        <w:rPr>
          <w:rFonts w:ascii="IRNazanin" w:hAnsi="IRNazanin" w:eastAsia="IRNazanin"/>
          <w:color w:val="111111"/>
          <w:sz w:val="28"/>
          <w:sz w:val="28"/>
          <w:szCs w:val="28"/>
          <w:rtl w:val="true"/>
          <w:lang w:bidi="fa-IR"/>
        </w:rPr>
        <w:t>غديريه حَسّان بن ثابت، اولين غديريه به دستور پيامبر صلى‌الله‌عليه‌و‌آله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 در نظر گرفتن بازارِ شعر در حجاز و احتراز خاص پيامبر صلى‌الله‌عليه‌و‌آله از آن، براى مردم عجيب بود كه در حضور آن حضرت شعرى خوانده شود؛ چه رسد به اينكه سروده شود، و چه رسد به اينكه آن شعر درباره دين باشد، و چه رسد به اينكه مورد تأييد حضرت قرار گيرد و روح‌القدس مؤيد آن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شاعر نيز يك اقدام عادى به حساب نمى‌آمد كه ذوق شكفته‌اش را درباره چنين موضوعى به كار گيرد و بتواند آن را در حضور پيامبر صلى‌الله‌عليه‌و‌آله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بدون اجازه هرگز چنين جرأتى به خود نداد و از اجازه پيامبر صلى‌الله‌عليه‌و‌آله بسيار تعجب كرد؛ و ذوق زده بر فراز بلندى قرار گرفت و شعرش را خواند تا رسميت و مجاز بودن اين گام ادبىِ غدير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پايه‌گذارى فرهنگى براى شعر غدير در حضور پيامبر صلى‌الله‌عليه‌و‌آله بود كه با مراحل حساب شده پيش مى‌رفت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خطابه پيامبر صلى‌الله‌عليه‌و‌آله در غدير، حَسّان بن ثابت با در نظر گرفتن قسمت‌هاى اصلى خطبه و مقدماتى كه براى اجراى آن فراهم شد، داستان غدير را به صورت قطعه </w:t>
      </w:r>
    </w:p>
    <w:p>
      <w:pPr>
        <w:pStyle w:val="BookText"/>
        <w:rPr/>
      </w:pPr>
      <w:r>
        <w:rPr>
          <w:rFonts w:ascii="IRNazanin" w:hAnsi="IRNazanin" w:eastAsia="IRNazanin"/>
          <w:color w:val="111111"/>
          <w:sz w:val="28"/>
          <w:sz w:val="28"/>
          <w:szCs w:val="28"/>
          <w:rtl w:val="true"/>
          <w:lang w:bidi="fa-IR"/>
        </w:rPr>
        <w:t>شعرى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اجازه مى‌فرماييد شعرى را كه درباره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واقعه عظيم‌سروده‌ام بخوانم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جاى بلندى قرار گرفت و مردم براى شنيدن كلامش ازدحام كردند، در حالى كه براى بهتر شنيدن شعرش گردن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قبل از قرائت شعرش پاسخ اعتراض احتمالى را آماده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قريش، سخن مرا به گواهى و امضاىِ پيامبر گوش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اشعارى را كه همانجا سروده بود خواند، كه به عنوان يك سند تاريخى از غدير ثبت شد و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اشعار حسان،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تا مادامى كه با زبانت از ما دفاع مى‌كنى، از سوى روح‌القدس مؤيد خواهى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منظوم در همه ملت‌ها به عنوان سندى ماندگار تلقى مى‌شود، چرا كه نظم و قالب خاص كلام حفظ آن را در خاطره‌ها آسان‌تر مى‌سازد، و از نگاه ادبى براى يك مراسم مهم افتخار است كه دستمايه‌اى از شعر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مواضع اعجاب برانگيز سخنرانى غدير آن بود كه براى ماندگارى مقاصد آن برنامه عظيم چند پيش‌بينى متفاوت در نظر گرفته شد، كه در تمام عمر پيامبر صلى‌الله‌عليه‌و‌آله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شعر بلند حسّان بن ثابت بود كه داستان غدير را در خود جاى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غدير اين بُعد ادبى را فوق‌العاده نشان داد و تعجب همه را در چنان شرايطى برانگيخت دو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مخالفت پيامبر صلى‌الله‌عليه‌و‌آله با شعر بر همگان روشن بود، به گونه‌اى كه اگر هم در موردى برخورد مثبتى از حضرت ديده مى‌شد اجازه قرائت شعرهاى مثبت قديمى بود، نه آنكه حضرت به كسى اجازه سرودن شعر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غدير حسان بن ثابت براى شعرش رسما از پيامبر صلى‌الله‌عليه‌و‌آله اجازه گرفت و آن حضرت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اجازه از سوى حضرت آن قدر عجيب بود كه حسان هنگام قرائت شعرش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اطمينان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به گواهى پيامبر صلى‌الله‌عليه‌و‌آله گوش كنيد؛ و پيامبر صلى‌الله‌عليه‌و‌آله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بركت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جالب‌تر آن بود كه پيامبر صلى‌الله‌عليه‌و‌آله پس از خواندن شعرها توسط حسان تصريح كرد كه در اين اشعار روح‌القدس مؤيد تو بوده و در واقع خداوند تو را يارى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شاعر زبردست عرب در چنان مراسمى، به گونه‌اى كه شعر غدير را بدون سابقه ذهنى در همانجا سرود و براى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معمولاً شعر مربوط به مراسمى را قبلاً پيش بينى مى‌كنند، به خصوص آنكه متن شعر منعكس كننده عين مراسمى باشد كه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چنين شعرى جز به دست شاعرى فوق‌العاده امكان نداشت، به خصوص آنكه با مضامينى بلند و دقيق از نظر ادبى سروده مى‌شد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جهات بازتاب مسئله شعر در غدير به قدرى عجيب بود كه حسان راضى نشد شعر خود را به طور خصوصى بخواند، بلكه به اطلاع مردم رساندند كه حسان قصد دارد شعرى را با اجازه پيامبر صلى‌الله‌عليه‌و‌آله درباره غدير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فرهنگى غدير حضور شعر و ادبيات در عرصه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ادبيات به اشعارى كه شعرا در مورد ماجرا يا خطبه غدير و يا هر دو مى‌سرايند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غديريه سرود حسّان بن ثابت در روز نوزدهم ذى‌الحجة و در صحراى غدير و مقابل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خطبه غدير و مراسم ابتدايى بيعت با اميرالمؤمنين عليه‌السلام، شب نوزدهم ماه ذى‌الحجة سال دهم هجرت در حالى سپرى شد كه كاروان غدير به شدت خسته بودند و روز پر ماجرايى را پشت سر گذاشته بودند، گذشته از آنكه مسير مكه تا غدير آنان را از پا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استراحت شبانه نشاط تازه‌اى در كالبد مردم جاى گرفت، و روز نوزدهم را با نيرويى تازه از خواب برخاستند تا مراسم بيعت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بار ديگر مردم كنار دو خيمه صف كشيدند و گروه گروه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پيامبر صلى‌الله‌عليه‌و‌آله دست بيعت مى‌دادند و سپس در خيمه اميرالمؤمنين عليه‌السلام حاضر مى‌شدند و دست بيعت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با تبريك و تهنيت بيرون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ساعات برگ ديگرى بر پرونده غدير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زبردست عرب كه در غدير حضور داشت از شعرايى بود كه بالبداهة مى‌سرود و سنجيده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حيرت انگيز غدير اين شاعر ماهر را به وجد آورده بود تا آنجا كه شعرى زيبا در ده بيت سرود كه ترسيم كننده واقعه غدير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پس از سرودن اين شعر خدمت پيامبر صلى‌الله‌عليه‌و‌آله آمد تا براى خواندن آن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مى‌فرماييد شعرى را كه درباره على بن ابى‌طالب به مناسبت اين واقعه عظيم سروده‌ام،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بركت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كه اجازه از سوى پيامبر صلى‌الله‌عليه‌و‌آله داده شد بايد مردم باخبر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كوچك‌ترين اطلاعى مردم از هر سو جمع شدند، به طورى كه براى شنيدن اشعارش ازدحام كردند و گردن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براى رسيدن صدايش بر مكان بلندى قرار گرفت و اجازه پيامبر صلى‌الله‌عليه‌و‌آله را به همه اعلام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مرا به گواهى و امضاى پيامبر صلى‌الله‌عليه‌و‌آله گوش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از هر سو جمع شدند و ازدحام كردند و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نيز بر جاى بلندى قرار گرفت تا همه صدايش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سراپا گوش بودند شعرى را كه توسط پيامبر صلى‌الله‌عليه‌و‌آله تأييد شده باشد در دل تحسين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سراپا گوش شده بودند شعرى را كه توسط پيامبر صلى‌الله‌عليه‌و‌آله تأييد شده باشد در دل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حسان ده بيت اشعارش را كه همانجا سروده بود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در آن يادآور شده بود، با صداى بلند براى مردم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يَقُولُ فَمَن مَولاكُمُ وَ وَليُّكُم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عَلىُّ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پيامبرِ آنان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رسول صلى‌الله‌عليه‌و‌آله در هنگام ندا بسيار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ولىّ شما كيست ؟ مردم بى‌آنكه در آنجا خود را به نابينايى بزنند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مولاى ماست و تو ولىّ مايى، و تو امروز هيچ يك از ما را نافرمانِ خود نخواهى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تو را امام و راهنماى پس از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 و دوستدار راستين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صلى‌الله‌عليه‌و‌آله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دوستدار على عليه‌السلام دوستى كن و دشمن كسانى باش كه با على عليه‌السلام دشمنى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ابياتى از شعر در آن مراسم عظيم خالى بود كه نشاطى دو چندان به جمعيت بخشيد و به عنوان يك سند تاريخى از غدير ثبت شد و به يادگار ماند و بسيارى از مردم آن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شعر حسان،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 مادامى كه با زبانت از ما دفاع مى‌كنى از سوى روح القدس مؤيد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واقع مهر تأييد الهى بود كه از سوى پيامبرش بر شعر حسان زده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شعر حسّان بن ثابت به شكل ديگرى نيز نقل شده كه تقريبا شبيه شعر بالا است،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أَنَّ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إِنْ كُنْتَ تَخْشَى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لِقَوْلى حافِظا لَيْسَ ناسِيا</w:t>
      </w:r>
    </w:p>
    <w:p>
      <w:pPr>
        <w:pStyle w:val="BookText"/>
        <w:rPr/>
      </w:pPr>
      <w:r>
        <w:rPr>
          <w:rFonts w:ascii="Amiri" w:hAnsi="Amiri" w:eastAsia="Amiri" w:cs="Amiri"/>
          <w:color w:val="111111"/>
          <w:sz w:val="28"/>
          <w:sz w:val="28"/>
          <w:szCs w:val="28"/>
          <w:rtl w:val="true"/>
          <w:lang w:bidi="ar-SA"/>
        </w:rPr>
        <w:t xml:space="preserve">فَمَوْلاهُ مِنْ بَعْدى عَلِىٌّ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رَبِّ مَنْ والى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لِلَّذى عادى عَلِيّا مُعادِيا </w:t>
      </w:r>
      <w:bookmarkStart w:id="123" w:name="pg19494_211417"/>
    </w:p>
    <w:p>
      <w:pPr>
        <w:pStyle w:val="BookText"/>
        <w:rPr/>
      </w:pPr>
      <w:bookmarkEnd w:id="123"/>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وَقَفُوا يَوْمَ الْحِسابِ مُكافِيا</w:t>
      </w:r>
    </w:p>
    <w:p>
      <w:pPr>
        <w:pStyle w:val="BookText"/>
        <w:rPr/>
      </w:pPr>
      <w:r>
        <w:rPr>
          <w:rFonts w:ascii="IRNazanin" w:hAnsi="IRNazanin" w:eastAsia="IRNazanin"/>
          <w:color w:val="111111"/>
          <w:sz w:val="28"/>
          <w:sz w:val="28"/>
          <w:szCs w:val="28"/>
          <w:rtl w:val="true"/>
          <w:lang w:bidi="fa-IR"/>
        </w:rPr>
        <w:t>آيا نمى‌دانيد كه محمد پيامبر خدا صلى‌الله‌عليه‌و‌آله كنار درختان غدير خم به حالت ندا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بود كه جبرئيل از طرف خداوند پيام آورده بود كه در اين امر سستى مكن كه تو محفوظ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خدا بر تو نازل شده به مردم برسان، و اگر نرسانى و از ظالمان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دشمنان حذر كنى رسالت پروردگارشان را نرسانده‌اى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پيامبر صلى‌الله‌عليه‌و‌آله دست على عليه‌السلام را بلند كرد و با صداى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من مولاى او هستم و سخن مرا به ياد مى‌سپارد و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مولاى او بعد از من على است، و من فقط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خود براى شما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كس على را دوست بدارد او را دوست بدار، و هر كس با على دشمنى كند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يارى كنندگان او را يارى فرما به خاطر نصرتشان امام هدايت كننده‌اى را كه در تاريكى‌ها مانند ماه شب چهارده روشنى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خوار كنندگان او را خوار كن و روز قيامت كه براى حساب مى‌ايستند خود جزا بده</w:t>
      </w:r>
      <w:r>
        <w:rPr>
          <w:rFonts w:eastAsia="IRNazanin" w:cs="IRNazanin"/>
          <w:color w:val="111111"/>
          <w:sz w:val="28"/>
          <w:szCs w:val="28"/>
          <w:rtl w:val="true"/>
          <w:lang w:bidi="fa-IR"/>
        </w:rPr>
        <w:t>.</w:t>
      </w:r>
    </w:p>
    <w:p>
      <w:pPr>
        <w:pStyle w:val="Heading5"/>
        <w:numPr>
          <w:ilvl w:val="4"/>
          <w:numId w:val="1"/>
        </w:numPr>
        <w:rPr/>
      </w:pPr>
      <w:bookmarkStart w:id="124" w:name="__RefHeading___Toc171043_4013061668"/>
      <w:bookmarkStart w:id="125" w:name="_Toc47"/>
      <w:bookmarkEnd w:id="124"/>
      <w:r>
        <w:rPr>
          <w:rtl w:val="true"/>
        </w:rPr>
        <w:t>سند و دلالت غديريّه حسّان براى حديث غدير</w:t>
      </w:r>
      <w:bookmarkEnd w:id="125"/>
    </w:p>
    <w:p>
      <w:pPr>
        <w:pStyle w:val="Heading6"/>
        <w:numPr>
          <w:ilvl w:val="5"/>
          <w:numId w:val="1"/>
        </w:numPr>
        <w:rPr/>
      </w:pPr>
      <w:bookmarkStart w:id="126" w:name="__RefHeading___Toc171045_4013061668"/>
      <w:bookmarkStart w:id="127" w:name="_Toc48"/>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سند و دلالت غديريّه حسّان براى حديث غدير</w:t>
      </w:r>
      <w:r>
        <w:rPr>
          <w:rStyle w:val="FootnoteAnchor"/>
          <w:rtl w:val="true"/>
        </w:rPr>
        <w:footnoteReference w:id="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بد نيست در اينجا به نكته‌اى اشاره شود؛ و آن تأييد غديريّه حسّان بن ثابت توسط پيامبر صلى‌الله‌عليه‌و‌آله است كه در نتيجه غديريّه حسّان يكى از وجوه دلالت حديث غدير بر امامت و جانشينى و خلافت است</w:t>
      </w:r>
      <w:r>
        <w:rPr>
          <w:rFonts w:eastAsia="IRNazanin" w:cs="IRNazanin"/>
          <w:color w:val="111111"/>
          <w:sz w:val="28"/>
          <w:szCs w:val="28"/>
          <w:rtl w:val="true"/>
          <w:lang w:bidi="fa-IR"/>
        </w:rPr>
        <w:t xml:space="preserve">. </w:t>
      </w:r>
      <w:bookmarkStart w:id="128" w:name="pg19494_211418"/>
    </w:p>
    <w:p>
      <w:pPr>
        <w:pStyle w:val="BookText"/>
        <w:rPr/>
      </w:pPr>
      <w:bookmarkEnd w:id="128"/>
      <w:r>
        <w:rPr>
          <w:rFonts w:ascii="IRNazanin" w:hAnsi="IRNazanin" w:eastAsia="IRNazanin"/>
          <w:color w:val="111111"/>
          <w:sz w:val="28"/>
          <w:sz w:val="28"/>
          <w:szCs w:val="28"/>
          <w:rtl w:val="true"/>
          <w:lang w:bidi="fa-IR"/>
        </w:rPr>
        <w:t>حسّان بن ثابت اين شعر را پس از آنكه پيامبر صلى‌الله‌عليه‌و‌آله سخنرانى‌اش را به پايان رساند، با اذن حضرتش و در مقابل حضرت و همگان سرود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يُنَاديهِمُ يَومَ الغَديرِ نَبيُّهُم </w:t>
      </w:r>
      <w:r>
        <w:rPr>
          <w:rFonts w:eastAsia="IRNazanin" w:cs="IRNazanin"/>
          <w:color w:val="111111"/>
          <w:sz w:val="28"/>
          <w:szCs w:val="28"/>
          <w:rtl w:val="true"/>
          <w:lang w:bidi="fa-IR"/>
        </w:rPr>
        <w:t>... .</w:t>
      </w:r>
    </w:p>
    <w:p>
      <w:pPr>
        <w:pStyle w:val="Heading6"/>
        <w:numPr>
          <w:ilvl w:val="5"/>
          <w:numId w:val="1"/>
        </w:numPr>
        <w:rPr/>
      </w:pPr>
      <w:bookmarkStart w:id="129" w:name="__RefHeading___Toc171047_4013061668"/>
      <w:bookmarkStart w:id="130" w:name="_Toc49"/>
      <w:bookmarkEnd w:id="129"/>
      <w:r>
        <w:rPr/>
        <w:t>1</w:t>
      </w:r>
      <w:r>
        <w:rPr>
          <w:rtl w:val="true"/>
        </w:rPr>
        <w:t xml:space="preserve"> - </w:t>
      </w:r>
      <w:r>
        <w:rPr>
          <w:rtl w:val="true"/>
        </w:rPr>
        <w:t>نقل شعر حسّان توسط شمارى از پيشوايان مشهور اهل‌سنت</w:t>
      </w:r>
      <w:bookmarkEnd w:id="130"/>
    </w:p>
    <w:p>
      <w:pPr>
        <w:pStyle w:val="BookText"/>
        <w:rPr/>
      </w:pPr>
      <w:r>
        <w:rPr>
          <w:rFonts w:ascii="IRNazanin" w:hAnsi="IRNazanin" w:eastAsia="IRNazanin"/>
          <w:color w:val="111111"/>
          <w:sz w:val="28"/>
          <w:sz w:val="28"/>
          <w:szCs w:val="28"/>
          <w:rtl w:val="true"/>
          <w:lang w:bidi="fa-IR"/>
        </w:rPr>
        <w:t>قضيه شعر سرودن حسّان بن ثابت در روز غدير خم، در مقابل و به اذن پيامبر صلى‌الله‌عليه‌و‌آله را شمارى از بزرگان پيشوايان اهل‌سنت و مشاهير اعيان علماى آنان نقل كرده‌اند؛ البته در بعضى نقل‌ها يكى دو سطر كم و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چند تن از بزرگان اهل‌سنت كه شعر حسّان را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 ابوبكر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نطنزى، ابوالفتح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جوزى، ابوالمظفر، شمس‌الدين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يوسف گنجى، ابوعبداللّه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حموينى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ابن‌مردويه از ابن‌عباس نزول آيه تبليغ و حديث و ماجراى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ولايت على عليه‌السلام بر گردن قوم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اشعارش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اشعار حسّان در غدير را </w:t>
      </w:r>
    </w:p>
    <w:p>
      <w:pPr>
        <w:pStyle w:val="BookText"/>
        <w:rPr/>
      </w:pPr>
      <w:r>
        <w:rPr>
          <w:rFonts w:ascii="IRNazanin" w:hAnsi="IRNazanin" w:eastAsia="IRNazanin"/>
          <w:color w:val="111111"/>
          <w:sz w:val="28"/>
          <w:sz w:val="28"/>
          <w:szCs w:val="28"/>
          <w:rtl w:val="true"/>
          <w:lang w:bidi="fa-IR"/>
        </w:rPr>
        <w:t>پس از نقل مختصر ماجراى غدير و نزول آيه اكمال از ابوسعيد خُدرى روايت كرده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ascii="IRNazanin" w:hAnsi="IRNazanin" w:eastAsia="IRNazanin"/>
          <w:color w:val="111111"/>
          <w:sz w:val="28"/>
          <w:sz w:val="28"/>
          <w:szCs w:val="28"/>
          <w:rtl w:val="true"/>
          <w:lang w:bidi="fa-IR"/>
        </w:rPr>
        <w:t xml:space="preserve">مكّى خوارزمى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شعر سرودن حسّان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p>
    <w:p>
      <w:pPr>
        <w:pStyle w:val="BookText"/>
        <w:rPr/>
      </w:pPr>
      <w:r>
        <w:rPr>
          <w:rFonts w:ascii="IRNazanin" w:hAnsi="IRNazanin" w:eastAsia="IRNazanin"/>
          <w:color w:val="111111"/>
          <w:sz w:val="28"/>
          <w:sz w:val="28"/>
          <w:szCs w:val="28"/>
          <w:rtl w:val="true"/>
          <w:lang w:bidi="fa-IR"/>
        </w:rPr>
        <w:t xml:space="preserve">ابوالفتح نطنزى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سمعانى و صفدى و ابن‌نجّار</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 به خصوص 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شاگردش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جوزى، ابوالمظفر</w:t>
      </w:r>
    </w:p>
    <w:p>
      <w:pPr>
        <w:pStyle w:val="BookText"/>
        <w:rPr/>
      </w:pPr>
      <w:r>
        <w:rPr>
          <w:rFonts w:ascii="IRNazanin" w:hAnsi="IRNazanin" w:eastAsia="IRNazanin"/>
          <w:color w:val="111111"/>
          <w:sz w:val="28"/>
          <w:sz w:val="28"/>
          <w:szCs w:val="28"/>
          <w:rtl w:val="true"/>
          <w:lang w:bidi="fa-IR"/>
        </w:rPr>
        <w:t xml:space="preserve">سبط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شاعران اشعار بسيارى را درباره غدير خم سروده‌اند، كه از جمله حسّان بن ثابت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مؤيّد بن عبداللّه بن على بن محمد بن حمويه خراسانى جوينى صوفى، صدرالدين ابوالمجامع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صدرالدين حموينى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روز غدير را پس از نقل مختصر ماجراى غدير و نزول آيه اكمال با اسنادش از خوارزمى و نيز با سندى ديگر از ابوسعيد خُدرى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حديثى است كه طرق </w:t>
      </w:r>
    </w:p>
    <w:p>
      <w:pPr>
        <w:pStyle w:val="BookText"/>
        <w:rPr/>
      </w:pPr>
      <w:r>
        <w:rPr>
          <w:rFonts w:ascii="Amiri" w:hAnsi="Amiri" w:eastAsia="Amiri" w:cs="Amiri"/>
          <w:color w:val="111111"/>
          <w:sz w:val="28"/>
          <w:sz w:val="28"/>
          <w:szCs w:val="28"/>
          <w:rtl w:val="true"/>
          <w:lang w:bidi="ar-SA"/>
        </w:rPr>
        <w:t>بسيارى به ابوسعيد سعد بن مالك خُدرى انصارى دارد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حموينى از پيشوايان نامدار اهل‌سنت و از اعلام مشايخ بزرگان آنهاست، به خصوص وى استاد ذهبى و كازرونى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كازرونى</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p>
    <w:p>
      <w:pPr>
        <w:pStyle w:val="BookText"/>
        <w:rPr/>
      </w:pPr>
      <w:r>
        <w:rPr>
          <w:rFonts w:ascii="IRNazanin" w:hAnsi="IRNazanin" w:eastAsia="IRNazanin"/>
          <w:color w:val="111111"/>
          <w:sz w:val="28"/>
          <w:sz w:val="28"/>
          <w:szCs w:val="28"/>
          <w:rtl w:val="true"/>
          <w:lang w:bidi="fa-IR"/>
        </w:rPr>
        <w:t>گنجى شافعى ضمن بيان حديث غدير شعر حسّان بن ثابت در غدير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جلال‌الدين سُيوطى</w:t>
      </w:r>
    </w:p>
    <w:p>
      <w:pPr>
        <w:pStyle w:val="BookText"/>
        <w:rPr/>
      </w:pPr>
      <w:r>
        <w:rPr>
          <w:rFonts w:ascii="IRNazanin" w:hAnsi="IRNazanin" w:eastAsia="IRNazanin"/>
          <w:color w:val="111111"/>
          <w:sz w:val="28"/>
          <w:sz w:val="28"/>
          <w:szCs w:val="28"/>
          <w:rtl w:val="true"/>
          <w:lang w:bidi="fa-IR"/>
        </w:rPr>
        <w:t>جلال‌الدين سيوطى رساله‌اى دارد كه خود در آغاز آن چنين وصفش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رساله‌اى است كه در آن، اشعارى را گرد آوردم كه دربردارنده مضامين احاديث و آثار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اين كتاب از تذكره شيخ تاج‌الدين ابن‌مكتوم اشعار حسّان بن ثابت انصارى در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اشعارى از سيد حِميَرى و شاعرى ديگر آورده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از حافظان و بزرگان به نام اهل‌سنت است، تا جايى كه بعضى از دانشمندان عامه او را مجدّد قرن نهم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سيوطى در جلد حديث مدينة العلم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ابن‌مكتوم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سيوطى شعر حسّان را از تذكره او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و ابن‌جَزَرى و سيوطى</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تاريخ و فقه و ادبيات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اللقيط من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قرآن تأليف او است</w:t>
      </w:r>
      <w:r>
        <w:rPr>
          <w:rFonts w:eastAsia="Amiri" w:cs="Amiri" w:ascii="Amiri" w:hAnsi="Amiri"/>
          <w:color w:val="111111"/>
          <w:sz w:val="28"/>
          <w:szCs w:val="28"/>
          <w:rtl w:val="true"/>
          <w:lang w:bidi="ar-SA"/>
        </w:rPr>
        <w:t xml:space="preserve">. </w:t>
      </w:r>
      <w:bookmarkStart w:id="131" w:name="pg19494_211421"/>
    </w:p>
    <w:p>
      <w:pPr>
        <w:pStyle w:val="Heading6"/>
        <w:numPr>
          <w:ilvl w:val="5"/>
          <w:numId w:val="1"/>
        </w:numPr>
        <w:rPr/>
      </w:pPr>
      <w:bookmarkStart w:id="132" w:name="__RefHeading___Toc171049_4013061668"/>
      <w:bookmarkStart w:id="133" w:name="_Toc50"/>
      <w:bookmarkEnd w:id="131"/>
      <w:bookmarkEnd w:id="132"/>
      <w:r>
        <w:rPr/>
        <w:t>2</w:t>
      </w:r>
      <w:r>
        <w:rPr>
          <w:rtl w:val="true"/>
        </w:rPr>
        <w:t xml:space="preserve"> - </w:t>
      </w:r>
      <w:r>
        <w:rPr>
          <w:rtl w:val="true"/>
        </w:rPr>
        <w:t>وجوه استدلال به شعر حسّان</w:t>
      </w:r>
      <w:bookmarkEnd w:id="133"/>
    </w:p>
    <w:p>
      <w:pPr>
        <w:pStyle w:val="Heading6"/>
        <w:numPr>
          <w:ilvl w:val="5"/>
          <w:numId w:val="1"/>
        </w:numPr>
        <w:rPr/>
      </w:pPr>
      <w:bookmarkStart w:id="134" w:name="__RefHeading___Toc171051_4013061668"/>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لغتنامه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همانجا تبادر ذهنى خود را صراحتا اعلام كرده و حتى آن را به صورت شعر درآورده كه اثرى ماندگار و سندى‌محكم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حسّان بن ثابت در روز غدير، در دلالت حديث غدير به امامت اميرالمؤمنين عليه‌السلام صريح است، زيرا در آن آمده است كه 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من تو را امام و راهنماى پس از خود برگزيدم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آنچه حسّان در شعرش آورده معناى حديث غدير و سخن رسول‌خدا صلى‌الله‌عليه‌و‌آله در آن روز بزرگ و در آن اجتماع بى‌نظير مسلمانان است، نه آنچه متعصبان متأخّر گفته‌اند تا حديث را از دلالت بر امامت بلافصل على عليه‌السلام پس از پيامبر صلى‌الله‌عليه‌و‌آله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وجوه مختلف استدلال به شعر حسّان را بيان مى‌كنيم</w:t>
      </w:r>
      <w:r>
        <w:rPr>
          <w:rFonts w:eastAsia="IRNazanin" w:cs="IRNazanin"/>
          <w:color w:val="111111"/>
          <w:sz w:val="28"/>
          <w:szCs w:val="28"/>
          <w:rtl w:val="true"/>
          <w:lang w:bidi="fa-IR"/>
        </w:rPr>
        <w:t xml:space="preserve">: </w:t>
      </w:r>
      <w:bookmarkStart w:id="136" w:name="pg19494_211422"/>
    </w:p>
    <w:p>
      <w:pPr>
        <w:pStyle w:val="Heading6"/>
        <w:numPr>
          <w:ilvl w:val="5"/>
          <w:numId w:val="1"/>
        </w:numPr>
        <w:rPr/>
      </w:pPr>
      <w:bookmarkStart w:id="137" w:name="__RefHeading___Toc171053_4013061668"/>
      <w:bookmarkStart w:id="138" w:name="_Toc52"/>
      <w:bookmarkEnd w:id="136"/>
      <w:bookmarkEnd w:id="137"/>
      <w:r>
        <w:rPr>
          <w:rtl w:val="true"/>
        </w:rPr>
        <w:t>وجه اول</w:t>
      </w:r>
      <w:r>
        <w:rPr>
          <w:rtl w:val="true"/>
        </w:rPr>
        <w:t xml:space="preserve">: </w:t>
      </w:r>
      <w:r>
        <w:rPr>
          <w:rtl w:val="true"/>
        </w:rPr>
        <w:t>سراينده اين شعر از صحابه است</w:t>
      </w:r>
      <w:bookmarkEnd w:id="138"/>
    </w:p>
    <w:p>
      <w:pPr>
        <w:pStyle w:val="BookText"/>
        <w:rPr/>
      </w:pPr>
      <w:r>
        <w:rPr>
          <w:rFonts w:ascii="Amiri" w:hAnsi="Amiri" w:eastAsia="Amiri" w:cs="Amiri"/>
          <w:color w:val="111111"/>
          <w:sz w:val="28"/>
          <w:sz w:val="28"/>
          <w:szCs w:val="28"/>
          <w:rtl w:val="true"/>
          <w:lang w:bidi="ar-SA"/>
        </w:rPr>
        <w:t>سراينده اين شعر يعنى حسّان بن ثابت از صحابه شناخته شده و موصوف به مناقب شكوهمند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طرق بسيار از ابوهريره روايت شده كه رسول‌خدا صلى‌الله‌عليه‌و‌آله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كن و روح القدس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حضرتش براى حسّان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براى دفاعش از مسلمانان به روح‌القدس تأييد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نكوهش مشركان از تيرافكندن بر آنان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مسجد رسول‌خدا صلى‌الله‌عليه‌و‌آله بر حسّان بن ثابت گذر كرد و ديد كه او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مى‌خوانى ؟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شعرى در مسجد پيامبر صلى‌الله‌عليه‌و‌آله ؟ حسّان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مسجد در حضور كسى كه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ابن‌دُرَيد از ابوحاتم، از ابوعبيده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سه چيز بر ديگر شاعران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شاعر انصار بود، و در روزگار نبوت شاعر پيامبر صلى‌الله‌عليه‌و‌آله بود، و در دوران اسلام شاعر تمام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اينكه بهترين شاعران مردم شهرنشين اهل يثرب و سپس قبيله عبدالقيس و سپس ثقيف‌اند همداستان هستند، و در اينكه بهترين شاعر شهرنشينان حسّان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جاهليت شاعر انصار بود، و در دوران اسلام شاعر مردم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شهرنشينان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بن بَكّار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هشام بن سليمان، از ابن‌جريج، از محمد بن سائب بن بركه، از مادرش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عايشه در طواف بوديم و امّ‌حكيم بنت خالد بن عاص و امّ‌حكيم بنت عبداللّه بن ابى‌ربيعه نيز همراه عايشه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سخن به ميان آورديم و امّ‌حكيم بنت خالد و امّ‌حكيم بنت عبداللّه به ناسزاگويى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فريعه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w:t>
      </w:r>
    </w:p>
    <w:p>
      <w:pPr>
        <w:pStyle w:val="BookText"/>
        <w:rPr/>
      </w:pPr>
      <w:r>
        <w:rPr>
          <w:rFonts w:ascii="IRNazanin" w:hAnsi="IRNazanin" w:eastAsia="IRNazanin"/>
          <w:color w:val="111111"/>
          <w:sz w:val="28"/>
          <w:sz w:val="28"/>
          <w:szCs w:val="28"/>
          <w:rtl w:val="true"/>
          <w:lang w:bidi="fa-IR"/>
        </w:rPr>
        <w:t>مى‌گوييد ؟ حال آنكه من اميد دارم كه خدا او را به خاطر دفاع زبانى‌اش از پيامبر صلى‌الله‌عليه‌و‌آله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نگفته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فى ذاكَ الجَزاءُ</w:t>
      </w:r>
    </w:p>
    <w:p>
      <w:pPr>
        <w:pStyle w:val="BookText"/>
        <w:rPr/>
      </w:pPr>
      <w:r>
        <w:rPr>
          <w:rFonts w:ascii="Amiri" w:hAnsi="Amiri" w:eastAsia="Amiri" w:cs="Amiri"/>
          <w:color w:val="111111"/>
          <w:sz w:val="28"/>
          <w:sz w:val="28"/>
          <w:szCs w:val="28"/>
          <w:rtl w:val="true"/>
          <w:lang w:bidi="ar-SA"/>
        </w:rPr>
        <w:t xml:space="preserve">فَإنَّ أبى وَ والِدَتى وَ 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الوَقاءُ</w:t>
      </w:r>
    </w:p>
    <w:p>
      <w:pPr>
        <w:pStyle w:val="BookText"/>
        <w:rPr/>
      </w:pPr>
      <w:r>
        <w:rPr>
          <w:rFonts w:ascii="IRNazanin" w:hAnsi="IRNazanin" w:eastAsia="IRNazanin"/>
          <w:color w:val="111111"/>
          <w:sz w:val="28"/>
          <w:sz w:val="28"/>
          <w:szCs w:val="28"/>
          <w:rtl w:val="true"/>
          <w:lang w:bidi="fa-IR"/>
        </w:rPr>
        <w:t>محمد صلى‌الله‌عليه‌و‌آله را هجو كردى و من به آن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خدا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پدر و مادر و آبروى من مايه پاسدارى از آبروى محمد صلى‌الله‌عليه‌و‌آله در برابر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عايشه حسّان را از اينكه به او افترا زده باشد تبرئه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سخن شايع بود كه حسّان عايشه را هجو كرده است</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در شرح حال حسّان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شاعر رسول‌خدا صلى‌الله‌عليه‌و‌آله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پيامبر صلى‌الله‌عليه‌و‌آله را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توصيف مانند اشعارى است كه حسّان درباره حضرتش سروده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اللّه صلى‌الله‌عليه‌و‌آله در مسجد، منبرى براى حسّان مى‌نهاد و او بر آن منبر مى‌ايستاد و اشعارى در ستايش پيامبر صلى‌الله‌عليه‌و‌آله مى‌خواند و هجوهاى مشركان را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فرستاده خدا دفاع كند، خدا او را به روح‌القدس تأييد مى‌كند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صحيحين از براء روايت شده كه پيامبر صلى‌الله‌عليه‌و‌آله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مشركان شعر بگو كه جبرئيل با تو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از لؤىّ، از ابن‌ابى‌زِناد، از پدرش، از هشام بن عُروه، از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مسجد، منبرى براى حسّان مى‌نهاد و او بر آن منبر مى‌ايستاد </w:t>
      </w:r>
      <w:bookmarkStart w:id="139" w:name="pg19494_211424"/>
    </w:p>
    <w:p>
      <w:pPr>
        <w:pStyle w:val="BookText"/>
        <w:rPr/>
      </w:pPr>
      <w:bookmarkEnd w:id="139"/>
      <w:r>
        <w:rPr>
          <w:rFonts w:ascii="IRNazanin" w:hAnsi="IRNazanin" w:eastAsia="IRNazanin"/>
          <w:color w:val="111111"/>
          <w:sz w:val="28"/>
          <w:sz w:val="28"/>
          <w:szCs w:val="28"/>
          <w:rtl w:val="true"/>
          <w:lang w:bidi="fa-IR"/>
        </w:rPr>
        <w:t>و هجو كنندگان حضرتش را هجو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پيامبر خدا دفاع كند، روح‌القدس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در شرح حال حسّان احاديثى آورده كه بعضى‌شان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احاديث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يعقوب، از حسن بن على بن عفّان، از ابواُسامه، از وليد بن كثير، از يزيد بن عبداللّه بن قسيط، از ابوالحسن بنده بنى‌نوفل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سوره شعراء نازل شد و پيامبر صلى‌الله‌عليه‌و‌آله آن را بر مسلمانان خواند، وقتى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گمراهان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رواحه و حسّان بن ثابت گريه‌كنان نزديك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كارهاى نيك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ذَكَرُوا اللّه‌َ كَثيرا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خداى را بسيار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آنكه ستم ديده‌اند داد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40" w:name="__RefHeading___Toc171055_4013061668"/>
      <w:bookmarkStart w:id="141" w:name="_Toc53"/>
      <w:bookmarkEnd w:id="140"/>
      <w:r>
        <w:rPr>
          <w:rtl w:val="true"/>
        </w:rPr>
        <w:t>وجه دوم</w:t>
      </w:r>
      <w:r>
        <w:rPr>
          <w:rtl w:val="true"/>
        </w:rPr>
        <w:t xml:space="preserve">: </w:t>
      </w:r>
      <w:r>
        <w:rPr>
          <w:rtl w:val="true"/>
        </w:rPr>
        <w:t>اين شعر به اِذن پيامبر صلى‌الله‌عليه‌و‌آله سروده شده است</w:t>
      </w:r>
      <w:bookmarkEnd w:id="141"/>
    </w:p>
    <w:p>
      <w:pPr>
        <w:pStyle w:val="BookText"/>
        <w:rPr/>
      </w:pPr>
      <w:r>
        <w:rPr>
          <w:rFonts w:ascii="IRNazanin" w:hAnsi="IRNazanin" w:eastAsia="IRNazanin"/>
          <w:color w:val="111111"/>
          <w:sz w:val="28"/>
          <w:sz w:val="28"/>
          <w:szCs w:val="28"/>
          <w:rtl w:val="true"/>
          <w:lang w:bidi="fa-IR"/>
        </w:rPr>
        <w:t>حسّان اين شعر را پس از درخواست اذن از پيامبر صلى‌الله‌عليه‌و‌آله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بزرگ‌ترين شاهد و راست ترين برهان بر حجيت اين شعر است</w:t>
      </w:r>
      <w:r>
        <w:rPr>
          <w:rFonts w:eastAsia="IRNazanin" w:cs="IRNazanin"/>
          <w:color w:val="111111"/>
          <w:sz w:val="28"/>
          <w:szCs w:val="28"/>
          <w:rtl w:val="true"/>
          <w:lang w:bidi="fa-IR"/>
        </w:rPr>
        <w:t>.</w:t>
      </w:r>
    </w:p>
    <w:p>
      <w:pPr>
        <w:pStyle w:val="Heading6"/>
        <w:numPr>
          <w:ilvl w:val="5"/>
          <w:numId w:val="1"/>
        </w:numPr>
        <w:rPr/>
      </w:pPr>
      <w:bookmarkStart w:id="142" w:name="__RefHeading___Toc171057_4013061668"/>
      <w:bookmarkStart w:id="143" w:name="_Toc54"/>
      <w:bookmarkEnd w:id="142"/>
      <w:r>
        <w:rPr>
          <w:rtl w:val="true"/>
        </w:rPr>
        <w:t>وجه سوم</w:t>
      </w:r>
      <w:r>
        <w:rPr>
          <w:rtl w:val="true"/>
        </w:rPr>
        <w:t xml:space="preserve">: </w:t>
      </w:r>
      <w:r>
        <w:rPr>
          <w:rtl w:val="true"/>
        </w:rPr>
        <w:t>تقرير پيامبر صلى‌الله‌عليه‌و‌آله</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احاديثى كه اهل‌سنت در گزارش ماجراى شعر سرودن حسّان در روز غدير خم روايت كرده‌اند، آمده كه پيامبر صلى‌الله‌عليه‌و‌آله به اين شعر گوش داد و مضمونش را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مسلمانان در اينكه تقرير پيامبر صلى‌الله‌عليه‌و‌آله دليل قاطع بر حجيت و درستى كارى است، هم عقيده هستند</w:t>
      </w:r>
      <w:r>
        <w:rPr>
          <w:rFonts w:eastAsia="IRNazanin" w:cs="IRNazanin"/>
          <w:color w:val="111111"/>
          <w:sz w:val="28"/>
          <w:szCs w:val="28"/>
          <w:rtl w:val="true"/>
          <w:lang w:bidi="fa-IR"/>
        </w:rPr>
        <w:t xml:space="preserve">. </w:t>
      </w:r>
      <w:bookmarkStart w:id="144" w:name="pg19494_211425"/>
    </w:p>
    <w:p>
      <w:pPr>
        <w:pStyle w:val="Heading6"/>
        <w:numPr>
          <w:ilvl w:val="5"/>
          <w:numId w:val="1"/>
        </w:numPr>
        <w:rPr/>
      </w:pPr>
      <w:bookmarkStart w:id="145" w:name="__RefHeading___Toc171059_4013061668"/>
      <w:bookmarkStart w:id="146" w:name="_Toc55"/>
      <w:bookmarkEnd w:id="144"/>
      <w:bookmarkEnd w:id="145"/>
      <w:r>
        <w:rPr>
          <w:rtl w:val="true"/>
        </w:rPr>
        <w:t>وجه چهارم</w:t>
      </w:r>
      <w:r>
        <w:rPr>
          <w:rtl w:val="true"/>
        </w:rPr>
        <w:t xml:space="preserve">: </w:t>
      </w:r>
      <w:r>
        <w:rPr>
          <w:rtl w:val="true"/>
        </w:rPr>
        <w:t>پيامبر صلى‌الله‌عليه‌و‌آله شعر حسّان را نيكو شمرد</w:t>
      </w:r>
      <w:bookmarkEnd w:id="146"/>
    </w:p>
    <w:p>
      <w:pPr>
        <w:pStyle w:val="BookText"/>
        <w:rPr/>
      </w:pPr>
      <w:r>
        <w:rPr>
          <w:rFonts w:ascii="IRNazanin" w:hAnsi="IRNazanin" w:eastAsia="IRNazanin"/>
          <w:color w:val="111111"/>
          <w:sz w:val="28"/>
          <w:sz w:val="28"/>
          <w:szCs w:val="28"/>
          <w:rtl w:val="true"/>
          <w:lang w:bidi="fa-IR"/>
        </w:rPr>
        <w:t>رسول اللّه صلى‌الله‌عليه‌و‌آله به روشنى اين شعر را نيكو شمرد، و پس از آنكه حسّان آن را به پايان رساند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 كه با زبانت از ما دفاع كنى به روح القدس مؤيّد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روايت محمد بن يوسف گنجى و سبط بن جوزى گذشت</w:t>
      </w:r>
      <w:r>
        <w:rPr>
          <w:rFonts w:eastAsia="IRNazanin" w:cs="IRNazanin"/>
          <w:color w:val="111111"/>
          <w:sz w:val="28"/>
          <w:szCs w:val="28"/>
          <w:rtl w:val="true"/>
          <w:lang w:bidi="fa-IR"/>
        </w:rPr>
        <w:t>.</w:t>
      </w:r>
    </w:p>
    <w:p>
      <w:pPr>
        <w:pStyle w:val="Heading6"/>
        <w:numPr>
          <w:ilvl w:val="5"/>
          <w:numId w:val="1"/>
        </w:numPr>
        <w:rPr/>
      </w:pPr>
      <w:bookmarkStart w:id="147" w:name="__RefHeading___Toc171061_4013061668"/>
      <w:bookmarkStart w:id="148" w:name="_Toc56"/>
      <w:bookmarkEnd w:id="147"/>
      <w:r>
        <w:rPr>
          <w:rtl w:val="true"/>
        </w:rPr>
        <w:t>وجه پنجم</w:t>
      </w:r>
      <w:r>
        <w:rPr>
          <w:rtl w:val="true"/>
        </w:rPr>
        <w:t xml:space="preserve">: </w:t>
      </w:r>
      <w:r>
        <w:rPr>
          <w:rtl w:val="true"/>
        </w:rPr>
        <w:t>اين شعر در حضور صحابه سروده شد</w:t>
      </w:r>
      <w:bookmarkEnd w:id="148"/>
    </w:p>
    <w:p>
      <w:pPr>
        <w:pStyle w:val="BookText"/>
        <w:rPr/>
      </w:pPr>
      <w:r>
        <w:rPr>
          <w:rFonts w:ascii="IRNazanin" w:hAnsi="IRNazanin" w:eastAsia="IRNazanin"/>
          <w:color w:val="111111"/>
          <w:sz w:val="28"/>
          <w:sz w:val="28"/>
          <w:szCs w:val="28"/>
          <w:rtl w:val="true"/>
          <w:lang w:bidi="fa-IR"/>
        </w:rPr>
        <w:t>حسّان بن ثابت اين شعر را در روز غدير خم و بلافاصله پس از سخنرانى پيامبر صلى‌الله‌عليه‌و‌آله پيش از آنكه گروه‌هاى پرشمار صحابه عادل رسول‌خدا صلى‌الله‌عليه‌و‌آله و دسته‌هاى مسلمانان پراكنده شوند، سرود و هيچ يك از آنان سروده حسّان را انكار نكرد و به شعر او و استفاده‌اش از حديث غدير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اجماع همه صحابه ثابت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معترضان و تأويل تأويل‌گران را از اعتبار مى‌اندازد</w:t>
      </w:r>
      <w:r>
        <w:rPr>
          <w:rFonts w:eastAsia="IRNazanin" w:cs="IRNazanin"/>
          <w:color w:val="111111"/>
          <w:sz w:val="28"/>
          <w:szCs w:val="28"/>
          <w:rtl w:val="true"/>
          <w:lang w:bidi="fa-IR"/>
        </w:rPr>
        <w:t>.</w:t>
      </w:r>
    </w:p>
    <w:p>
      <w:pPr>
        <w:pStyle w:val="Heading6"/>
        <w:numPr>
          <w:ilvl w:val="5"/>
          <w:numId w:val="1"/>
        </w:numPr>
        <w:rPr/>
      </w:pPr>
      <w:bookmarkStart w:id="149" w:name="__RefHeading___Toc171063_4013061668"/>
      <w:bookmarkStart w:id="150" w:name="_Toc57"/>
      <w:bookmarkEnd w:id="149"/>
      <w:r>
        <w:rPr>
          <w:rtl w:val="true"/>
        </w:rPr>
        <w:t>وجه ششم</w:t>
      </w:r>
      <w:r>
        <w:rPr>
          <w:rtl w:val="true"/>
        </w:rPr>
        <w:t xml:space="preserve">: </w:t>
      </w:r>
      <w:r>
        <w:rPr>
          <w:rtl w:val="true"/>
        </w:rPr>
        <w:t>تقرير خلفاى سه‌گانه</w:t>
      </w:r>
      <w:bookmarkEnd w:id="150"/>
    </w:p>
    <w:p>
      <w:pPr>
        <w:pStyle w:val="BookText"/>
        <w:rPr/>
      </w:pPr>
      <w:r>
        <w:rPr>
          <w:rFonts w:ascii="IRNazanin" w:hAnsi="IRNazanin" w:eastAsia="IRNazanin"/>
          <w:color w:val="111111"/>
          <w:sz w:val="28"/>
          <w:sz w:val="28"/>
          <w:szCs w:val="28"/>
          <w:rtl w:val="true"/>
          <w:lang w:bidi="fa-IR"/>
        </w:rPr>
        <w:t>شكى نيست وقتى كه حسّان شعرش را در روز غدير خم خواند خلفاى سه‌گانه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نقل نشده كه يكى از اين سه تن به حسّان و شعرش اعتراضى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خليفه دوم از ميان اين سه خليفه در موارد متعدد بسيار اعتراض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نزد اين سه خليفه، مانند ديگر مسلمانان حاضر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6"/>
        <w:numPr>
          <w:ilvl w:val="5"/>
          <w:numId w:val="1"/>
        </w:numPr>
        <w:rPr/>
      </w:pPr>
      <w:bookmarkStart w:id="151" w:name="__RefHeading___Toc171065_4013061668"/>
      <w:bookmarkStart w:id="152" w:name="_Toc58"/>
      <w:bookmarkEnd w:id="151"/>
      <w:r>
        <w:rPr>
          <w:rtl w:val="true"/>
        </w:rPr>
        <w:t>وجه هفتم</w:t>
      </w:r>
      <w:r>
        <w:rPr>
          <w:rtl w:val="true"/>
        </w:rPr>
        <w:t xml:space="preserve">: </w:t>
      </w:r>
      <w:r>
        <w:rPr>
          <w:rtl w:val="true"/>
        </w:rPr>
        <w:t>آيه تبليغ در شعر حسّان</w:t>
      </w:r>
      <w:bookmarkEnd w:id="152"/>
    </w:p>
    <w:p>
      <w:pPr>
        <w:pStyle w:val="BookText"/>
        <w:rPr/>
      </w:pPr>
      <w:r>
        <w:rPr>
          <w:rFonts w:ascii="Amiri" w:hAnsi="Amiri" w:eastAsia="Amiri" w:cs="Amiri"/>
          <w:color w:val="111111"/>
          <w:sz w:val="28"/>
          <w:sz w:val="28"/>
          <w:szCs w:val="28"/>
          <w:rtl w:val="true"/>
          <w:lang w:bidi="ar-SA"/>
        </w:rPr>
        <w:t xml:space="preserve">يكى از مواردى كه در آن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شده غديريه حسّان بن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تَعلَمُوا أنَّ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أنتَ لَم تَفعَل وَ حاذَرتَ باغيا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فَما بَلَّغتَهُم عَن اِلاهِهِم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اِن كُنتَ تَخشَى الأعاديا </w:t>
      </w:r>
      <w:bookmarkStart w:id="153" w:name="pg19494_211426"/>
    </w:p>
    <w:p>
      <w:pPr>
        <w:pStyle w:val="Heading5"/>
        <w:numPr>
          <w:ilvl w:val="4"/>
          <w:numId w:val="1"/>
        </w:numPr>
        <w:rPr/>
      </w:pPr>
      <w:bookmarkStart w:id="154" w:name="__RefHeading___Toc171067_4013061668"/>
      <w:bookmarkStart w:id="155" w:name="_Toc59"/>
      <w:bookmarkEnd w:id="153"/>
      <w:bookmarkEnd w:id="154"/>
      <w:r>
        <w:rPr>
          <w:rtl w:val="true"/>
        </w:rPr>
        <w:t>شعرِ قيس بن سعد در حضور اميرالمؤمنين عليه‌السلام</w:t>
      </w:r>
      <w:bookmarkEnd w:id="155"/>
    </w:p>
    <w:p>
      <w:pPr>
        <w:pStyle w:val="BookText"/>
        <w:rPr/>
      </w:pPr>
      <w:r>
        <w:rPr>
          <w:rFonts w:ascii="Amiri" w:hAnsi="Amiri" w:eastAsia="Amiri" w:cs="Amiri"/>
          <w:color w:val="111111"/>
          <w:sz w:val="28"/>
          <w:sz w:val="28"/>
          <w:szCs w:val="28"/>
          <w:rtl w:val="true"/>
          <w:lang w:bidi="ar-SA"/>
        </w:rPr>
        <w:t>شعرِ قيس بن سعد در حضور اميرالمؤمنين عليه‌السلام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نظم و نثر براى غدير از مؤثرترين شيوه‌ها در تبليغ فراگير آن است، و اين جهت گيرى در زمان معصومين عليهم‌السلام با تأكيد خاص و تأييد صريح ايشان پيگيرى شده و راه آينده را در اين باره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اقدام پيامبر صلى‌الله‌عليه‌و‌آله و اميرالمؤمنين عليه‌السلام در مورد شعر غدير و در آن موقعيت پر حساسيت، به همه فهماند كه اعراض پيامبر صلى‌الله‌عليه‌و‌آله از شعر در غير محدوده دين و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راه تبليغِ غدير از طريق شعر براى شاعران دوستدار اهل‌بيت عليهم‌السلام باز شد، به گونه‌اى كه شعرا از اصحاب ائمه عليهم‌السلام درباره غدير شعر سرودند و در محضر ايشان و يا دوستانشان آن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مى‌توان از قيس بن سعد بن عباده از اصحاب اميرالمؤمنين و امام حسن عليهماالسلام و از سرلشكران در جنگ صفين نام برد؛ كه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بن عباده اين اشعار را در ميدان جنگ براى اميرالمؤمنين عليه‌السلام خواند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وَ عَلىٌّ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وَ مَن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IRNazanin" w:hAnsi="IRNazanin" w:eastAsia="IRNazanin"/>
          <w:color w:val="111111"/>
          <w:sz w:val="28"/>
          <w:sz w:val="28"/>
          <w:szCs w:val="28"/>
          <w:rtl w:val="true"/>
          <w:lang w:bidi="fa-IR"/>
        </w:rPr>
        <w:t>گفتم وقتى دشمن بر ما ستم نمود، خدا براى ما كافى است و او خوب وكيلى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عليه‌السلام امام ما و امام ديگران است، و اين حقيقت از سوى خداست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پيامبر صلى‌الله‌عليه‌و‌آله در حقش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و اين امرى بزرگ است</w:t>
      </w:r>
      <w:r>
        <w:rPr>
          <w:rFonts w:eastAsia="IRNazanin" w:cs="IRNazanin"/>
          <w:color w:val="111111"/>
          <w:sz w:val="28"/>
          <w:szCs w:val="28"/>
          <w:rtl w:val="true"/>
          <w:lang w:bidi="fa-IR"/>
        </w:rPr>
        <w:t xml:space="preserve">. </w:t>
      </w:r>
      <w:bookmarkStart w:id="156" w:name="pg19494_211427"/>
    </w:p>
    <w:p>
      <w:pPr>
        <w:pStyle w:val="Heading5"/>
        <w:numPr>
          <w:ilvl w:val="4"/>
          <w:numId w:val="1"/>
        </w:numPr>
        <w:rPr/>
      </w:pPr>
      <w:bookmarkStart w:id="157" w:name="__RefHeading___Toc171069_4013061668"/>
      <w:bookmarkStart w:id="158" w:name="_Toc60"/>
      <w:bookmarkEnd w:id="156"/>
      <w:bookmarkEnd w:id="157"/>
      <w:r>
        <w:rPr>
          <w:rtl w:val="true"/>
        </w:rPr>
        <w:t>شعر غديرِ طرِمّاح در حضور معاويه</w:t>
      </w:r>
      <w:bookmarkEnd w:id="158"/>
    </w:p>
    <w:p>
      <w:pPr>
        <w:pStyle w:val="BookText"/>
        <w:rPr/>
      </w:pPr>
      <w:r>
        <w:rPr>
          <w:rFonts w:ascii="Amiri" w:hAnsi="Amiri" w:eastAsia="Amiri" w:cs="Amiri"/>
          <w:color w:val="111111"/>
          <w:sz w:val="28"/>
          <w:sz w:val="28"/>
          <w:szCs w:val="28"/>
          <w:rtl w:val="true"/>
          <w:lang w:bidi="ar-SA"/>
        </w:rPr>
        <w:t>شعر غديرِ طرِمّاح در حضور معاويه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روزى سه نفر از شعرا نزد معاويه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هشام مرادى، محمد بن عبداللّه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كيسه زرى بيرون آورد و مقابل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شعراى عرب، درباره على بن ابى‌طالب شعرى بگوييد ولى جز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ابوسفيان نيستم اگر اين كيسه را به كسى بدهم جز آنكه درباره على حق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برخاست و درباره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مرادى نيز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محمد بن عبداللّه حميرى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بگو، ولى غير حق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كرده‌اى كه اين كيسه را ندهى جز به كسى كه درباره على حق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حميرى برخاست و اشعار بلندى در مدح اميرالمؤمنين عليه‌السلام سرود، كه يك بيت آن درباره غدير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فى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الْبارى وَ مِنْ خَيْرِ الاَنامِ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 كردند نصب على بن ابى‌طالب عليه‌السلام را در روز غدير خم از سوى‌خداوند و از سوى بهترين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راست‌تر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زر را تو بردار </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59" w:name="__RefHeading___Toc171071_4013061668"/>
      <w:bookmarkStart w:id="160" w:name="_Toc61"/>
      <w:bookmarkEnd w:id="159"/>
      <w:r>
        <w:rPr>
          <w:rtl w:val="true"/>
        </w:rPr>
        <w:t>شعرِ غدير كُميت در حضور امام عليه‌السلام</w:t>
      </w:r>
      <w:bookmarkEnd w:id="160"/>
    </w:p>
    <w:p>
      <w:pPr>
        <w:pStyle w:val="BookText"/>
        <w:rPr/>
      </w:pPr>
      <w:r>
        <w:rPr>
          <w:rFonts w:ascii="Amiri" w:hAnsi="Amiri" w:eastAsia="Amiri" w:cs="Amiri"/>
          <w:color w:val="111111"/>
          <w:sz w:val="28"/>
          <w:sz w:val="28"/>
          <w:szCs w:val="28"/>
          <w:rtl w:val="true"/>
          <w:lang w:bidi="ar-SA"/>
        </w:rPr>
        <w:t>شعرِ غدير كُميت در حضور امام عليه‌السلام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از جمله افراد سرشناس كه مسئله غدير را به نظم در آورده كميت بن زياد اسدى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يكى از شاعران معروف و به نام شيعى است، كه در زمينه سرودن شعر براى اهل‌بيت عليهم‌السلام يد طولايى داشت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كميت شاعر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قدم بزرگى در احياء تاريخ اهل‌بيت عليهم‌السلام برداشته است، و چون ميلادش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درست زمانش </w:t>
      </w:r>
    </w:p>
    <w:p>
      <w:pPr>
        <w:pStyle w:val="BookText"/>
        <w:rPr/>
      </w:pPr>
      <w:r>
        <w:rPr>
          <w:rFonts w:ascii="IRNazanin" w:hAnsi="IRNazanin" w:eastAsia="IRNazanin"/>
          <w:color w:val="111111"/>
          <w:sz w:val="28"/>
          <w:sz w:val="28"/>
          <w:szCs w:val="28"/>
          <w:rtl w:val="true"/>
          <w:lang w:bidi="fa-IR"/>
        </w:rPr>
        <w:t>مطابق زمان امام زين‌العابدين و حضرت باقر و حضرت صادق عليهم‌السلام بوده، و در كوران شدت خلفاى بنى‌اميه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تحمل رنج‌ها و حبس‌ها و آزارها از گفتن قصائد دريغ نكرد، و در افشاى جرم مخالفان و بيان مظلوميت اهل‌بيت عليهم‌السلام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در اشعارى كه به عنوان غدير خم سروده، از ولايت و لزوم پيروى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ابيات قصيده عينيه او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الوَلايَهَ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فَلَم أُبلِغ بِها لَعنا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فَصارَ بِذلِكَ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 و 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أقومِهِم لَدَى الحِدثانِ ريعَا</w:t>
      </w:r>
    </w:p>
    <w:p>
      <w:pPr>
        <w:pStyle w:val="BookText"/>
        <w:rPr/>
      </w:pPr>
      <w:r>
        <w:rPr>
          <w:rFonts w:ascii="Amiri" w:hAnsi="Amiri" w:eastAsia="Amiri" w:cs="Amiri"/>
          <w:color w:val="111111"/>
          <w:sz w:val="28"/>
          <w:sz w:val="28"/>
          <w:szCs w:val="28"/>
          <w:rtl w:val="true"/>
          <w:lang w:bidi="ar-SA"/>
        </w:rPr>
        <w:t xml:space="preserve">تَناسَوا حَقَّهُ وَ 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تِرَهٍ وَ كانَ لَهُم قَريعَا</w:t>
      </w:r>
    </w:p>
    <w:p>
      <w:pPr>
        <w:pStyle w:val="BookText"/>
        <w:rPr/>
      </w:pPr>
      <w:r>
        <w:rPr>
          <w:rFonts w:ascii="Amiri" w:hAnsi="Amiri" w:eastAsia="Amiri" w:cs="Amiri"/>
          <w:color w:val="111111"/>
          <w:sz w:val="28"/>
          <w:sz w:val="28"/>
          <w:szCs w:val="28"/>
          <w:rtl w:val="true"/>
          <w:lang w:bidi="ar-SA"/>
        </w:rPr>
        <w:t xml:space="preserve">فَقُل لِبَنى‌أُمَيَّةَ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طائِعا لَكُمُ مُطيعَا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 xml:space="preserve">وَ يَلعَنُ فَدَّ 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ساسَ البِرَيَّةَ وَ الخَليعَا</w:t>
      </w:r>
    </w:p>
    <w:p>
      <w:pPr>
        <w:pStyle w:val="BookText"/>
        <w:rPr/>
      </w:pPr>
      <w:r>
        <w:rPr>
          <w:rFonts w:ascii="Amiri" w:hAnsi="Amiri" w:eastAsia="Amiri" w:cs="Amiri"/>
          <w:color w:val="111111"/>
          <w:sz w:val="28"/>
          <w:sz w:val="28"/>
          <w:szCs w:val="28"/>
          <w:rtl w:val="true"/>
          <w:lang w:bidi="ar-SA"/>
        </w:rPr>
        <w:t xml:space="preserve">بِمَرضِىِّ السياسَةِ 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 xml:space="preserve">وَ لَيثا فى المَشاهِدِ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البَريَّةِ مُستَطيعا</w:t>
      </w:r>
    </w:p>
    <w:p>
      <w:pPr>
        <w:pStyle w:val="BookText"/>
        <w:rPr/>
      </w:pPr>
      <w:r>
        <w:rPr>
          <w:rFonts w:ascii="Amiri" w:hAnsi="Amiri" w:eastAsia="Amiri" w:cs="Amiri"/>
          <w:color w:val="111111"/>
          <w:sz w:val="28"/>
          <w:sz w:val="28"/>
          <w:szCs w:val="28"/>
          <w:rtl w:val="true"/>
          <w:lang w:bidi="ar-SA"/>
        </w:rPr>
        <w:t xml:space="preserve">يُقيمُ أُمُورَها وَ 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جَدبَها أبَدا مَريعا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روزى كه از درخت سايبان درست كردند؛ از درختان غدير خم، پيامبر صلى‌الله‌عليه‌و‌آله ولايت على بن ابى‌طالب عليه‌السلام را بر مردم آشكارا نمود، اگر مورد قبول واقع مى‌شد و پيروى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مردان از قوم آن را داد و ستد كردند، و من هيچ گاه نديده‌ام امر بزرگى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مبايعه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لعنت و تبرّى خود را بدين خريد و فروش نمى‌رسانم، ولى اول آنان بدين مبايعه كار زشتى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عمل، نزديك‌ترين آنها به عدالت به سوى جور و ستم كشيده شد، و نگهبان‌ترين آنها خراب كننده و ضايع كننده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 فرمان و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كردند و لذا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حوادث جهان از همه افراد استوارتر و با سعه صدر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عمدا به فراموشى سپردند، و بر او ستم كردند، بدون آنكه قصاصى از او طلب داشته باشند، و با آنكه او رئيس و سرپرست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از شمشير آبدار و برهنه بنى‌اميه بترسى و از قطعه قطعه شدن بيم داشته باشى، به ايشان بگو هر جا 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افّ باد بر آن روزگارى كه من در آن بوده باشم، و مطيع و منقاد شما باشم، و از نبرد با شما احساس سنگينى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گرسنه گرداند كسى را كه شما سير كرده‌ايد، و سير كند كسى را كه از ستم شما گرسنه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فردِ بارز و بى‌شرمِ و عزل شده امتش را آشكارا لعنت مى‌كند، هنگامى كه خداوند مردم را تدبير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آن هاشمى پسنديده، كه براى امت خويش چون باران حيات‌بخش و بهار با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هاشمى كه همچون شير نر در معركه‌ها و مشاهد نبرد بدون اضطراب، براى بر پا داشتن مردم جهان نيرومند و تواناست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امور امت را بر پا مى‌دارد، و از حريم امت دفاع مى‌كند، و همواره زمين‌هاى خشك امت را به زمين‌هاى آباد و پربهره در مى آرود</w:t>
      </w:r>
      <w:r>
        <w:rPr>
          <w:rFonts w:eastAsia="IRNazanin" w:cs="IRNazanin"/>
          <w:color w:val="111111"/>
          <w:sz w:val="28"/>
          <w:szCs w:val="28"/>
          <w:rtl w:val="true"/>
          <w:lang w:bidi="fa-IR"/>
        </w:rPr>
        <w:t xml:space="preserve">. </w:t>
      </w:r>
      <w:bookmarkStart w:id="161" w:name="pg19494_211430"/>
    </w:p>
    <w:p>
      <w:pPr>
        <w:pStyle w:val="BookText"/>
        <w:rPr/>
      </w:pPr>
      <w:bookmarkEnd w:id="161"/>
      <w:r>
        <w:rPr>
          <w:rFonts w:ascii="IRNazanin" w:hAnsi="IRNazanin" w:eastAsia="IRNazanin"/>
          <w:color w:val="111111"/>
          <w:sz w:val="28"/>
          <w:sz w:val="28"/>
          <w:szCs w:val="28"/>
          <w:rtl w:val="true"/>
          <w:lang w:bidi="fa-IR"/>
        </w:rPr>
        <w:t>در مورد غديريه كميت، هناد بن 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كميت را برايم بخوان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الدوحِ دوح غَدير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آن اشعار را براى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هناد، شعر مرا هم به آن اضافه كن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و هيچ روزى را به مانند آن روز نديدم، و در عين حال هيچ حقى نديدم كه مانند آن ضايع شود</w:t>
      </w:r>
      <w:r>
        <w:rPr>
          <w:rFonts w:eastAsia="IRNazanin" w:cs="IRNazanin"/>
          <w:color w:val="111111"/>
          <w:sz w:val="28"/>
          <w:szCs w:val="28"/>
          <w:rtl w:val="true"/>
          <w:lang w:bidi="fa-IR"/>
        </w:rPr>
        <w:t>.</w:t>
      </w:r>
    </w:p>
    <w:p>
      <w:pPr>
        <w:pStyle w:val="Heading5"/>
        <w:numPr>
          <w:ilvl w:val="4"/>
          <w:numId w:val="1"/>
        </w:numPr>
        <w:rPr/>
      </w:pPr>
      <w:bookmarkStart w:id="162" w:name="__RefHeading___Toc171073_4013061668"/>
      <w:bookmarkStart w:id="163" w:name="_Toc62"/>
      <w:bookmarkEnd w:id="162"/>
      <w:r>
        <w:rPr>
          <w:rtl w:val="true"/>
        </w:rPr>
        <w:t>سيد حِميَرى و شعر غدير در حضور امام</w:t>
      </w:r>
      <w:bookmarkEnd w:id="163"/>
    </w:p>
    <w:p>
      <w:pPr>
        <w:pStyle w:val="Heading6"/>
        <w:numPr>
          <w:ilvl w:val="5"/>
          <w:numId w:val="1"/>
        </w:numPr>
        <w:rPr/>
      </w:pPr>
      <w:bookmarkStart w:id="164" w:name="__RefHeading___Toc171075_4013061668"/>
      <w:bookmarkStart w:id="165" w:name="_Toc63"/>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سيد حِميَرى و شعر غدير در حضور امام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يكى از شعراى نام‌آور اهل‌بيت عليهم‌السلام بلكه عرب، سيد اسماعيل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امام صادق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 در موارد متعددى در اشعارش واقعه و حديث غدير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هفت مورد اشاره مى‌شود</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71077_4013061668"/>
      <w:bookmarkStart w:id="167" w:name="_Toc64"/>
      <w:bookmarkEnd w:id="166"/>
      <w:r>
        <w:rPr>
          <w:rtl w:val="true"/>
        </w:rPr>
        <w:t>غديريه اول</w:t>
      </w:r>
      <w:bookmarkEnd w:id="167"/>
    </w:p>
    <w:p>
      <w:pPr>
        <w:pStyle w:val="BookText"/>
        <w:rPr/>
      </w:pPr>
      <w:r>
        <w:rPr>
          <w:rFonts w:ascii="Amiri" w:hAnsi="Amiri" w:eastAsia="Amiri" w:cs="Amiri"/>
          <w:color w:val="111111"/>
          <w:sz w:val="28"/>
          <w:sz w:val="28"/>
          <w:szCs w:val="28"/>
          <w:rtl w:val="true"/>
          <w:lang w:bidi="ar-SA"/>
        </w:rPr>
        <w:t xml:space="preserve">يا بائِعَ الدينِ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عَلىَّ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قَد كانَ يَرضاهُ ؟</w:t>
      </w:r>
    </w:p>
    <w:p>
      <w:pPr>
        <w:pStyle w:val="BookText"/>
        <w:rPr/>
      </w:pPr>
      <w:r>
        <w:rPr>
          <w:rFonts w:ascii="Amiri" w:hAnsi="Amiri" w:eastAsia="Amiri" w:cs="Amiri"/>
          <w:color w:val="111111"/>
          <w:sz w:val="28"/>
          <w:sz w:val="28"/>
          <w:szCs w:val="28"/>
          <w:rtl w:val="true"/>
          <w:lang w:bidi="ar-SA"/>
        </w:rPr>
        <w:t xml:space="preserve">مَنِ الَذى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ناداهُ ؟</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حَواليهِ فَسمّاهُ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مَن قَد كانَ عاداهُ </w:t>
      </w:r>
      <w:bookmarkStart w:id="168" w:name="pg19494_211431"/>
    </w:p>
    <w:p>
      <w:pPr>
        <w:pStyle w:val="BookText"/>
        <w:rPr/>
      </w:pPr>
      <w:bookmarkEnd w:id="168"/>
      <w:r>
        <w:rPr>
          <w:rFonts w:ascii="IRNazanin" w:hAnsi="IRNazanin" w:eastAsia="IRNazanin"/>
          <w:color w:val="111111"/>
          <w:sz w:val="28"/>
          <w:sz w:val="28"/>
          <w:szCs w:val="28"/>
          <w:rtl w:val="true"/>
          <w:lang w:bidi="fa-IR"/>
        </w:rPr>
        <w:t xml:space="preserve">اى دين به دنيا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كارى فرمان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على عليه‌السلام وصى كه احمد صلى‌الله‌عليه‌و‌آله از او خشنود بود، كينه مى‌ورزى ؟</w:t>
      </w:r>
    </w:p>
    <w:p>
      <w:pPr>
        <w:pStyle w:val="BookText"/>
        <w:rPr/>
      </w:pPr>
      <w:r>
        <w:rPr>
          <w:rFonts w:ascii="Amiri" w:hAnsi="Amiri" w:eastAsia="Amiri" w:cs="Amiri"/>
          <w:color w:val="111111"/>
          <w:sz w:val="28"/>
          <w:sz w:val="28"/>
          <w:szCs w:val="28"/>
          <w:rtl w:val="true"/>
          <w:lang w:bidi="ar-SA"/>
        </w:rPr>
        <w:t>كيست آن كه احمد صلى‌الله‌عليه‌و‌آله او را در روز غدير خم فرا خواند ؟</w:t>
      </w:r>
    </w:p>
    <w:p>
      <w:pPr>
        <w:pStyle w:val="BookText"/>
        <w:rPr/>
      </w:pPr>
      <w:r>
        <w:rPr>
          <w:rFonts w:ascii="IRNazanin" w:hAnsi="IRNazanin" w:eastAsia="IRNazanin"/>
          <w:color w:val="111111"/>
          <w:sz w:val="28"/>
          <w:sz w:val="28"/>
          <w:szCs w:val="28"/>
          <w:rtl w:val="true"/>
          <w:lang w:bidi="fa-IR"/>
        </w:rPr>
        <w:t>و در ميان يارانى كه در پيرامونش بودند، به پا داشت و از او نام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على بن ابى‌طالب مولاى آن كس است كه من مولاى اويم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متعال، دوستان او را دوست بدار و با دشمنانش دشمن باش</w:t>
      </w:r>
      <w:r>
        <w:rPr>
          <w:rFonts w:eastAsia="IRNazanin" w:cs="IRNazanin"/>
          <w:color w:val="111111"/>
          <w:sz w:val="28"/>
          <w:szCs w:val="28"/>
          <w:rtl w:val="true"/>
          <w:lang w:bidi="fa-IR"/>
        </w:rPr>
        <w:t>.</w:t>
      </w:r>
    </w:p>
    <w:p>
      <w:pPr>
        <w:pStyle w:val="Heading6"/>
        <w:numPr>
          <w:ilvl w:val="5"/>
          <w:numId w:val="1"/>
        </w:numPr>
        <w:rPr/>
      </w:pPr>
      <w:bookmarkStart w:id="169" w:name="__RefHeading___Toc171079_4013061668"/>
      <w:bookmarkStart w:id="170" w:name="_Toc65"/>
      <w:bookmarkEnd w:id="169"/>
      <w:r>
        <w:rPr>
          <w:rtl w:val="true"/>
        </w:rPr>
        <w:t>غديريه دوم</w:t>
      </w:r>
      <w:bookmarkEnd w:id="170"/>
    </w:p>
    <w:p>
      <w:pPr>
        <w:pStyle w:val="BookText"/>
        <w:rPr/>
      </w:pPr>
      <w:r>
        <w:rPr>
          <w:rFonts w:ascii="Amiri" w:hAnsi="Amiri" w:eastAsia="Amiri" w:cs="Amiri"/>
          <w:color w:val="111111"/>
          <w:sz w:val="28"/>
          <w:sz w:val="28"/>
          <w:szCs w:val="28"/>
          <w:rtl w:val="true"/>
          <w:lang w:bidi="ar-SA"/>
        </w:rPr>
        <w:t xml:space="preserve">هلاّ وَقَفتَ عَلَى المَكانِ المُعشِبِ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الطُوَيلِع فَاللوى مِن كَبكَب</w:t>
      </w:r>
    </w:p>
    <w:p>
      <w:pPr>
        <w:pStyle w:val="BookText"/>
        <w:rPr/>
      </w:pPr>
      <w:r>
        <w:rPr>
          <w:rFonts w:ascii="IRNazanin" w:hAnsi="IRNazanin" w:eastAsia="IRNazanin"/>
          <w:color w:val="111111"/>
          <w:sz w:val="28"/>
          <w:sz w:val="28"/>
          <w:szCs w:val="28"/>
          <w:rtl w:val="true"/>
          <w:lang w:bidi="fa-IR"/>
        </w:rPr>
        <w:t xml:space="preserve">چرا در جايگاه پر گياهى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درنگ نمى‌كنى ؟</w:t>
      </w:r>
    </w:p>
    <w:p>
      <w:pPr>
        <w:pStyle w:val="BookText"/>
        <w:rPr/>
      </w:pPr>
      <w:r>
        <w:rPr>
          <w:rFonts w:ascii="IRNazanin" w:hAnsi="IRNazanin" w:eastAsia="IRNazanin"/>
          <w:color w:val="111111"/>
          <w:sz w:val="28"/>
          <w:sz w:val="28"/>
          <w:szCs w:val="28"/>
          <w:rtl w:val="true"/>
          <w:lang w:bidi="fa-IR"/>
        </w:rPr>
        <w:t>سيد حميرى در ادامه قصيده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بِخُمٍّ إذ قالَ الإلهُ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فِى البَريَّةِ فَاخطِب</w:t>
      </w:r>
    </w:p>
    <w:p>
      <w:pPr>
        <w:pStyle w:val="BookText"/>
        <w:rPr/>
      </w:pPr>
      <w:r>
        <w:rPr>
          <w:rFonts w:ascii="Amiri" w:hAnsi="Amiri" w:eastAsia="Amiri" w:cs="Amiri"/>
          <w:color w:val="111111"/>
          <w:sz w:val="28"/>
          <w:sz w:val="28"/>
          <w:szCs w:val="28"/>
          <w:rtl w:val="true"/>
          <w:lang w:bidi="ar-SA"/>
        </w:rPr>
        <w:t xml:space="preserve">وَ انصِب أباحَسَنٍ لِقَومِكَ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وَ ما بَلَّغتَ إن لَم تَنصِب</w:t>
      </w:r>
    </w:p>
    <w:p>
      <w:pPr>
        <w:pStyle w:val="BookText"/>
        <w:rPr/>
      </w:pPr>
      <w:r>
        <w:rPr>
          <w:rFonts w:ascii="Amiri" w:hAnsi="Amiri" w:eastAsia="Amiri" w:cs="Amiri"/>
          <w:color w:val="111111"/>
          <w:sz w:val="28"/>
          <w:sz w:val="28"/>
          <w:szCs w:val="28"/>
          <w:rtl w:val="true"/>
          <w:lang w:bidi="ar-SA"/>
        </w:rPr>
        <w:t xml:space="preserve">فَدَعاهُ ثُمَّ دَعاهُم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فَبَينَ مُصدِّقٍ وَ مُكَذِّب</w:t>
      </w:r>
    </w:p>
    <w:p>
      <w:pPr>
        <w:pStyle w:val="BookText"/>
        <w:rPr/>
      </w:pPr>
      <w:r>
        <w:rPr>
          <w:rFonts w:ascii="Amiri" w:hAnsi="Amiri" w:eastAsia="Amiri" w:cs="Amiri"/>
          <w:color w:val="111111"/>
          <w:sz w:val="28"/>
          <w:sz w:val="28"/>
          <w:szCs w:val="28"/>
          <w:rtl w:val="true"/>
          <w:lang w:bidi="ar-SA"/>
        </w:rPr>
        <w:t xml:space="preserve">جَعَلَ الوِلايَةَ بَعدَهُ 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يَجعَلُها لِغَيرِ مُهَذَّب</w:t>
      </w:r>
    </w:p>
    <w:p>
      <w:pPr>
        <w:pStyle w:val="BookText"/>
        <w:rPr/>
      </w:pPr>
      <w:r>
        <w:rPr>
          <w:rFonts w:ascii="Amiri" w:hAnsi="Amiri" w:eastAsia="Amiri" w:cs="Amiri"/>
          <w:color w:val="111111"/>
          <w:sz w:val="28"/>
          <w:sz w:val="28"/>
          <w:szCs w:val="28"/>
          <w:rtl w:val="true"/>
          <w:lang w:bidi="ar-SA"/>
        </w:rPr>
        <w:t xml:space="preserve">وَ لَهُ مَناقِبُ لا تُرامُ مَتى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تَناوَلَ بَعضُها بِتَذَبذُب</w:t>
      </w:r>
    </w:p>
    <w:p>
      <w:pPr>
        <w:pStyle w:val="BookText"/>
        <w:rPr/>
      </w:pPr>
      <w:r>
        <w:rPr>
          <w:rFonts w:ascii="Amiri" w:hAnsi="Amiri" w:eastAsia="Amiri" w:cs="Amiri"/>
          <w:color w:val="111111"/>
          <w:sz w:val="28"/>
          <w:sz w:val="28"/>
          <w:szCs w:val="28"/>
          <w:rtl w:val="true"/>
          <w:lang w:bidi="ar-SA"/>
        </w:rPr>
        <w:t xml:space="preserve">إنّا نُدينُ بِحُبِّ آلِ‌مُحَمَّدٍ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مَن يُحبُبهُم يُستَوجَب</w:t>
      </w:r>
    </w:p>
    <w:p>
      <w:pPr>
        <w:pStyle w:val="BookText"/>
        <w:rPr/>
      </w:pPr>
      <w:r>
        <w:rPr>
          <w:rFonts w:ascii="Amiri" w:hAnsi="Amiri" w:eastAsia="Amiri" w:cs="Amiri"/>
          <w:color w:val="111111"/>
          <w:sz w:val="28"/>
          <w:sz w:val="28"/>
          <w:szCs w:val="28"/>
          <w:rtl w:val="true"/>
          <w:lang w:bidi="ar-SA"/>
        </w:rPr>
        <w:t xml:space="preserve">مِنّا المَوَدَّةُ وَ الوِلاءُ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بِآلِ‌مُحَمَّدٍ لا يُحبَب</w:t>
      </w:r>
    </w:p>
    <w:p>
      <w:pPr>
        <w:pStyle w:val="BookText"/>
        <w:rPr/>
      </w:pPr>
      <w:r>
        <w:rPr>
          <w:rFonts w:ascii="Amiri" w:hAnsi="Amiri" w:eastAsia="Amiri" w:cs="Amiri"/>
          <w:color w:val="111111"/>
          <w:sz w:val="28"/>
          <w:sz w:val="28"/>
          <w:szCs w:val="28"/>
          <w:rtl w:val="true"/>
          <w:lang w:bidi="ar-SA"/>
        </w:rPr>
        <w:t xml:space="preserve">وَ مَتى يَمُت يُرِدِ الجَحيمَ وَ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الرَسولِ وَ إن يَرِدهُ يُضرَب</w:t>
      </w:r>
    </w:p>
    <w:p>
      <w:pPr>
        <w:pStyle w:val="BookText"/>
        <w:rPr/>
      </w:pPr>
      <w:r>
        <w:rPr>
          <w:rFonts w:ascii="Amiri" w:hAnsi="Amiri" w:eastAsia="Amiri" w:cs="Amiri"/>
          <w:color w:val="111111"/>
          <w:sz w:val="28"/>
          <w:sz w:val="28"/>
          <w:szCs w:val="28"/>
          <w:rtl w:val="true"/>
          <w:lang w:bidi="ar-SA"/>
        </w:rPr>
        <w:t xml:space="preserve">ضَربَ المَحاذِرِ أن تَعرَّ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سالِفَةَ البَعيرِ الأجرَب</w:t>
      </w:r>
    </w:p>
    <w:p>
      <w:pPr>
        <w:pStyle w:val="BookText"/>
        <w:rPr/>
      </w:pPr>
      <w:r>
        <w:rPr>
          <w:rFonts w:ascii="Amiri" w:hAnsi="Amiri" w:eastAsia="Amiri" w:cs="Amiri"/>
          <w:color w:val="111111"/>
          <w:sz w:val="28"/>
          <w:sz w:val="28"/>
          <w:szCs w:val="28"/>
          <w:rtl w:val="true"/>
          <w:lang w:bidi="ar-SA"/>
        </w:rPr>
        <w:t xml:space="preserve">وَ كأنَّ قَلبى حينَ يَذكُرُ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أحمَدٍ نيطَ مِن ذى‌مِخلَب</w:t>
      </w:r>
    </w:p>
    <w:p>
      <w:pPr>
        <w:pStyle w:val="BookText"/>
        <w:rPr/>
      </w:pPr>
      <w:r>
        <w:rPr>
          <w:rFonts w:ascii="Amiri" w:hAnsi="Amiri" w:eastAsia="Amiri" w:cs="Amiri"/>
          <w:color w:val="111111"/>
          <w:sz w:val="28"/>
          <w:sz w:val="28"/>
          <w:szCs w:val="28"/>
          <w:rtl w:val="true"/>
          <w:lang w:bidi="ar-SA"/>
        </w:rPr>
        <w:t xml:space="preserve">بذُرى القَوادِمِ مِن جَناح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الجَوِّ أو بِذُرى جَناحٍ مُصوَّب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يَكادُ مِنَ النِزاعِ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يَفرى الحِجابَ عَنِ الضُلوعِ القُلَّب </w:t>
      </w:r>
    </w:p>
    <w:p>
      <w:pPr>
        <w:pStyle w:val="BookText"/>
        <w:rPr/>
      </w:pPr>
      <w:r>
        <w:rPr>
          <w:rFonts w:ascii="Amiri" w:hAnsi="Amiri" w:eastAsia="Amiri" w:cs="Amiri"/>
          <w:color w:val="111111"/>
          <w:sz w:val="28"/>
          <w:sz w:val="28"/>
          <w:szCs w:val="28"/>
          <w:rtl w:val="true"/>
          <w:lang w:bidi="ar-SA"/>
        </w:rPr>
        <w:t xml:space="preserve">هِبَةٌ وَ ما يَهَبِ الإلهُ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يَزدَد وَ مَهما لا يَهِب لا يوهَب</w:t>
      </w:r>
    </w:p>
    <w:p>
      <w:pPr>
        <w:pStyle w:val="BookText"/>
        <w:rPr/>
      </w:pPr>
      <w:r>
        <w:rPr>
          <w:rFonts w:ascii="Amiri" w:hAnsi="Amiri" w:eastAsia="Amiri" w:cs="Amiri"/>
          <w:color w:val="111111"/>
          <w:sz w:val="28"/>
          <w:sz w:val="28"/>
          <w:szCs w:val="28"/>
          <w:rtl w:val="true"/>
          <w:lang w:bidi="ar-SA"/>
        </w:rPr>
        <w:t xml:space="preserve">يَمحو وَ يُثبِت ما يَشاء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عِلمُ ما لَم يَكتُب</w:t>
      </w:r>
    </w:p>
    <w:p>
      <w:pPr>
        <w:pStyle w:val="BookText"/>
        <w:rPr/>
      </w:pPr>
      <w:r>
        <w:rPr>
          <w:rFonts w:ascii="IRNazanin" w:hAnsi="IRNazanin" w:eastAsia="IRNazanin"/>
          <w:color w:val="111111"/>
          <w:sz w:val="28"/>
          <w:sz w:val="28"/>
          <w:szCs w:val="28"/>
          <w:rtl w:val="true"/>
          <w:lang w:bidi="fa-IR"/>
        </w:rPr>
        <w:t>و در خم غدير، آنگاه كه خداوند به امرى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برپاخيز و خطبه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اباالحسن را به امامت منصوب كن، كه او به راستى راهنما است، و اگر چنين نكنى تبليغ رسالت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آنحضرت على عليه‌السلام و ديگران را فرا خواند، و او را در ميان مردمى كه دسته‌اى تصديق و گروهى تكذيب مى‌كردند بودند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ولايت را پس از خود به چنين وارسته‌اى واگذار فرمود، و آن را به دست مردم ناشايست نسپرد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عليه‌السلام را مناقبى است كه هيچ كوشائى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 هم دسترسى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آئين دوستىِ آل‌محمد عليهم‌السلام مى‌گرويم، و دوستداران آنان را شايانِ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خويش مى‌دانيم، و اما آنكه خواهان ديگرى در عوض آنهاست محبوب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چون بميرد به دوزخ رود و به حوض پيامبر صلى‌الله‌عليه‌و‌آله در نيايد، و اگر خواست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شتر گَر زده‌اى كه ساربان تازيانه به گردنش مى‌زند، تا با ديگر شتران نياميزد و آنها را بيمار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چون به ياد احمد صلى‌الله‌عليه‌و‌آله و جانشين او مى‌افتد، گويى به شهپر پرنده تيزبالى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زمين رو به آسمان يا از آسمان رو به زمين در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از شوق آن دو چنان مى‌طپد كه نزديك است پرده را بشكافد، و از دنده‌هاى برگشته بيرون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موهبتى الهى است، و آنچه خدا به بنده‌اش مى‌بخشد فزونى مى‌گيرد، و چون او نبخشد موهبتى در كار نخواهد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چه را بخواهد پاك و يا ثبت مى‌كند، و علم نوشته و نانوشته در نزد او است</w:t>
      </w:r>
      <w:r>
        <w:rPr>
          <w:rFonts w:eastAsia="IRNazanin" w:cs="IRNazanin"/>
          <w:color w:val="111111"/>
          <w:sz w:val="28"/>
          <w:szCs w:val="28"/>
          <w:rtl w:val="true"/>
          <w:lang w:bidi="fa-IR"/>
        </w:rPr>
        <w:t xml:space="preserve">. </w:t>
      </w:r>
      <w:bookmarkStart w:id="171" w:name="pg19494_211433"/>
    </w:p>
    <w:p>
      <w:pPr>
        <w:pStyle w:val="BookText"/>
        <w:rPr/>
      </w:pPr>
      <w:bookmarkEnd w:id="171"/>
      <w:r>
        <w:rPr>
          <w:rFonts w:ascii="IRNazanin" w:hAnsi="IRNazanin" w:eastAsia="IRNazanin"/>
          <w:color w:val="111111"/>
          <w:sz w:val="28"/>
          <w:sz w:val="28"/>
          <w:szCs w:val="28"/>
          <w:rtl w:val="true"/>
          <w:lang w:bidi="fa-IR"/>
        </w:rPr>
        <w:t xml:space="preserve">اين قصيده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علم‌الهدى آن را شرح كرده، و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انصِب أباحَسَنٍ لِقَومِكَ إنَّه، هادٍ وَ ما بَلَّغتَ إن لَم تَنصِب، گفته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بيت آمده جز در مورد امامت و خلافت شايسته استعمال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سخن شاعر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الوِلايَةَ بَعدَهُ لِمُهَذَّبٍ، صراحت در امامت دارد، زيرا آنچه پس از پيامبر صلى‌الله‌عليه‌و‌آله به على عليه‌السلام واگذار شده امامت است، كه محبت و نفرت در حال حاصل بوده و اختصاص به پس از وفات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حافظ نسابه اشرف بن اعزّ معروف به تاج‌العلى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را شرح كرده است</w:t>
      </w:r>
      <w:r>
        <w:rPr>
          <w:rFonts w:eastAsia="IRNazanin" w:cs="IRNazanin"/>
          <w:color w:val="111111"/>
          <w:sz w:val="28"/>
          <w:szCs w:val="28"/>
          <w:rtl w:val="true"/>
          <w:lang w:bidi="fa-IR"/>
        </w:rPr>
        <w:t>.</w:t>
      </w:r>
    </w:p>
    <w:p>
      <w:pPr>
        <w:pStyle w:val="Heading6"/>
        <w:numPr>
          <w:ilvl w:val="5"/>
          <w:numId w:val="1"/>
        </w:numPr>
        <w:rPr/>
      </w:pPr>
      <w:bookmarkStart w:id="172" w:name="__RefHeading___Toc171081_4013061668"/>
      <w:bookmarkStart w:id="173" w:name="_Toc66"/>
      <w:bookmarkEnd w:id="172"/>
      <w:r>
        <w:rPr>
          <w:rtl w:val="true"/>
        </w:rPr>
        <w:t>غديريه سوم</w:t>
      </w:r>
      <w:bookmarkEnd w:id="173"/>
    </w:p>
    <w:p>
      <w:pPr>
        <w:pStyle w:val="BookText"/>
        <w:rPr/>
      </w:pPr>
      <w:r>
        <w:rPr>
          <w:rFonts w:ascii="Amiri" w:hAnsi="Amiri" w:eastAsia="Amiri" w:cs="Amiri"/>
          <w:color w:val="111111"/>
          <w:sz w:val="28"/>
          <w:sz w:val="28"/>
          <w:szCs w:val="28"/>
          <w:rtl w:val="true"/>
          <w:lang w:bidi="ar-SA"/>
        </w:rPr>
        <w:t xml:space="preserve">خِف يا مُحَمَّدُ 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 فَسادَ الدينِ بِالإصلاح</w:t>
      </w:r>
    </w:p>
    <w:p>
      <w:pPr>
        <w:pStyle w:val="BookText"/>
        <w:rPr/>
      </w:pPr>
      <w:r>
        <w:rPr>
          <w:rFonts w:ascii="Amiri" w:hAnsi="Amiri" w:eastAsia="Amiri" w:cs="Amiri"/>
          <w:color w:val="111111"/>
          <w:sz w:val="28"/>
          <w:sz w:val="28"/>
          <w:szCs w:val="28"/>
          <w:rtl w:val="true"/>
          <w:lang w:bidi="ar-SA"/>
        </w:rPr>
        <w:t xml:space="preserve">أ تَسُبُّ صِنوَ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بِذاكَ الفَوزَ بِالإنجاح ؟</w:t>
      </w:r>
    </w:p>
    <w:p>
      <w:pPr>
        <w:pStyle w:val="BookText"/>
        <w:rPr/>
      </w:pPr>
      <w:r>
        <w:rPr>
          <w:rFonts w:ascii="Amiri" w:hAnsi="Amiri" w:eastAsia="Amiri" w:cs="Amiri"/>
          <w:color w:val="111111"/>
          <w:sz w:val="28"/>
          <w:sz w:val="28"/>
          <w:szCs w:val="28"/>
          <w:rtl w:val="true"/>
          <w:lang w:bidi="ar-SA"/>
        </w:rPr>
        <w:t xml:space="preserve">هَيهاتَ قَد بُعدا عَلَيكَ وَ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العَذابُ وَ قابِضُ الأرواح</w:t>
      </w:r>
    </w:p>
    <w:p>
      <w:pPr>
        <w:pStyle w:val="BookText"/>
        <w:rPr/>
      </w:pPr>
      <w:r>
        <w:rPr>
          <w:rFonts w:ascii="Amiri" w:hAnsi="Amiri" w:eastAsia="Amiri" w:cs="Amiri"/>
          <w:color w:val="111111"/>
          <w:sz w:val="28"/>
          <w:sz w:val="28"/>
          <w:szCs w:val="28"/>
          <w:rtl w:val="true"/>
          <w:lang w:bidi="ar-SA"/>
        </w:rPr>
        <w:t xml:space="preserve">أوصَى النَبىُّ لَهُ بِخَيرِ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بِأبيَنِ الإفصاح</w:t>
      </w:r>
    </w:p>
    <w:p>
      <w:pPr>
        <w:pStyle w:val="BookText"/>
        <w:rPr/>
      </w:pPr>
      <w:r>
        <w:rPr>
          <w:rFonts w:ascii="Amiri" w:hAnsi="Amiri" w:eastAsia="Amiri" w:cs="Amiri"/>
          <w:color w:val="111111"/>
          <w:sz w:val="28"/>
          <w:sz w:val="28"/>
          <w:szCs w:val="28"/>
          <w:rtl w:val="true"/>
          <w:lang w:bidi="ar-SA"/>
        </w:rPr>
        <w:t xml:space="preserve">مَن كُنتُ مَولاهُ فَهذا 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قَولَ إشاعَةٍ وَ صُراح</w:t>
      </w:r>
    </w:p>
    <w:p>
      <w:pPr>
        <w:pStyle w:val="BookText"/>
        <w:rPr/>
      </w:pPr>
      <w:r>
        <w:rPr>
          <w:rFonts w:ascii="Amiri" w:hAnsi="Amiri" w:eastAsia="Amiri" w:cs="Amiri"/>
          <w:color w:val="111111"/>
          <w:sz w:val="28"/>
          <w:sz w:val="28"/>
          <w:szCs w:val="28"/>
          <w:rtl w:val="true"/>
          <w:lang w:bidi="ar-SA"/>
        </w:rPr>
        <w:t xml:space="preserve">قاضِى الدُيونِ وَ مُرشِدٌ لَكُم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أرشُدُ مِن هُدى وَ فَلاح</w:t>
      </w:r>
    </w:p>
    <w:p>
      <w:pPr>
        <w:pStyle w:val="BookText"/>
        <w:rPr/>
      </w:pPr>
      <w:r>
        <w:rPr>
          <w:rFonts w:ascii="Amiri" w:hAnsi="Amiri" w:eastAsia="Amiri" w:cs="Amiri"/>
          <w:color w:val="111111"/>
          <w:sz w:val="28"/>
          <w:sz w:val="28"/>
          <w:szCs w:val="28"/>
          <w:rtl w:val="true"/>
          <w:lang w:bidi="ar-SA"/>
        </w:rPr>
        <w:t xml:space="preserve">أغَوَيتَ أُمّى وَ هِىَ جِدُّ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بقاعِ الغَىِّ جَرْىَ جِماح</w:t>
      </w:r>
    </w:p>
    <w:p>
      <w:pPr>
        <w:pStyle w:val="BookText"/>
        <w:rPr/>
      </w:pPr>
      <w:r>
        <w:rPr>
          <w:rFonts w:ascii="Amiri" w:hAnsi="Amiri" w:eastAsia="Amiri" w:cs="Amiri"/>
          <w:color w:val="111111"/>
          <w:sz w:val="28"/>
          <w:sz w:val="28"/>
          <w:szCs w:val="28"/>
          <w:rtl w:val="true"/>
          <w:lang w:bidi="ar-SA"/>
        </w:rPr>
        <w:t xml:space="preserve">بِالشَتمِ لِلعَلَمِ الإمامِ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النَبىِّ بأوكَدِ الإيضاح</w:t>
      </w:r>
    </w:p>
    <w:p>
      <w:pPr>
        <w:pStyle w:val="BookText"/>
        <w:rPr/>
      </w:pPr>
      <w:r>
        <w:rPr>
          <w:rFonts w:ascii="Amiri" w:hAnsi="Amiri" w:eastAsia="Amiri" w:cs="Amiri"/>
          <w:color w:val="111111"/>
          <w:sz w:val="28"/>
          <w:sz w:val="28"/>
          <w:szCs w:val="28"/>
          <w:rtl w:val="true"/>
          <w:lang w:bidi="ar-SA"/>
        </w:rPr>
        <w:t xml:space="preserve">إنّى أخافُ عَلَيكُما سَخَطَ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الجِبالُ بِسَبسَبٍ صَحصاح</w:t>
      </w:r>
    </w:p>
    <w:p>
      <w:pPr>
        <w:pStyle w:val="BookText"/>
        <w:rPr/>
      </w:pPr>
      <w:r>
        <w:rPr>
          <w:rFonts w:ascii="Amiri" w:hAnsi="Amiri" w:eastAsia="Amiri" w:cs="Amiri"/>
          <w:color w:val="111111"/>
          <w:sz w:val="28"/>
          <w:sz w:val="28"/>
          <w:szCs w:val="28"/>
          <w:rtl w:val="true"/>
          <w:lang w:bidi="ar-SA"/>
        </w:rPr>
        <w:t xml:space="preserve">أبَوَىَّ فاتَقيا الإلهَ وَ أذعِنا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 . . . . . . . . . . . . . . . . . . . . . . . . .</w:t>
      </w:r>
      <w:r>
        <w:rPr>
          <w:rStyle w:val="FootnoteAnchor"/>
          <w:rtl w:val="true"/>
        </w:rPr>
        <w:footnoteReference w:id="5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محمد، از خدائى كه شكافنده عمود صبح است بترس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تباهى دينت را با سامان بخشيدن به آن از بين ببر</w:t>
      </w:r>
      <w:r>
        <w:rPr>
          <w:rFonts w:eastAsia="Amiri" w:cs="Amiri" w:ascii="Amiri" w:hAnsi="Amiri"/>
          <w:color w:val="111111"/>
          <w:sz w:val="28"/>
          <w:szCs w:val="28"/>
          <w:rtl w:val="true"/>
          <w:lang w:bidi="ar-SA"/>
        </w:rPr>
        <w:t xml:space="preserve">. </w:t>
      </w:r>
      <w:bookmarkStart w:id="174" w:name="pg19494_211434"/>
    </w:p>
    <w:p>
      <w:pPr>
        <w:pStyle w:val="BookText"/>
        <w:rPr/>
      </w:pPr>
      <w:bookmarkEnd w:id="174"/>
      <w:r>
        <w:rPr>
          <w:rFonts w:ascii="IRNazanin" w:hAnsi="IRNazanin" w:eastAsia="IRNazanin"/>
          <w:color w:val="111111"/>
          <w:sz w:val="28"/>
          <w:sz w:val="28"/>
          <w:szCs w:val="28"/>
          <w:rtl w:val="true"/>
          <w:lang w:bidi="fa-IR"/>
        </w:rPr>
        <w:t>آيا برادر و جانشين محمد صلى‌الله‌عليه‌و‌آله را لعن مى‌كنى، و با اين كار رسيدن به رستگارى را اميد مى دارى ؟</w:t>
      </w:r>
    </w:p>
    <w:p>
      <w:pPr>
        <w:pStyle w:val="BookText"/>
        <w:rPr/>
      </w:pP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و عذاب و عزرائيل به تو نزديك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بهترين وصيت‌ها و آشكارترين بيان‌ها در روز غدير خم درباره على عليه‌السلام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سخنى منتشر شده و آشكار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مولاى اويم بدانيد كه اين على مولاى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پرداخت كننده قرض‌ها و راهنماى شما است، همانطور كه خود من شما را به هدايت و رستگارى رهبرى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مرا نيز كه زنى سخت ناتوان بود از راه به در بردى، و او را راهى بيابان گمراهى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لعن بر امام به نامى كه ميراث پيامبر صلى‌الله‌عليه‌و‌آله با اصرار هر چه بيشتر به او تعلق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من از خشم خداوندى كه كوه‌هاى گران را در سرزمين‌هاى باز و تهى برافراشته است بر شما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و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بحق اعتراف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ابياتى است كه سيد حميرى براى پدر و مادر اباضى مذهب خود نوشته و آنها را به تشيع و دوستى اميرالمؤمنين عليه‌السلام دعوت نموده و از لعن آن امام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مرزبانى اين شعر را روايت كرده است</w:t>
      </w:r>
      <w:r>
        <w:rPr>
          <w:rFonts w:eastAsia="IRNazanin" w:cs="IRNazanin"/>
          <w:color w:val="111111"/>
          <w:sz w:val="28"/>
          <w:szCs w:val="28"/>
          <w:rtl w:val="true"/>
          <w:lang w:bidi="fa-IR"/>
        </w:rPr>
        <w:t>.</w:t>
      </w:r>
    </w:p>
    <w:p>
      <w:pPr>
        <w:pStyle w:val="Heading6"/>
        <w:numPr>
          <w:ilvl w:val="5"/>
          <w:numId w:val="1"/>
        </w:numPr>
        <w:rPr/>
      </w:pPr>
      <w:bookmarkStart w:id="175" w:name="__RefHeading___Toc171083_4013061668"/>
      <w:bookmarkStart w:id="176" w:name="_Toc67"/>
      <w:bookmarkEnd w:id="175"/>
      <w:r>
        <w:rPr>
          <w:rtl w:val="true"/>
        </w:rPr>
        <w:t>غديريه چهارم</w:t>
      </w:r>
      <w:bookmarkEnd w:id="176"/>
    </w:p>
    <w:p>
      <w:pPr>
        <w:pStyle w:val="BookText"/>
        <w:rPr/>
      </w:pPr>
      <w:r>
        <w:rPr>
          <w:rFonts w:ascii="Amiri" w:hAnsi="Amiri" w:eastAsia="Amiri" w:cs="Amiri"/>
          <w:color w:val="111111"/>
          <w:sz w:val="28"/>
          <w:sz w:val="28"/>
          <w:szCs w:val="28"/>
          <w:rtl w:val="true"/>
          <w:lang w:bidi="ar-SA"/>
        </w:rPr>
        <w:t xml:space="preserve">إذا أنَا لَم أحفَظ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عَهدَهُ يَومَ الغَديرِ المُؤَكَّدا</w:t>
      </w:r>
    </w:p>
    <w:p>
      <w:pPr>
        <w:pStyle w:val="BookText"/>
        <w:rPr/>
      </w:pPr>
      <w:r>
        <w:rPr>
          <w:rFonts w:ascii="Amiri" w:hAnsi="Amiri" w:eastAsia="Amiri" w:cs="Amiri"/>
          <w:color w:val="111111"/>
          <w:sz w:val="28"/>
          <w:sz w:val="28"/>
          <w:szCs w:val="28"/>
          <w:rtl w:val="true"/>
          <w:lang w:bidi="ar-SA"/>
        </w:rPr>
        <w:t xml:space="preserve">فَإنّى كَمَن يَشرِى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مِن بَعدِ الهُدى أو تَهَوَّدا</w:t>
      </w:r>
    </w:p>
    <w:p>
      <w:pPr>
        <w:pStyle w:val="BookText"/>
        <w:rPr/>
      </w:pPr>
      <w:r>
        <w:rPr>
          <w:rFonts w:ascii="Amiri" w:hAnsi="Amiri" w:eastAsia="Amiri" w:cs="Amiri"/>
          <w:color w:val="111111"/>
          <w:sz w:val="28"/>
          <w:sz w:val="28"/>
          <w:szCs w:val="28"/>
          <w:rtl w:val="true"/>
          <w:lang w:bidi="ar-SA"/>
        </w:rPr>
        <w:t xml:space="preserve">وَ ما لى وَ تَيما أو عَديّا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نِعمَتى فِى اللّه‌ِ مِن آلِ‌أحمَدا</w:t>
      </w:r>
    </w:p>
    <w:p>
      <w:pPr>
        <w:pStyle w:val="BookText"/>
        <w:rPr/>
      </w:pPr>
      <w:r>
        <w:rPr>
          <w:rFonts w:ascii="Amiri" w:hAnsi="Amiri" w:eastAsia="Amiri" w:cs="Amiri"/>
          <w:color w:val="111111"/>
          <w:sz w:val="28"/>
          <w:sz w:val="28"/>
          <w:szCs w:val="28"/>
          <w:rtl w:val="true"/>
          <w:lang w:bidi="ar-SA"/>
        </w:rPr>
        <w:t xml:space="preserve">تُتِمُّ صَلاتى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صَلاتى بَعدَ أن أتَشَهَّدا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بِكامِلَةٍ إن لَم أصِل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 لَهُم رَبّا كَريما مُمَجَّدا </w:t>
      </w:r>
    </w:p>
    <w:p>
      <w:pPr>
        <w:pStyle w:val="BookText"/>
        <w:rPr/>
      </w:pPr>
      <w:r>
        <w:rPr>
          <w:rFonts w:ascii="Amiri" w:hAnsi="Amiri" w:eastAsia="Amiri" w:cs="Amiri"/>
          <w:color w:val="111111"/>
          <w:sz w:val="28"/>
          <w:sz w:val="28"/>
          <w:szCs w:val="28"/>
          <w:rtl w:val="true"/>
          <w:lang w:bidi="ar-SA"/>
        </w:rPr>
        <w:t xml:space="preserve">بَذَلتُ لَهُم وُدّى وَ نُصحى وَ نُصرَتى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 سُمّيَت يا صاحِ سَيّدا</w:t>
      </w:r>
    </w:p>
    <w:p>
      <w:pPr>
        <w:pStyle w:val="BookText"/>
        <w:rPr/>
      </w:pPr>
      <w:r>
        <w:rPr>
          <w:rFonts w:ascii="Amiri" w:hAnsi="Amiri" w:eastAsia="Amiri" w:cs="Amiri"/>
          <w:color w:val="111111"/>
          <w:sz w:val="28"/>
          <w:sz w:val="28"/>
          <w:szCs w:val="28"/>
          <w:rtl w:val="true"/>
          <w:lang w:bidi="ar-SA"/>
        </w:rPr>
        <w:t xml:space="preserve">وَ إنَّ أمرأ يُلحى عَلى صِدقٍ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فيهِم أن يُفَنِّدا</w:t>
      </w:r>
    </w:p>
    <w:p>
      <w:pPr>
        <w:pStyle w:val="BookText"/>
        <w:rPr/>
      </w:pPr>
      <w:r>
        <w:rPr>
          <w:rFonts w:ascii="Amiri" w:hAnsi="Amiri" w:eastAsia="Amiri" w:cs="Amiri"/>
          <w:color w:val="111111"/>
          <w:sz w:val="28"/>
          <w:sz w:val="28"/>
          <w:szCs w:val="28"/>
          <w:rtl w:val="true"/>
          <w:lang w:bidi="ar-SA"/>
        </w:rPr>
        <w:t xml:space="preserve">فإن شِئتَ فَاختَر عاجِلَ الغَمِّ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فَأمسِك كَى تُصانُ وَ تَحمِدا</w:t>
      </w:r>
    </w:p>
    <w:p>
      <w:pPr>
        <w:pStyle w:val="BookText"/>
        <w:rPr/>
      </w:pPr>
      <w:r>
        <w:rPr>
          <w:rFonts w:ascii="IRNazanin" w:hAnsi="IRNazanin" w:eastAsia="IRNazanin"/>
          <w:color w:val="111111"/>
          <w:sz w:val="28"/>
          <w:sz w:val="28"/>
          <w:szCs w:val="28"/>
          <w:rtl w:val="true"/>
          <w:lang w:bidi="fa-IR"/>
        </w:rPr>
        <w:t>آنگاه كه من وصيت محمد صلى‌الله‌عليه‌و‌آله پيمان استوار او را در غدير نگه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مى‌مانم كه گمراهى را به هدايت خريده، و پس از ره يافتن به اسلام به نصرانيت يا يهوديت گرويده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است، كه ولى نعمتان من در راه خدا منحصرا دودمان احمد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خود را با درود بر آنان به پايان مى‌برم، كه اگر پس از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درود نفرستم و خداى كريم و بزرگ را در دعا به آنها نخوانم نمازم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 محبت و يارى خود را از آن روز كه سيدم ناميدند به پاى آنان ريختم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كه آن كس كه بر مهر راستين اين خاندان سرزنش مى‌كند سزاوارتر و بهتر اين است كه تكذيبش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خواهى غمى گذران را سايه‌بان خويش گير، و گر نه خوددار باش تا مصون و محمود بمانى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قصيده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ابوخلال عتكى بر عقبة بن سالم وارد شد، و سيد در نزد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جايزه‌اى براى سيد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ابوخلال كه شيخ و بزرگمرد طايفه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عطايا را به مردى مى‌دهى كه از لعن ابوبكر و عمر باك ندارد ؟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نمى‌دانستم و بخشش من جز از جهت خويشاوندى و مودت پيشين و رعايت حق همسايگى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دل به مهر خاندانى بسته است كه حق و جانبدارى آنان بر ما لازم است</w:t>
      </w:r>
      <w:r>
        <w:rPr>
          <w:rFonts w:eastAsia="IRNazanin" w:cs="IRNazanin"/>
          <w:color w:val="111111"/>
          <w:sz w:val="28"/>
          <w:szCs w:val="28"/>
          <w:rtl w:val="true"/>
          <w:lang w:bidi="fa-IR"/>
        </w:rPr>
        <w:t xml:space="preserve">. </w:t>
      </w:r>
      <w:bookmarkStart w:id="177" w:name="pg19494_211436"/>
    </w:p>
    <w:p>
      <w:pPr>
        <w:pStyle w:val="BookText"/>
        <w:rPr/>
      </w:pPr>
      <w:bookmarkEnd w:id="177"/>
      <w:r>
        <w:rPr>
          <w:rFonts w:ascii="IRNazanin" w:hAnsi="IRNazanin" w:eastAsia="IRNazanin"/>
          <w:color w:val="111111"/>
          <w:sz w:val="28"/>
          <w:sz w:val="28"/>
          <w:szCs w:val="28"/>
          <w:rtl w:val="true"/>
          <w:lang w:bidi="fa-IR"/>
        </w:rPr>
        <w:t>ابوخلال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راستگوست، بگو ابوبكر و عمر را مدح كند تا برائت او را از نسبت تشيعى كه به وى مى‌دهند باز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سخن تو را شنيد و اگر بخواهد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من وصيت محمد صلى‌الله‌عليه‌و‌آله و پيمان استوار او را در روز غدير نگه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خشمناك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ابوخلال به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سيد پناه ده كه خدا تو را از هر شرّى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به شرط آنكه تو نيز پس از اين متعرض وى نشوى</w:t>
      </w:r>
      <w:r>
        <w:rPr>
          <w:rFonts w:eastAsia="IRNazanin" w:cs="IRNazanin"/>
          <w:color w:val="111111"/>
          <w:sz w:val="28"/>
          <w:szCs w:val="28"/>
          <w:rtl w:val="true"/>
          <w:lang w:bidi="fa-IR"/>
        </w:rPr>
        <w:t>.</w:t>
      </w:r>
    </w:p>
    <w:p>
      <w:pPr>
        <w:pStyle w:val="Heading6"/>
        <w:numPr>
          <w:ilvl w:val="5"/>
          <w:numId w:val="1"/>
        </w:numPr>
        <w:rPr/>
      </w:pPr>
      <w:bookmarkStart w:id="178" w:name="__RefHeading___Toc171085_4013061668"/>
      <w:bookmarkStart w:id="179" w:name="_Toc68"/>
      <w:bookmarkEnd w:id="178"/>
      <w:r>
        <w:rPr>
          <w:rtl w:val="true"/>
        </w:rPr>
        <w:t>غديريه پنجم</w:t>
      </w:r>
      <w:bookmarkEnd w:id="179"/>
    </w:p>
    <w:p>
      <w:pPr>
        <w:pStyle w:val="BookText"/>
        <w:rPr/>
      </w:pPr>
      <w:r>
        <w:rPr>
          <w:rFonts w:ascii="Amiri" w:hAnsi="Amiri" w:eastAsia="Amiri" w:cs="Amiri"/>
          <w:color w:val="111111"/>
          <w:sz w:val="28"/>
          <w:sz w:val="28"/>
          <w:szCs w:val="28"/>
          <w:rtl w:val="true"/>
          <w:lang w:bidi="ar-SA"/>
        </w:rPr>
        <w:t xml:space="preserve">قَد أطلَتُم فِى العَذلِ وَ التَنقيد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السَيِّدِ الإمامِ السَديد</w:t>
      </w:r>
    </w:p>
    <w:p>
      <w:pPr>
        <w:pStyle w:val="BookText"/>
        <w:rPr/>
      </w:pPr>
      <w:r>
        <w:rPr>
          <w:rFonts w:ascii="Amiri" w:hAnsi="Amiri" w:eastAsia="Amiri" w:cs="Amiri"/>
          <w:color w:val="111111"/>
          <w:sz w:val="28"/>
          <w:sz w:val="28"/>
          <w:szCs w:val="28"/>
          <w:rtl w:val="true"/>
          <w:lang w:bidi="ar-SA"/>
        </w:rPr>
        <w:t>مرا در مهرى كه به سرور و امام راستينم مى‌ورزم، بسيار سرزنش و نكوهش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در اين قصيده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قامَ النَبىُّ فى ظِلِّ 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الوَرى فى وَديقَةٍ صَيخود</w:t>
      </w:r>
    </w:p>
    <w:p>
      <w:pPr>
        <w:pStyle w:val="BookText"/>
        <w:rPr/>
      </w:pPr>
      <w:r>
        <w:rPr>
          <w:rFonts w:ascii="Amiri" w:hAnsi="Amiri" w:eastAsia="Amiri" w:cs="Amiri"/>
          <w:color w:val="111111"/>
          <w:sz w:val="28"/>
          <w:sz w:val="28"/>
          <w:szCs w:val="28"/>
          <w:rtl w:val="true"/>
          <w:lang w:bidi="ar-SA"/>
        </w:rPr>
        <w:t xml:space="preserve">رافِعا كَفَّهُ بِيُمنى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بائِحا بِاسمِهِ بِصَوتٍ 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المُسلِمونَ هذا 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وَزيرى وَ وارِثى وَ عَقيدى</w:t>
      </w:r>
    </w:p>
    <w:p>
      <w:pPr>
        <w:pStyle w:val="BookText"/>
        <w:rPr/>
      </w:pPr>
      <w:r>
        <w:rPr>
          <w:rFonts w:ascii="Amiri" w:hAnsi="Amiri" w:eastAsia="Amiri" w:cs="Amiri"/>
          <w:color w:val="111111"/>
          <w:sz w:val="28"/>
          <w:sz w:val="28"/>
          <w:szCs w:val="28"/>
          <w:rtl w:val="true"/>
          <w:lang w:bidi="ar-SA"/>
        </w:rPr>
        <w:t xml:space="preserve">و ابنِ‌عَمّى ألا فَمَن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فَارعَوا عُهودى</w:t>
      </w:r>
    </w:p>
    <w:p>
      <w:pPr>
        <w:pStyle w:val="BookText"/>
        <w:rPr/>
      </w:pPr>
      <w:r>
        <w:rPr>
          <w:rFonts w:ascii="Amiri" w:hAnsi="Amiri" w:eastAsia="Amiri" w:cs="Amiri"/>
          <w:color w:val="111111"/>
          <w:sz w:val="28"/>
          <w:sz w:val="28"/>
          <w:szCs w:val="28"/>
          <w:rtl w:val="true"/>
          <w:lang w:bidi="ar-SA"/>
        </w:rPr>
        <w:t xml:space="preserve">وَ عَلىٌّ مِنّى بِمَنزِلِ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عِمرانَ مِن أخيهِ الوَدود</w:t>
      </w:r>
    </w:p>
    <w:p>
      <w:pPr>
        <w:pStyle w:val="BookText"/>
        <w:rPr/>
      </w:pPr>
      <w:r>
        <w:rPr>
          <w:rFonts w:ascii="IRNazanin" w:hAnsi="IRNazanin" w:eastAsia="IRNazanin"/>
          <w:color w:val="111111"/>
          <w:sz w:val="28"/>
          <w:sz w:val="28"/>
          <w:szCs w:val="28"/>
          <w:rtl w:val="true"/>
          <w:lang w:bidi="fa-IR"/>
        </w:rPr>
        <w:t>آن روز را به ياد آريد كه پيامبر صلى‌الله‌عليه‌و‌آله در سايه درخت بزرگى ايستاد و مردم روز گرم و سوزانى را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راست خود بلند كرد و از او با آهنگى رسا نام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و وزير و وارث و هم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پسرعموى من است و هان هر كس من مولاى اويم اين على عليه‌السلام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پيمان‌هاى من وفادار باشيد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على عليه‌السلام به من همانند هارون پسر عمران با برادر مهربان او است</w:t>
      </w:r>
      <w:r>
        <w:rPr>
          <w:rFonts w:eastAsia="IRNazanin" w:cs="IRNazanin"/>
          <w:color w:val="111111"/>
          <w:sz w:val="28"/>
          <w:szCs w:val="28"/>
          <w:rtl w:val="true"/>
          <w:lang w:bidi="fa-IR"/>
        </w:rPr>
        <w:t xml:space="preserve">. </w:t>
      </w:r>
      <w:bookmarkStart w:id="180" w:name="pg19494_211437"/>
    </w:p>
    <w:p>
      <w:pPr>
        <w:pStyle w:val="Heading6"/>
        <w:numPr>
          <w:ilvl w:val="5"/>
          <w:numId w:val="1"/>
        </w:numPr>
        <w:rPr/>
      </w:pPr>
      <w:bookmarkStart w:id="181" w:name="__RefHeading___Toc171087_4013061668"/>
      <w:bookmarkStart w:id="182" w:name="_Toc69"/>
      <w:bookmarkEnd w:id="180"/>
      <w:bookmarkEnd w:id="181"/>
      <w:r>
        <w:rPr>
          <w:rtl w:val="true"/>
        </w:rPr>
        <w:t>غديريه ششم</w:t>
      </w:r>
      <w:bookmarkEnd w:id="182"/>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مَنهَلٍّ غَزير</w:t>
      </w:r>
    </w:p>
    <w:p>
      <w:pPr>
        <w:pStyle w:val="BookText"/>
        <w:rPr/>
      </w:pPr>
      <w:r>
        <w:rPr>
          <w:rFonts w:ascii="IRNazanin" w:hAnsi="IRNazanin" w:eastAsia="IRNazanin"/>
          <w:color w:val="111111"/>
          <w:sz w:val="28"/>
          <w:sz w:val="28"/>
          <w:szCs w:val="28"/>
          <w:rtl w:val="true"/>
          <w:lang w:bidi="fa-IR"/>
        </w:rPr>
        <w:t>باران بامدادى بر آل‌فاطمه باريدن گرفت، و سيل اشك از ديده روان و ريزان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قصيده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سَمِعوا مَقالَتَهُ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يَضُمُّهُم وَ هُوَ الغَدير</w:t>
      </w:r>
    </w:p>
    <w:p>
      <w:pPr>
        <w:pStyle w:val="BookText"/>
        <w:rPr/>
      </w:pPr>
      <w:r>
        <w:rPr>
          <w:rFonts w:ascii="Amiri" w:hAnsi="Amiri" w:eastAsia="Amiri" w:cs="Amiri"/>
          <w:color w:val="111111"/>
          <w:sz w:val="28"/>
          <w:sz w:val="28"/>
          <w:szCs w:val="28"/>
          <w:rtl w:val="true"/>
          <w:lang w:bidi="ar-SA"/>
        </w:rPr>
        <w:t xml:space="preserve">فَمَن أولى بِكُم مِنكُم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واحِدٍ وَ هُم الكَثير</w:t>
      </w:r>
    </w:p>
    <w:p>
      <w:pPr>
        <w:pStyle w:val="BookText"/>
        <w:rPr/>
      </w:pPr>
      <w:r>
        <w:rPr>
          <w:rFonts w:ascii="Amiri" w:hAnsi="Amiri" w:eastAsia="Amiri" w:cs="Amiri"/>
          <w:color w:val="111111"/>
          <w:sz w:val="28"/>
          <w:sz w:val="28"/>
          <w:szCs w:val="28"/>
          <w:rtl w:val="true"/>
          <w:lang w:bidi="ar-SA"/>
        </w:rPr>
        <w:t xml:space="preserve">جَميعا أنتَ مَولانا 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مِنّا وَ أنتَ لَنا نَذير</w:t>
      </w:r>
    </w:p>
    <w:p>
      <w:pPr>
        <w:pStyle w:val="BookText"/>
        <w:rPr/>
      </w:pPr>
      <w:r>
        <w:rPr>
          <w:rFonts w:ascii="Amiri" w:hAnsi="Amiri" w:eastAsia="Amiri" w:cs="Amiri"/>
          <w:color w:val="111111"/>
          <w:sz w:val="28"/>
          <w:sz w:val="28"/>
          <w:szCs w:val="28"/>
          <w:rtl w:val="true"/>
          <w:lang w:bidi="ar-SA"/>
        </w:rPr>
        <w:t xml:space="preserve">فَإنَّ وَليَّكُم بَعدى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مَولاكُم هُوَ الهادِى الوَزير</w:t>
      </w:r>
    </w:p>
    <w:p>
      <w:pPr>
        <w:pStyle w:val="BookText"/>
        <w:rPr/>
      </w:pPr>
      <w:r>
        <w:rPr>
          <w:rFonts w:ascii="Amiri" w:hAnsi="Amiri" w:eastAsia="Amiri" w:cs="Amiri"/>
          <w:color w:val="111111"/>
          <w:sz w:val="28"/>
          <w:sz w:val="28"/>
          <w:szCs w:val="28"/>
          <w:rtl w:val="true"/>
          <w:lang w:bidi="ar-SA"/>
        </w:rPr>
        <w:t xml:space="preserve">وَزيرى فِى الحَياةِ وَ عِندَ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الخليفَةُ وَ الأمير</w:t>
      </w:r>
    </w:p>
    <w:p>
      <w:pPr>
        <w:pStyle w:val="BookText"/>
        <w:rPr/>
      </w:pPr>
      <w:r>
        <w:rPr>
          <w:rFonts w:ascii="Amiri" w:hAnsi="Amiri" w:eastAsia="Amiri" w:cs="Amiri"/>
          <w:color w:val="111111"/>
          <w:sz w:val="28"/>
          <w:sz w:val="28"/>
          <w:szCs w:val="28"/>
          <w:rtl w:val="true"/>
          <w:lang w:bidi="ar-SA"/>
        </w:rPr>
        <w:t xml:space="preserve">فَوالى اللّه‌ُ مَن والاه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 لَدَى المَوتِ السُرور</w:t>
      </w:r>
    </w:p>
    <w:p>
      <w:pPr>
        <w:pStyle w:val="BookText"/>
        <w:rPr/>
      </w:pPr>
      <w:r>
        <w:rPr>
          <w:rFonts w:ascii="Amiri" w:hAnsi="Amiri" w:eastAsia="Amiri" w:cs="Amiri"/>
          <w:color w:val="111111"/>
          <w:sz w:val="28"/>
          <w:sz w:val="28"/>
          <w:szCs w:val="28"/>
          <w:rtl w:val="true"/>
          <w:lang w:bidi="ar-SA"/>
        </w:rPr>
        <w:t xml:space="preserve">وَ عادَى اللّه‌ُ مَن عاداهُ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بِهِ لَدَى المَوتِ الثُبور</w:t>
      </w:r>
    </w:p>
    <w:p>
      <w:pPr>
        <w:pStyle w:val="BookText"/>
        <w:rPr/>
      </w:pPr>
      <w:r>
        <w:rPr>
          <w:rFonts w:ascii="IRNazanin" w:hAnsi="IRNazanin" w:eastAsia="IRNazanin"/>
          <w:color w:val="111111"/>
          <w:sz w:val="28"/>
          <w:sz w:val="28"/>
          <w:szCs w:val="28"/>
          <w:rtl w:val="true"/>
          <w:lang w:bidi="fa-IR"/>
        </w:rPr>
        <w:t>در نيمروزى كه پيامبر صلى‌الله‌عليه‌و‌آله آنها را در غدير خم گرد آورد، سخنش را شنيدند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از خودتان به خودتان كيست ؟ و آنها كه گروهى بسيار بودند هماهنگ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مولا و ترساننده ما و از خود ما به ما اولائى،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ولىّ و مولاى شما پس از من اين على عليه‌السلام رهبر و وزير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زندگى و تا هنگام مرگ من وزير من و پس از آن خليفه و امير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كدام از شما على عليه‌السلام را دوست دارد خدا با او دوست باد، و هنگام مرگ او را به شادى روبرو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از ميان شما او را دشمن مى‌دارد خدا دشمن او باد، و زمان مرگ به او خوارى رساند</w:t>
      </w:r>
      <w:r>
        <w:rPr>
          <w:rFonts w:eastAsia="IRNazanin" w:cs="IRNazanin"/>
          <w:color w:val="111111"/>
          <w:sz w:val="28"/>
          <w:szCs w:val="28"/>
          <w:rtl w:val="true"/>
          <w:lang w:bidi="fa-IR"/>
        </w:rPr>
        <w:t>.</w:t>
      </w:r>
    </w:p>
    <w:p>
      <w:pPr>
        <w:pStyle w:val="Heading6"/>
        <w:numPr>
          <w:ilvl w:val="5"/>
          <w:numId w:val="1"/>
        </w:numPr>
        <w:rPr/>
      </w:pPr>
      <w:bookmarkStart w:id="183" w:name="__RefHeading___Toc171089_4013061668"/>
      <w:bookmarkStart w:id="184" w:name="_Toc70"/>
      <w:bookmarkEnd w:id="183"/>
      <w:r>
        <w:rPr>
          <w:rtl w:val="true"/>
        </w:rPr>
        <w:t>غديريه هفتم</w:t>
      </w:r>
      <w:bookmarkEnd w:id="184"/>
    </w:p>
    <w:p>
      <w:pPr>
        <w:pStyle w:val="BookText"/>
        <w:rPr/>
      </w:pPr>
      <w:r>
        <w:rPr>
          <w:rFonts w:ascii="Amiri" w:hAnsi="Amiri" w:eastAsia="Amiri" w:cs="Amiri"/>
          <w:color w:val="111111"/>
          <w:sz w:val="28"/>
          <w:sz w:val="28"/>
          <w:szCs w:val="28"/>
          <w:rtl w:val="true"/>
          <w:lang w:bidi="ar-SA"/>
        </w:rPr>
        <w:t xml:space="preserve">ألا الحَمدُ للّه‌ِ حَمدا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المَحامِدِ رَبّا غَفورا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هَدانى إلَيهِ فَوَحَّدتُهُ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أخلَصتُ تَوحيدَهُ المُستَنيرا </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مخصوص خداوندى است كه ولى ستايش‌ها و پروردگار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پيشگاه خود رهبرى كرد، و من او را به يكتائى شناختم و به توحيد نور بخشش به اخلاص دل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اين قصيده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مَا اختارَهُ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الأنامِ وَصيّا ظَهيرا</w:t>
      </w:r>
    </w:p>
    <w:p>
      <w:pPr>
        <w:pStyle w:val="BookText"/>
        <w:rPr/>
      </w:pPr>
      <w:r>
        <w:rPr>
          <w:rFonts w:ascii="Amiri" w:hAnsi="Amiri" w:eastAsia="Amiri" w:cs="Amiri"/>
          <w:color w:val="111111"/>
          <w:sz w:val="28"/>
          <w:sz w:val="28"/>
          <w:szCs w:val="28"/>
          <w:rtl w:val="true"/>
          <w:lang w:bidi="ar-SA"/>
        </w:rPr>
        <w:t xml:space="preserve">فَقامَ بِخُمٍّ بِحَيثِ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الرِحالِ وَ عافَ المَسيرا</w:t>
      </w:r>
    </w:p>
    <w:p>
      <w:pPr>
        <w:pStyle w:val="BookText"/>
        <w:rPr/>
      </w:pPr>
      <w:r>
        <w:rPr>
          <w:rFonts w:ascii="Amiri" w:hAnsi="Amiri" w:eastAsia="Amiri" w:cs="Amiri"/>
          <w:color w:val="111111"/>
          <w:sz w:val="28"/>
          <w:sz w:val="28"/>
          <w:szCs w:val="28"/>
          <w:rtl w:val="true"/>
          <w:lang w:bidi="ar-SA"/>
        </w:rPr>
        <w:t xml:space="preserve">وَ قُم لَهُ الدَوحَ ثُمَّ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كانَ رَحلاً وَ كورا</w:t>
      </w:r>
    </w:p>
    <w:p>
      <w:pPr>
        <w:pStyle w:val="BookText"/>
        <w:rPr/>
      </w:pPr>
      <w:r>
        <w:rPr>
          <w:rFonts w:ascii="Amiri" w:hAnsi="Amiri" w:eastAsia="Amiri" w:cs="Amiri"/>
          <w:color w:val="111111"/>
          <w:sz w:val="28"/>
          <w:sz w:val="28"/>
          <w:szCs w:val="28"/>
          <w:rtl w:val="true"/>
          <w:lang w:bidi="ar-SA"/>
        </w:rPr>
        <w:t xml:space="preserve">وَ نادى ضُحى بِاجتِماعِ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إلَيهِ صَغيرا كَبيرا</w:t>
      </w:r>
    </w:p>
    <w:p>
      <w:pPr>
        <w:pStyle w:val="BookText"/>
        <w:rPr/>
      </w:pPr>
      <w:r>
        <w:rPr>
          <w:rFonts w:ascii="Amiri" w:hAnsi="Amiri" w:eastAsia="Amiri" w:cs="Amiri"/>
          <w:color w:val="111111"/>
          <w:sz w:val="28"/>
          <w:sz w:val="28"/>
          <w:szCs w:val="28"/>
          <w:rtl w:val="true"/>
          <w:lang w:bidi="ar-SA"/>
        </w:rPr>
        <w:t xml:space="preserve">فَقالَ وَ فى كَفِّهِ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يَليحُ إلَيهِ مُبينا مِشيرا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مَن أنَا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هذا قَضا لَن يَجورا</w:t>
      </w:r>
    </w:p>
    <w:p>
      <w:pPr>
        <w:pStyle w:val="BookText"/>
        <w:rPr/>
      </w:pPr>
      <w:r>
        <w:rPr>
          <w:rFonts w:ascii="Amiri" w:hAnsi="Amiri" w:eastAsia="Amiri" w:cs="Amiri"/>
          <w:color w:val="111111"/>
          <w:sz w:val="28"/>
          <w:sz w:val="28"/>
          <w:szCs w:val="28"/>
          <w:rtl w:val="true"/>
          <w:lang w:bidi="ar-SA"/>
        </w:rPr>
        <w:t xml:space="preserve">فَهَل أنا بَلَّغتُ قالوا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اشهَدوا غَيبا أو حُضورا</w:t>
      </w:r>
    </w:p>
    <w:p>
      <w:pPr>
        <w:pStyle w:val="BookText"/>
        <w:rPr/>
      </w:pPr>
      <w:r>
        <w:rPr>
          <w:rFonts w:ascii="Amiri" w:hAnsi="Amiri" w:eastAsia="Amiri" w:cs="Amiri"/>
          <w:color w:val="111111"/>
          <w:sz w:val="28"/>
          <w:sz w:val="28"/>
          <w:szCs w:val="28"/>
          <w:rtl w:val="true"/>
          <w:lang w:bidi="ar-SA"/>
        </w:rPr>
        <w:t xml:space="preserve">يُبلِّغُ حاضِرَكُم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رَبّىَ السَميعُ البَصيرا</w:t>
      </w:r>
    </w:p>
    <w:p>
      <w:pPr>
        <w:pStyle w:val="BookText"/>
        <w:rPr/>
      </w:pPr>
      <w:r>
        <w:rPr>
          <w:rFonts w:ascii="Amiri" w:hAnsi="Amiri" w:eastAsia="Amiri" w:cs="Amiri"/>
          <w:color w:val="111111"/>
          <w:sz w:val="28"/>
          <w:sz w:val="28"/>
          <w:szCs w:val="28"/>
          <w:rtl w:val="true"/>
          <w:lang w:bidi="ar-SA"/>
        </w:rPr>
        <w:t xml:space="preserve">فَقوموا بِأمرِ مَليكٍ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كُلُّ عَلَيهِ أميرا</w:t>
      </w:r>
    </w:p>
    <w:p>
      <w:pPr>
        <w:pStyle w:val="BookText"/>
        <w:rPr/>
      </w:pPr>
      <w:r>
        <w:rPr>
          <w:rFonts w:ascii="Amiri" w:hAnsi="Amiri" w:eastAsia="Amiri" w:cs="Amiri"/>
          <w:color w:val="111111"/>
          <w:sz w:val="28"/>
          <w:sz w:val="28"/>
          <w:szCs w:val="28"/>
          <w:rtl w:val="true"/>
          <w:lang w:bidi="ar-SA"/>
        </w:rPr>
        <w:t xml:space="preserve">فَقاموا لِبَيعَتِهِ صافِقين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فَأوجَسَ مِنهُم نَكيرا</w:t>
      </w:r>
    </w:p>
    <w:p>
      <w:pPr>
        <w:pStyle w:val="BookText"/>
        <w:rPr/>
      </w:pPr>
      <w:r>
        <w:rPr>
          <w:rFonts w:ascii="Amiri" w:hAnsi="Amiri" w:eastAsia="Amiri" w:cs="Amiri"/>
          <w:color w:val="111111"/>
          <w:sz w:val="28"/>
          <w:sz w:val="28"/>
          <w:szCs w:val="28"/>
          <w:rtl w:val="true"/>
          <w:lang w:bidi="ar-SA"/>
        </w:rPr>
        <w:t xml:space="preserve">فَقالَ إلهى والِ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العَدُوَّ لَهُ وَ الكُفورا</w:t>
      </w:r>
    </w:p>
    <w:p>
      <w:pPr>
        <w:pStyle w:val="BookText"/>
        <w:rPr/>
      </w:pPr>
      <w:r>
        <w:rPr>
          <w:rFonts w:ascii="Amiri" w:hAnsi="Amiri" w:eastAsia="Amiri" w:cs="Amiri"/>
          <w:color w:val="111111"/>
          <w:sz w:val="28"/>
          <w:sz w:val="28"/>
          <w:szCs w:val="28"/>
          <w:rtl w:val="true"/>
          <w:lang w:bidi="ar-SA"/>
        </w:rPr>
        <w:t xml:space="preserve">وَ كُن خاذِلاً لِلأُلى يَخذُلون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لِلأُلى يَنصُرونَ نَصيرا</w:t>
      </w:r>
    </w:p>
    <w:p>
      <w:pPr>
        <w:pStyle w:val="BookText"/>
        <w:rPr/>
      </w:pPr>
      <w:r>
        <w:rPr>
          <w:rFonts w:ascii="Amiri" w:hAnsi="Amiri" w:eastAsia="Amiri" w:cs="Amiri"/>
          <w:color w:val="111111"/>
          <w:sz w:val="28"/>
          <w:sz w:val="28"/>
          <w:szCs w:val="28"/>
          <w:rtl w:val="true"/>
          <w:lang w:bidi="ar-SA"/>
        </w:rPr>
        <w:t xml:space="preserve">فَكَيفَ تَرى دَعوةَ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مُجابا بِها أو هَباءا نَثيرا</w:t>
      </w:r>
    </w:p>
    <w:p>
      <w:pPr>
        <w:pStyle w:val="BookText"/>
        <w:rPr/>
      </w:pPr>
      <w:r>
        <w:rPr>
          <w:rFonts w:ascii="Amiri" w:hAnsi="Amiri" w:eastAsia="Amiri" w:cs="Amiri"/>
          <w:color w:val="111111"/>
          <w:sz w:val="28"/>
          <w:sz w:val="28"/>
          <w:szCs w:val="28"/>
          <w:rtl w:val="true"/>
          <w:lang w:bidi="ar-SA"/>
        </w:rPr>
        <w:t xml:space="preserve">أُحِبُّكَ يا ثانِىَ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أشهَدَ الناسُ فيهِ الغَديرا</w:t>
      </w:r>
    </w:p>
    <w:p>
      <w:pPr>
        <w:pStyle w:val="BookText"/>
        <w:rPr/>
      </w:pPr>
      <w:r>
        <w:rPr>
          <w:rFonts w:ascii="Amiri" w:hAnsi="Amiri" w:eastAsia="Amiri" w:cs="Amiri"/>
          <w:color w:val="111111"/>
          <w:sz w:val="28"/>
          <w:sz w:val="28"/>
          <w:szCs w:val="28"/>
          <w:rtl w:val="true"/>
          <w:lang w:bidi="ar-SA"/>
        </w:rPr>
        <w:t xml:space="preserve">وَ أشهَدُ أنَّ النَبىَّ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فيكَ نِداءا جَهيرا</w:t>
      </w:r>
    </w:p>
    <w:p>
      <w:pPr>
        <w:pStyle w:val="BookText"/>
        <w:rPr/>
      </w:pPr>
      <w:r>
        <w:rPr>
          <w:rFonts w:ascii="Amiri" w:hAnsi="Amiri" w:eastAsia="Amiri" w:cs="Amiri"/>
          <w:color w:val="111111"/>
          <w:sz w:val="28"/>
          <w:sz w:val="28"/>
          <w:szCs w:val="28"/>
          <w:rtl w:val="true"/>
          <w:lang w:bidi="ar-SA"/>
        </w:rPr>
        <w:t xml:space="preserve">وَ أنَّ الَذينَ تَعادوا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سَيُصلَونَ نارا وَ ساءت مَصيرا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خداى پيامبر صلى‌الله‌عليه‌و‌آله، على عليه‌السلام را به نام جانشينى پشتيبان براى پيامبر صلى‌الله‌عليه‌و‌آله، كه بهترين خلق است انتخاب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در كنار غدير خم درنگ كرد و بارها را فرود آورد و از رفتن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چوب‌ها را برافراشتند، و او بر منبرى كه از بار و بنه شتران فراهم آمده بود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چاشتگاه، حاجيان را به گرد آمدن فرا خواند و خرد و بزرگ مردم به سويش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دست على عليه‌السلام را به دست داشت، و او را بى‌پرده نشان مى‌داد و به سوى وى اشاره مى‌كرد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 كس من مولاى او هستم اين على به امرى ناگسستنى سرور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تبليغ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غياب و حضور به آن گواهى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غائبان برسانند، و من نيز پروردگار شنوا و بيناى خود را بر آن گواه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براى بيعت دست در دست على عليه‌السلام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از آنها احساس نگرانى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على عليه‌السلام دوست باش و دشمن و ناسپاس او را دشمن 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وى را خوار دارند خوارشان دار، و آنان كه با وى يارند ياورشان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دعاى پيامبر مصطفى صلى‌الله‌عليه‌و‌آله را چگونه مى‌بينى ؟ آيا پذيرفته شده يا بر باد هوا رفته است ؟</w:t>
      </w:r>
    </w:p>
    <w:p>
      <w:pPr>
        <w:pStyle w:val="BookText"/>
        <w:rPr/>
      </w:pP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همانند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كسى كه در كار ولايتت مردم در غدير خم حاضر آمدند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دوستت دارم و گواهى مى‌دهم كه پيامبر صلى‌الله‌عليه‌و‌آله راستين با آهنگى رسا درباره‌ات تبليغ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كه با تو از در دشمنى در آمدند به آتش كشيده مى‌شوند، و دوزخ بد گذرگاهى است</w:t>
      </w:r>
      <w:r>
        <w:rPr>
          <w:rFonts w:eastAsia="IRNazanin" w:cs="IRNazanin"/>
          <w:color w:val="111111"/>
          <w:sz w:val="28"/>
          <w:szCs w:val="28"/>
          <w:rtl w:val="true"/>
          <w:lang w:bidi="fa-IR"/>
        </w:rPr>
        <w:t xml:space="preserve">. </w:t>
      </w:r>
      <w:bookmarkStart w:id="185" w:name="pg19494_211440"/>
    </w:p>
    <w:p>
      <w:pPr>
        <w:pStyle w:val="Heading5"/>
        <w:numPr>
          <w:ilvl w:val="4"/>
          <w:numId w:val="1"/>
        </w:numPr>
        <w:rPr/>
      </w:pPr>
      <w:bookmarkStart w:id="186" w:name="__RefHeading___Toc171091_4013061668"/>
      <w:bookmarkStart w:id="187" w:name="_Toc71"/>
      <w:bookmarkEnd w:id="185"/>
      <w:bookmarkEnd w:id="186"/>
      <w:r>
        <w:rPr>
          <w:rtl w:val="true"/>
        </w:rPr>
        <w:t>شعرِ غدير عَبدى كوفى در حضور امام عليه‌السلام</w:t>
      </w:r>
      <w:bookmarkEnd w:id="187"/>
    </w:p>
    <w:p>
      <w:pPr>
        <w:pStyle w:val="BookText"/>
        <w:rPr/>
      </w:pPr>
      <w:r>
        <w:rPr>
          <w:rFonts w:ascii="Amiri" w:hAnsi="Amiri" w:eastAsia="Amiri" w:cs="Amiri"/>
          <w:color w:val="111111"/>
          <w:sz w:val="28"/>
          <w:sz w:val="28"/>
          <w:szCs w:val="28"/>
          <w:rtl w:val="true"/>
          <w:lang w:bidi="ar-SA"/>
        </w:rPr>
        <w:t>شعرِ غدير عَبدى كوفى در حضور امام عليه‌السلام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ديگر افراد سرشناس كه مسئله غدير را به نظم در آورده ابومحمد سفيان بن مصعب عبدى كوفى، از شعراء اهل‌بيت عليهم‌السلام و از اصحاب امام صادق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با مهر و شعر خود به پيشگاه اهل‌بيت عليهم‌السلام تقرّب جسته، و با صدق نيت و خلوص ارادت از مقبولين درگاه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متضمن بسيارى از مناقب مشهور اميرالمؤمنين عليه‌السلام و ستايش فراوانى از آن حضرت و خاندان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عبدى در مصائب اهل‌بيت عليهم‌السلام و مرثيه‌هاى او نيز بسيار سوزناك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اشعار وى، شعرى درباره غير از آل‌اللّه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 از شيعيان راسخ و با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كَشّى در رجالش با اسناد خود از سماعه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شيعيان، شعر عبدى را به فرزندانتان بياموزيد، كه وى بر دين خدائى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اما صادق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نوحه‌اى را كه زنان در هنگام ماتم ميخواندند به شعر در آور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شيوه كار عبدى اين بود كه از امام صادق عليه‌السلام حديثى را در مناقب عترت طاهره عليهم‌السلام فرا مى‌گرفت، و در حال آن را به نظم مى‌كشيد و بر امام عرض مى‌كرد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ابن‌عياشى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عليه‌السلام بودم كه سفيان بن مصعب عبدى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درباره اين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چه مى‌فرمائيد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اوصياء دوازده گانه از آل‌محمد عليهم‌السلام هستند، كه نمى‌شناسد خدا را مگر آنكه آنان را شناخته باشد و ايشان نيز او را شناخته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اعراف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تپه‌هايى از مشك است كه رسول‌خدا صلى‌الله‌عليه‌و‌آله و جانشينان او بر آن قرار مى‌گيرند، و همه را به چهرهاشان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 در ضمن قصيده‌اى طولانى در مورد غدير چنين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عَنها لَهُم فى خُمٍّ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رَقى أحمَدُ الهادىُ عَلى قَتَب</w:t>
      </w:r>
    </w:p>
    <w:p>
      <w:pPr>
        <w:pStyle w:val="BookText"/>
        <w:rPr/>
      </w:pPr>
      <w:r>
        <w:rPr>
          <w:rFonts w:ascii="Amiri" w:hAnsi="Amiri" w:eastAsia="Amiri" w:cs="Amiri"/>
          <w:color w:val="111111"/>
          <w:sz w:val="28"/>
          <w:sz w:val="28"/>
          <w:szCs w:val="28"/>
          <w:rtl w:val="true"/>
          <w:lang w:bidi="ar-SA"/>
        </w:rPr>
        <w:t xml:space="preserve">وَ قالَ وَ الناسُ مَن دانَ إلَيهِ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لَدَيهِ وَ مَن مُصغٍ وَ مُرتَقِب</w:t>
      </w:r>
    </w:p>
    <w:p>
      <w:pPr>
        <w:pStyle w:val="BookText"/>
        <w:rPr/>
      </w:pPr>
      <w:r>
        <w:rPr>
          <w:rFonts w:ascii="Amiri" w:hAnsi="Amiri" w:eastAsia="Amiri" w:cs="Amiri"/>
          <w:color w:val="111111"/>
          <w:sz w:val="28"/>
          <w:sz w:val="28"/>
          <w:szCs w:val="28"/>
          <w:rtl w:val="true"/>
          <w:lang w:bidi="ar-SA"/>
        </w:rPr>
        <w:t xml:space="preserve">قُم يا عَلىُّ فَإنّى قَد أمَرتُ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الناسَ وَ التَبليغُ أجدَرُ بى</w:t>
      </w:r>
    </w:p>
    <w:p>
      <w:pPr>
        <w:pStyle w:val="BookText"/>
        <w:rPr/>
      </w:pPr>
      <w:r>
        <w:rPr>
          <w:rFonts w:ascii="Amiri" w:hAnsi="Amiri" w:eastAsia="Amiri" w:cs="Amiri"/>
          <w:color w:val="111111"/>
          <w:sz w:val="28"/>
          <w:sz w:val="28"/>
          <w:szCs w:val="28"/>
          <w:rtl w:val="true"/>
          <w:lang w:bidi="ar-SA"/>
        </w:rPr>
        <w:t xml:space="preserve">إنّى نَصَبتُ عَليّا هاديا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وَ إنَّ عَليّا خَيرُ مُنتَصَب</w:t>
      </w:r>
    </w:p>
    <w:p>
      <w:pPr>
        <w:pStyle w:val="BookText"/>
        <w:rPr/>
      </w:pPr>
      <w:r>
        <w:rPr>
          <w:rFonts w:ascii="Amiri" w:hAnsi="Amiri" w:eastAsia="Amiri" w:cs="Amiri"/>
          <w:color w:val="111111"/>
          <w:sz w:val="28"/>
          <w:sz w:val="28"/>
          <w:szCs w:val="28"/>
          <w:rtl w:val="true"/>
          <w:lang w:bidi="ar-SA"/>
        </w:rPr>
        <w:t xml:space="preserve">فَبايَعوكَ وَ 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فَوقِ قَلبٍ عَنكَ مُنقَلَب</w:t>
      </w:r>
    </w:p>
    <w:p>
      <w:pPr>
        <w:pStyle w:val="BookText"/>
        <w:rPr/>
      </w:pPr>
      <w:r>
        <w:rPr>
          <w:rFonts w:ascii="Amiri" w:hAnsi="Amiri" w:eastAsia="Amiri" w:cs="Amiri"/>
          <w:color w:val="111111"/>
          <w:sz w:val="28"/>
          <w:sz w:val="28"/>
          <w:szCs w:val="28"/>
          <w:rtl w:val="true"/>
          <w:lang w:bidi="ar-SA"/>
        </w:rPr>
        <w:t xml:space="preserve">عافوكَ لا مانِعٌ طَولاً وَ لا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لا لَهجٌ بِالغِشِّ وَ الريَب</w:t>
      </w:r>
    </w:p>
    <w:p>
      <w:pPr>
        <w:pStyle w:val="BookText"/>
        <w:rPr/>
      </w:pPr>
      <w:r>
        <w:rPr>
          <w:rFonts w:ascii="Amiri" w:hAnsi="Amiri" w:eastAsia="Amiri" w:cs="Amiri"/>
          <w:color w:val="111111"/>
          <w:sz w:val="28"/>
          <w:sz w:val="28"/>
          <w:szCs w:val="28"/>
          <w:rtl w:val="true"/>
          <w:lang w:bidi="ar-SA"/>
        </w:rPr>
        <w:t xml:space="preserve">وَ كُنتَ قُطبَ رُحَى الإسلامِ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تَدورُ رَحىً إلاّ عَلى قُطُب</w:t>
      </w:r>
    </w:p>
    <w:p>
      <w:pPr>
        <w:pStyle w:val="BookText"/>
        <w:rPr/>
      </w:pPr>
      <w:r>
        <w:rPr>
          <w:rFonts w:ascii="Amiri" w:hAnsi="Amiri" w:eastAsia="Amiri" w:cs="Amiri"/>
          <w:color w:val="111111"/>
          <w:sz w:val="28"/>
          <w:sz w:val="28"/>
          <w:szCs w:val="28"/>
          <w:rtl w:val="true"/>
          <w:lang w:bidi="ar-SA"/>
        </w:rPr>
        <w:t xml:space="preserve">وَ لا تُماثِلُهُم فِى الفَضلِ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تُشابِهُهُم فِى البَيتِ وَ النَسَب</w:t>
      </w:r>
    </w:p>
    <w:p>
      <w:pPr>
        <w:pStyle w:val="BookText"/>
        <w:rPr/>
      </w:pPr>
      <w:r>
        <w:rPr>
          <w:rFonts w:ascii="IRNazanin" w:hAnsi="IRNazanin" w:eastAsia="IRNazanin"/>
          <w:color w:val="111111"/>
          <w:sz w:val="28"/>
          <w:sz w:val="28"/>
          <w:szCs w:val="28"/>
          <w:rtl w:val="true"/>
          <w:lang w:bidi="fa-IR"/>
        </w:rPr>
        <w:t>و چون حضرت احمد صلى‌الله‌عليه‌و‌آله كه هادى امت است در خم بر روى كوهان‌هاى شتر بالا رفت، افرادى از آن جماعت بودند كه پيوسته مى‌خواستند خلافت را از على عليه‌السلام منع و طرد كنند و به دور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بعضى از آن جماعت به پيامبر صلى‌الله‌عليه‌و‌آله نزديك بودند، و بعضى در كنار آن حضرت سكنى گزيده بودند، و بعضى گوش فرا مى‌دادند، و بعضى انتظار وقوع حادثه‌اى را داشتند،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بپاخيز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من مأمور شده‌ام به اينكه تبليغ كنم و به مردم برسانم، و تبليغ براى من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عليه‌السلام را به عنوان هدايت و عَلَم رهبرى بعد از خودم نصب كردم، و به درستى كه على عليه‌السلام بهترين فرد پسنديده و انتخاب شده و گزيده شده براى منصب امامت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جماعت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هر يك از آنها دست خود را براى بيعت به سوى تو دراز كرد، ولى اين بيعت از فراز دل و قلب بود نه از درون آن، و خواسته آنان از تو روى گردان و به سوى غير تو متوجه بود</w:t>
      </w:r>
      <w:r>
        <w:rPr>
          <w:rFonts w:eastAsia="IRNazanin" w:cs="IRNazanin"/>
          <w:color w:val="111111"/>
          <w:sz w:val="28"/>
          <w:szCs w:val="28"/>
          <w:rtl w:val="true"/>
          <w:lang w:bidi="fa-IR"/>
        </w:rPr>
        <w:t xml:space="preserve">. </w:t>
      </w:r>
      <w:bookmarkStart w:id="188" w:name="pg19494_211442"/>
    </w:p>
    <w:p>
      <w:pPr>
        <w:pStyle w:val="BookText"/>
        <w:rPr/>
      </w:pPr>
      <w:bookmarkEnd w:id="188"/>
      <w:r>
        <w:rPr>
          <w:rFonts w:ascii="IRNazanin" w:hAnsi="IRNazanin" w:eastAsia="IRNazanin"/>
          <w:color w:val="111111"/>
          <w:sz w:val="28"/>
          <w:sz w:val="28"/>
          <w:szCs w:val="28"/>
          <w:rtl w:val="true"/>
          <w:lang w:bidi="fa-IR"/>
        </w:rPr>
        <w:t xml:space="preserve">ايشان تو را از هر بدى و علت و ناپاكى مبرّا و منزّه مى‌دانستند؛ نه از جهت سعه و قدرت تو منعى بود، و نه از جهت گفتار و سخن تو كوتاهى و ضعفى بود، و نه از جهت تحريض و اصرار به خيانت و شك و تهمت متهم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آسياى اسلام و محور گردش آن بودى نه ايشان، و هيچ گاه چرخ آسيا بدون قطب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در فضيلت و شرف هم‌رتبه ايشان بودى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در اصالت خاندان و نسب شبيه آنان بودى</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71093_4013061668"/>
      <w:bookmarkStart w:id="190" w:name="_Toc72"/>
      <w:bookmarkEnd w:id="189"/>
      <w:r>
        <w:rPr>
          <w:rtl w:val="true"/>
        </w:rPr>
        <w:t>شعرِ غدير ابوتمام طائى در حضور امام عليه‌السلام</w:t>
      </w:r>
      <w:bookmarkEnd w:id="190"/>
    </w:p>
    <w:p>
      <w:pPr>
        <w:pStyle w:val="BookText"/>
        <w:rPr/>
      </w:pPr>
      <w:r>
        <w:rPr>
          <w:rFonts w:ascii="Amiri" w:hAnsi="Amiri" w:eastAsia="Amiri" w:cs="Amiri"/>
          <w:color w:val="111111"/>
          <w:sz w:val="28"/>
          <w:sz w:val="28"/>
          <w:szCs w:val="28"/>
          <w:rtl w:val="true"/>
          <w:lang w:bidi="ar-SA"/>
        </w:rPr>
        <w:t>شعرِ غدير ابوتمام طائى در حضور امام عليه‌السلام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ابوتمام طائى است يكى از اصحاب سرشناس امامين عسكريين عليهماالسلام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غديريه ابوتمام 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ديوان او آمده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قصيده، پس از بيان فضائل اميرالمؤمنين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مَشاهِدُ كانَ اللّه‌ُ كاشِفَ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فارِجَهُ وَ الأمرُ مُلتَبِسٌ إمرُ</w:t>
      </w:r>
    </w:p>
    <w:p>
      <w:pPr>
        <w:pStyle w:val="BookText"/>
        <w:rPr/>
      </w:pPr>
      <w:r>
        <w:rPr>
          <w:rFonts w:ascii="Amiri" w:hAnsi="Amiri" w:eastAsia="Amiri" w:cs="Amiri"/>
          <w:color w:val="111111"/>
          <w:sz w:val="28"/>
          <w:sz w:val="28"/>
          <w:szCs w:val="28"/>
          <w:rtl w:val="true"/>
          <w:lang w:bidi="ar-SA"/>
        </w:rPr>
        <w:t xml:space="preserve">وَ يَومَ الغَديرِ إستَوضَحَ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حِجابٌ وَ لا سِترُ</w:t>
      </w:r>
    </w:p>
    <w:p>
      <w:pPr>
        <w:pStyle w:val="BookText"/>
        <w:rPr/>
      </w:pPr>
      <w:r>
        <w:rPr>
          <w:rFonts w:ascii="Amiri" w:hAnsi="Amiri" w:eastAsia="Amiri" w:cs="Amiri"/>
          <w:color w:val="111111"/>
          <w:sz w:val="28"/>
          <w:sz w:val="28"/>
          <w:szCs w:val="28"/>
          <w:rtl w:val="true"/>
          <w:lang w:bidi="ar-SA"/>
        </w:rPr>
        <w:t xml:space="preserve">أقامَ رَسولُ‌اللّه‌ِ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لِيَقرِبَهم عُرفٌ وَ يَنآهُمُ نُكرُ</w:t>
      </w:r>
    </w:p>
    <w:p>
      <w:pPr>
        <w:pStyle w:val="BookText"/>
        <w:rPr/>
      </w:pPr>
      <w:r>
        <w:rPr>
          <w:rFonts w:ascii="Amiri" w:hAnsi="Amiri" w:eastAsia="Amiri" w:cs="Amiri"/>
          <w:color w:val="111111"/>
          <w:sz w:val="28"/>
          <w:sz w:val="28"/>
          <w:szCs w:val="28"/>
          <w:rtl w:val="true"/>
          <w:lang w:bidi="ar-SA"/>
        </w:rPr>
        <w:t>يَمُدُّ بِضَبعَيهِ وَ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 مَولاكُم فَهَل لَكُمُ خُبرُ</w:t>
      </w:r>
    </w:p>
    <w:p>
      <w:pPr>
        <w:pStyle w:val="BookText"/>
        <w:rPr/>
      </w:pPr>
      <w:r>
        <w:rPr>
          <w:rFonts w:ascii="Amiri" w:hAnsi="Amiri" w:eastAsia="Amiri" w:cs="Amiri"/>
          <w:color w:val="111111"/>
          <w:sz w:val="28"/>
          <w:sz w:val="28"/>
          <w:szCs w:val="28"/>
          <w:rtl w:val="true"/>
          <w:lang w:bidi="ar-SA"/>
        </w:rPr>
        <w:t xml:space="preserve">يَروحُ وَ يَغدو بِالبَيانِ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بِهِم غَمرٌ وَ يَغدو بِهِم غَمرُ</w:t>
      </w:r>
    </w:p>
    <w:p>
      <w:pPr>
        <w:pStyle w:val="BookText"/>
        <w:rPr/>
      </w:pPr>
      <w:r>
        <w:rPr>
          <w:rFonts w:ascii="Amiri" w:hAnsi="Amiri" w:eastAsia="Amiri" w:cs="Amiri"/>
          <w:color w:val="111111"/>
          <w:sz w:val="28"/>
          <w:sz w:val="28"/>
          <w:szCs w:val="28"/>
          <w:rtl w:val="true"/>
          <w:lang w:bidi="ar-SA"/>
        </w:rPr>
        <w:t xml:space="preserve">فَكانَ لَهُم جَهرٌ بإثباتِ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فى بَزِّهِم حَقَّهُ جَهرُ</w:t>
      </w:r>
    </w:p>
    <w:p>
      <w:pPr>
        <w:pStyle w:val="BookText"/>
        <w:rPr/>
      </w:pPr>
      <w:r>
        <w:rPr>
          <w:rFonts w:ascii="Amiri" w:hAnsi="Amiri" w:eastAsia="Amiri" w:cs="Amiri"/>
          <w:color w:val="111111"/>
          <w:sz w:val="28"/>
          <w:sz w:val="28"/>
          <w:szCs w:val="28"/>
          <w:rtl w:val="true"/>
          <w:lang w:bidi="ar-SA"/>
        </w:rPr>
        <w:t xml:space="preserve">أ ثَمَّ جَعَلتُم حَظَّهُ حَدَّ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يَوما حَظُّ صاحِبِهِ القَبرُ</w:t>
      </w:r>
    </w:p>
    <w:p>
      <w:pPr>
        <w:pStyle w:val="BookText"/>
        <w:rPr/>
      </w:pPr>
      <w:r>
        <w:rPr>
          <w:rFonts w:ascii="Amiri" w:hAnsi="Amiri" w:eastAsia="Amiri" w:cs="Amiri"/>
          <w:color w:val="111111"/>
          <w:sz w:val="28"/>
          <w:sz w:val="28"/>
          <w:szCs w:val="28"/>
          <w:rtl w:val="true"/>
          <w:lang w:bidi="ar-SA"/>
        </w:rPr>
        <w:t xml:space="preserve">بِكَفَّى شَقىٍّ وَجَّهَتهُ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مَرتَعٍ يُرعى بِهِ الغَىُّ وَ الوِزرُ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معركه‌هايى كه فقط خدا غمگسار اندوه آن، و هنگامى كار در هم پيچيده مى‌شد گشايشگر دشوارى آن بود</w:t>
      </w:r>
      <w:r>
        <w:rPr>
          <w:rFonts w:eastAsia="IRNazanin" w:cs="IRNazanin"/>
          <w:color w:val="111111"/>
          <w:sz w:val="28"/>
          <w:szCs w:val="28"/>
          <w:rtl w:val="true"/>
          <w:lang w:bidi="fa-IR"/>
        </w:rPr>
        <w:t xml:space="preserve">. </w:t>
      </w:r>
      <w:bookmarkStart w:id="191" w:name="pg19494_211443"/>
    </w:p>
    <w:p>
      <w:pPr>
        <w:pStyle w:val="BookText"/>
        <w:rPr/>
      </w:pPr>
      <w:bookmarkEnd w:id="191"/>
      <w:r>
        <w:rPr>
          <w:rFonts w:ascii="IRNazanin" w:hAnsi="IRNazanin" w:eastAsia="IRNazanin"/>
          <w:color w:val="111111"/>
          <w:sz w:val="28"/>
          <w:sz w:val="28"/>
          <w:szCs w:val="28"/>
          <w:rtl w:val="true"/>
          <w:lang w:bidi="fa-IR"/>
        </w:rPr>
        <w:t>و در روز غدير در بيابانى كه در آن پرده و پوششى نبود، حق بر اهلش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صلى‌الله‌عليه‌و‌آله بپا خاست و مردم را به حق فرا خواند، تا نيكى به حريم آنان نزديك و زشتى از پيرامونشان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 على عليه‌السلام را گرفت و اعلام كرد كه او سرور و سرپرست شما است، آيا مى‌دانيد ؟</w:t>
      </w:r>
    </w:p>
    <w:p>
      <w:pPr>
        <w:pStyle w:val="BookText"/>
        <w:rPr/>
      </w:pPr>
      <w:r>
        <w:rPr>
          <w:rFonts w:ascii="IRNazanin" w:hAnsi="IRNazanin" w:eastAsia="IRNazanin"/>
          <w:color w:val="111111"/>
          <w:sz w:val="28"/>
          <w:sz w:val="28"/>
          <w:szCs w:val="28"/>
          <w:rtl w:val="true"/>
          <w:lang w:bidi="fa-IR"/>
        </w:rPr>
        <w:t>پيامبر صلى‌الله‌عليه‌و‌آله روز و شب خود را به اين بيان با مردمى كه بامداد و شامشان به گمرهى و نادانى مى‌گذشت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حق بر آنها نمودار شد، و آنها نيز آشكارا اين حق را ربودند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جريان آيا بهره على عليه‌السلام را بروز شهادت از دم شمشيرى بايد داد كه در كف مرد تيره‌روزى بود كه گناهانش وى را به چراگاه گمرهى و شومى مى‌فرستاد ؟</w:t>
      </w:r>
    </w:p>
    <w:p>
      <w:pPr>
        <w:pStyle w:val="Heading5"/>
        <w:numPr>
          <w:ilvl w:val="4"/>
          <w:numId w:val="1"/>
        </w:numPr>
        <w:rPr/>
      </w:pPr>
      <w:bookmarkStart w:id="192" w:name="__RefHeading___Toc171095_4013061668"/>
      <w:bookmarkStart w:id="193" w:name="_Toc73"/>
      <w:bookmarkEnd w:id="192"/>
      <w:r>
        <w:rPr>
          <w:rtl w:val="true"/>
        </w:rPr>
        <w:t>شعرِ دِعبِل خُزاعى در غدير</w:t>
      </w:r>
      <w:bookmarkEnd w:id="193"/>
    </w:p>
    <w:p>
      <w:pPr>
        <w:pStyle w:val="BookText"/>
        <w:rPr/>
      </w:pPr>
      <w:r>
        <w:rPr>
          <w:rFonts w:ascii="Amiri" w:hAnsi="Amiri" w:eastAsia="Amiri" w:cs="Amiri"/>
          <w:color w:val="111111"/>
          <w:sz w:val="28"/>
          <w:sz w:val="28"/>
          <w:szCs w:val="28"/>
          <w:rtl w:val="true"/>
          <w:lang w:bidi="ar-SA"/>
        </w:rPr>
        <w:t>شعرِ دِعبِل خُزاعى در غدير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دعبل خزاعى از جمله شاعران بزرگ و مشهور اهل‌بيت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همچون بسيارى از شاعران از غدير در اشعار خود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ضمن قصيده‌اى كه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 در مورد غدير چنين مى‌گويد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فِى الضَلالِ نَتاتِ</w:t>
      </w:r>
    </w:p>
    <w:p>
      <w:pPr>
        <w:pStyle w:val="BookText"/>
        <w:rPr/>
      </w:pPr>
      <w:r>
        <w:rPr>
          <w:rFonts w:ascii="Amiri" w:hAnsi="Amiri" w:eastAsia="Amiri" w:cs="Amiri"/>
          <w:color w:val="111111"/>
          <w:sz w:val="28"/>
          <w:sz w:val="28"/>
          <w:szCs w:val="28"/>
          <w:rtl w:val="true"/>
          <w:lang w:bidi="ar-SA"/>
        </w:rPr>
        <w:t xml:space="preserve">وَ 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 xml:space="preserve">أخى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فِى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أُحدٌ شامِخُ الهَضَباتِ</w:t>
      </w:r>
    </w:p>
    <w:p>
      <w:pPr>
        <w:pStyle w:val="BookText"/>
        <w:rPr/>
      </w:pPr>
      <w:r>
        <w:rPr>
          <w:rFonts w:ascii="Amiri" w:hAnsi="Amiri" w:eastAsia="Amiri" w:cs="Amiri"/>
          <w:color w:val="111111"/>
          <w:sz w:val="28"/>
          <w:sz w:val="28"/>
          <w:szCs w:val="28"/>
          <w:rtl w:val="true"/>
          <w:lang w:bidi="ar-SA"/>
        </w:rPr>
        <w:t xml:space="preserve">و آىٌ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فِى اللَزباتِ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كانَت فيهِ مُؤتَنِفاتِ </w:t>
      </w:r>
      <w:bookmarkStart w:id="194" w:name="pg19494_211444"/>
    </w:p>
    <w:p>
      <w:pPr>
        <w:pStyle w:val="BookText"/>
        <w:rPr/>
      </w:pPr>
      <w:bookmarkEnd w:id="194"/>
      <w:r>
        <w:rPr>
          <w:rFonts w:ascii="IRNazanin" w:hAnsi="IRNazanin" w:eastAsia="IRNazanin"/>
          <w:color w:val="111111"/>
          <w:sz w:val="28"/>
          <w:sz w:val="28"/>
          <w:szCs w:val="28"/>
          <w:rtl w:val="true"/>
          <w:lang w:bidi="fa-IR"/>
        </w:rPr>
        <w:t>بر مردم آسان نكرده كه اين مذهب‌ها در بين آنها باشد، مگر بيعتى كه از روى عجله و بدون فكر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بيعت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ياران سقيفه با ادّعاى ارث آشكارا گفتند، در گمراهى بالا نمى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كسى كه به او وصيت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مى‌سپردند، امور منظّم مى‌شد و مردم از لغزش‌ها ايمن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خاتم پيامبران صلى‌الله‌عليه‌و‌آله كه از آلودگى پاك شده است، و در گرداب‌هاى جنگ گردن پهلوانان را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انكار كنند، غدير و بدر و كوه‌هاى بلند و گسترده اُحد شاهد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آياتى از قرآن كه خوانده مى‌شود درباره فضيلت او و ايثار او و قوت و غذايش در زمان سختى و 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او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صفات درخشانى كه او بر آنها سبقت گرفت، فضائل و مناقبى هستند كه او پيش از همه به آنها آراسته بود</w:t>
      </w:r>
      <w:r>
        <w:rPr>
          <w:rFonts w:eastAsia="IRNazanin" w:cs="IRNazanin"/>
          <w:color w:val="111111"/>
          <w:sz w:val="28"/>
          <w:szCs w:val="28"/>
          <w:rtl w:val="true"/>
          <w:lang w:bidi="fa-IR"/>
        </w:rPr>
        <w:t>.</w:t>
      </w:r>
    </w:p>
    <w:p>
      <w:pPr>
        <w:pStyle w:val="Heading5"/>
        <w:numPr>
          <w:ilvl w:val="4"/>
          <w:numId w:val="1"/>
        </w:numPr>
        <w:rPr/>
      </w:pPr>
      <w:bookmarkStart w:id="195" w:name="__RefHeading___Toc171097_4013061668"/>
      <w:bookmarkStart w:id="196" w:name="_Toc74"/>
      <w:bookmarkEnd w:id="195"/>
      <w:r>
        <w:rPr>
          <w:rtl w:val="true"/>
        </w:rPr>
        <w:t>شعرِ صاحب بن عبّاد در غدير</w:t>
      </w:r>
      <w:bookmarkEnd w:id="196"/>
    </w:p>
    <w:p>
      <w:pPr>
        <w:pStyle w:val="BookText"/>
        <w:rPr/>
      </w:pPr>
      <w:r>
        <w:rPr>
          <w:rFonts w:ascii="Amiri" w:hAnsi="Amiri" w:eastAsia="Amiri" w:cs="Amiri"/>
          <w:color w:val="111111"/>
          <w:sz w:val="28"/>
          <w:sz w:val="28"/>
          <w:szCs w:val="28"/>
          <w:rtl w:val="true"/>
          <w:lang w:bidi="ar-SA"/>
        </w:rPr>
        <w:t>شعرِ صاحب بن عبّاد در غدير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ديگر افراد مشهور و به نام كه مسئله غدير را به نظم در آورده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كُفوَ بِنتِ مُحَمَّدٍ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إلى بَشَرٍ مَدَى الأحقابِ</w:t>
      </w:r>
    </w:p>
    <w:p>
      <w:pPr>
        <w:pStyle w:val="BookText"/>
        <w:rPr/>
      </w:pPr>
      <w:r>
        <w:rPr>
          <w:rFonts w:ascii="Amiri" w:hAnsi="Amiri" w:eastAsia="Amiri" w:cs="Amiri"/>
          <w:color w:val="111111"/>
          <w:sz w:val="28"/>
          <w:sz w:val="28"/>
          <w:szCs w:val="28"/>
          <w:rtl w:val="true"/>
          <w:lang w:bidi="ar-SA"/>
        </w:rPr>
        <w:t xml:space="preserve">يا أصلَ عِترَةِ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 xml:space="preserve">كان النَبىُّ مَدينَةَ العُلمِ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 كُنتَ أفضَلَ بابِ</w:t>
      </w:r>
    </w:p>
    <w:p>
      <w:pPr>
        <w:pStyle w:val="BookText"/>
        <w:rPr/>
      </w:pPr>
      <w:r>
        <w:rPr>
          <w:rFonts w:ascii="Amiri" w:hAnsi="Amiri" w:eastAsia="Amiri" w:cs="Amiri"/>
          <w:color w:val="111111"/>
          <w:sz w:val="28"/>
          <w:sz w:val="28"/>
          <w:szCs w:val="28"/>
          <w:rtl w:val="true"/>
          <w:lang w:bidi="ar-SA"/>
        </w:rPr>
        <w:t xml:space="preserve">رُدّت عَلَيكَ الشَمسُ وَ هِىَ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بِلَفِّ نِقابِ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أحكِ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عادَتكَ فَهِىَ مُباحَةُ الأسلابِ </w:t>
      </w:r>
      <w:bookmarkStart w:id="197" w:name="pg19494_211445"/>
    </w:p>
    <w:p>
      <w:pPr>
        <w:pStyle w:val="BookText"/>
        <w:rPr/>
      </w:pPr>
      <w:bookmarkEnd w:id="197"/>
      <w:r>
        <w:rPr>
          <w:rFonts w:ascii="Amiri" w:hAnsi="Amiri" w:eastAsia="Amiri" w:cs="Amiri"/>
          <w:color w:val="111111"/>
          <w:sz w:val="28"/>
          <w:sz w:val="28"/>
          <w:szCs w:val="28"/>
          <w:rtl w:val="true"/>
          <w:lang w:bidi="ar-SA"/>
        </w:rPr>
        <w:t xml:space="preserve">عومِلتَ يا تِلوَ النَبىِ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بأوابدٍ جاءَت بِكُلِّ عُجابِ</w:t>
      </w:r>
    </w:p>
    <w:p>
      <w:pPr>
        <w:pStyle w:val="BookText"/>
        <w:rPr/>
      </w:pPr>
      <w:r>
        <w:rPr>
          <w:rFonts w:ascii="Amiri" w:hAnsi="Amiri" w:eastAsia="Amiri" w:cs="Amiri"/>
          <w:color w:val="111111"/>
          <w:sz w:val="28"/>
          <w:sz w:val="28"/>
          <w:szCs w:val="28"/>
          <w:rtl w:val="true"/>
          <w:lang w:bidi="ar-SA"/>
        </w:rPr>
        <w:t xml:space="preserve">قَد لَقَّبوكَ أباتُرابٍ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شَريعَتَهم بِكَفِّ تُرابِ</w:t>
      </w:r>
    </w:p>
    <w:p>
      <w:pPr>
        <w:pStyle w:val="BookText"/>
        <w:rPr/>
      </w:pPr>
      <w:r>
        <w:rPr>
          <w:rFonts w:ascii="Amiri" w:hAnsi="Amiri" w:eastAsia="Amiri" w:cs="Amiri"/>
          <w:color w:val="111111"/>
          <w:sz w:val="28"/>
          <w:sz w:val="28"/>
          <w:szCs w:val="28"/>
          <w:rtl w:val="true"/>
          <w:lang w:bidi="ar-SA"/>
        </w:rPr>
        <w:t xml:space="preserve">لَم تَعلَموا أنَّ الوَصىَّ هُوَ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الزَكاةَ وَ كانَ فِى المِحرابِ</w:t>
      </w:r>
    </w:p>
    <w:p>
      <w:pPr>
        <w:pStyle w:val="BookText"/>
        <w:rPr/>
      </w:pPr>
      <w:r>
        <w:rPr>
          <w:rFonts w:ascii="Amiri" w:hAnsi="Amiri" w:eastAsia="Amiri" w:cs="Amiri"/>
          <w:color w:val="111111"/>
          <w:sz w:val="28"/>
          <w:sz w:val="28"/>
          <w:szCs w:val="28"/>
          <w:rtl w:val="true"/>
          <w:lang w:bidi="ar-SA"/>
        </w:rPr>
        <w:t xml:space="preserve">لَم تَعلَموا أنَّ الوَصِىَّ هُوَ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الغَديرُ لَهُ عَلَى الأصحابِ</w:t>
      </w:r>
    </w:p>
    <w:p>
      <w:pPr>
        <w:pStyle w:val="BookText"/>
        <w:rPr/>
      </w:pPr>
      <w:r>
        <w:rPr>
          <w:rFonts w:ascii="IRNazanin" w:hAnsi="IRNazanin" w:eastAsia="IRNazanin"/>
          <w:color w:val="111111"/>
          <w:sz w:val="28"/>
          <w:sz w:val="28"/>
          <w:szCs w:val="28"/>
          <w:rtl w:val="true"/>
          <w:lang w:bidi="fa-IR"/>
        </w:rPr>
        <w:t>اى همسر دخت محمد عليهاالسلام، اگر گوهر وجودت نبود او به خانه شوهر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ريشه خاندان احمد عليهم‌السلام، اگر تو نبودى از احمد مرسل صلى‌الله‌عليه‌و‌آله نسلى بجا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شهر علم و به هر گونه كمال آراسته بود، دروازه طلائى آن شهر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بخاطر تو بازگشت و آن منقبتى است كه پرده‌پوشى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دشمنانت روايت كرده‌اند بازگو كردم، به همين جهت جان و مال آنها را حلال مى‌شمارم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همتاى محمد صلى‌الله‌عليه‌و‌آله، اى پيوند همايون، تو با مشكلات و شدائدى مواجه گشتى كه شگفتى‌ها به 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سركوفت زدند، ولى دين خود را با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ندانستيد وصى رسول صلى‌الله‌عليه‌و‌آله همان است كه در محراب عبادت انگشترى به رسم زكاة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ندانستيد وصى رسول صلى‌الله‌عليه‌و‌آله همان باشد كه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فرمانروائى او را بر صحابه مسجّل ساخت</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71099_4013061668"/>
      <w:bookmarkStart w:id="199" w:name="_Toc75"/>
      <w:bookmarkEnd w:id="198"/>
      <w:r>
        <w:rPr>
          <w:rtl w:val="true"/>
        </w:rPr>
        <w:t>شعر غديرِ پولِس سَلامه و علل و انگيزه‌هاى آن</w:t>
      </w:r>
      <w:bookmarkEnd w:id="199"/>
    </w:p>
    <w:p>
      <w:pPr>
        <w:pStyle w:val="Heading6"/>
        <w:numPr>
          <w:ilvl w:val="5"/>
          <w:numId w:val="1"/>
        </w:numPr>
        <w:rPr/>
      </w:pPr>
      <w:bookmarkStart w:id="200" w:name="__RefHeading___Toc171101_4013061668"/>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شعر غديرِ پولِس سَلامه و علل و انگيزه‌هاى آن</w:t>
      </w:r>
      <w:r>
        <w:rPr>
          <w:rStyle w:val="FootnoteAnchor"/>
          <w:rtl w:val="true"/>
        </w:rPr>
        <w:footnoteReference w:id="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جلوه‌هاى زيبا در مورد غدير، قصيده سرايى و غديريه گويى پولس سلامه مسيحى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ديوان اشعار خود شعرى سروده و در آن به غدير اشاره كرده، و حتى كتابى در همين باره از او چاپ شده است</w:t>
      </w:r>
      <w:r>
        <w:rPr>
          <w:rFonts w:eastAsia="IRNazanin" w:cs="IRNazanin"/>
          <w:color w:val="111111"/>
          <w:sz w:val="28"/>
          <w:szCs w:val="28"/>
          <w:rtl w:val="true"/>
          <w:lang w:bidi="fa-IR"/>
        </w:rPr>
        <w:t xml:space="preserve">: </w:t>
      </w:r>
      <w:bookmarkStart w:id="202" w:name="pg19494_211446"/>
    </w:p>
    <w:p>
      <w:pPr>
        <w:pStyle w:val="BookText"/>
        <w:rPr/>
      </w:pPr>
      <w:bookmarkEnd w:id="202"/>
      <w:r>
        <w:rPr>
          <w:rFonts w:ascii="IRNazanin" w:hAnsi="IRNazanin" w:eastAsia="IRNazanin"/>
          <w:color w:val="111111"/>
          <w:sz w:val="28"/>
          <w:sz w:val="28"/>
          <w:szCs w:val="28"/>
          <w:rtl w:val="true"/>
          <w:lang w:bidi="fa-IR"/>
        </w:rPr>
        <w:t xml:space="preserve">عيد الغدير، پولس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عربى، چاپى، دارالكتاب اللبنانى، بيروت،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 مؤلف مسيحى در مورد اهل‌بيت عليهم‌السلامآمده است، و به خصوص پيامبر صلى‌الله‌عليه‌و‌آله و اميرالمؤمنين و امام حسين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چهل و نه عنوان شعر آمده كه تنها يك عنوان درباره غدير است و به همان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در اينجا چند مورد از علل و انگيزه‌هاى شاعر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كنيم</w:t>
      </w:r>
      <w:r>
        <w:rPr>
          <w:rFonts w:eastAsia="IRNazanin" w:cs="IRNazanin"/>
          <w:color w:val="111111"/>
          <w:sz w:val="28"/>
          <w:szCs w:val="28"/>
          <w:rtl w:val="true"/>
          <w:lang w:bidi="fa-IR"/>
        </w:rPr>
        <w:t>:</w:t>
      </w:r>
    </w:p>
    <w:p>
      <w:pPr>
        <w:pStyle w:val="Heading6"/>
        <w:numPr>
          <w:ilvl w:val="5"/>
          <w:numId w:val="1"/>
        </w:numPr>
        <w:rPr/>
      </w:pPr>
      <w:bookmarkStart w:id="203" w:name="__RefHeading___Toc171103_4013061668"/>
      <w:bookmarkStart w:id="204" w:name="_Toc77"/>
      <w:bookmarkEnd w:id="203"/>
      <w:r>
        <w:rPr/>
        <w:t>1</w:t>
      </w:r>
      <w:r>
        <w:rPr>
          <w:rtl w:val="true"/>
        </w:rPr>
        <w:t xml:space="preserve"> - </w:t>
      </w:r>
      <w:r>
        <w:rPr>
          <w:rtl w:val="true"/>
        </w:rPr>
        <w:t>دلايل انتخاب موضوع</w:t>
      </w:r>
      <w:bookmarkEnd w:id="204"/>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حماسه‌هاى مشهورى است كه جايگاه مناسبى را در ادبيات عرب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دليل رعايت بسيارى از ويژگى‌هاى فنىِ حماسه در جهان ادب، از مقبوليت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به پولس سلامه لقب شاعر حماسى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تسميه كل به جزء است، زيرا داستان اين كتاب ترسيم زندگى پيامبر صلى‌الله‌عليه‌و‌آله و اهل‌بيت عليهم‌السلام از دوران جاهليت تا پايان حادثه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قصيده‌اى نود بيتى در مورد ماجراى روز غدير و برگزيده شدن حضرت على عليه‌السلام به خلافت توسط پيامبر صلى‌الله‌عليه‌و‌آله آورده، و آن را عنوان قصيده اصلى حماسه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حماسه خود را نيز به همين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حماسه در زمانى سروده شده است كه سرزمين‌هاى عربى و اسلامى شاهد موج شديدى از تهاجم فكرى و فرهنگى است، به طورى كه حتى براى به انجام رسيدن اين تهاجم فرهنگى از حملات مستقيم نظامى نيز ابايى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بيدار شدن روحيه حماسى و ملى‌گرايى در بين اعراب، از جمله پولس سلامه تأثير بسزايى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قصد داريم به طور كوتاه شخصيت شاعر و روحيات او و سپس شرايطى كه او را به حماسه‌سرايى سوق داده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شاعرى مسيحى است، ولى از </w:t>
      </w:r>
    </w:p>
    <w:p>
      <w:pPr>
        <w:pStyle w:val="BookText"/>
        <w:rPr/>
      </w:pPr>
      <w:r>
        <w:rPr>
          <w:rFonts w:ascii="IRNazanin" w:hAnsi="IRNazanin" w:eastAsia="IRNazanin"/>
          <w:color w:val="111111"/>
          <w:sz w:val="28"/>
          <w:sz w:val="28"/>
          <w:szCs w:val="28"/>
          <w:rtl w:val="true"/>
          <w:lang w:bidi="fa-IR"/>
        </w:rPr>
        <w:t>يك سو عاطفه انسانى و از سوى ديگر پرورش يافتن در محيط اسلامى، ارزش‌هاى اسلامى را به وى نوشانده، تا جايى كه او عضوى از جامعه اسلامى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سلامه حماسه عيد الغدير را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متوجه كمبود فن حماسه در ادبيات عرب شده بود و نياز شديدى را به حماسه‌اى جامع در اين ادبيات احساس مى‌كرد، همواره در پى اين بود تا با سرودن اثر حماسى و زيبا مطابق با معيارهاى يك اثر حماسى جهانى، جاى خالى اين نوع ادبى را در ادبيات عرب پر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ابتدا در انتخاب موضوع حماسه مردد بود، تا اينكه شيخ عبداللّه علايلى</w:t>
      </w:r>
      <w:r>
        <w:rPr>
          <w:rStyle w:val="FootnoteAnchor"/>
          <w:rtl w:val="true"/>
        </w:rPr>
        <w:footnoteReference w:id="65"/>
      </w:r>
      <w:r>
        <w:rPr>
          <w:rFonts w:ascii="IRNazanin" w:hAnsi="IRNazanin" w:eastAsia="IRNazanin"/>
          <w:color w:val="111111"/>
          <w:sz w:val="28"/>
          <w:sz w:val="28"/>
          <w:szCs w:val="28"/>
          <w:rtl w:val="true"/>
          <w:lang w:bidi="fa-IR"/>
        </w:rPr>
        <w:t xml:space="preserve">به وى پيشنهاد مى‌كند تا جنگ‌هاى عرب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وى در مقدمه اين حماسه در اين باره مى‌نويسد كه برخى از شخصيت‌هاى بزرگ دينى در پى داستان منظومى به نوشته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خواسته‌اند تا حماسه‌اى درباره تاريخ اسلام بسرايد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پيشنهاد سيد عبدالحسين شرف‌الدين</w:t>
      </w:r>
      <w:r>
        <w:rPr>
          <w:rStyle w:val="FootnoteAnchor"/>
          <w:rtl w:val="true"/>
        </w:rPr>
        <w:footnoteReference w:id="66"/>
      </w:r>
      <w:r>
        <w:rPr>
          <w:rFonts w:ascii="IRNazanin" w:hAnsi="IRNazanin" w:eastAsia="IRNazanin"/>
          <w:color w:val="111111"/>
          <w:sz w:val="28"/>
          <w:sz w:val="28"/>
          <w:szCs w:val="28"/>
          <w:rtl w:val="true"/>
          <w:lang w:bidi="fa-IR"/>
        </w:rPr>
        <w:t>مبنى بر اينكه واقعه غدير خم را به نظم در آورد، مورد قبول و رضايت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تأثير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علامه امينى نجفى در آن زمان مشغول نگاشتن آن بود و حدود پنج جلد آن منتشر شده بود فراموش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سلامه از ارتباطش با علامه امينى و از نامه‌نگارى‌هايى كه با هم داشتند نيز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علامه امينى اين موضوع را به وى پيشنهاد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سلامه در مقدمه حماسه خود به نامه‌اى كه در جواب علامه نوشته است نيز اشاره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اينكه در پاسخ نامه تأخير داشتم عذر مى‌خواهم؛ عذرى كه تو را از پاسخ‌نامه بيشتر خوشحال مى‌كند و آن را بر پاسخ‌نامه ترجيح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عذرم اين است كه من در اين مدت از كوچك‌ترين فرصتى كه بيمارى به من داد، براى سرودن حماسه‌اى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مى‌جستم، تا آن را در حماسه‌اى منظوم در ارتباط با زندگى و مصايب اهل‌بيت پيامبر عليهم‌السلام از آغاز جاهليت تا پايان مصيبت كربلا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ابيات اين حماسه افزون بر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نهاده‌ام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البته خود شاعر اشاره مى‌كند كه دعوت سيد شرف‌الدين يا عبداللّه علايلى تنها انگيزه سرودن اين حماسه نبوده، بلكه اين كارش را لبيك به دعوتى درونى مى‌داند كه خودش بى‌صبرانه منتظرش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شاعر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كه سرودن اين حماسه باعث نشر بخش عظيمى از تاريخ اعراب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عربيتى كه امروزه در سينه اعراب شعله‌ور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باختر دور تا 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اينها به الگو گرفتن از قهرمانان گذشته خويش نيازمند است؛ قهرمانانى كه تعدادشان زياد است، ولى هيچ يك از آنها شجاعت، دانش و خيرانديشى حضرت على عليه‌السلام را ندارند و هيچ كس چون حسين عليه‌السلام در مقابل ستمگران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براى حق زيست و شمشيرش را در جنگ بدر براى دفاع از حق از نيام كشيد، و فرزند در كربلا در راه آزادى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اولى دست پرورده رسول اللّه صلى‌الله‌عليه‌و‌آله و ديگرى پاره تن او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از ديگر عللى كه وى را به سرودن اين اثر حماسى تشويق كرده است، آشنايى‌اش با قرآن كريم و شيفتگى او به شخصيت‌هاى اسلامى همچون پيامبر صلى‌الله‌عليه‌و‌آله، امام على و امام حسين عليهماالسلام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الحسين 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كودكى شيفته قرآن </w:t>
      </w:r>
      <w:bookmarkStart w:id="205" w:name="pg19494_211449"/>
    </w:p>
    <w:p>
      <w:pPr>
        <w:pStyle w:val="BookText"/>
        <w:rPr/>
      </w:pPr>
      <w:bookmarkEnd w:id="205"/>
      <w:r>
        <w:rPr>
          <w:rFonts w:ascii="IRNazanin" w:hAnsi="IRNazanin" w:eastAsia="IRNazanin"/>
          <w:color w:val="111111"/>
          <w:sz w:val="28"/>
          <w:sz w:val="28"/>
          <w:szCs w:val="28"/>
          <w:rtl w:val="true"/>
          <w:lang w:bidi="fa-IR"/>
        </w:rPr>
        <w:t>مجيد و تاريخ اسلام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حدود چهل سال از عمرم گذشته چگونه مى‌توان شيفته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ياد كشته شدن اميرالمؤمنين و فرزندش حسين عليهماالسلام مى‌افتادم، سينه‌ام براى يارى حق و شكست باطل بر افروخته مى‌شد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206" w:name="__RefHeading___Toc171105_4013061668"/>
      <w:bookmarkStart w:id="207" w:name="_Toc78"/>
      <w:bookmarkEnd w:id="206"/>
      <w:r>
        <w:rPr/>
        <w:t>2</w:t>
      </w:r>
      <w:r>
        <w:rPr>
          <w:rtl w:val="true"/>
        </w:rPr>
        <w:t xml:space="preserve"> - </w:t>
      </w:r>
      <w:r>
        <w:rPr>
          <w:rtl w:val="true"/>
        </w:rPr>
        <w:t>عشق به اهل‌بيت و حضرت على عليهم‌السلام</w:t>
      </w:r>
      <w:bookmarkEnd w:id="207"/>
    </w:p>
    <w:p>
      <w:pPr>
        <w:pStyle w:val="BookText"/>
        <w:rPr/>
      </w:pPr>
      <w:r>
        <w:rPr>
          <w:rFonts w:ascii="IRNazanin" w:hAnsi="IRNazanin" w:eastAsia="IRNazanin"/>
          <w:color w:val="111111"/>
          <w:sz w:val="28"/>
          <w:sz w:val="28"/>
          <w:szCs w:val="28"/>
          <w:rtl w:val="true"/>
          <w:lang w:bidi="fa-IR"/>
        </w:rPr>
        <w:t>شاعر به دلايل ديگرى كه اين موضوع را براى حماسه برگزيده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بگويد چرا از بين همه اصحاب پيامبر صلى‌الله‌عليه‌و‌آله، على عليه‌السلام را براى اين حماسه برگزيدى ؟ من جواب اين سؤال را جز با چند كلمه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بيتى مثال بسيار جالبى در مورد على عليه‌السلام و پيروزى‌هاى اسلام زده است؛ او على عليه‌السلام را به ابرى تشبيه مى‌كند كه براى باريدن باران لازم و ضرورى است، زيرا اگر ابرى نباشد بارانى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هم نبود، براى اسلام و مسلمانان پيروزى رقم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سلامه همه وقايع قبل از غدير خم را به نوعى مشيت و قضاى خداوندى مى‌داند كه از اين طريق توجه مسلمانان را به سوى على عليه‌السلام جلب مى‌كند، زيرا پيامبر صلى‌الله‌عليه‌و‌آله در همه حوادث و مناسبت‌ها از وى تمجيد مى‌نمايد و جايگاه والاى او را به مردم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اين كه همه اصحاب و ياران را امتحان مى‌كند، در نهايت على عليه‌السلام را براى آن امر مهم بر مى‌گزيند، تا همه عذرها از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اين حوادث را نشانه و مقدمه‌اى براى خلافت امام على عليه‌السلام مى‌داند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208" w:name="__RefHeading___Toc171107_4013061668"/>
      <w:bookmarkStart w:id="209" w:name="_Toc79"/>
      <w:bookmarkEnd w:id="208"/>
      <w:r>
        <w:rPr/>
        <w:t>3</w:t>
      </w:r>
      <w:r>
        <w:rPr>
          <w:rtl w:val="true"/>
        </w:rPr>
        <w:t xml:space="preserve"> - </w:t>
      </w:r>
      <w:r>
        <w:rPr>
          <w:rtl w:val="true"/>
        </w:rPr>
        <w:t>واقعه غدير خم</w:t>
      </w:r>
      <w:bookmarkEnd w:id="2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مهم‌ترين وقايع صدر اسلام كه مى‌توان آن را نقطه عطفى در تاريخ اسلام دانست، ماجراى غدير و معرفى حضرت على عليه‌السلام به عنوان جانشين پيامبر صلى‌الله‌عليه‌و‌آله و ولى مسلمانان توسط پيامبر صلى‌الله‌عليه‌و‌آله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پولس سلامه اين واقعه از مهم‌ترين وقايع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حماسه خود را نيز به همين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قصائد اين حماسه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آن شاعر به تفصيل به اين واقعه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سلامه بازگشت رسول‌خدا صلى‌الله‌عليه‌و‌آله از مكه و حال و هوايى كه حاكم بر جمعيت بود را اين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عيدُكَ العيدُ يا عَلىّ</w:t>
      </w:r>
    </w:p>
    <w:p>
      <w:pPr>
        <w:pStyle w:val="BookText"/>
        <w:rPr/>
      </w:pPr>
      <w:r>
        <w:rPr>
          <w:rFonts w:ascii="Amiri" w:hAnsi="Amiri" w:eastAsia="Amiri" w:cs="Amiri"/>
          <w:color w:val="111111"/>
          <w:sz w:val="28"/>
          <w:sz w:val="28"/>
          <w:szCs w:val="28"/>
          <w:rtl w:val="true"/>
          <w:lang w:bidi="ar-SA"/>
        </w:rPr>
        <w:t xml:space="preserve">عادَ مِن حَجَّهِ‌الوِداعِ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لَفيفُ الحَجيجِ مَوجُ البُحور</w:t>
      </w:r>
    </w:p>
    <w:p>
      <w:pPr>
        <w:pStyle w:val="BookText"/>
        <w:rPr/>
      </w:pPr>
      <w:r>
        <w:rPr>
          <w:rFonts w:ascii="Amiri" w:hAnsi="Amiri" w:eastAsia="Amiri" w:cs="Amiri"/>
          <w:color w:val="111111"/>
          <w:sz w:val="28"/>
          <w:sz w:val="28"/>
          <w:szCs w:val="28"/>
          <w:rtl w:val="true"/>
          <w:lang w:bidi="ar-SA"/>
        </w:rPr>
        <w:t xml:space="preserve">لُجَّةُ خَلفٍ لُجَّةٌ كَانتِشارِ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 صُبحا فِى الفَدفَد المَغمور</w:t>
      </w:r>
    </w:p>
    <w:p>
      <w:pPr>
        <w:pStyle w:val="BookText"/>
        <w:rPr/>
      </w:pPr>
      <w:r>
        <w:rPr>
          <w:rFonts w:ascii="Amiri" w:hAnsi="Amiri" w:eastAsia="Amiri" w:cs="Amiri"/>
          <w:color w:val="111111"/>
          <w:sz w:val="28"/>
          <w:sz w:val="28"/>
          <w:szCs w:val="28"/>
          <w:rtl w:val="true"/>
          <w:lang w:bidi="ar-SA"/>
        </w:rPr>
        <w:t xml:space="preserve">وَ تُبارى لِلحَجِّ كُلُّ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القيامَ لِلتَكبير</w:t>
      </w:r>
    </w:p>
    <w:p>
      <w:pPr>
        <w:pStyle w:val="BookText"/>
        <w:rPr/>
      </w:pPr>
      <w:r>
        <w:rPr>
          <w:rFonts w:ascii="Amiri" w:hAnsi="Amiri" w:eastAsia="Amiri" w:cs="Amiri"/>
          <w:color w:val="111111"/>
          <w:sz w:val="28"/>
          <w:sz w:val="28"/>
          <w:szCs w:val="28"/>
          <w:rtl w:val="true"/>
          <w:lang w:bidi="ar-SA"/>
        </w:rPr>
        <w:t xml:space="preserve">وَ استَفاض النَبىُّ نُصحا وَ أحكا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هَديا إلَى الصِراطِ القَرير</w:t>
      </w:r>
    </w:p>
    <w:p>
      <w:pPr>
        <w:pStyle w:val="BookText"/>
        <w:rPr/>
      </w:pPr>
      <w:r>
        <w:rPr>
          <w:rFonts w:ascii="Amiri" w:hAnsi="Amiri" w:eastAsia="Amiri" w:cs="Amiri"/>
          <w:color w:val="111111"/>
          <w:sz w:val="28"/>
          <w:sz w:val="28"/>
          <w:szCs w:val="28"/>
          <w:rtl w:val="true"/>
          <w:lang w:bidi="ar-SA"/>
        </w:rPr>
        <w:t xml:space="preserve">بَلَغَ العائِدونَ 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 الرُكبانَ فِى التَنور</w:t>
      </w:r>
    </w:p>
    <w:p>
      <w:pPr>
        <w:pStyle w:val="BookText"/>
        <w:rPr/>
      </w:pPr>
      <w:r>
        <w:rPr>
          <w:rFonts w:ascii="Amiri" w:hAnsi="Amiri" w:eastAsia="Amiri" w:cs="Amiri"/>
          <w:color w:val="111111"/>
          <w:sz w:val="28"/>
          <w:sz w:val="28"/>
          <w:szCs w:val="28"/>
          <w:rtl w:val="true"/>
          <w:lang w:bidi="ar-SA"/>
        </w:rPr>
        <w:t>عَرَفوهُ غَديرَ خُمٍّ وَ لَيسَ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غور إلاّ ثُمالَةً مِن غَدير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حج مهم خود برگشت در حالى كه انبوهى از حاجيان همچون موج دريا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همچون تكه‌هاى پراكنده ابرها در صبحگاه در بيابان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توانمندى كه توانايى قيام و تكبير داشت براى رفتن به حج از ديگران سبقت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شروع به نصيحت مردم و بيان احكام و هدايت آنها به راه راست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كه از حج برگشتند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گويى كه كاروانيان از گرماى هوا در تنور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سرزمين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 زيرا آن سرزمين پست جز ته سپس حالت پيامبر صلى‌الله‌عليه‌و‌آله در پى نازل شدن آيه تبليغ را ترسيم مى‌كند</w:t>
      </w:r>
      <w:r>
        <w:rPr>
          <w:rFonts w:eastAsia="IRNazanin" w:cs="IRNazanin"/>
          <w:color w:val="111111"/>
          <w:sz w:val="28"/>
          <w:szCs w:val="28"/>
          <w:rtl w:val="true"/>
          <w:lang w:bidi="fa-IR"/>
        </w:rPr>
        <w:t xml:space="preserve">: </w:t>
      </w:r>
      <w:bookmarkStart w:id="210" w:name="pg19494_211451"/>
    </w:p>
    <w:p>
      <w:pPr>
        <w:pStyle w:val="BookText"/>
        <w:rPr/>
      </w:pPr>
      <w:bookmarkEnd w:id="210"/>
      <w:r>
        <w:rPr>
          <w:rFonts w:ascii="Amiri" w:hAnsi="Amiri" w:eastAsia="Amiri" w:cs="Amiri"/>
          <w:color w:val="111111"/>
          <w:sz w:val="28"/>
          <w:sz w:val="28"/>
          <w:szCs w:val="28"/>
          <w:rtl w:val="true"/>
          <w:lang w:bidi="ar-SA"/>
        </w:rPr>
        <w:t xml:space="preserve">وَ إذا بِالنَبىِّ يَرقَبُ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مَثلِ جُمدِهِ المَسحور</w:t>
      </w:r>
    </w:p>
    <w:p>
      <w:pPr>
        <w:pStyle w:val="BookText"/>
        <w:rPr/>
      </w:pPr>
      <w:r>
        <w:rPr>
          <w:rFonts w:ascii="Amiri" w:hAnsi="Amiri" w:eastAsia="Amiri" w:cs="Amiri"/>
          <w:color w:val="111111"/>
          <w:sz w:val="28"/>
          <w:sz w:val="28"/>
          <w:szCs w:val="28"/>
          <w:rtl w:val="true"/>
          <w:lang w:bidi="ar-SA"/>
        </w:rPr>
        <w:t xml:space="preserve">جاءَ جَبرَئيلُ قائلاً يا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بَلِّغ كَلامَ رَبٍّ مُجير</w:t>
      </w:r>
    </w:p>
    <w:p>
      <w:pPr>
        <w:pStyle w:val="BookText"/>
        <w:rPr/>
      </w:pPr>
      <w:r>
        <w:rPr>
          <w:rFonts w:ascii="Amiri" w:hAnsi="Amiri" w:eastAsia="Amiri" w:cs="Amiri"/>
          <w:color w:val="111111"/>
          <w:sz w:val="28"/>
          <w:sz w:val="28"/>
          <w:szCs w:val="28"/>
          <w:rtl w:val="true"/>
          <w:lang w:bidi="ar-SA"/>
        </w:rPr>
        <w:t xml:space="preserve">أنتَ فى عِصمَةٍ مِنَ الناسِ فَانثُر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 السَماءِ لِلجُمهور</w:t>
      </w:r>
    </w:p>
    <w:p>
      <w:pPr>
        <w:pStyle w:val="BookText"/>
        <w:rPr/>
      </w:pPr>
      <w:r>
        <w:rPr>
          <w:rFonts w:ascii="Amiri" w:hAnsi="Amiri" w:eastAsia="Amiri" w:cs="Amiri"/>
          <w:color w:val="111111"/>
          <w:sz w:val="28"/>
          <w:sz w:val="28"/>
          <w:szCs w:val="28"/>
          <w:rtl w:val="true"/>
          <w:lang w:bidi="ar-SA"/>
        </w:rPr>
        <w:t xml:space="preserve">أذِعها رِسالةَ اللّه‌ِ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سرَمَديا وَ حُجَّةً لِلعُصور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ناگهان گويى پيامبر صلى‌الله‌عليه‌و‌آله در انتظار چيزى است؛ گويى كه او در سكوتى جادو شده و چون شيفتگان مفتون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بر پيامبر صلى‌الله‌عليه‌و‌آله نازل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پروردگار امنيت را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بين مردم در امان خواهى بود، پس آيات روشن آسمانى را به همه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 خداوند را به عنوان وحى هميشگى و دليلى براى همه عصرها پخش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بيت، پولس سلامه حالت پيامبر صلى‌الله‌عليه‌و‌آله را هنگام نزول آيه و نيز مضمون آيه تبليغ را به نظم در آورده است</w:t>
      </w:r>
      <w:r>
        <w:rPr>
          <w:rFonts w:eastAsia="IRNazanin" w:cs="IRNazanin"/>
          <w:color w:val="111111"/>
          <w:sz w:val="28"/>
          <w:szCs w:val="28"/>
          <w:rtl w:val="true"/>
          <w:lang w:bidi="fa-IR"/>
        </w:rPr>
        <w:t>.</w:t>
      </w:r>
    </w:p>
    <w:p>
      <w:pPr>
        <w:pStyle w:val="Heading6"/>
        <w:numPr>
          <w:ilvl w:val="5"/>
          <w:numId w:val="1"/>
        </w:numPr>
        <w:rPr/>
      </w:pPr>
      <w:bookmarkStart w:id="211" w:name="__RefHeading___Toc171109_4013061668"/>
      <w:bookmarkStart w:id="212" w:name="_Toc80"/>
      <w:bookmarkEnd w:id="211"/>
      <w:r>
        <w:rPr/>
        <w:t>4</w:t>
      </w:r>
      <w:r>
        <w:rPr>
          <w:rtl w:val="true"/>
        </w:rPr>
        <w:t xml:space="preserve"> - </w:t>
      </w:r>
      <w:r>
        <w:rPr>
          <w:rtl w:val="true"/>
        </w:rPr>
        <w:t>حديث غدير</w:t>
      </w:r>
      <w:bookmarkEnd w:id="2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شاعر مضمون حديث غدير را كه پيامبر صلى‌الله‌عليه‌و‌آله در آن روز بيان فرمودند به نظم مى‌كشد و تمام سخنان پيامبر صلى‌الله‌عليه‌و‌آله را از ابتدا تا انتها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ابتدا نزديك شدن زمان رحلتش به سوى پروردگار خويش و فراق از اصحاب را به آنها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به گريه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آنها را شاهد مى‌گيرد كه آيا من مولاى شما نيستم ؟ و همه تأييد مى‌كنند كه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بالاى سرش مى‌برد و او را به عنوان جانشين خود و ولىّ مردم بعد از خودش به مردم معرفى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دَعاهُم طه لأمرٍ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صَعيدِ البَطحاءِ وَهجِ حَرور</w:t>
      </w:r>
    </w:p>
    <w:p>
      <w:pPr>
        <w:pStyle w:val="BookText"/>
        <w:rPr/>
      </w:pPr>
      <w:r>
        <w:rPr>
          <w:rFonts w:ascii="Amiri" w:hAnsi="Amiri" w:eastAsia="Amiri" w:cs="Amiri"/>
          <w:color w:val="111111"/>
          <w:sz w:val="28"/>
          <w:sz w:val="28"/>
          <w:szCs w:val="28"/>
          <w:rtl w:val="true"/>
          <w:lang w:bidi="ar-SA"/>
        </w:rPr>
        <w:t xml:space="preserve">وَ ارتَقى مَنبرَ الحَدائجِ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السَمعَ لِلكَلامِ الكَبير</w:t>
      </w:r>
    </w:p>
    <w:p>
      <w:pPr>
        <w:pStyle w:val="BookText"/>
        <w:rPr/>
      </w:pPr>
      <w:r>
        <w:rPr>
          <w:rFonts w:ascii="Amiri" w:hAnsi="Amiri" w:eastAsia="Amiri" w:cs="Amiri"/>
          <w:color w:val="111111"/>
          <w:sz w:val="28"/>
          <w:sz w:val="28"/>
          <w:szCs w:val="28"/>
          <w:rtl w:val="true"/>
          <w:lang w:bidi="ar-SA"/>
        </w:rPr>
        <w:t xml:space="preserve">أيُّهَا الناس قالَ أوشَكَ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وَ إنّى وَ إنَّكُم لِنُشور</w:t>
      </w:r>
    </w:p>
    <w:p>
      <w:pPr>
        <w:pStyle w:val="BookText"/>
        <w:rPr/>
      </w:pPr>
      <w:r>
        <w:rPr>
          <w:rFonts w:ascii="Amiri" w:hAnsi="Amiri" w:eastAsia="Amiri" w:cs="Amiri"/>
          <w:color w:val="111111"/>
          <w:sz w:val="28"/>
          <w:sz w:val="28"/>
          <w:szCs w:val="28"/>
          <w:rtl w:val="true"/>
          <w:lang w:bidi="ar-SA"/>
        </w:rPr>
        <w:t>وَ كلانا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تَشهَدونَ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إنّى بَلَّغتُ أمرَ القَدير ؟</w:t>
      </w:r>
    </w:p>
    <w:p>
      <w:pPr>
        <w:pStyle w:val="BookText"/>
        <w:rPr/>
      </w:pPr>
      <w:r>
        <w:rPr>
          <w:rFonts w:ascii="Amiri" w:hAnsi="Amiri" w:eastAsia="Amiri" w:cs="Amiri"/>
          <w:color w:val="111111"/>
          <w:sz w:val="28"/>
          <w:sz w:val="28"/>
          <w:szCs w:val="28"/>
          <w:rtl w:val="true"/>
          <w:lang w:bidi="ar-SA"/>
        </w:rPr>
        <w:t>أدرِكوا لَهجَةَ النَعىِ خِلالَ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 فَالصَوتُ فى جلال القُبور</w:t>
      </w:r>
    </w:p>
    <w:p>
      <w:pPr>
        <w:pStyle w:val="BookText"/>
        <w:rPr/>
      </w:pPr>
      <w:r>
        <w:rPr>
          <w:rFonts w:ascii="Amiri" w:hAnsi="Amiri" w:eastAsia="Amiri" w:cs="Amiri"/>
          <w:color w:val="111111"/>
          <w:sz w:val="28"/>
          <w:sz w:val="28"/>
          <w:szCs w:val="28"/>
          <w:rtl w:val="true"/>
          <w:lang w:bidi="ar-SA"/>
        </w:rPr>
        <w:t xml:space="preserve">عَبَراتٌ مِلئَ العُيونِ وَ 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حَلوقٍ تَأجَّجَت بِالزَفير</w:t>
      </w:r>
    </w:p>
    <w:p>
      <w:pPr>
        <w:pStyle w:val="BookText"/>
        <w:rPr/>
      </w:pPr>
      <w:r>
        <w:rPr>
          <w:rFonts w:ascii="Amiri" w:hAnsi="Amiri" w:eastAsia="Amiri" w:cs="Amiri"/>
          <w:color w:val="111111"/>
          <w:sz w:val="28"/>
          <w:sz w:val="28"/>
          <w:szCs w:val="28"/>
          <w:rtl w:val="true"/>
          <w:lang w:bidi="ar-SA"/>
        </w:rPr>
        <w:t xml:space="preserve">إنَّنا شاهِدونَ قالوا 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ناصِحٍ وَ مُشير</w:t>
      </w:r>
    </w:p>
    <w:p>
      <w:pPr>
        <w:pStyle w:val="BookText"/>
        <w:rPr/>
      </w:pPr>
      <w:r>
        <w:rPr>
          <w:rFonts w:ascii="Amiri" w:hAnsi="Amiri" w:eastAsia="Amiri" w:cs="Amiri"/>
          <w:color w:val="111111"/>
          <w:sz w:val="28"/>
          <w:sz w:val="28"/>
          <w:szCs w:val="28"/>
          <w:rtl w:val="true"/>
          <w:lang w:bidi="ar-SA"/>
        </w:rPr>
        <w:t xml:space="preserve">أوَ لا تَشهَدونَ 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رَبٍّ فَردٍ رَحيمٍ غَفور</w:t>
      </w:r>
    </w:p>
    <w:p>
      <w:pPr>
        <w:pStyle w:val="BookText"/>
        <w:rPr/>
      </w:pPr>
      <w:r>
        <w:rPr>
          <w:rFonts w:ascii="Amiri" w:hAnsi="Amiri" w:eastAsia="Amiri" w:cs="Amiri"/>
          <w:color w:val="111111"/>
          <w:sz w:val="28"/>
          <w:sz w:val="28"/>
          <w:szCs w:val="28"/>
          <w:rtl w:val="true"/>
          <w:lang w:bidi="ar-SA"/>
        </w:rPr>
        <w:t xml:space="preserve">وَ بِأنّى عَبدٌ لَهُ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فِى النُصحِ وَ التَبشير</w:t>
      </w:r>
    </w:p>
    <w:p>
      <w:pPr>
        <w:pStyle w:val="BookText"/>
        <w:rPr/>
      </w:pPr>
      <w:r>
        <w:rPr>
          <w:rFonts w:ascii="Amiri" w:hAnsi="Amiri" w:eastAsia="Amiri" w:cs="Amiri"/>
          <w:color w:val="111111"/>
          <w:sz w:val="28"/>
          <w:sz w:val="28"/>
          <w:szCs w:val="28"/>
          <w:rtl w:val="true"/>
          <w:lang w:bidi="ar-SA"/>
        </w:rPr>
        <w:t xml:space="preserve">فأجابوا بَلى فَقالَ إلهى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فَاشهَد لِعَبدِكَ المَأمور</w:t>
      </w:r>
    </w:p>
    <w:p>
      <w:pPr>
        <w:pStyle w:val="BookText"/>
        <w:rPr/>
      </w:pPr>
      <w:r>
        <w:rPr>
          <w:rFonts w:ascii="Amiri" w:hAnsi="Amiri" w:eastAsia="Amiri" w:cs="Amiri"/>
          <w:color w:val="111111"/>
          <w:sz w:val="28"/>
          <w:sz w:val="28"/>
          <w:szCs w:val="28"/>
          <w:rtl w:val="true"/>
          <w:lang w:bidi="ar-SA"/>
        </w:rPr>
        <w:t xml:space="preserve">أيُّهَا الناس إنَّما اللّه‌ُ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مَولاىَ ناصِرى وَ مُجيرى</w:t>
      </w:r>
    </w:p>
    <w:p>
      <w:pPr>
        <w:pStyle w:val="BookText"/>
        <w:rPr/>
      </w:pPr>
      <w:r>
        <w:rPr>
          <w:rFonts w:ascii="Amiri" w:hAnsi="Amiri" w:eastAsia="Amiri" w:cs="Amiri"/>
          <w:color w:val="111111"/>
          <w:sz w:val="28"/>
          <w:sz w:val="28"/>
          <w:szCs w:val="28"/>
          <w:rtl w:val="true"/>
          <w:lang w:bidi="ar-SA"/>
        </w:rPr>
        <w:t xml:space="preserve">ثُمَّ إنّى وَليُّكُم مُنذُ كانَ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طِفلاً حَتّى زَوالَ الدُهور</w:t>
      </w:r>
    </w:p>
    <w:p>
      <w:pPr>
        <w:pStyle w:val="BookText"/>
        <w:rPr/>
      </w:pPr>
      <w:r>
        <w:rPr>
          <w:rFonts w:ascii="Amiri" w:hAnsi="Amiri" w:eastAsia="Amiri" w:cs="Amiri"/>
          <w:color w:val="111111"/>
          <w:sz w:val="28"/>
          <w:sz w:val="28"/>
          <w:szCs w:val="28"/>
          <w:rtl w:val="true"/>
          <w:lang w:bidi="ar-SA"/>
        </w:rPr>
        <w:t xml:space="preserve">يا إلهى مَن كُنتُ مَولاهُ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مَولاهُ غَيرَ نَكير</w:t>
      </w:r>
    </w:p>
    <w:p>
      <w:pPr>
        <w:pStyle w:val="BookText"/>
        <w:rPr/>
      </w:pPr>
      <w:r>
        <w:rPr>
          <w:rFonts w:ascii="Amiri" w:hAnsi="Amiri" w:eastAsia="Amiri" w:cs="Amiri"/>
          <w:color w:val="111111"/>
          <w:sz w:val="28"/>
          <w:sz w:val="28"/>
          <w:szCs w:val="28"/>
          <w:rtl w:val="true"/>
          <w:lang w:bidi="ar-SA"/>
        </w:rPr>
        <w:t xml:space="preserve">يا إلهى والِ الَذينَ يُوالونَ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نَ‌عَمّى وَ انصُر حَليفَ نَصيرى</w:t>
      </w:r>
    </w:p>
    <w:p>
      <w:pPr>
        <w:pStyle w:val="BookText"/>
        <w:rPr/>
      </w:pPr>
      <w:r>
        <w:rPr>
          <w:rFonts w:ascii="Amiri" w:hAnsi="Amiri" w:eastAsia="Amiri" w:cs="Amiri"/>
          <w:color w:val="111111"/>
          <w:sz w:val="28"/>
          <w:sz w:val="28"/>
          <w:szCs w:val="28"/>
          <w:rtl w:val="true"/>
          <w:lang w:bidi="ar-SA"/>
        </w:rPr>
        <w:t xml:space="preserve">كُن عَدوّا لِمَن يُعاديهِ وَ اخذُل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نَكسٍ وَ خاذِلٍ شَرير</w:t>
      </w:r>
    </w:p>
    <w:p>
      <w:pPr>
        <w:pStyle w:val="BookText"/>
        <w:rPr/>
      </w:pPr>
      <w:r>
        <w:rPr>
          <w:rFonts w:ascii="Amiri" w:hAnsi="Amiri" w:eastAsia="Amiri" w:cs="Amiri"/>
          <w:color w:val="111111"/>
          <w:sz w:val="28"/>
          <w:sz w:val="28"/>
          <w:szCs w:val="28"/>
          <w:rtl w:val="true"/>
          <w:lang w:bidi="ar-SA"/>
        </w:rPr>
        <w:t xml:space="preserve">قالَها آخِذا بِضَبعِ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ساعِدَ الهَمامِ الهَصور</w:t>
      </w:r>
    </w:p>
    <w:p>
      <w:pPr>
        <w:pStyle w:val="BookText"/>
        <w:rPr/>
      </w:pPr>
      <w:r>
        <w:rPr>
          <w:rFonts w:ascii="Amiri" w:hAnsi="Amiri" w:eastAsia="Amiri" w:cs="Amiri"/>
          <w:color w:val="111111"/>
          <w:sz w:val="28"/>
          <w:sz w:val="28"/>
          <w:szCs w:val="28"/>
          <w:rtl w:val="true"/>
          <w:lang w:bidi="ar-SA"/>
        </w:rPr>
        <w:t xml:space="preserve">لاحَ شَعرُ الإبطَينِ عِندَ اعتِناقِ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لِلزَندِ فى المَقامِ الشَهير</w:t>
      </w:r>
    </w:p>
    <w:p>
      <w:pPr>
        <w:pStyle w:val="BookText"/>
        <w:rPr/>
      </w:pPr>
      <w:r>
        <w:rPr>
          <w:rFonts w:ascii="Amiri" w:hAnsi="Amiri" w:eastAsia="Amiri" w:cs="Amiri"/>
          <w:color w:val="111111"/>
          <w:sz w:val="28"/>
          <w:sz w:val="28"/>
          <w:szCs w:val="28"/>
          <w:rtl w:val="true"/>
          <w:lang w:bidi="ar-SA"/>
        </w:rPr>
        <w:t>فَكَأنَّ النَبىَّ يَرفَعُ بند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عِزِّ عَيدا لِلقائِدِ المَنصور</w:t>
      </w:r>
    </w:p>
    <w:p>
      <w:pPr>
        <w:pStyle w:val="BookText"/>
        <w:rPr/>
      </w:pPr>
      <w:r>
        <w:rPr>
          <w:rFonts w:ascii="Amiri" w:hAnsi="Amiri" w:eastAsia="Amiri" w:cs="Amiri"/>
          <w:color w:val="111111"/>
          <w:sz w:val="28"/>
          <w:sz w:val="28"/>
          <w:szCs w:val="28"/>
          <w:rtl w:val="true"/>
          <w:lang w:bidi="ar-SA"/>
        </w:rPr>
        <w:t xml:space="preserve">راويا لِلزَمان فَضلَ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باسِطا لِلعُيونِ حَقَّ الوَزير</w:t>
      </w:r>
      <w:r>
        <w:rPr>
          <w:rStyle w:val="FootnoteAnchor"/>
          <w:rtl w:val="true"/>
        </w:rPr>
        <w:footnoteReference w:id="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نزديك است كه از طرف خداوند فرا خوانده شوم، من و شما با هم محشور خواهيم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دوى ما پاسخ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حق به اين كه من امر پروردگار قادر و توانا را به انجام برسانم گواه خواهيد بود ؟</w:t>
      </w:r>
    </w:p>
    <w:p>
      <w:pPr>
        <w:pStyle w:val="BookText"/>
        <w:rPr/>
      </w:pPr>
      <w:r>
        <w:rPr>
          <w:rFonts w:ascii="IRNazanin" w:hAnsi="IRNazanin" w:eastAsia="IRNazanin"/>
          <w:color w:val="111111"/>
          <w:sz w:val="28"/>
          <w:sz w:val="28"/>
          <w:szCs w:val="28"/>
          <w:rtl w:val="true"/>
          <w:lang w:bidi="fa-IR"/>
        </w:rPr>
        <w:t>صداى كسى را كه خبر مرگ مى دهد در بين سخنان پيامبر صلى‌الله‌عليه‌و‌آله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در عظمت شكوه قبر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اشك‌ها چشم‌ها را پر كرد و صداها در گلوها خفه شد و آه و ناله بلند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و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جزاى خير دهد كه نصيحت كننده و راهنماى ما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گواهى نمى‌دهيد كه خداوند واحد و يگانه است و جز او كه مهربان و آمرزنده است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نمى‌دهيد كه من بنده و فرستاده او هستم و در پند و نصيحت شما كوتاهى نكرده‌ام ؟</w:t>
      </w:r>
    </w:p>
    <w:p>
      <w:pPr>
        <w:pStyle w:val="BookText"/>
        <w:rPr/>
      </w:pPr>
      <w:r>
        <w:rPr>
          <w:rFonts w:ascii="IRNazanin" w:hAnsi="IRNazanin" w:eastAsia="IRNazanin"/>
          <w:color w:val="111111"/>
          <w:sz w:val="28"/>
          <w:sz w:val="28"/>
          <w:szCs w:val="28"/>
          <w:rtl w:val="true"/>
          <w:lang w:bidi="fa-IR"/>
        </w:rPr>
        <w:t>همه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 كه بنده مأموريت خود را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شما و مولاى و يار و ياور و 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خدا من از زمان كودكى تا پايان روزگار، مولاى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هر كس من حقيقتا مولاى او هستم، على نيز بدون ترديد مولاى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پسرعموى مرا دوست بدار و هم پيمانان ياور مرا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دشمنان او دشمن باش و انسان‌هاى پست و شكست خورده و شرور را تنها و بى‌ياور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پيامبر صلى‌الله‌عليه‌و‌آله در حالى كه بازوى على عليه‌السلام را گرفته بود و ساق دست آن شير شجاع و در هم شكننده را بالا برد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هنگامى كه على عليه‌السلام و پيامبر صلى‌الله‌عليه‌و‌آله دست در دست هم داده بودند در جايگاه مشهور، موى زير بغل آنها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پيامبر صلى‌الله‌عليه‌و‌آله پرچم عزت و افتخار را در روز عيد براى فرمانده پيروز بالا مى‌برد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فضل و برترى على عليه‌السلام را براى روزگار روايت مى‌كند و مقام وزارت و جانشينى او را صريح و بدون پرده براى مردم بيان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شاعر، حديث معروف ثقلين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روز بيان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ألقاكُم عَلى الحَوضِ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بُكَيرِ كُلِّ بُكَير</w:t>
      </w:r>
    </w:p>
    <w:p>
      <w:pPr>
        <w:pStyle w:val="BookText"/>
        <w:rPr/>
      </w:pPr>
      <w:r>
        <w:rPr>
          <w:rFonts w:ascii="Amiri" w:hAnsi="Amiri" w:eastAsia="Amiri" w:cs="Amiri"/>
          <w:color w:val="111111"/>
          <w:sz w:val="28"/>
          <w:sz w:val="28"/>
          <w:szCs w:val="28"/>
          <w:rtl w:val="true"/>
          <w:lang w:bidi="ar-SA"/>
        </w:rPr>
        <w:t xml:space="preserve">أسألُ المُؤمِنينَ كَيفَ حَفِظتُم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آىَ القُرآنِ أمرَ سَفيرى</w:t>
      </w:r>
    </w:p>
    <w:p>
      <w:pPr>
        <w:pStyle w:val="BookText"/>
        <w:rPr/>
      </w:pPr>
      <w:r>
        <w:rPr>
          <w:rFonts w:ascii="Amiri" w:hAnsi="Amiri" w:eastAsia="Amiri" w:cs="Amiri"/>
          <w:color w:val="111111"/>
          <w:sz w:val="28"/>
          <w:sz w:val="28"/>
          <w:szCs w:val="28"/>
          <w:rtl w:val="true"/>
          <w:lang w:bidi="ar-SA"/>
        </w:rPr>
        <w:t xml:space="preserve">لا تَضِلّوا وَ استَمسَكوا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بِعَترَتى بِالأمير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شما را در روز قيامت بر سر حوض كوثر ملاقات خواهم كرد، در حالى كه على عليه‌السلام پيشرو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مؤمنان مى‌پرسم كه چگونه فضل آيات قرآن و امر سفير من را اطاعت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گمراه نشويد و به كتاب خدا و عترتم چنگ زنيد و به اميرالمؤمنين عليه‌السلام تكيه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پولس سلامه در حاشيه اين قصيده خود كلامى زيبا در مورد علامه امينى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منابع مورد استفاده‌اش در مورد حديث غدير و ماجراى غدير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از بين همه مؤلفان و كسانى كه در مورد غدير مطلب نوشته‌اند، تواناترين آنها در جمع مستندات صحيح، عالم فاضل شيخ عبدالحسين امينى نجفى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داراى ديدى بازتر نسبت به بقيه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مى‌دهم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شخصى است كه در صبر، استقامت و رنج بسيار در جمع‌آورى مستندات و نقل صحيح اين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مستنداتى را جمع كرده است كه هيچ شكى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او به دليل تواتر آمدن در كتاب‌هاى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بخشى از كتاب‌هاى خود را به اين واقعه اختصاص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سيوطى و محمد بن جرير طبرى و احمد بن محمد بن عقده و محمد بن احمد بن عثمان الذهبى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تأييد همه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وى در كتاب خود به ساير افراد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جمعا حدود هشتاد و نه حديث در مورد واقعه غدير نقل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آيه‌هاى قرآن استناد كرده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نظر پولس سلامه، پيامبر صلى‌الله‌عليه‌و‌آله به طور واضح و بدون هيچ غموضى نظر خود را در مورد حضرت على عليه‌السلام و ولايت او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بَثَّ طه مَقالَةً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كَالنَهارِ دونَ سُتور</w:t>
      </w:r>
    </w:p>
    <w:p>
      <w:pPr>
        <w:pStyle w:val="BookText"/>
        <w:rPr/>
      </w:pPr>
      <w:r>
        <w:rPr>
          <w:rFonts w:ascii="Amiri" w:hAnsi="Amiri" w:eastAsia="Amiri" w:cs="Amiri"/>
          <w:color w:val="111111"/>
          <w:sz w:val="28"/>
          <w:sz w:val="28"/>
          <w:szCs w:val="28"/>
          <w:rtl w:val="true"/>
          <w:lang w:bidi="ar-SA"/>
        </w:rPr>
        <w:t xml:space="preserve">لا مَجازَ وَ لا غُموضَ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الإفهامَ لِلتَفسير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پيامبر صلى‌الله‌عليه‌و‌آله سخنش را در مورد على عليه‌السلام چون روز روشن واضح و بى‌پرده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كه بدون پيچيدگى و ابهامى كه نياز به فهماندن تفسير داشته باشد ادا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پولس عقيده دارد كه گروهى در پى تحريف سخنان پيامبر صلى‌الله‌عليه‌و‌آله در روز غدير بر آمده‌اند و سخنان پيامبر صلى‌الله‌عليه‌و‌آله را پيچيده و در پرده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سعى كرده تا پاسخ آنها را بدهد، و چون خود عرب زبانى اصيل و نيز عالم به علوم زبانى و نيز اديبى بزرگ است، خوب شرايط قبل و بعد سخن پيامبر صلى‌الله‌عليه‌و‌آله را سنجيده؛ و اين چنين مى‌گويد كه معنى حديث غدير واضح و آشكار است و منظور پيامبر صلى‌الله‌عليه‌و‌آله را مى‌توان بدون هيچ غموض و ابهامى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سلامه بعد از اين ابيات به تبريك صحابه و زنان پيامبر صلى‌الله‌عليه‌و‌آله و همه مردم حاضر در آن روز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اين تبريك را نيز دليل بر وضوح منظور پيامبر صلى‌الله‌عليه‌و‌آله دانسته و تصميم دارد تا با آوردن شواهد به تثبيت اين معنى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المُهَنِّئونَ عُيونُ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 يَبدونَ آيَةَ التَوقير</w:t>
      </w:r>
    </w:p>
    <w:p>
      <w:pPr>
        <w:pStyle w:val="BookText"/>
        <w:rPr/>
      </w:pPr>
      <w:r>
        <w:rPr>
          <w:rFonts w:ascii="Amiri" w:hAnsi="Amiri" w:eastAsia="Amiri" w:cs="Amiri"/>
          <w:color w:val="111111"/>
          <w:sz w:val="28"/>
          <w:sz w:val="28"/>
          <w:szCs w:val="28"/>
          <w:rtl w:val="true"/>
          <w:lang w:bidi="ar-SA"/>
        </w:rPr>
        <w:t>جاءَ الصاحِبانُ يَبتَدِرانِ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 طُلاًّ عَلى حِقاقِ العَبير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 مَولىً لِلمُؤمِنينَ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لِلمَيامين بِالإمامِ الجَدير </w:t>
      </w:r>
      <w:bookmarkStart w:id="213" w:name="pg19494_211456"/>
    </w:p>
    <w:p>
      <w:pPr>
        <w:pStyle w:val="BookText"/>
        <w:rPr/>
      </w:pPr>
      <w:bookmarkEnd w:id="213"/>
      <w:r>
        <w:rPr>
          <w:rFonts w:ascii="Amiri" w:hAnsi="Amiri" w:eastAsia="Amiri" w:cs="Amiri"/>
          <w:color w:val="111111"/>
          <w:sz w:val="28"/>
          <w:sz w:val="28"/>
          <w:szCs w:val="28"/>
          <w:rtl w:val="true"/>
          <w:lang w:bidi="ar-SA"/>
        </w:rPr>
        <w:t xml:space="preserve">هَنَّأتهُ أزواجُ أحمدَ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رَتلٌ مِنَ الجَميعِ الغَفير</w:t>
      </w:r>
    </w:p>
    <w:p>
      <w:pPr>
        <w:pStyle w:val="BookText"/>
        <w:rPr/>
      </w:pPr>
      <w:r>
        <w:rPr>
          <w:rFonts w:ascii="Amiri" w:hAnsi="Amiri" w:eastAsia="Amiri" w:cs="Amiri"/>
          <w:color w:val="111111"/>
          <w:sz w:val="28"/>
          <w:sz w:val="28"/>
          <w:szCs w:val="28"/>
          <w:rtl w:val="true"/>
          <w:lang w:bidi="ar-SA"/>
        </w:rPr>
        <w:t>عَيدُكَ العَيدُ يا عَلىّ فَإن يَصمِ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حَسودٌ أو طامِسٌ لِلبِدور</w:t>
      </w:r>
    </w:p>
    <w:p>
      <w:pPr>
        <w:pStyle w:val="BookText"/>
        <w:rPr/>
      </w:pPr>
      <w:r>
        <w:rPr>
          <w:rFonts w:ascii="Amiri" w:hAnsi="Amiri" w:eastAsia="Amiri" w:cs="Amiri"/>
          <w:color w:val="111111"/>
          <w:sz w:val="28"/>
          <w:sz w:val="28"/>
          <w:szCs w:val="28"/>
          <w:rtl w:val="true"/>
          <w:lang w:bidi="ar-SA"/>
        </w:rPr>
        <w:t>تَنطِقُ البَيد ناثِراتٍ عَلَى الصَ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صَحراءِ وَشيا مِن كُلِّ زَهرٍ نَضير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تبريك گويان به نزد او آمدند، در حالى كه آيه تكريم را زمزمه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نزد او آمدند در حالى كه سخنان عطر آگينى چون عبير ناب بر زبان مى‌راندند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مولاى مؤمنان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تو كه به امامت شايسته‌اى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زن‌هاى پيامبر صلى‌الله‌عليه‌و‌آله در حالى كه جماعتى از مردم پشت سر آنها بودند به او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تو عيد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حسودان و كسانى كه ماه را بى‌فروغ مى‌كنند ساكت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بيابان‌هاى پراكنده در كوير، گل‌هايى شاداب مى پراكند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كه روز عيد غدير از اهميت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نظر او اين روز همتا و هم‌ارزش و حتى بالاتر از روز مبعث پيامبر صلى‌الله‌عليه‌و‌آله است، زيرا اگر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اعلام جانشينى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دين پيامبر صلى‌الله‌عليه‌و‌آله با همه زحمات بسيارى كه كشيده بود كامل نبود، و حتى به تعبير آيه قرآن رسالت پيامبر صلى‌الله‌عليه‌و‌آله ابلاغ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وَهجُ الشُروقِ يَومَ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 المَغيبِ يَومَ غَدير</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درخشش طلوع دين در غار حرا بود و شكوه غروب آن در روز غدير</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71111_4013061668"/>
      <w:bookmarkStart w:id="215" w:name="_Toc81"/>
      <w:bookmarkEnd w:id="214"/>
      <w:r>
        <w:rPr/>
        <w:t>5</w:t>
      </w:r>
      <w:r>
        <w:rPr>
          <w:rtl w:val="true"/>
        </w:rPr>
        <w:t xml:space="preserve"> - </w:t>
      </w:r>
      <w:r>
        <w:rPr>
          <w:rtl w:val="true"/>
        </w:rPr>
        <w:t>شهادت پيامبر صلى‌الله‌عليه‌و‌آله</w:t>
      </w:r>
      <w:bookmarkEnd w:id="2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رسول گرامى اسلام صلى‌الله‌عليه‌و‌آله نيز از جمله موضوعاتى است كه در اين حماسه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سلامه در آن منظره‌هايى جاودان از شهادت پيامبر اكرم صلى‌الله‌عليه‌و‌آله </w:t>
      </w:r>
      <w:bookmarkStart w:id="216" w:name="pg19494_211457"/>
    </w:p>
    <w:p>
      <w:pPr>
        <w:pStyle w:val="BookText"/>
        <w:rPr/>
      </w:pPr>
      <w:bookmarkEnd w:id="216"/>
      <w:r>
        <w:rPr>
          <w:rFonts w:ascii="IRNazanin" w:hAnsi="IRNazanin" w:eastAsia="IRNazanin"/>
          <w:color w:val="111111"/>
          <w:sz w:val="28"/>
          <w:sz w:val="28"/>
          <w:szCs w:val="28"/>
          <w:rtl w:val="true"/>
          <w:lang w:bidi="fa-IR"/>
        </w:rPr>
        <w:t>به سوى حضرت حق ثبت مى‌كند؛ مدينه تا آن روز فاجعه‌اى بدتر از شهادت رسول‌خدا صلى‌الله‌عليه‌و‌آله به خود نديده بود؛ زمانى كه همه مردم دسته دسته با ديدگانى اشك‌آلود و نوحه‌گويان به كوچه‌ها ريختند، و در غم از دست دادن خاتم پيامبران صلى‌الله‌عليه‌و‌آله در مصيبت و اندوهى عظيم فرو رفتند</w:t>
      </w:r>
      <w:r>
        <w:rPr>
          <w:rFonts w:eastAsia="IRNazanin" w:cs="IRNazanin"/>
          <w:color w:val="111111"/>
          <w:sz w:val="28"/>
          <w:szCs w:val="28"/>
          <w:rtl w:val="true"/>
          <w:lang w:bidi="fa-IR"/>
        </w:rPr>
        <w:t>.</w:t>
      </w:r>
    </w:p>
    <w:p>
      <w:pPr>
        <w:pStyle w:val="Heading6"/>
        <w:numPr>
          <w:ilvl w:val="5"/>
          <w:numId w:val="1"/>
        </w:numPr>
        <w:rPr/>
      </w:pPr>
      <w:bookmarkStart w:id="217" w:name="__RefHeading___Toc171113_4013061668"/>
      <w:bookmarkStart w:id="218" w:name="_Toc82"/>
      <w:bookmarkEnd w:id="217"/>
      <w:r>
        <w:rPr/>
        <w:t>6</w:t>
      </w:r>
      <w:r>
        <w:rPr>
          <w:rtl w:val="true"/>
        </w:rPr>
        <w:t xml:space="preserve"> - </w:t>
      </w:r>
      <w:r>
        <w:rPr>
          <w:rtl w:val="true"/>
        </w:rPr>
        <w:t xml:space="preserve">كتابشناسىِ كتاب </w:t>
      </w:r>
      <w:r>
        <w:rPr>
          <w:rtl w:val="true"/>
        </w:rPr>
        <w:t>«</w:t>
      </w:r>
      <w:r>
        <w:rPr>
          <w:rtl w:val="true"/>
        </w:rPr>
        <w:t>عيد الغدير</w:t>
      </w:r>
      <w:r>
        <w:rPr>
          <w:rtl w:val="true"/>
        </w:rPr>
        <w:t xml:space="preserve">» </w:t>
      </w:r>
      <w:r>
        <w:rPr>
          <w:rtl w:val="true"/>
        </w:rPr>
        <w:t>و مؤلف آن</w:t>
      </w:r>
      <w:bookmarkEnd w:id="218"/>
    </w:p>
    <w:p>
      <w:pPr>
        <w:pStyle w:val="BookText"/>
        <w:rPr/>
      </w:pPr>
      <w:r>
        <w:rPr>
          <w:rFonts w:ascii="IRNazanin" w:hAnsi="IRNazanin" w:eastAsia="IRNazanin"/>
          <w:color w:val="111111"/>
          <w:sz w:val="28"/>
          <w:sz w:val="28"/>
          <w:szCs w:val="28"/>
          <w:rtl w:val="true"/>
          <w:lang w:bidi="fa-IR"/>
        </w:rPr>
        <w:t>درباره پولس سلامه و كتاب او چند كتاب مستقل تأليف شده كه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عيد الغدير، سيد حسين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چاپى، منير، تهران،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سلامه و خود او و اشعارش تحقيق نموده و درباره غدير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بولس سلامة و ملحمة عيد الغدير، عبدالحسين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چاپى، چاپ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عيد الغدير، پولس سلامه،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انتخاب و توضيح بعضى از اشعار در مورد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سلامه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كتاب به طور كامل درباره غدير نيست</w:t>
      </w:r>
      <w:r>
        <w:rPr>
          <w:rFonts w:eastAsia="IRNazanin" w:cs="IRNazanin"/>
          <w:color w:val="111111"/>
          <w:sz w:val="28"/>
          <w:szCs w:val="28"/>
          <w:rtl w:val="true"/>
          <w:lang w:bidi="fa-IR"/>
        </w:rPr>
        <w:t xml:space="preserve">. </w:t>
      </w:r>
      <w:bookmarkStart w:id="219" w:name="pg19494_211458"/>
    </w:p>
    <w:p>
      <w:pPr>
        <w:pStyle w:val="Heading4"/>
        <w:numPr>
          <w:ilvl w:val="3"/>
          <w:numId w:val="1"/>
        </w:numPr>
        <w:rPr/>
      </w:pPr>
      <w:bookmarkStart w:id="220" w:name="__RefHeading___Toc171115_4013061668"/>
      <w:bookmarkStart w:id="221" w:name="_Toc83"/>
      <w:bookmarkEnd w:id="219"/>
      <w:bookmarkEnd w:id="220"/>
      <w:r>
        <w:rPr>
          <w:rtl w:val="true"/>
        </w:rPr>
        <w:t>دوم</w:t>
      </w:r>
      <w:r>
        <w:rPr>
          <w:rtl w:val="true"/>
        </w:rPr>
        <w:t xml:space="preserve">: </w:t>
      </w:r>
      <w:r>
        <w:rPr>
          <w:rtl w:val="true"/>
        </w:rPr>
        <w:t>فارسى</w:t>
      </w:r>
      <w:bookmarkEnd w:id="221"/>
    </w:p>
    <w:p>
      <w:pPr>
        <w:pStyle w:val="Heading5"/>
        <w:numPr>
          <w:ilvl w:val="4"/>
          <w:numId w:val="1"/>
        </w:numPr>
        <w:rPr/>
      </w:pPr>
      <w:bookmarkStart w:id="222" w:name="__RefHeading___Toc171117_4013061668"/>
      <w:bookmarkStart w:id="223" w:name="_Toc84"/>
      <w:bookmarkEnd w:id="222"/>
      <w:r>
        <w:rPr>
          <w:rtl w:val="true"/>
        </w:rPr>
        <w:t>معرفى غديريه سرايان به زبان فارسى</w:t>
      </w:r>
      <w:bookmarkEnd w:id="223"/>
    </w:p>
    <w:p>
      <w:pPr>
        <w:pStyle w:val="Heading6"/>
        <w:numPr>
          <w:ilvl w:val="5"/>
          <w:numId w:val="1"/>
        </w:numPr>
        <w:rPr/>
      </w:pPr>
      <w:bookmarkStart w:id="224" w:name="__RefHeading___Toc171119_4013061668"/>
      <w:bookmarkStart w:id="225" w:name="_Toc85"/>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معرفى غديريه سرايان به زبان فارسى</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آنچه در روش دائرة المعارف نگارى متداول است و درست هم همين است، اشعار در مورد موضوع تأليف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شعر جايگاه علمى ندارد، و هم اينكه آن اشعار در واقع به نظم درآمده همان مطالبى است كه در جاى جاى دائرة المعارف آمده و به نوعى تكرار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غديريه و اشعار در مورد غدير با موضوعات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غديريه خود نوعى نقل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سراينده از سده‌هاى اوليه باشد، كه ارزش آن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اينكه اين دو مهم رعايت شود، فقط اسامى غديريه سرايان مشهور به حسب قرن‌ها آورده مى‌شود، تا هم سير فنى و تأليفى دائرة المعارف حفظ شود، و هم نام راويان غدير در قالب شعر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غديرجويان مى‌توانند براى توضيح بيشتر به كتب جمع‌آورى اشعار غديرى مراجعه نمايند؛ كتاب هايى كه مستقلاً تأليف شده و در اوائل همين جلد از همين دائرة المعارف گذشت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مراجعه شود به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كلى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شعر غدير</w:t>
      </w:r>
      <w:r>
        <w:rPr>
          <w:rFonts w:eastAsia="IRNazanin" w:cs="IRNazanin"/>
          <w:color w:val="111111"/>
          <w:sz w:val="28"/>
          <w:szCs w:val="28"/>
          <w:rtl w:val="true"/>
          <w:lang w:bidi="fa-IR"/>
        </w:rPr>
        <w:t xml:space="preserve">» . </w:t>
      </w:r>
      <w:bookmarkStart w:id="226" w:name="pg19494_211459"/>
    </w:p>
    <w:p>
      <w:pPr>
        <w:pStyle w:val="BookText"/>
        <w:rPr/>
      </w:pPr>
      <w:bookmarkEnd w:id="226"/>
      <w:r>
        <w:rPr>
          <w:rFonts w:ascii="Amiri" w:hAnsi="Amiri" w:eastAsia="Amiri" w:cs="Amiri"/>
          <w:color w:val="111111"/>
          <w:sz w:val="28"/>
          <w:sz w:val="28"/>
          <w:szCs w:val="28"/>
          <w:rtl w:val="true"/>
          <w:lang w:bidi="ar-SA"/>
        </w:rPr>
        <w:t>در كتاب‌هاى مجموعه شعر غدير، هم نام‌هاى بيشترى از شعراى غدير آمده كه البته اكثرا معاصر هستند، و هم توضيحات در مورد هر يك از شعراى غدير و شعرشان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مورد غديريه‌هاى فارسى،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صفحات بعد در همين بخش آمده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اسامى غديريه سرايان به زبان فارسى در طول چهارده قرن</w:t>
      </w:r>
      <w:r>
        <w:rPr>
          <w:rFonts w:eastAsia="IRNazanin" w:cs="IRNazanin"/>
          <w:color w:val="111111"/>
          <w:sz w:val="28"/>
          <w:szCs w:val="28"/>
          <w:rtl w:val="true"/>
          <w:lang w:bidi="fa-IR"/>
        </w:rPr>
        <w:t>:</w:t>
      </w:r>
    </w:p>
    <w:p>
      <w:pPr>
        <w:pStyle w:val="Heading6"/>
        <w:numPr>
          <w:ilvl w:val="5"/>
          <w:numId w:val="1"/>
        </w:numPr>
        <w:rPr/>
      </w:pPr>
      <w:bookmarkStart w:id="227" w:name="__RefHeading___Toc171121_4013061668"/>
      <w:bookmarkStart w:id="228" w:name="_Toc86"/>
      <w:bookmarkEnd w:id="227"/>
      <w:r>
        <w:rPr>
          <w:rtl w:val="true"/>
        </w:rPr>
        <w:t>قرن چهارم</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مجدالدين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71123_4013061668"/>
      <w:bookmarkStart w:id="230" w:name="_Toc87"/>
      <w:bookmarkEnd w:id="229"/>
      <w:r>
        <w:rPr>
          <w:rtl w:val="true"/>
        </w:rPr>
        <w:t>قرن پنجم</w:t>
      </w:r>
      <w:bookmarkEnd w:id="2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منوچهرى دامغانى، 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انصارى، 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قباديانى، ت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71125_4013061668"/>
      <w:bookmarkStart w:id="232" w:name="_Toc88"/>
      <w:bookmarkEnd w:id="231"/>
      <w:r>
        <w:rPr>
          <w:rtl w:val="true"/>
        </w:rPr>
        <w:t>قرن ششم</w:t>
      </w:r>
      <w:bookmarkEnd w:id="2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ابوالمفاخر رازى، 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ابوالمجد مجدود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ابوالمعالى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صابر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 شرف‌الشعراء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سوزنى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فريدالدين عطار نيشابورى، 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33" w:name="pg19494_211460"/>
    </w:p>
    <w:p>
      <w:pPr>
        <w:pStyle w:val="Heading6"/>
        <w:numPr>
          <w:ilvl w:val="5"/>
          <w:numId w:val="1"/>
        </w:numPr>
        <w:rPr/>
      </w:pPr>
      <w:bookmarkStart w:id="234" w:name="__RefHeading___Toc171127_4013061668"/>
      <w:bookmarkStart w:id="235" w:name="_Toc89"/>
      <w:bookmarkEnd w:id="233"/>
      <w:bookmarkEnd w:id="234"/>
      <w:r>
        <w:rPr>
          <w:rtl w:val="true"/>
        </w:rPr>
        <w:t>قرن هفتم</w:t>
      </w:r>
      <w:bookmarkEnd w:id="23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افضل‌الدين كاشانى،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محمد مولوى،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مصلح‌الدين سعدى شيرازى، 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71129_4013061668"/>
      <w:bookmarkStart w:id="237" w:name="_Toc90"/>
      <w:bookmarkEnd w:id="236"/>
      <w:r>
        <w:rPr>
          <w:rtl w:val="true"/>
        </w:rPr>
        <w:t>قرن هشتم</w:t>
      </w:r>
      <w:bookmarkEnd w:id="23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ابن‌يمين فريومدى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فخرالدين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افضل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محمد علوى رازى،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كوچك ورامينى،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238" w:name="__RefHeading___Toc171131_4013061668"/>
      <w:bookmarkStart w:id="239" w:name="_Toc91"/>
      <w:bookmarkEnd w:id="238"/>
      <w:r>
        <w:rPr>
          <w:rtl w:val="true"/>
        </w:rPr>
        <w:t>قرن نهم</w:t>
      </w:r>
      <w:bookmarkEnd w:id="23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 قاينى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لطف‌اللّه نيشابورى، 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نعمت‌اللّه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ابن‌حسام خوسفى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حسام‌الدين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71133_4013061668"/>
      <w:bookmarkStart w:id="241" w:name="_Toc92"/>
      <w:bookmarkEnd w:id="240"/>
      <w:r>
        <w:rPr>
          <w:rtl w:val="true"/>
        </w:rPr>
        <w:t>قرن دهم</w:t>
      </w:r>
      <w:bookmarkEnd w:id="24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حسين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نظام استرآبادى، 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فغانى شيرازى، 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 مير خواجه غياث‌الدين، 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نثارى تونى، 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2" w:name="pg19494_211461"/>
    </w:p>
    <w:p>
      <w:pPr>
        <w:pStyle w:val="BookText"/>
        <w:rPr/>
      </w:pPr>
      <w:bookmarkEnd w:id="242"/>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وحشى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كاشانى،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71135_4013061668"/>
      <w:bookmarkStart w:id="244" w:name="_Toc93"/>
      <w:bookmarkEnd w:id="243"/>
      <w:r>
        <w:rPr>
          <w:rtl w:val="true"/>
        </w:rPr>
        <w:t>قرن يازدهم</w:t>
      </w:r>
      <w:bookmarkEnd w:id="244"/>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على‌نقى كمره‌اى،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شفايى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فياض لاهيجى، 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ناظم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فرخ‌حسين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ميرسند كاشانى، 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محمدطاهر قمى،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245" w:name="__RefHeading___Toc171137_4013061668"/>
      <w:bookmarkStart w:id="246" w:name="_Toc94"/>
      <w:bookmarkEnd w:id="245"/>
      <w:r>
        <w:rPr>
          <w:rtl w:val="true"/>
        </w:rPr>
        <w:t>قرن دوازدهم</w:t>
      </w:r>
      <w:bookmarkEnd w:id="24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دردمند اودگيرى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قبل از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لامع درميانى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عبدالجليل حسينى واسطى بلگرامى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 شمس‌آبادى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تتوى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حزين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7" w:name="pg19494_211462"/>
    </w:p>
    <w:p>
      <w:pPr>
        <w:pStyle w:val="BookText"/>
        <w:rPr/>
      </w:pPr>
      <w:bookmarkEnd w:id="247"/>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فقير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شمس‌الدين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ميرغلام على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گرامى پنجابى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Heading6"/>
        <w:numPr>
          <w:ilvl w:val="5"/>
          <w:numId w:val="1"/>
        </w:numPr>
        <w:rPr/>
      </w:pPr>
      <w:bookmarkStart w:id="248" w:name="__RefHeading___Toc171139_4013061668"/>
      <w:bookmarkStart w:id="249" w:name="_Toc95"/>
      <w:bookmarkEnd w:id="248"/>
      <w:r>
        <w:rPr>
          <w:rtl w:val="true"/>
        </w:rPr>
        <w:t>قرن سيزدهم</w:t>
      </w:r>
      <w:bookmarkEnd w:id="249"/>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قانع تتوى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على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مظفر عليشاه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طراز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وصال شيرازى، ت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وامق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رشحة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قاآنى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سروش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شمس‌الشعراء 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افسر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 قليخان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71141_4013061668"/>
      <w:bookmarkStart w:id="251" w:name="_Toc96"/>
      <w:bookmarkEnd w:id="250"/>
      <w:r>
        <w:rPr>
          <w:rtl w:val="true"/>
        </w:rPr>
        <w:t>قرن چهاردهم</w:t>
      </w:r>
      <w:bookmarkEnd w:id="25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جيحون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تاج‌الشعراء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نقيب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شمس‌الادباء ميرزا سيد محمد اصفهانى،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روشن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خرد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محمودخان ملك‌الشعراء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اصفهانى،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پروين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ملا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صفى 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محيط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مشتاقى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آسوده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عمان سامانى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صبورى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شباب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شمس‌الحكماء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فروغى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محمدحسين ذكاءالملك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خراسانى،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محمدنصير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حضورى سلماسى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جدّاى قمى،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شيخ‌الرئيس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ابوالحسن 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اديب‌الممالك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محمدصادق متخلص به اميرى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آشوب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هيدجى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معصوم‌على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فرصت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محمدنصير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منزوى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بعد از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ربانى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بعد 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على‌نقى مشيرالكُتّاب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ايرج ميرزا،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دروديان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اديب پيشاورى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خوشدل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 صلح‌خواه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مدرس اصفهانى، ت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معين‌الشريعه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52" w:name="pg19494_211465"/>
    </w:p>
    <w:p>
      <w:pPr>
        <w:pStyle w:val="BookText"/>
        <w:rPr/>
      </w:pPr>
      <w:bookmarkEnd w:id="252"/>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نادرى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ميرزا اميرالشعراء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عبرت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مصاحبى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ملك‌الشعراء 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بنائى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صغير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الهى قمشه‌اى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محى‌الدين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نجوميان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حشمت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بروجردى، 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253" w:name="__RefHeading___Toc171143_4013061668"/>
      <w:bookmarkStart w:id="254" w:name="_Toc97"/>
      <w:bookmarkEnd w:id="253"/>
      <w:r>
        <w:rPr>
          <w:rtl w:val="true"/>
        </w:rPr>
        <w:t xml:space="preserve">قرن پانزدهم </w:t>
      </w:r>
      <w:r>
        <w:rPr>
          <w:rtl w:val="true"/>
        </w:rPr>
        <w:t>(</w:t>
      </w:r>
      <w:r>
        <w:rPr>
          <w:rtl w:val="true"/>
        </w:rPr>
        <w:t>معاصر</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محمدحسن ميرجهانى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عبدالعلى فائز تبريزى، زنده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عبدالحسين‌خان منشى‌باشى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مفتون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ميرآقا كبريائى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اورنگ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صادق سرمد، 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مهدين صور اسرافيل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مُكرَم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حبيب‌آبادى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بجنوردى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رضوى‌نژاد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حكيمى خراسانى،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اسداللّه صنيعيان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ناظرزاده كرمانى،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همايى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محمدحسين آيتى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طوطى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على نجاتى تهرانى، 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سهيلى خوانسارى،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نوابخش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شهنازى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كريم اميرى فيروزكوهى،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ناصح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نعمت‌اللّه ذكايى بيضايى،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رساء، 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شهريار تبريزى،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حالت، 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سهيلى، 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سروى‌ها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ممتحنى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مشفق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كى‌منش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نوربخش كرمانى، 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شاهرخى بَمى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على‌اكبر پيروى، 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اخوان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اشترى اصفهانى، 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عابد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عابدى خيابانى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ميرزازاده،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موسوى گرمارودى،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عزيزى، 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آلاندوزلى، 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نورى علاء،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شريفى‌نيا،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فرخنده ساوجى،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صديقه وسمقى، 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شارخ تندرو صالح،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يوسفعلى ميرشكاك،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برزگر خراسانى،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ارائه از ليست غديريه سرايان، ذيلاً به چند مورد از غديريه‌هاى مهم در زبان فارسى اشاره مى‌كنيم</w:t>
      </w:r>
      <w:r>
        <w:rPr>
          <w:rFonts w:eastAsia="IRNazanin" w:cs="IRNazanin"/>
          <w:color w:val="111111"/>
          <w:sz w:val="28"/>
          <w:szCs w:val="28"/>
          <w:rtl w:val="true"/>
          <w:lang w:bidi="fa-IR"/>
        </w:rPr>
        <w:t xml:space="preserve">: </w:t>
      </w:r>
      <w:bookmarkStart w:id="255" w:name="pg19494_211468"/>
    </w:p>
    <w:p>
      <w:pPr>
        <w:pStyle w:val="Heading5"/>
        <w:numPr>
          <w:ilvl w:val="4"/>
          <w:numId w:val="1"/>
        </w:numPr>
        <w:rPr/>
      </w:pPr>
      <w:bookmarkStart w:id="256" w:name="__RefHeading___Toc171145_4013061668"/>
      <w:bookmarkStart w:id="257" w:name="_Toc98"/>
      <w:bookmarkEnd w:id="255"/>
      <w:bookmarkEnd w:id="256"/>
      <w:r>
        <w:rPr>
          <w:rtl w:val="true"/>
        </w:rPr>
        <w:t>اشعار شعراى مشهور فارسى در غدير</w:t>
      </w:r>
      <w:bookmarkEnd w:id="257"/>
    </w:p>
    <w:p>
      <w:pPr>
        <w:pStyle w:val="Heading6"/>
        <w:numPr>
          <w:ilvl w:val="5"/>
          <w:numId w:val="1"/>
        </w:numPr>
        <w:rPr/>
      </w:pPr>
      <w:bookmarkStart w:id="258" w:name="__RefHeading___Toc171147_4013061668"/>
      <w:bookmarkStart w:id="259" w:name="_Toc99"/>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اشعار شعراى مشهور فارسى در غدير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اديبان و شعراى برجسته پارسى زبان، واقعه غدير و پيام‌هاى آن مثل حديث غدير را به نظم كشيده، و يا در اشعار خود به آن اشاره داشته‌اند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اين شعراست</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71149_4013061668"/>
      <w:bookmarkStart w:id="261" w:name="_Toc100"/>
      <w:bookmarkEnd w:id="260"/>
      <w:r>
        <w:rPr/>
        <w:t>1</w:t>
      </w:r>
      <w:r>
        <w:rPr>
          <w:rtl w:val="true"/>
        </w:rPr>
        <w:t xml:space="preserve"> - </w:t>
      </w:r>
      <w:r>
        <w:rPr>
          <w:rtl w:val="true"/>
        </w:rPr>
        <w:t xml:space="preserve">ابوالقاسم فردوسى </w:t>
      </w:r>
      <w:r>
        <w:rPr>
          <w:rtl w:val="true"/>
        </w:rPr>
        <w:t>(</w:t>
      </w:r>
      <w:r>
        <w:rPr>
          <w:rtl w:val="true"/>
        </w:rPr>
        <w:t xml:space="preserve">م </w:t>
      </w:r>
      <w:r>
        <w:rPr/>
        <w:t>411</w:t>
      </w:r>
      <w:r>
        <w:rPr>
          <w:rtl w:val="true"/>
        </w:rPr>
        <w:t xml:space="preserve"> </w:t>
      </w:r>
      <w:r>
        <w:rPr>
          <w:rtl w:val="true"/>
        </w:rPr>
        <w:t>ق</w:t>
      </w:r>
      <w:r>
        <w:rPr>
          <w:rtl w:val="true"/>
        </w:rPr>
        <w:t>)</w:t>
      </w:r>
      <w:bookmarkEnd w:id="261"/>
    </w:p>
    <w:p>
      <w:pPr>
        <w:pStyle w:val="BookText"/>
        <w:rPr/>
      </w:pPr>
      <w:r>
        <w:rPr>
          <w:rFonts w:ascii="IRNazanin" w:hAnsi="IRNazanin" w:eastAsia="IRNazanin"/>
          <w:color w:val="111111"/>
          <w:sz w:val="28"/>
          <w:sz w:val="28"/>
          <w:szCs w:val="28"/>
          <w:rtl w:val="true"/>
          <w:lang w:bidi="fa-IR"/>
        </w:rPr>
        <w:t xml:space="preserve">منم بنده اهل‌بيت نبى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سِتاينده خاك پاى وصى عليه‌السلام</w:t>
      </w:r>
    </w:p>
    <w:p>
      <w:pPr>
        <w:pStyle w:val="BookText"/>
        <w:rPr/>
      </w:pPr>
      <w:r>
        <w:rPr>
          <w:rFonts w:ascii="IRNazanin" w:hAnsi="IRNazanin" w:eastAsia="IRNazanin"/>
          <w:color w:val="111111"/>
          <w:sz w:val="28"/>
          <w:sz w:val="28"/>
          <w:szCs w:val="28"/>
          <w:rtl w:val="true"/>
          <w:lang w:bidi="fa-IR"/>
        </w:rPr>
        <w:t xml:space="preserve">اگر چشم دارى به ديگر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نبى صلى‌الله‌عليه‌و‌آله و وصى عليه‌السلام گير جاى</w:t>
      </w:r>
    </w:p>
    <w:p>
      <w:pPr>
        <w:pStyle w:val="BookText"/>
        <w:rPr/>
      </w:pPr>
      <w:r>
        <w:rPr>
          <w:rFonts w:ascii="IRNazanin" w:hAnsi="IRNazanin" w:eastAsia="IRNazanin"/>
          <w:color w:val="111111"/>
          <w:sz w:val="28"/>
          <w:sz w:val="28"/>
          <w:szCs w:val="28"/>
          <w:rtl w:val="true"/>
          <w:lang w:bidi="fa-IR"/>
        </w:rPr>
        <w:t xml:space="preserve">گرت زين بد آيد گناه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اين رسم و راه من است</w:t>
      </w:r>
    </w:p>
    <w:p>
      <w:pPr>
        <w:pStyle w:val="BookText"/>
        <w:rPr/>
      </w:pPr>
      <w:r>
        <w:rPr>
          <w:rFonts w:ascii="IRNazanin" w:hAnsi="IRNazanin" w:eastAsia="IRNazanin"/>
          <w:color w:val="111111"/>
          <w:sz w:val="28"/>
          <w:sz w:val="28"/>
          <w:szCs w:val="28"/>
          <w:rtl w:val="true"/>
          <w:lang w:bidi="fa-IR"/>
        </w:rPr>
        <w:t xml:space="preserve">بِدين زادم و هم بِدين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خاك پى حيدرم</w:t>
      </w:r>
    </w:p>
    <w:p>
      <w:pPr>
        <w:pStyle w:val="Heading6"/>
        <w:numPr>
          <w:ilvl w:val="5"/>
          <w:numId w:val="1"/>
        </w:numPr>
        <w:rPr/>
      </w:pPr>
      <w:bookmarkStart w:id="262" w:name="__RefHeading___Toc171151_4013061668"/>
      <w:bookmarkStart w:id="263" w:name="_Toc101"/>
      <w:bookmarkEnd w:id="262"/>
      <w:r>
        <w:rPr/>
        <w:t>2</w:t>
      </w:r>
      <w:r>
        <w:rPr>
          <w:rtl w:val="true"/>
        </w:rPr>
        <w:t xml:space="preserve"> - </w:t>
      </w:r>
      <w:r>
        <w:rPr>
          <w:rtl w:val="true"/>
        </w:rPr>
        <w:t xml:space="preserve">خواجه عبداللّه انصارى </w:t>
      </w:r>
      <w:r>
        <w:rPr>
          <w:rtl w:val="true"/>
        </w:rPr>
        <w:t>(</w:t>
      </w:r>
      <w:r>
        <w:rPr>
          <w:rtl w:val="true"/>
        </w:rPr>
        <w:t xml:space="preserve">م </w:t>
      </w:r>
      <w:r>
        <w:rPr/>
        <w:t>481</w:t>
      </w:r>
      <w:r>
        <w:rPr>
          <w:rtl w:val="true"/>
        </w:rPr>
        <w:t xml:space="preserve"> </w:t>
      </w:r>
      <w:r>
        <w:rPr>
          <w:rtl w:val="true"/>
        </w:rPr>
        <w:t>ق</w:t>
      </w:r>
      <w:r>
        <w:rPr>
          <w:rtl w:val="true"/>
        </w:rPr>
        <w:t>)</w:t>
      </w:r>
      <w:bookmarkEnd w:id="263"/>
    </w:p>
    <w:p>
      <w:pPr>
        <w:pStyle w:val="BookText"/>
        <w:rPr/>
      </w:pPr>
      <w:r>
        <w:rPr>
          <w:rFonts w:ascii="Amiri" w:hAnsi="Amiri" w:eastAsia="Amiri" w:cs="Amiri"/>
          <w:color w:val="111111"/>
          <w:sz w:val="28"/>
          <w:sz w:val="28"/>
          <w:szCs w:val="28"/>
          <w:rtl w:val="true"/>
          <w:lang w:bidi="ar-SA"/>
        </w:rPr>
        <w:t xml:space="preserve">اى خوانده تو را خدا ولىّ ادركنى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زِ نبى صلى‌الله‌عليه‌و‌آله نصّ جلىّ ادركنى</w:t>
      </w:r>
    </w:p>
    <w:p>
      <w:pPr>
        <w:pStyle w:val="BookText"/>
        <w:rPr/>
      </w:pPr>
      <w:r>
        <w:rPr>
          <w:rFonts w:ascii="IRNazanin" w:hAnsi="IRNazanin" w:eastAsia="IRNazanin"/>
          <w:color w:val="111111"/>
          <w:sz w:val="28"/>
          <w:sz w:val="28"/>
          <w:szCs w:val="28"/>
          <w:rtl w:val="true"/>
          <w:lang w:bidi="fa-IR"/>
        </w:rPr>
        <w:t xml:space="preserve">دستم تهى و لطف تو بى‌پايان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مرتضى علىّ ادركنى</w:t>
      </w:r>
    </w:p>
    <w:p>
      <w:pPr>
        <w:pStyle w:val="Heading6"/>
        <w:numPr>
          <w:ilvl w:val="5"/>
          <w:numId w:val="1"/>
        </w:numPr>
        <w:rPr/>
      </w:pPr>
      <w:bookmarkStart w:id="264" w:name="__RefHeading___Toc171153_4013061668"/>
      <w:bookmarkStart w:id="265" w:name="_Toc102"/>
      <w:bookmarkEnd w:id="264"/>
      <w:r>
        <w:rPr/>
        <w:t>3</w:t>
      </w:r>
      <w:r>
        <w:rPr>
          <w:rtl w:val="true"/>
        </w:rPr>
        <w:t xml:space="preserve"> - </w:t>
      </w:r>
      <w:r>
        <w:rPr>
          <w:rtl w:val="true"/>
        </w:rPr>
        <w:t xml:space="preserve">ناصر خسرو قباديانى </w:t>
      </w:r>
      <w:r>
        <w:rPr>
          <w:rtl w:val="true"/>
        </w:rPr>
        <w:t>(</w:t>
      </w:r>
      <w:r>
        <w:rPr>
          <w:rtl w:val="true"/>
        </w:rPr>
        <w:t xml:space="preserve">م </w:t>
      </w:r>
      <w:r>
        <w:rPr/>
        <w:t>481</w:t>
      </w:r>
      <w:r>
        <w:rPr>
          <w:rtl w:val="true"/>
        </w:rPr>
        <w:t xml:space="preserve"> </w:t>
      </w:r>
      <w:r>
        <w:rPr>
          <w:rtl w:val="true"/>
        </w:rPr>
        <w:t>ق</w:t>
      </w:r>
      <w:r>
        <w:rPr>
          <w:rtl w:val="true"/>
        </w:rPr>
        <w:t>) :</w:t>
      </w:r>
      <w:bookmarkEnd w:id="265"/>
    </w:p>
    <w:p>
      <w:pPr>
        <w:pStyle w:val="BookText"/>
        <w:rPr/>
      </w:pPr>
      <w:r>
        <w:rPr>
          <w:rFonts w:ascii="IRNazanin" w:hAnsi="IRNazanin" w:eastAsia="IRNazanin"/>
          <w:color w:val="111111"/>
          <w:sz w:val="28"/>
          <w:sz w:val="28"/>
          <w:szCs w:val="28"/>
          <w:rtl w:val="true"/>
          <w:lang w:bidi="fa-IR"/>
        </w:rPr>
        <w:t xml:space="preserve">شرف مرد به هنگام پديد آيد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پديد آمدِ تشريف على عليه‌السلام روزِ غدير</w:t>
      </w:r>
    </w:p>
    <w:p>
      <w:pPr>
        <w:pStyle w:val="BookText"/>
        <w:rPr/>
      </w:pPr>
      <w:r>
        <w:rPr>
          <w:rFonts w:ascii="Amiri" w:hAnsi="Amiri" w:eastAsia="Amiri" w:cs="Amiri"/>
          <w:color w:val="111111"/>
          <w:sz w:val="28"/>
          <w:sz w:val="28"/>
          <w:szCs w:val="28"/>
          <w:rtl w:val="true"/>
          <w:lang w:bidi="ar-SA"/>
        </w:rPr>
        <w:t xml:space="preserve">او سزايد كه وصى بود نبى صلى‌الله‌عليه‌و‌آله را در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برادر بُد و بن عَم و داماد و وزير</w:t>
      </w:r>
    </w:p>
    <w:p>
      <w:pPr>
        <w:pStyle w:val="Heading6"/>
        <w:numPr>
          <w:ilvl w:val="5"/>
          <w:numId w:val="1"/>
        </w:numPr>
        <w:rPr/>
      </w:pPr>
      <w:bookmarkStart w:id="266" w:name="__RefHeading___Toc171155_4013061668"/>
      <w:bookmarkStart w:id="267" w:name="_Toc103"/>
      <w:bookmarkEnd w:id="266"/>
      <w:r>
        <w:rPr/>
        <w:t>4</w:t>
      </w:r>
      <w:r>
        <w:rPr>
          <w:rtl w:val="true"/>
        </w:rPr>
        <w:t xml:space="preserve"> - </w:t>
      </w:r>
      <w:r>
        <w:rPr>
          <w:rtl w:val="true"/>
        </w:rPr>
        <w:t xml:space="preserve">جلال الدين بلخى </w:t>
      </w:r>
      <w:r>
        <w:rPr>
          <w:rtl w:val="true"/>
        </w:rPr>
        <w:t>(</w:t>
      </w:r>
      <w:r>
        <w:rPr>
          <w:rtl w:val="true"/>
        </w:rPr>
        <w:t>مثنوى</w:t>
      </w:r>
      <w:r>
        <w:rPr>
          <w:rtl w:val="true"/>
        </w:rPr>
        <w:t>)</w:t>
      </w:r>
      <w:bookmarkEnd w:id="2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مثنوى داستان غدير خم را در اشعار خود چنين توضيح مى‌دهد</w:t>
      </w:r>
      <w:r>
        <w:rPr>
          <w:rFonts w:eastAsia="IRNazanin" w:cs="IRNazanin"/>
          <w:color w:val="111111"/>
          <w:sz w:val="28"/>
          <w:szCs w:val="28"/>
          <w:rtl w:val="true"/>
          <w:lang w:bidi="fa-IR"/>
        </w:rPr>
        <w:t xml:space="preserve">: </w:t>
      </w:r>
      <w:bookmarkStart w:id="268" w:name="pg19494_211469"/>
    </w:p>
    <w:p>
      <w:pPr>
        <w:pStyle w:val="BookText"/>
        <w:rPr/>
      </w:pPr>
      <w:bookmarkEnd w:id="268"/>
      <w:r>
        <w:rPr>
          <w:rFonts w:ascii="IRNazanin" w:hAnsi="IRNazanin" w:eastAsia="IRNazanin"/>
          <w:color w:val="111111"/>
          <w:sz w:val="28"/>
          <w:sz w:val="28"/>
          <w:szCs w:val="28"/>
          <w:rtl w:val="true"/>
          <w:lang w:bidi="fa-IR"/>
        </w:rPr>
        <w:t xml:space="preserve">زين سبب پيغمبر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على مولا نهاد</w:t>
      </w:r>
    </w:p>
    <w:p>
      <w:pPr>
        <w:pStyle w:val="BookText"/>
        <w:rPr/>
      </w:pPr>
      <w:r>
        <w:rPr>
          <w:rFonts w:ascii="IRNazanin" w:hAnsi="IRNazanin" w:eastAsia="IRNazanin"/>
          <w:color w:val="111111"/>
          <w:sz w:val="28"/>
          <w:sz w:val="28"/>
          <w:szCs w:val="28"/>
          <w:rtl w:val="true"/>
          <w:lang w:bidi="fa-IR"/>
        </w:rPr>
        <w:t xml:space="preserve">گفت هر كاو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 من على مولاى او است</w:t>
      </w:r>
    </w:p>
    <w:p>
      <w:pPr>
        <w:pStyle w:val="BookText"/>
        <w:rPr/>
      </w:pPr>
      <w:r>
        <w:rPr>
          <w:rFonts w:ascii="IRNazanin" w:hAnsi="IRNazanin" w:eastAsia="IRNazanin"/>
          <w:color w:val="111111"/>
          <w:sz w:val="28"/>
          <w:sz w:val="28"/>
          <w:szCs w:val="28"/>
          <w:rtl w:val="true"/>
          <w:lang w:bidi="fa-IR"/>
        </w:rPr>
        <w:t xml:space="preserve">كيست مولى آنكه آزادت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رقّيّت ز پايت بر كند</w:t>
      </w:r>
    </w:p>
    <w:p>
      <w:pPr>
        <w:pStyle w:val="Heading6"/>
        <w:numPr>
          <w:ilvl w:val="5"/>
          <w:numId w:val="1"/>
        </w:numPr>
        <w:rPr/>
      </w:pPr>
      <w:bookmarkStart w:id="269" w:name="__RefHeading___Toc171157_4013061668"/>
      <w:bookmarkStart w:id="270" w:name="_Toc104"/>
      <w:bookmarkEnd w:id="269"/>
      <w:r>
        <w:rPr/>
        <w:t>5</w:t>
      </w:r>
      <w:r>
        <w:rPr>
          <w:rtl w:val="true"/>
        </w:rPr>
        <w:t xml:space="preserve"> - </w:t>
      </w:r>
      <w:r>
        <w:rPr>
          <w:rtl w:val="true"/>
        </w:rPr>
        <w:t xml:space="preserve">سنايى غزنوى </w:t>
      </w:r>
      <w:r>
        <w:rPr>
          <w:rtl w:val="true"/>
        </w:rPr>
        <w:t>(</w:t>
      </w:r>
      <w:r>
        <w:rPr>
          <w:rtl w:val="true"/>
        </w:rPr>
        <w:t xml:space="preserve">م </w:t>
      </w:r>
      <w:r>
        <w:rPr/>
        <w:t>590</w:t>
      </w:r>
      <w:r>
        <w:rPr>
          <w:rtl w:val="true"/>
        </w:rPr>
        <w:t xml:space="preserve"> </w:t>
      </w:r>
      <w:r>
        <w:rPr>
          <w:rtl w:val="true"/>
        </w:rPr>
        <w:t>ق</w:t>
      </w:r>
      <w:r>
        <w:rPr>
          <w:rtl w:val="true"/>
        </w:rPr>
        <w:t>)</w:t>
      </w:r>
      <w:bookmarkEnd w:id="2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نائب مصطفى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بر شرع خود مر او را مير</w:t>
      </w:r>
    </w:p>
    <w:p>
      <w:pPr>
        <w:pStyle w:val="Heading6"/>
        <w:numPr>
          <w:ilvl w:val="5"/>
          <w:numId w:val="1"/>
        </w:numPr>
        <w:rPr/>
      </w:pPr>
      <w:bookmarkStart w:id="271" w:name="__RefHeading___Toc171159_4013061668"/>
      <w:bookmarkStart w:id="272" w:name="_Toc105"/>
      <w:bookmarkEnd w:id="271"/>
      <w:r>
        <w:rPr/>
        <w:t>6</w:t>
      </w:r>
      <w:r>
        <w:rPr>
          <w:rtl w:val="true"/>
        </w:rPr>
        <w:t xml:space="preserve"> - </w:t>
      </w:r>
      <w:r>
        <w:rPr>
          <w:rtl w:val="true"/>
        </w:rPr>
        <w:t xml:space="preserve">ابراهيم بن على خاقانى شروانى </w:t>
      </w:r>
      <w:r>
        <w:rPr>
          <w:rtl w:val="true"/>
        </w:rPr>
        <w:t>(</w:t>
      </w:r>
      <w:r>
        <w:rPr>
          <w:rtl w:val="true"/>
        </w:rPr>
        <w:t xml:space="preserve">م </w:t>
      </w:r>
      <w:r>
        <w:rPr/>
        <w:t>582</w:t>
      </w:r>
      <w:r>
        <w:rPr>
          <w:rtl w:val="true"/>
        </w:rPr>
        <w:t xml:space="preserve"> </w:t>
      </w:r>
      <w:r>
        <w:rPr>
          <w:rtl w:val="true"/>
        </w:rPr>
        <w:t>ق</w:t>
      </w:r>
      <w:r>
        <w:rPr>
          <w:rtl w:val="true"/>
        </w:rPr>
        <w:t>)</w:t>
      </w:r>
      <w:bookmarkEnd w:id="272"/>
    </w:p>
    <w:p>
      <w:pPr>
        <w:pStyle w:val="BookText"/>
        <w:rPr/>
      </w:pPr>
      <w:r>
        <w:rPr>
          <w:rFonts w:ascii="IRNazanin" w:hAnsi="IRNazanin" w:eastAsia="IRNazanin"/>
          <w:color w:val="111111"/>
          <w:sz w:val="28"/>
          <w:sz w:val="28"/>
          <w:szCs w:val="28"/>
          <w:rtl w:val="true"/>
          <w:lang w:bidi="fa-IR"/>
        </w:rPr>
        <w:t xml:space="preserve">به جانِ پادشه سوگند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پادشه جُز پادشه نيست</w:t>
      </w:r>
    </w:p>
    <w:p>
      <w:pPr>
        <w:pStyle w:val="BookText"/>
        <w:rPr/>
      </w:pPr>
      <w:r>
        <w:rPr>
          <w:rFonts w:ascii="IRNazanin" w:hAnsi="IRNazanin" w:eastAsia="IRNazanin"/>
          <w:color w:val="111111"/>
          <w:sz w:val="28"/>
          <w:sz w:val="28"/>
          <w:szCs w:val="28"/>
          <w:rtl w:val="true"/>
          <w:lang w:bidi="fa-IR"/>
        </w:rPr>
        <w:t>اشاره مى‌كند به ايستادن على عليه‌السلام در كنار پيامبر صلى‌الله‌عليه‌و‌آله در روز غدير خم</w:t>
      </w:r>
      <w:r>
        <w:rPr>
          <w:rFonts w:eastAsia="IRNazanin" w:cs="IRNazanin"/>
          <w:color w:val="111111"/>
          <w:sz w:val="28"/>
          <w:szCs w:val="28"/>
          <w:rtl w:val="true"/>
          <w:lang w:bidi="fa-IR"/>
        </w:rPr>
        <w:t>.</w:t>
      </w:r>
    </w:p>
    <w:p>
      <w:pPr>
        <w:pStyle w:val="Heading6"/>
        <w:numPr>
          <w:ilvl w:val="5"/>
          <w:numId w:val="1"/>
        </w:numPr>
        <w:rPr/>
      </w:pPr>
      <w:bookmarkStart w:id="273" w:name="__RefHeading___Toc171161_4013061668"/>
      <w:bookmarkStart w:id="274" w:name="_Toc106"/>
      <w:bookmarkEnd w:id="273"/>
      <w:r>
        <w:rPr/>
        <w:t>7</w:t>
      </w:r>
      <w:r>
        <w:rPr>
          <w:rtl w:val="true"/>
        </w:rPr>
        <w:t xml:space="preserve"> - </w:t>
      </w:r>
      <w:r>
        <w:rPr>
          <w:rtl w:val="true"/>
        </w:rPr>
        <w:t xml:space="preserve">فريدالدين عطار نيشابورى </w:t>
      </w:r>
      <w:r>
        <w:rPr>
          <w:rtl w:val="true"/>
        </w:rPr>
        <w:t>(</w:t>
      </w:r>
      <w:r>
        <w:rPr>
          <w:rtl w:val="true"/>
        </w:rPr>
        <w:t xml:space="preserve">م </w:t>
      </w:r>
      <w:r>
        <w:rPr/>
        <w:t>586</w:t>
      </w:r>
      <w:r>
        <w:rPr>
          <w:rtl w:val="true"/>
        </w:rPr>
        <w:t xml:space="preserve"> </w:t>
      </w:r>
      <w:r>
        <w:rPr>
          <w:rtl w:val="true"/>
        </w:rPr>
        <w:t>ق</w:t>
      </w:r>
      <w:r>
        <w:rPr>
          <w:rtl w:val="true"/>
        </w:rPr>
        <w:t>)</w:t>
      </w:r>
      <w:bookmarkEnd w:id="274"/>
    </w:p>
    <w:p>
      <w:pPr>
        <w:pStyle w:val="BookText"/>
        <w:rPr/>
      </w:pPr>
      <w:r>
        <w:rPr>
          <w:rFonts w:ascii="IRNazanin" w:hAnsi="IRNazanin" w:eastAsia="IRNazanin"/>
          <w:color w:val="111111"/>
          <w:sz w:val="28"/>
          <w:sz w:val="28"/>
          <w:szCs w:val="28"/>
          <w:rtl w:val="true"/>
          <w:lang w:bidi="fa-IR"/>
        </w:rPr>
        <w:t xml:space="preserve">گفت پيغمبر به يارن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ربّ العالمين آمد به من گفت</w:t>
      </w:r>
    </w:p>
    <w:p>
      <w:pPr>
        <w:pStyle w:val="BookText"/>
        <w:rPr/>
      </w:pPr>
      <w:r>
        <w:rPr>
          <w:rFonts w:ascii="Amiri" w:hAnsi="Amiri" w:eastAsia="Amiri" w:cs="Amiri"/>
          <w:color w:val="111111"/>
          <w:sz w:val="28"/>
          <w:sz w:val="28"/>
          <w:szCs w:val="28"/>
          <w:rtl w:val="true"/>
          <w:lang w:bidi="ar-SA"/>
        </w:rPr>
        <w:t xml:space="preserve">حيدر را خدا اين تحفه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خلق جهان فضلش نهاد</w:t>
      </w:r>
    </w:p>
    <w:p>
      <w:pPr>
        <w:pStyle w:val="BookText"/>
        <w:rPr/>
      </w:pPr>
      <w:r>
        <w:rPr>
          <w:rFonts w:ascii="IRNazanin" w:hAnsi="IRNazanin" w:eastAsia="IRNazanin"/>
          <w:color w:val="111111"/>
          <w:sz w:val="28"/>
          <w:sz w:val="28"/>
          <w:szCs w:val="28"/>
          <w:rtl w:val="true"/>
          <w:lang w:bidi="fa-IR"/>
        </w:rPr>
        <w:t xml:space="preserve">چون كه او برگشت از حج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مكان كرد آن مُطاع</w:t>
      </w:r>
    </w:p>
    <w:p>
      <w:pPr>
        <w:pStyle w:val="BookText"/>
        <w:rPr/>
      </w:pPr>
      <w:r>
        <w:rPr>
          <w:rFonts w:ascii="IRNazanin" w:hAnsi="IRNazanin" w:eastAsia="IRNazanin"/>
          <w:color w:val="111111"/>
          <w:sz w:val="28"/>
          <w:sz w:val="28"/>
          <w:szCs w:val="28"/>
          <w:rtl w:val="true"/>
          <w:lang w:bidi="fa-IR"/>
        </w:rPr>
        <w:t xml:space="preserve">جبرئيل از حضرت عزت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از حضرت به پيش او كشيد</w:t>
      </w:r>
    </w:p>
    <w:p>
      <w:pPr>
        <w:pStyle w:val="BookText"/>
        <w:rPr/>
      </w:pPr>
      <w:r>
        <w:rPr>
          <w:rFonts w:ascii="IRNazanin" w:hAnsi="IRNazanin" w:eastAsia="IRNazanin"/>
          <w:color w:val="111111"/>
          <w:sz w:val="28"/>
          <w:sz w:val="28"/>
          <w:szCs w:val="28"/>
          <w:rtl w:val="true"/>
          <w:lang w:bidi="fa-IR"/>
        </w:rPr>
        <w:t xml:space="preserve">پيش او از پيش حق آورد 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يا ايها بلّغ اليك</w:t>
      </w:r>
    </w:p>
    <w:p>
      <w:pPr>
        <w:pStyle w:val="BookText"/>
        <w:rPr/>
      </w:pPr>
      <w:r>
        <w:rPr>
          <w:rFonts w:ascii="IRNazanin" w:hAnsi="IRNazanin" w:eastAsia="IRNazanin"/>
          <w:color w:val="111111"/>
          <w:sz w:val="28"/>
          <w:sz w:val="28"/>
          <w:szCs w:val="28"/>
          <w:rtl w:val="true"/>
          <w:lang w:bidi="fa-IR"/>
        </w:rPr>
        <w:t xml:space="preserve">چون نبى صلى‌الله‌عليه‌و‌آله فرمود منبر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اشترش افراختند</w:t>
      </w:r>
    </w:p>
    <w:p>
      <w:pPr>
        <w:pStyle w:val="BookText"/>
        <w:rPr/>
      </w:pPr>
      <w:r>
        <w:rPr>
          <w:rFonts w:ascii="IRNazanin" w:hAnsi="IRNazanin" w:eastAsia="IRNazanin"/>
          <w:color w:val="111111"/>
          <w:sz w:val="28"/>
          <w:sz w:val="28"/>
          <w:szCs w:val="28"/>
          <w:rtl w:val="true"/>
          <w:lang w:bidi="fa-IR"/>
        </w:rPr>
        <w:t xml:space="preserve">گفت هر كس را منم مولاى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عليه‌السلام مولاى او باشد نكو</w:t>
      </w:r>
    </w:p>
    <w:p>
      <w:pPr>
        <w:pStyle w:val="BookText"/>
        <w:rPr/>
      </w:pPr>
      <w:r>
        <w:rPr>
          <w:rFonts w:ascii="Amiri" w:hAnsi="Amiri" w:eastAsia="Amiri" w:cs="Amiri"/>
          <w:color w:val="111111"/>
          <w:sz w:val="28"/>
          <w:sz w:val="28"/>
          <w:szCs w:val="28"/>
          <w:rtl w:val="true"/>
          <w:lang w:bidi="ar-SA"/>
        </w:rPr>
        <w:t xml:space="preserve">حيدر از فرمان ربّ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ولى بر مؤمنين و مؤمنات</w:t>
      </w:r>
    </w:p>
    <w:p>
      <w:pPr>
        <w:pStyle w:val="Heading6"/>
        <w:numPr>
          <w:ilvl w:val="5"/>
          <w:numId w:val="1"/>
        </w:numPr>
        <w:rPr/>
      </w:pPr>
      <w:bookmarkStart w:id="275" w:name="__RefHeading___Toc171163_4013061668"/>
      <w:bookmarkStart w:id="276" w:name="_Toc107"/>
      <w:bookmarkEnd w:id="275"/>
      <w:r>
        <w:rPr/>
        <w:t>8</w:t>
      </w:r>
      <w:r>
        <w:rPr>
          <w:rtl w:val="true"/>
        </w:rPr>
        <w:t xml:space="preserve"> - </w:t>
      </w:r>
      <w:r>
        <w:rPr>
          <w:rtl w:val="true"/>
        </w:rPr>
        <w:t xml:space="preserve">مصلح‌الدين سعدى شيرازى </w:t>
      </w:r>
      <w:r>
        <w:rPr>
          <w:rtl w:val="true"/>
        </w:rPr>
        <w:t>(</w:t>
      </w:r>
      <w:r>
        <w:rPr>
          <w:rtl w:val="true"/>
        </w:rPr>
        <w:t xml:space="preserve">ق </w:t>
      </w:r>
      <w:r>
        <w:rPr/>
        <w:t>690</w:t>
      </w:r>
      <w:r>
        <w:rPr>
          <w:rtl w:val="true"/>
        </w:rPr>
        <w:t xml:space="preserve"> </w:t>
      </w:r>
      <w:r>
        <w:rPr>
          <w:rtl w:val="true"/>
        </w:rPr>
        <w:t>ق</w:t>
      </w:r>
      <w:r>
        <w:rPr>
          <w:rtl w:val="true"/>
        </w:rPr>
        <w:t>)</w:t>
      </w:r>
      <w:bookmarkEnd w:id="276"/>
    </w:p>
    <w:p>
      <w:pPr>
        <w:pStyle w:val="BookText"/>
        <w:rPr/>
      </w:pPr>
      <w:r>
        <w:rPr>
          <w:rFonts w:ascii="Amiri" w:hAnsi="Amiri" w:eastAsia="Amiri" w:cs="Amiri"/>
          <w:color w:val="111111"/>
          <w:sz w:val="28"/>
          <w:sz w:val="28"/>
          <w:szCs w:val="28"/>
          <w:rtl w:val="true"/>
          <w:lang w:bidi="ar-SA"/>
        </w:rPr>
        <w:t xml:space="preserve">منم كز جان شدم مولاى حيدر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آن شاه صفدر</w:t>
      </w:r>
    </w:p>
    <w:p>
      <w:pPr>
        <w:pStyle w:val="BookText"/>
        <w:rPr/>
      </w:pPr>
      <w:r>
        <w:rPr>
          <w:rFonts w:ascii="IRNazanin" w:hAnsi="IRNazanin" w:eastAsia="IRNazanin"/>
          <w:color w:val="111111"/>
          <w:sz w:val="28"/>
          <w:sz w:val="28"/>
          <w:szCs w:val="28"/>
          <w:rtl w:val="true"/>
          <w:lang w:bidi="fa-IR"/>
        </w:rPr>
        <w:t xml:space="preserve">على عليه‌السلام كو را خدا بى‌شك ولى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ولى كردش پيمبر صلى‌الله‌عليه‌و‌آله</w:t>
      </w:r>
    </w:p>
    <w:p>
      <w:pPr>
        <w:pStyle w:val="BookText"/>
        <w:rPr/>
      </w:pPr>
      <w:r>
        <w:rPr>
          <w:rFonts w:ascii="IRNazanin" w:hAnsi="IRNazanin" w:eastAsia="IRNazanin"/>
          <w:color w:val="111111"/>
          <w:sz w:val="28"/>
          <w:sz w:val="28"/>
          <w:szCs w:val="28"/>
          <w:rtl w:val="true"/>
          <w:lang w:bidi="fa-IR"/>
        </w:rPr>
        <w:t xml:space="preserve">به آن روزى كه وحى آمد نبى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پالان اشتر ساخت منبر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بعد از مصطفى صلى‌الله‌عليه‌و‌آله در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 فاضل‌تر و بهتر ز حيدر عليه‌السلام </w:t>
      </w:r>
      <w:bookmarkStart w:id="277" w:name="pg19494_211470"/>
    </w:p>
    <w:p>
      <w:pPr>
        <w:pStyle w:val="Heading6"/>
        <w:numPr>
          <w:ilvl w:val="5"/>
          <w:numId w:val="1"/>
        </w:numPr>
        <w:rPr/>
      </w:pPr>
      <w:bookmarkStart w:id="278" w:name="__RefHeading___Toc171165_4013061668"/>
      <w:bookmarkStart w:id="279" w:name="_Toc108"/>
      <w:bookmarkEnd w:id="277"/>
      <w:bookmarkEnd w:id="278"/>
      <w:r>
        <w:rPr/>
        <w:t>9</w:t>
      </w:r>
      <w:r>
        <w:rPr>
          <w:rtl w:val="true"/>
        </w:rPr>
        <w:t xml:space="preserve"> - </w:t>
      </w:r>
      <w:r>
        <w:rPr>
          <w:rtl w:val="true"/>
        </w:rPr>
        <w:t xml:space="preserve">سيد محمدحسين شهريار </w:t>
      </w:r>
      <w:r>
        <w:rPr>
          <w:rtl w:val="true"/>
        </w:rPr>
        <w:t>(</w:t>
      </w:r>
      <w:r>
        <w:rPr>
          <w:rtl w:val="true"/>
        </w:rPr>
        <w:t xml:space="preserve">م </w:t>
      </w:r>
      <w:r>
        <w:rPr/>
        <w:t>1367</w:t>
      </w:r>
      <w:r>
        <w:rPr>
          <w:rtl w:val="true"/>
        </w:rPr>
        <w:t xml:space="preserve"> </w:t>
      </w:r>
      <w:r>
        <w:rPr>
          <w:rtl w:val="true"/>
        </w:rPr>
        <w:t>ش</w:t>
      </w:r>
      <w:r>
        <w:rPr>
          <w:rtl w:val="true"/>
        </w:rPr>
        <w:t>)</w:t>
      </w:r>
      <w:bookmarkEnd w:id="279"/>
    </w:p>
    <w:p>
      <w:pPr>
        <w:pStyle w:val="BookText"/>
        <w:rPr/>
      </w:pPr>
      <w:r>
        <w:rPr>
          <w:rFonts w:ascii="IRNazanin" w:hAnsi="IRNazanin" w:eastAsia="IRNazanin"/>
          <w:color w:val="111111"/>
          <w:sz w:val="28"/>
          <w:sz w:val="28"/>
          <w:szCs w:val="28"/>
          <w:rtl w:val="true"/>
          <w:lang w:bidi="fa-IR"/>
        </w:rPr>
        <w:t xml:space="preserve">يا على نام تو بردم نه غمى ماند و نه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 و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ولاى على و آل چه فقهى و چه شَمّى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 امّى</w:t>
      </w:r>
    </w:p>
    <w:p>
      <w:pPr>
        <w:pStyle w:val="BookText"/>
        <w:rPr/>
      </w:pPr>
      <w:r>
        <w:rPr>
          <w:rFonts w:ascii="IRNazanin" w:hAnsi="IRNazanin" w:eastAsia="IRNazanin"/>
          <w:color w:val="111111"/>
          <w:sz w:val="28"/>
          <w:sz w:val="28"/>
          <w:szCs w:val="28"/>
          <w:rtl w:val="true"/>
          <w:lang w:bidi="fa-IR"/>
        </w:rPr>
        <w:t xml:space="preserve">منكر عيد غدير خم و آن خطبه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و كور است و عزازيل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 و كور چه عيدى و غديرى و چه خمّى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 امّى</w:t>
      </w:r>
    </w:p>
    <w:p>
      <w:pPr>
        <w:pStyle w:val="Heading5"/>
        <w:numPr>
          <w:ilvl w:val="4"/>
          <w:numId w:val="1"/>
        </w:numPr>
        <w:rPr/>
      </w:pPr>
      <w:bookmarkStart w:id="280" w:name="__RefHeading___Toc171167_4013061668"/>
      <w:bookmarkStart w:id="281" w:name="_Toc109"/>
      <w:bookmarkEnd w:id="280"/>
      <w:r>
        <w:rPr>
          <w:rtl w:val="true"/>
        </w:rPr>
        <w:t>جلوه‌هاى غدير در شعر فارسى كهن</w:t>
      </w:r>
      <w:bookmarkEnd w:id="281"/>
    </w:p>
    <w:p>
      <w:pPr>
        <w:pStyle w:val="Heading6"/>
        <w:numPr>
          <w:ilvl w:val="5"/>
          <w:numId w:val="1"/>
        </w:numPr>
        <w:rPr/>
      </w:pPr>
      <w:bookmarkStart w:id="282" w:name="__RefHeading___Toc171169_4013061668"/>
      <w:bookmarkStart w:id="283" w:name="_Toc110"/>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جلوه‌هاى غدير در شعر فارسى كهن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مسئله غدير خم يك واقعيت حساس در تاريخ اسلام است و عموم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شيعه و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قبول دارند، و در بيان انديشه‌هاى خود به آن اشاره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جلوه‌هاى گوناگون غدير را در شعر فارسى بررسى مى‌كنيم، و اينكه آيا در كدام ادوار غدير نمود بيشترى در شعر فارسى داشته است ؟ آيا فقط شاعران شيعه بدان اشاره نموده‌اند، يا شاعران سنى هم به آن اشاره كرده‌اند ؟ چه مباحثى از اين واقعه نمود بيشترى دارد ؟</w:t>
      </w:r>
    </w:p>
    <w:p>
      <w:pPr>
        <w:pStyle w:val="Heading6"/>
        <w:numPr>
          <w:ilvl w:val="5"/>
          <w:numId w:val="1"/>
        </w:numPr>
        <w:rPr/>
      </w:pPr>
      <w:bookmarkStart w:id="284" w:name="__RefHeading___Toc171171_4013061668"/>
      <w:bookmarkStart w:id="285" w:name="_Toc111"/>
      <w:bookmarkEnd w:id="284"/>
      <w:r>
        <w:rPr>
          <w:rtl w:val="true"/>
        </w:rPr>
        <w:t>مقدمه</w:t>
      </w:r>
      <w:bookmarkEnd w:id="285"/>
    </w:p>
    <w:p>
      <w:pPr>
        <w:pStyle w:val="BookText"/>
        <w:rPr/>
      </w:pPr>
      <w:r>
        <w:rPr>
          <w:rFonts w:ascii="IRNazanin" w:hAnsi="IRNazanin" w:eastAsia="IRNazanin"/>
          <w:color w:val="111111"/>
          <w:sz w:val="28"/>
          <w:sz w:val="28"/>
          <w:szCs w:val="28"/>
          <w:rtl w:val="true"/>
          <w:lang w:bidi="fa-IR"/>
        </w:rPr>
        <w:t>براى اين كار بايد تمام اشعار فارسى بررسى مى‌شد كه خارج از حوصله اين نوشتار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ملاحظه و بررسى بيش از يك ميليون بيت شعر از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تقريبا دورنمايى از شعر فارسى را ترسيم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عناصر غدير جستجو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مشخص شد كه اهل‌سنت بيشتر تا قرن هفتم به مسئله غدير پرداخته‌اند، و از قرن دهم به بعد شاعران شيعه به غدير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ناصر خسرو در قرن پنجم يك استثناست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دليل اشاره بيشتر اهل‌سنت اين است كه غالب شاعران پارسى‌گوى تا قبل از عهد صفوى سنى مذهب و شاعران شيعه 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شاعران سنى از لحاظ بسامد كمتر هستند؛ تقريبا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بسامد و تعداد اشاره شاعران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شاعران سنى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bookmarkStart w:id="286" w:name="pg19494_211471"/>
    </w:p>
    <w:p>
      <w:pPr>
        <w:pStyle w:val="BookText"/>
        <w:rPr/>
      </w:pPr>
      <w:bookmarkEnd w:id="286"/>
      <w:r>
        <w:rPr>
          <w:rFonts w:ascii="IRNazanin" w:hAnsi="IRNazanin" w:eastAsia="IRNazanin"/>
          <w:color w:val="111111"/>
          <w:sz w:val="28"/>
          <w:sz w:val="28"/>
          <w:szCs w:val="28"/>
          <w:rtl w:val="true"/>
          <w:lang w:bidi="fa-IR"/>
        </w:rPr>
        <w:t>همچنين شاعران شيعه بيشتر اشعار مستقلى به غدير اختصاص داده و آن را عيد پنداشته و اظهار شادمانى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جنبه‌هاى گوناگون مسئله غدير در شعر شاعران شيعه نمود يافته، و در بيشتر موارد در صدد احتجاج و اثبات اهميت موضوع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اهل‌سنت ضمن مسلّم شمردن اصل موضوع، آن را يك امر ساده و كم اهميت تلقى كرده و از كنار آن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اشاره اهل‌سنت به موضوع چنان است كه خواننده در سنى بودن شاعر شك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مى‌خواهيم نمودها و جلوه‌هاى گوناگون غدير در شعر فارسى را بررسى كنيم، و اينكه در كدام ادوار از تاريخ ادبى ايران اين واقعه نمود بيشترى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از بين شاعران كدام دسته از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يا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 اشاره نموده‌اند ؟ چه مسائل و مباحثى از اين واقعه در شعر فارسى نمود بيشترى دارد ؟ و نوع نگاه شاعران شيعى و سنى بدان چگونه است ؟</w:t>
      </w:r>
    </w:p>
    <w:p>
      <w:pPr>
        <w:pStyle w:val="Heading6"/>
        <w:numPr>
          <w:ilvl w:val="5"/>
          <w:numId w:val="1"/>
        </w:numPr>
        <w:rPr/>
      </w:pPr>
      <w:bookmarkStart w:id="287" w:name="__RefHeading___Toc171173_4013061668"/>
      <w:bookmarkStart w:id="288" w:name="_Toc112"/>
      <w:bookmarkEnd w:id="287"/>
      <w:r>
        <w:rPr/>
        <w:t>1</w:t>
      </w:r>
      <w:r>
        <w:rPr>
          <w:rtl w:val="true"/>
        </w:rPr>
        <w:t xml:space="preserve"> - </w:t>
      </w:r>
      <w:r>
        <w:rPr>
          <w:rtl w:val="true"/>
        </w:rPr>
        <w:t>شرح روش تحقيق</w:t>
      </w:r>
      <w:bookmarkEnd w:id="288"/>
    </w:p>
    <w:p>
      <w:pPr>
        <w:pStyle w:val="BookText"/>
        <w:rPr/>
      </w:pPr>
      <w:r>
        <w:rPr>
          <w:rFonts w:ascii="IRNazanin" w:hAnsi="IRNazanin" w:eastAsia="IRNazanin"/>
          <w:color w:val="111111"/>
          <w:sz w:val="28"/>
          <w:sz w:val="28"/>
          <w:szCs w:val="28"/>
          <w:rtl w:val="true"/>
          <w:lang w:bidi="fa-IR"/>
        </w:rPr>
        <w:t>براى اين كار يا بايد اشعار فارسى مى‌شد، كه كارى شاقّ و خارج از حوصله اين نوشتار و تقريبا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شعر تعدادى از شعرا در دوره‌اى خاص و محدود بررسى مى‌شد، كه باز هم بسيار و نارسا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كه حدود يك ميليون بيت شعر فارسى از حدود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ادوار مختلف در بر مى‌گرفت، و تا حدود زيادى بيانگر نمودهاى مختلف غدير در شعر و ادبيات فارسى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رسيدن به اين مقصود، اجزا و عناصر مختلف، آيات، احاديث پيرامون غدير خم خود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جستجو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مثل مولى، غدير، خم، غدير خم، كنت، اكملت، اتممت، اتمام، اكمال،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اهم موارد اشاره به موضوع غدير خم استخراج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وقتى هر كدام از اين كلمات جستجو گردد، كلمه در تمام معانى آن استخراج مى‌شود؛ يعنى وقتى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شود، اين واژه در تمامى </w:t>
      </w:r>
      <w:bookmarkStart w:id="289" w:name="pg19494_211472"/>
    </w:p>
    <w:p>
      <w:pPr>
        <w:pStyle w:val="BookText"/>
        <w:rPr/>
      </w:pPr>
      <w:bookmarkEnd w:id="289"/>
      <w:r>
        <w:rPr>
          <w:rFonts w:ascii="IRNazanin" w:hAnsi="IRNazanin" w:eastAsia="IRNazanin"/>
          <w:color w:val="111111"/>
          <w:sz w:val="28"/>
          <w:sz w:val="28"/>
          <w:szCs w:val="28"/>
          <w:rtl w:val="true"/>
          <w:lang w:bidi="fa-IR"/>
        </w:rPr>
        <w:t xml:space="preserve">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كوزه بزرگ، خميدگى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در هر جستجو ممكن صدها مورد و بيت استخراج شود كه به مقصود ما از جستجو ربط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مشكل، با مطالعه همه آنها، ابيات مربوط به غدير خم جدا گرديد و ما بقى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شد،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اين كلمه پيدا شد كه در بيشتر موارد غدير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ربطى به واقعه غدير خم نداشت، و فقط چندين مورد محدود آن مربوط به موضوع تحقيق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eastAsia="IRNazanin" w:cs="IRNazanin"/>
          <w:color w:val="111111"/>
          <w:sz w:val="28"/>
          <w:szCs w:val="28"/>
          <w:lang w:bidi="fa-IR"/>
        </w:rPr>
        <w:t>20151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پيدا شد، كه معدودى از آنها مربوط به موضوع تحقيق بود و در بيشتر موارد به معانى كوزه بزرگ، خميدگى و غيره بود</w:t>
      </w:r>
      <w:r>
        <w:rPr>
          <w:rFonts w:eastAsia="IRNazanin" w:cs="IRNazanin"/>
          <w:color w:val="111111"/>
          <w:sz w:val="28"/>
          <w:szCs w:val="28"/>
          <w:rtl w:val="true"/>
          <w:lang w:bidi="fa-IR"/>
        </w:rPr>
        <w:t>.</w:t>
      </w:r>
    </w:p>
    <w:p>
      <w:pPr>
        <w:pStyle w:val="Heading6"/>
        <w:numPr>
          <w:ilvl w:val="5"/>
          <w:numId w:val="1"/>
        </w:numPr>
        <w:rPr/>
      </w:pPr>
      <w:bookmarkStart w:id="290" w:name="__RefHeading___Toc171175_4013061668"/>
      <w:bookmarkStart w:id="291" w:name="_Toc113"/>
      <w:bookmarkEnd w:id="290"/>
      <w:r>
        <w:rPr/>
        <w:t>2</w:t>
      </w:r>
      <w:r>
        <w:rPr>
          <w:rtl w:val="true"/>
        </w:rPr>
        <w:t xml:space="preserve"> - </w:t>
      </w:r>
      <w:r>
        <w:rPr>
          <w:rtl w:val="true"/>
        </w:rPr>
        <w:t>پيشينه تحقيق</w:t>
      </w:r>
      <w:bookmarkEnd w:id="291"/>
    </w:p>
    <w:p>
      <w:pPr>
        <w:pStyle w:val="BookText"/>
        <w:rPr/>
      </w:pPr>
      <w:r>
        <w:rPr>
          <w:rFonts w:ascii="IRNazanin" w:hAnsi="IRNazanin" w:eastAsia="IRNazanin"/>
          <w:color w:val="111111"/>
          <w:sz w:val="28"/>
          <w:sz w:val="28"/>
          <w:szCs w:val="28"/>
          <w:rtl w:val="true"/>
          <w:lang w:bidi="fa-IR"/>
        </w:rPr>
        <w:t>راجع به واقعه غدير خم آثار زيادى نگاشته شده است، كه اينجا نيازى به ذكر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انعكاس و بازتاب واقعه غدير در شعر و ادبيات، بهترين اثر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عبدالحسين فرزند شيخ احمد امينى معروف به علامه امينى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عربى است، تمامى جلدهاى اين كتاب به زبان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عمده كتاب واقعه غدير خم به روايت اهل‌تسنن است كه در محل خود مفصل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اينجا مهم است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شاعران مختلف عرب زبان را در ادوار مختلف درباره موضوع غدير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شعر و ادبيات عرب پرداخته شده، و گويا نگارنده در مورد غدير و بازتاب و انعكاس آن در شعر و ادبيات فارسى به اثر خاص و مستقلى برخورد نكرده است</w:t>
      </w:r>
      <w:r>
        <w:rPr>
          <w:rFonts w:eastAsia="IRNazanin" w:cs="IRNazanin"/>
          <w:color w:val="111111"/>
          <w:sz w:val="28"/>
          <w:szCs w:val="28"/>
          <w:rtl w:val="true"/>
          <w:lang w:bidi="fa-IR"/>
        </w:rPr>
        <w:t>.</w:t>
      </w:r>
    </w:p>
    <w:p>
      <w:pPr>
        <w:pStyle w:val="Heading6"/>
        <w:numPr>
          <w:ilvl w:val="5"/>
          <w:numId w:val="1"/>
        </w:numPr>
        <w:rPr/>
      </w:pPr>
      <w:bookmarkStart w:id="292" w:name="__RefHeading___Toc171177_4013061668"/>
      <w:bookmarkStart w:id="293" w:name="_Toc114"/>
      <w:bookmarkEnd w:id="292"/>
      <w:r>
        <w:rPr/>
        <w:t>3</w:t>
      </w:r>
      <w:r>
        <w:rPr>
          <w:rtl w:val="true"/>
        </w:rPr>
        <w:t xml:space="preserve"> - </w:t>
      </w:r>
      <w:r>
        <w:rPr>
          <w:rtl w:val="true"/>
        </w:rPr>
        <w:t>بحث</w:t>
      </w:r>
      <w:bookmarkEnd w:id="293"/>
    </w:p>
    <w:p>
      <w:pPr>
        <w:pStyle w:val="Heading6"/>
        <w:numPr>
          <w:ilvl w:val="5"/>
          <w:numId w:val="1"/>
        </w:numPr>
        <w:rPr/>
      </w:pPr>
      <w:bookmarkStart w:id="294" w:name="__RefHeading___Toc171179_4013061668"/>
      <w:bookmarkStart w:id="295" w:name="_Toc115"/>
      <w:bookmarkEnd w:id="294"/>
      <w:r>
        <w:rPr>
          <w:rtl w:val="true"/>
        </w:rPr>
        <w:t>اشاره</w:t>
      </w:r>
      <w:bookmarkEnd w:id="2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جستجوى اجزا و عناصر پيرامون واقعه غدير و جرح وتعديل نتايج حاصله مواردى از اشاره شاعران به واقعه غدير به دست آمد، كه پس از تجزيه و تحليل آن نتايج، روشن شد كه مسئله در چند محور قابل بررسى است</w:t>
      </w:r>
      <w:r>
        <w:rPr>
          <w:rFonts w:eastAsia="IRNazanin" w:cs="IRNazanin"/>
          <w:color w:val="111111"/>
          <w:sz w:val="28"/>
          <w:szCs w:val="28"/>
          <w:rtl w:val="true"/>
          <w:lang w:bidi="fa-IR"/>
        </w:rPr>
        <w:t xml:space="preserve">: </w:t>
      </w:r>
      <w:bookmarkStart w:id="296" w:name="pg19494_211473"/>
    </w:p>
    <w:p>
      <w:pPr>
        <w:pStyle w:val="BookText"/>
        <w:rPr/>
      </w:pPr>
      <w:bookmarkEnd w:id="296"/>
      <w:r>
        <w:rPr>
          <w:rFonts w:ascii="Amiri" w:hAnsi="Amiri" w:eastAsia="Amiri" w:cs="Amiri"/>
          <w:color w:val="111111"/>
          <w:sz w:val="28"/>
          <w:sz w:val="28"/>
          <w:szCs w:val="28"/>
          <w:rtl w:val="true"/>
          <w:lang w:bidi="ar-SA"/>
        </w:rPr>
        <w:t>از جهت سير تاريخى اشاره به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جهت شيعه و سنى بودن شاعران و بسامد تكرار موضوع در شعر هر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جهت نوع برخورد شاعران بامسئله غدير و ديدگاه شاعران نسبت به واقعه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ابتدا به تحليل بسامدى آن پرداخته مى‌شود، و سپس از نظر محتوايى موضوع بررسى مى‌گردد</w:t>
      </w:r>
      <w:r>
        <w:rPr>
          <w:rFonts w:eastAsia="IRNazanin" w:cs="IRNazanin"/>
          <w:color w:val="111111"/>
          <w:sz w:val="28"/>
          <w:szCs w:val="28"/>
          <w:rtl w:val="true"/>
          <w:lang w:bidi="fa-IR"/>
        </w:rPr>
        <w:t>:</w:t>
      </w:r>
    </w:p>
    <w:p>
      <w:pPr>
        <w:pStyle w:val="Heading6"/>
        <w:numPr>
          <w:ilvl w:val="5"/>
          <w:numId w:val="1"/>
        </w:numPr>
        <w:rPr/>
      </w:pPr>
      <w:bookmarkStart w:id="297" w:name="__RefHeading___Toc171181_4013061668"/>
      <w:bookmarkStart w:id="298" w:name="_Toc116"/>
      <w:bookmarkEnd w:id="297"/>
      <w:r>
        <w:rPr>
          <w:rtl w:val="true"/>
        </w:rPr>
        <w:t>يك</w:t>
      </w:r>
      <w:r>
        <w:rPr>
          <w:rtl w:val="true"/>
        </w:rPr>
        <w:t xml:space="preserve">. </w:t>
      </w:r>
      <w:r>
        <w:rPr>
          <w:rtl w:val="true"/>
        </w:rPr>
        <w:t>تحليل بسامدى غدير در شعر فارسى</w:t>
      </w:r>
      <w:bookmarkEnd w:id="298"/>
    </w:p>
    <w:p>
      <w:pPr>
        <w:pStyle w:val="BookText"/>
        <w:rPr/>
      </w:pPr>
      <w:r>
        <w:rPr>
          <w:rFonts w:ascii="Amiri" w:hAnsi="Amiri" w:eastAsia="Amiri" w:cs="Amiri"/>
          <w:color w:val="111111"/>
          <w:sz w:val="28"/>
          <w:sz w:val="28"/>
          <w:szCs w:val="28"/>
          <w:rtl w:val="true"/>
          <w:lang w:bidi="ar-SA"/>
        </w:rPr>
        <w:t>نتايج جستجو به ترتيب تاريخى همراه با تعداد موارد و ابيات اشاره شده به واقعه غدير خم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منصور 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منوچهرى 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خسرو قباديانى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سنايى غزنوى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سوزنى 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نظيرى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صائب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حزين لاهيجى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قاآنى شيرازى، 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عمّان سامانى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ملك‌الشعراء بهار،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الممالك فراهانى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ايرج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غديريه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شيعه،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غديريه 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نگاه اول به جدول و آمار آن بر مى‌آيد اين است كه شاعران سنى مذهب بيشتر در قرون پنجم تا هفتم به مسئله غدير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شاعر شيعه قرن پنجم ناصر خسرو قباديانى است كه راجع به غدير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اواخر قرن دهم به بعد شاعران شيعه مذهب به مسئله غدير اشاره نموده‌اند، و در قرون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شاعران در اين زمينه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دليل آن باشد كه غالب شاعران پارسى‌گوى تا قبل از عهد صفوى سنى مذهب هستند، و شاعران شيعه مذهب در اقليت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صفوى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مذهب رسمى ايران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شاعران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ناصر خسرو هم به خاطر ماهيت محتوايى شعرش يك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تأمل ديگر اين است كه شاعران سنى مذهبى كه به مسئله غدير اشاره نموده‌اند، از لحاظ بسامد كمتر هستند؛ شش نفر در مقابل ده شاعر شيعه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بسامد و تعداد اشاره شاعران شيعه مذهب هم به نسبت شاعران سنى مذهب بيشتر است، و مجموعا هشت بار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سنى مذهب به مسئله غدير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شاعران شيعه مذهب به دفعات بيشتر به اين موضوع اشاره نموده‌اند، و جمعا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سخن گفته‌اند؛ يعنى هم تعداد شاعران بيشتر است، و هم تعداد دفعات اشاره شاعران به غدير بسيار بيشتر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بين شاعران سنى مذهب، بيشترين اشارات مربوط به امير معزى و سه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ناصر خسرو ده بار، اديب‌الممالك فرهانى هفت بار، قاآنى شيرازى شش بار و ملك‌الشعراء بهار پنج بار به موضوع غدير اشاره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دقت شود، بيشترين اشارات مربوط به قرن‌هاى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قرن‌هاى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شايد آن باشد كه اولاً در قرون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فعاليت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طرح مباحث و مسائل سعى در ترويج آئين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تشيع و حقانيت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ذبيح اللّه صفا در اين 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قدرت اسماعيليه و كمال فعاليت آنان در اين ايران و مبارزه سخت با فرق ديگر اسلامى و با سلاطين و امراى مختلف در اين سرزمين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داعى بزرگ اسماعيلى كه فعاليت خود را از اوائل عهد سلجوقى آغاز كرد، شاعر و نويسنده و حكيم و متكلم بزرگ ناصرخسرو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طرف ديگر فعاليت شديد اسماعيليه و حسن صباح و همچنين فعاليت‌هاى گسترده فاطميان شيعه مذهب مصر در مقابل عباسيان سنى مذهب بغداد، زمينه‌هاى روشنگرى بيشتر در زمينه شيعه و اعتقادات آنها را حتى در بين شاعران سنى مذهب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در قرون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به جهت فعاليت سياسى و استعمارى كشورهاى استعمارگر، زمينه بروز فرقه‌هاى جديدى چون وهابيت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نيز به جهت مخالفت با اين پديده‌هاى شوم بى‌كار ننشسته، و همين امر اثر خود را در ادبيات نيز گذارد و غديريه‌هاى بيشترى سروده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ارتباطات گسترده و آسان‌تر دنياى مدرن، لزوم پرداختن به اين مسائل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شاعران شيعه بيشتر احساس نياز و تكليف نمودند كه به اين مسائل و مباحث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بسامد اشاره به اين مباحث در اين دو قرن هم زياد شده است</w:t>
      </w:r>
      <w:r>
        <w:rPr>
          <w:rFonts w:eastAsia="IRNazanin" w:cs="IRNazanin"/>
          <w:color w:val="111111"/>
          <w:sz w:val="28"/>
          <w:szCs w:val="28"/>
          <w:rtl w:val="true"/>
          <w:lang w:bidi="fa-IR"/>
        </w:rPr>
        <w:t xml:space="preserve">. </w:t>
      </w:r>
      <w:bookmarkStart w:id="299" w:name="pg19494_211476"/>
    </w:p>
    <w:p>
      <w:pPr>
        <w:pStyle w:val="BookText"/>
        <w:rPr/>
      </w:pPr>
      <w:bookmarkEnd w:id="299"/>
      <w:r>
        <w:rPr>
          <w:rFonts w:ascii="IRNazanin" w:hAnsi="IRNazanin" w:eastAsia="IRNazanin"/>
          <w:color w:val="111111"/>
          <w:sz w:val="28"/>
          <w:sz w:val="28"/>
          <w:szCs w:val="28"/>
          <w:rtl w:val="true"/>
          <w:lang w:bidi="fa-IR"/>
        </w:rPr>
        <w:t>كثرت شاعران شيعه مذهب و بسامد بسيار اشارات آنها كاملاً طبيعى است، زيرا از ديدگاه شيعيان مسئله غدير و جانشينى حضرت على عليه‌السلام يكى از اساسى‌ترين مسائلى است، كه با ناديده گرفتن و تحريف آن شكاف عميقى در ادامه رسالت پيامبر صلى‌الله‌عليه‌و‌آله ايجاد خواهد شد، و مايه بسيارى از اختلافات و نابسامانى‌هاى جامعه اسلامى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پيامبر صلى‌الله‌عليه‌و‌آله در غدير خم تحريف نمى‌شد و آنگونه كه مراد پيامبر صلى‌الله‌عليه‌و‌آله بود فهميده و اجرا مى‌شد، ريشه بسيارى از مشكلات اسلام و مسلمين خشك مى‌شد و اصولاً فرصت بروز و ظهور نمى‌يافت</w:t>
      </w:r>
      <w:r>
        <w:rPr>
          <w:rFonts w:eastAsia="IRNazanin" w:cs="IRNazanin"/>
          <w:color w:val="111111"/>
          <w:sz w:val="28"/>
          <w:szCs w:val="28"/>
          <w:rtl w:val="true"/>
          <w:lang w:bidi="fa-IR"/>
        </w:rPr>
        <w:t>.</w:t>
      </w:r>
    </w:p>
    <w:p>
      <w:pPr>
        <w:pStyle w:val="Heading6"/>
        <w:numPr>
          <w:ilvl w:val="5"/>
          <w:numId w:val="1"/>
        </w:numPr>
        <w:rPr/>
      </w:pPr>
      <w:bookmarkStart w:id="300" w:name="__RefHeading___Toc171183_4013061668"/>
      <w:bookmarkStart w:id="301" w:name="_Toc117"/>
      <w:bookmarkEnd w:id="300"/>
      <w:r>
        <w:rPr>
          <w:rtl w:val="true"/>
        </w:rPr>
        <w:t>دو</w:t>
      </w:r>
      <w:r>
        <w:rPr>
          <w:rtl w:val="true"/>
        </w:rPr>
        <w:t xml:space="preserve">. </w:t>
      </w:r>
      <w:r>
        <w:rPr>
          <w:rtl w:val="true"/>
        </w:rPr>
        <w:t>تحليل محتوايى غدير در شعر فارسى</w:t>
      </w:r>
      <w:bookmarkEnd w:id="301"/>
    </w:p>
    <w:p>
      <w:pPr>
        <w:pStyle w:val="BookText"/>
        <w:rPr/>
      </w:pPr>
      <w:r>
        <w:rPr>
          <w:rFonts w:ascii="IRNazanin" w:hAnsi="IRNazanin" w:eastAsia="IRNazanin"/>
          <w:color w:val="111111"/>
          <w:sz w:val="28"/>
          <w:sz w:val="28"/>
          <w:szCs w:val="28"/>
          <w:rtl w:val="true"/>
          <w:lang w:bidi="fa-IR"/>
        </w:rPr>
        <w:t>در بادى امر انتظار مى‌رفت كه شاعران سنى مذهب در حدود همان اعتقادات گفته شده به مسئله غدير خم اشاره نموده باشند، و آن را اجتماعى جهت خداحافظى پيامبر صلى‌الله‌عليه‌و‌آله با مسلمانان و بيان اتمام و اكمال دين و رسالتش تلقى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داشت سخنان پيامبر صلى‌الله‌عليه‌و‌آله در مورد على عليه‌السلام هم در حد همان دوستى و جانشينى در امور خانوادگى تلقى گردد، و شاعران شيعه مذهب هم آن را ادامه رسالت پيامبر صلى‌الله‌عليه‌و‌آله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 چيزى را كه قرار بود پيامبر صلى‌الله‌عليه‌و‌آله ابلاغ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ابلاغ نمى‌كرد كل رسالتش ابلاغ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جانشينى على عليه‌السلام نبوده است، و در واقع واقعه غدير از ديد آنها عيد است و عيد امامت و ولايت مى‌باشد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به اين شكل نيست؛ گاه در بين شاعران سنى مذهب به اهميت واقعه غدير اشاره شده است، تا جايى كه ديدگاه آنان را بسيار به شيعيان نزديك مى‌كند؛ چنان اظهار نظر مى‌كنند كه اگر كسى شاعر را نشناسد، مى‌پندارد اين سخن جز سخن يك شاعر شيعه مذهب نيست، و گاه نيز خواننده شك مى‌كند كه شاعر با اين اشارات صريح بعيد است سنى مذهب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مثال، سوزنى سمرقندى در قصيده‌اى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فضائل حضرت على عليه‌السلام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بيان فضائل، در اثناى قصيده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كه دست كه بگرفت مصطفى صلى‌الله‌عليه‌و‌آله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امام هدى خواند و فخر وزين همام</w:t>
      </w:r>
    </w:p>
    <w:p>
      <w:pPr>
        <w:pStyle w:val="BookText"/>
        <w:rPr/>
      </w:pPr>
      <w:r>
        <w:rPr>
          <w:rFonts w:ascii="IRNazanin" w:hAnsi="IRNazanin" w:eastAsia="IRNazanin"/>
          <w:color w:val="111111"/>
          <w:sz w:val="28"/>
          <w:sz w:val="28"/>
          <w:szCs w:val="28"/>
          <w:rtl w:val="true"/>
          <w:lang w:bidi="fa-IR"/>
        </w:rPr>
        <w:t xml:space="preserve">امام آنكه خداى بزرگ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كرد به نزديك مصطفى صلى‌الله‌عليه‌و‌آله پيغام</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سخن دقيقا همان حرف‌هايى است كه يك شيعه مذهب بدان معتقد است، و اگر كسى با استناد به آنها قائل به شيعه بودن سوزنى سمرقندى شود خيلى بيراهه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شيعه بودن غير از اين است ؟</w:t>
      </w:r>
    </w:p>
    <w:p>
      <w:pPr>
        <w:pStyle w:val="BookText"/>
        <w:rPr/>
      </w:pPr>
      <w:r>
        <w:rPr>
          <w:rFonts w:ascii="IRNazanin" w:hAnsi="IRNazanin" w:eastAsia="IRNazanin"/>
          <w:color w:val="111111"/>
          <w:sz w:val="28"/>
          <w:sz w:val="28"/>
          <w:szCs w:val="28"/>
          <w:rtl w:val="true"/>
          <w:lang w:bidi="fa-IR"/>
        </w:rPr>
        <w:t>همچنين است در حديقه سنايى وقتى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نائب مصطفى صلى‌الله‌عليه‌و‌آله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در شرع مرورا به امير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يا وقتى امير معنوى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در كنف شرع در حمايت تو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نشاط كند خاصه صبح عيد غدير</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عيد خواندن غدير بسيار به نظر شيعيان نزديك است، زيرا از ديدگاه اهل‌سنت واقعه غدير خداحافظى پيامبر صلى‌الله‌عليه‌و‌آله با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رفتن كسى عيب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شيعيان آن را عيد ولايت و امامت مى‌دانند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شاعران سنى مذهب همگى اينگونه نيستند، و بيشتر اشارات آنها در حد همان اعتقادات اهل‌سنت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معزى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دارد كه از بهر بزرگى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كرد او را ادعا روز غدير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يا منوچهرى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آهنى در كف چون مِردِ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كَتِف باز فكنده سر هر دو كُم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يا حلاج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كين رحمت مهداه اهدا كرده‌اى</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كه همگى در حد همان اعتقادات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ملاى رومى نيز در مثنوى به مسئله غدير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در عنوان آن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خبر كى مصطفى صوات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منافقان طعنه زدند كى بس نبودش كى ما مطيعى و چاكرى نموديم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چاكرى كودكى خلم آلودمان هم مى‌فرمايد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سبب پيغمبرِ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وان على مولا نهاد</w:t>
      </w:r>
    </w:p>
    <w:p>
      <w:pPr>
        <w:pStyle w:val="BookText"/>
        <w:rPr/>
      </w:pPr>
      <w:r>
        <w:rPr>
          <w:rFonts w:ascii="IRNazanin" w:hAnsi="IRNazanin" w:eastAsia="IRNazanin"/>
          <w:color w:val="111111"/>
          <w:sz w:val="28"/>
          <w:sz w:val="28"/>
          <w:szCs w:val="28"/>
          <w:rtl w:val="true"/>
          <w:lang w:bidi="fa-IR"/>
        </w:rPr>
        <w:t xml:space="preserve">گفت هر كو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 من على مولاى اوست</w:t>
      </w:r>
    </w:p>
    <w:p>
      <w:pPr>
        <w:pStyle w:val="BookText"/>
        <w:rPr/>
      </w:pPr>
      <w:r>
        <w:rPr>
          <w:rFonts w:ascii="IRNazanin" w:hAnsi="IRNazanin" w:eastAsia="IRNazanin"/>
          <w:color w:val="111111"/>
          <w:sz w:val="28"/>
          <w:sz w:val="28"/>
          <w:szCs w:val="28"/>
          <w:rtl w:val="true"/>
          <w:lang w:bidi="fa-IR"/>
        </w:rPr>
        <w:t xml:space="preserve">كيست مولا ؟ آنكه آزادت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رقّيت ز پايت بر كند</w:t>
      </w:r>
      <w:r>
        <w:rPr>
          <w:rStyle w:val="FootnoteAnchor"/>
          <w:rtl w:val="true"/>
        </w:rPr>
        <w:footnoteReference w:id="9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عنوان مبحث در مثنوى كه نشان مى‌دهد در واقعه غدير مسئله متابعت و پيروى است، نه دوستى و محبت و امور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ابيات مثنوى 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و دوست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ادامه به تفسير خاص خود از مولى مى‌پردازد، و به گونه‌اى به سادگى از كنار مسئله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مثنوى بعيد است كه چنين با سادگى از كنار مسئله‌اى به اين بزرگى بگذرد، و حتى سخن خود در عنوان را ناديده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شاعران شيعه مذهب بر خلاف شاعران سنى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معمولاً به اشارتى به واقعه غدير بسنده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اشعار مستقلى اعم از قصيده، غزل، رباعى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غدير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آنها به اظهار شادمانى از فرا رسيدن عيد غدير پرداخته و فضائل و مناقب حضرت على عليه‌السلام و خاندانش را در آن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همه اشعار شاعران شيعه مذهب اينگونه نيست، و آنها هم گاه در خلال اشعارشان اشاراتى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شاعران سنى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غدير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گاه اشعار مستقلى هم در مورد غدير در ديوان شاعران سنى مذهب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سوزنى سمرقندى، كه پيشتر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نوع قصيده‌هاى مستقل در شعر شاعران شيعه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قاآنى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قصيده با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تهنيت عيد غدير و ستايش شاهزاده بى‌نظير فريدون ميرزا طاب ثراه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با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تهنيت عيد غدير و ستايش وزير بى‌نظير صدراعظم ميرزا آقاخان 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هژبر سالب على بن ابى‌طالب صلوات اللّه و سلامه عليه گويد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الممالك فرهانى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قصيده با توضيحات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قصيده در تهنيت عيد غدير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تبريز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تهنيت عيد اضحى و غدير و نوروز و مدح حضرت على عليه‌السلام در عنوان و يك ترجيع‌بند يا بيت ترجيع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همايونا و شادا فرّخا عيد غدير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خوش‌تر كه پيش از عيد فرّخ‌فر امير آمد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همچنين در چهار موضع ديگر به مسئله غدير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الشعراء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قصيده‌اى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تهنيت عيد غدير و مدح حضرت امير سلام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حزين لاهيجى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قصيده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فى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فى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ديوان حزين آمده است، كه در آنها به مدح حضرت على عليه‌السلام و واقعه غدير خم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صائب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تعمير تربت پاك اميرالمؤمنين عليه‌السلام و آوردن نهرى از فرات به نجف به فرمان 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غدير خم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عطار نيشابورى در وصف و منقبت حضرت على عليه‌السلام است، و در مباحث مستقلى از آن به غدير خم اشاره شده و اجزا و عناصر آن به تفصيل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اختصاص دادن اشعار مستقل به موضوع غدير، شاعران شيعه مذهب در بسيارى موارد در اشارت به غدير شادمانى نموده‌اند و آن را عيد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ز فيض ساقى كوثر تمام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شد به مقيمان اين ديار</w:t>
      </w:r>
      <w:r>
        <w:rPr>
          <w:rStyle w:val="FootnoteAnchor"/>
          <w:rtl w:val="true"/>
        </w:rPr>
        <w:footnoteReference w:id="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چو عيد غدير آيد از پى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چو باشد ذى‌قعده از پى شوال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همايونا و شادا فرخا عيد غدير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خوش‌تر كه پيش از عيد فرخ فرامير آمد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آمد نغز و هژير و فرخ و فيروز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اضحى و عيد غدير و جمعه و نوروز</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گفت كه فردا مگر نه عيد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بادش چو بوى عود معطر</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اگر چه عيد غدير است و هر گنه كه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از كرم خويش كردگار قدير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زين بشارت در ميان عيد اضحى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ديگر شد عيان از امير مؤتمن</w:t>
      </w:r>
    </w:p>
    <w:p>
      <w:pPr>
        <w:pStyle w:val="BookText"/>
        <w:rPr/>
      </w:pPr>
      <w:r>
        <w:rPr>
          <w:rFonts w:ascii="Amiri" w:hAnsi="Amiri" w:eastAsia="Amiri" w:cs="Amiri"/>
          <w:color w:val="111111"/>
          <w:sz w:val="28"/>
          <w:sz w:val="28"/>
          <w:szCs w:val="28"/>
          <w:rtl w:val="true"/>
          <w:lang w:bidi="ar-SA"/>
        </w:rPr>
        <w:t xml:space="preserve">عيد قربان و غديرى را كه بود از هم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ملفّق هم مثنّى كرد و در يك انجمن</w:t>
      </w:r>
    </w:p>
    <w:p>
      <w:pPr>
        <w:pStyle w:val="BookText"/>
        <w:rPr/>
      </w:pPr>
      <w:r>
        <w:rPr>
          <w:rFonts w:ascii="Amiri" w:hAnsi="Amiri" w:eastAsia="Amiri" w:cs="Amiri"/>
          <w:color w:val="111111"/>
          <w:sz w:val="28"/>
          <w:sz w:val="28"/>
          <w:szCs w:val="28"/>
          <w:rtl w:val="true"/>
          <w:lang w:bidi="ar-SA"/>
        </w:rPr>
        <w:t xml:space="preserve">هم دو شد عيد غدير از آن سبب كز هر كنار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بوس عيد را الحمد خوان شد مرد و زن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هميشه شاد بود شاه خاصه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كردگار قديرش به جان دهد فرمان</w:t>
      </w:r>
    </w:p>
    <w:p>
      <w:pPr>
        <w:pStyle w:val="BookText"/>
        <w:rPr/>
      </w:pPr>
      <w:r>
        <w:rPr>
          <w:rFonts w:ascii="IRNazanin" w:hAnsi="IRNazanin" w:eastAsia="IRNazanin"/>
          <w:color w:val="111111"/>
          <w:sz w:val="28"/>
          <w:sz w:val="28"/>
          <w:szCs w:val="28"/>
          <w:rtl w:val="true"/>
          <w:lang w:bidi="fa-IR"/>
        </w:rPr>
        <w:t xml:space="preserve">يكى است عيد غدير ار چه خلق را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درست مه عيد سعيد در ايران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عيد غدير از خلافت شه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جمال ملك شهريار ملك ستان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گذشته از اينها، در موارد بسيارى هم در عنوان اشعار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تهنيت عيد غدير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اين اشارت هم نباشد، در موارد زيادى شاعران با شادمانى و سرور از غدير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بريخت صاف نشاط از خم غدير به 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صلاى سرخوشى اى صوفيان درد آشام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ز بعد قطع منازل در اين همايون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كشيده به خم غدير ساخت مقام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غدير خم رسيد اى ساقى گل چهره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ئى كو يادگار از دولت كاوس كى بايد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گذشته از اظهار شادمانى از آمدن عيد غدير، شاعران شيعى بيشتر به دنبال اثبات حقانيت على عليه‌السلام و اولاد او در جانشينى پيامبر صلى‌الله‌عليه‌و‌آله مى‌باشند، و معمولا از در محاجّه و معارضه بر مى‌آيند، و به مخالفان گوشزد مى‌كنند كه حقيقتى بسيار مهم را ناديده گرفته‌اند و بايد از اشتباه خويش برگشته و متنبّه شوند و به امامت و ولايت على عليه‌السلام و اولادش معترف شده و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ناصر خسرو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كه خلق را به كه داد و 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خود بكرد نبى بر سر غدير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على بگرفت بدو داد جاى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دست گرفت تو جز دست او مگير </w:t>
      </w:r>
    </w:p>
    <w:p>
      <w:pPr>
        <w:pStyle w:val="BookText"/>
        <w:rPr/>
      </w:pPr>
      <w:r>
        <w:rPr>
          <w:rFonts w:ascii="IRNazanin" w:hAnsi="IRNazanin" w:eastAsia="IRNazanin"/>
          <w:color w:val="111111"/>
          <w:sz w:val="28"/>
          <w:sz w:val="28"/>
          <w:szCs w:val="28"/>
          <w:rtl w:val="true"/>
          <w:lang w:bidi="fa-IR"/>
        </w:rPr>
        <w:t xml:space="preserve">اى ناصبى اگر تو مقرّى بدين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امام تو است و شبر وانگهى شبير</w:t>
      </w:r>
    </w:p>
    <w:p>
      <w:pPr>
        <w:pStyle w:val="BookText"/>
        <w:rPr/>
      </w:pPr>
      <w:r>
        <w:rPr>
          <w:rFonts w:ascii="IRNazanin" w:hAnsi="IRNazanin" w:eastAsia="IRNazanin"/>
          <w:color w:val="111111"/>
          <w:sz w:val="28"/>
          <w:sz w:val="28"/>
          <w:szCs w:val="28"/>
          <w:rtl w:val="true"/>
          <w:lang w:bidi="fa-IR"/>
        </w:rPr>
        <w:t xml:space="preserve">ور منكرى وصيت او را به جهل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پس از رسول نبايد تو را سفير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آگه نه‌اى مگر كه پيامبر كه را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ز منبر ولايتش</w:t>
      </w:r>
    </w:p>
    <w:p>
      <w:pPr>
        <w:pStyle w:val="BookText"/>
        <w:rPr/>
      </w:pPr>
      <w:r>
        <w:rPr>
          <w:rFonts w:ascii="IRNazanin" w:hAnsi="IRNazanin" w:eastAsia="IRNazanin"/>
          <w:color w:val="111111"/>
          <w:sz w:val="28"/>
          <w:sz w:val="28"/>
          <w:szCs w:val="28"/>
          <w:rtl w:val="true"/>
          <w:lang w:bidi="fa-IR"/>
        </w:rPr>
        <w:t xml:space="preserve">آن را سپرد كه ايزد مر دين و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كتاب خويش بدو كرد اشارتش</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بياويزد آن كس به غدر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بگريزد از عهد روز غدير</w:t>
      </w:r>
    </w:p>
    <w:p>
      <w:pPr>
        <w:pStyle w:val="BookText"/>
        <w:rPr/>
      </w:pPr>
      <w:r>
        <w:rPr>
          <w:rFonts w:ascii="IRNazanin" w:hAnsi="IRNazanin" w:eastAsia="IRNazanin"/>
          <w:color w:val="111111"/>
          <w:sz w:val="28"/>
          <w:sz w:val="28"/>
          <w:szCs w:val="28"/>
          <w:rtl w:val="true"/>
          <w:lang w:bidi="fa-IR"/>
        </w:rPr>
        <w:t xml:space="preserve">چه گويى به محشر اگر پرسدت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 محكم شبر يا شبير ؟</w:t>
      </w:r>
    </w:p>
    <w:p>
      <w:pPr>
        <w:pStyle w:val="BookText"/>
        <w:rPr/>
      </w:pPr>
      <w:r>
        <w:rPr>
          <w:rFonts w:ascii="IRNazanin" w:hAnsi="IRNazanin" w:eastAsia="IRNazanin"/>
          <w:color w:val="111111"/>
          <w:sz w:val="28"/>
          <w:sz w:val="28"/>
          <w:szCs w:val="28"/>
          <w:rtl w:val="true"/>
          <w:lang w:bidi="fa-IR"/>
        </w:rPr>
        <w:t xml:space="preserve">گر امروز غافل توئى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درد فردا بمانى حسير</w:t>
      </w:r>
    </w:p>
    <w:p>
      <w:pPr>
        <w:pStyle w:val="BookText"/>
        <w:rPr/>
      </w:pPr>
      <w:r>
        <w:rPr>
          <w:rFonts w:ascii="IRNazanin" w:hAnsi="IRNazanin" w:eastAsia="IRNazanin"/>
          <w:color w:val="111111"/>
          <w:sz w:val="28"/>
          <w:sz w:val="28"/>
          <w:szCs w:val="28"/>
          <w:rtl w:val="true"/>
          <w:lang w:bidi="fa-IR"/>
        </w:rPr>
        <w:t xml:space="preserve">و گر پند گيرى ز حجت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 او بس بود دستگير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غير از اينها، واقعه غدير داراى اجزا و عناصر و موارد و مباحث و زواياى بسيارى دقيق و مفصلى است، كه شاعران شيعه مذهب به اجزا و عناصر بيشترى از آنها اشاره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شاعران سنى مذهب بيشتر به چند نكته آن اشاره كرده‌اند، و خيلى وارد زوايا و خباياى آن نشده‌اند، زيرا در آن صورت براى بسيارى از پرسش‌هايى كه با آنها مواجه شدند جوابى نمى‌يافتند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بين آن همه مسائل متعدد و زواياى غدير، شاعران سنى مذهب به موارد زير اشاره كرده‌اند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بودن على عليه‌السلام</w:t>
      </w:r>
    </w:p>
    <w:p>
      <w:pPr>
        <w:pStyle w:val="BookText"/>
        <w:rPr/>
      </w:pPr>
      <w:r>
        <w:rPr>
          <w:rFonts w:ascii="IRNazanin" w:hAnsi="IRNazanin" w:eastAsia="IRNazanin"/>
          <w:color w:val="111111"/>
          <w:sz w:val="28"/>
          <w:sz w:val="28"/>
          <w:szCs w:val="28"/>
          <w:rtl w:val="true"/>
          <w:lang w:bidi="fa-IR"/>
        </w:rPr>
        <w:t xml:space="preserve">گو كه دست بگرفت مصطفى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امام هدى خواند و فخر وزين</w:t>
      </w:r>
    </w:p>
    <w:p>
      <w:pPr>
        <w:pStyle w:val="BookText"/>
        <w:rPr/>
      </w:pPr>
      <w:r>
        <w:rPr>
          <w:rFonts w:ascii="IRNazanin" w:hAnsi="IRNazanin" w:eastAsia="IRNazanin"/>
          <w:color w:val="111111"/>
          <w:sz w:val="28"/>
          <w:sz w:val="28"/>
          <w:szCs w:val="28"/>
          <w:rtl w:val="true"/>
          <w:lang w:bidi="fa-IR"/>
        </w:rPr>
        <w:t xml:space="preserve">همام امام آن كه خداى بزرگ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كرد به نزديك مصطفى پيغام</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امام بود محمد على خليفه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على است مشير و محمد وزير</w:t>
      </w:r>
    </w:p>
    <w:p>
      <w:pPr>
        <w:pStyle w:val="BookText"/>
        <w:rPr/>
      </w:pPr>
      <w:r>
        <w:rPr>
          <w:rFonts w:ascii="IRNazanin" w:hAnsi="IRNazanin" w:eastAsia="IRNazanin"/>
          <w:color w:val="111111"/>
          <w:sz w:val="28"/>
          <w:sz w:val="28"/>
          <w:szCs w:val="28"/>
          <w:rtl w:val="true"/>
          <w:lang w:bidi="fa-IR"/>
        </w:rPr>
        <w:t xml:space="preserve">على ز مهر محمد چنان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دعاى محمد على به روز غدير</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نايب مصطفى صلى‌الله‌عليه‌و‌آله و امير شرع بودن على عليه‌السلام</w:t>
      </w:r>
    </w:p>
    <w:p>
      <w:pPr>
        <w:pStyle w:val="BookText"/>
        <w:rPr/>
      </w:pPr>
      <w:r>
        <w:rPr>
          <w:rFonts w:ascii="Amiri" w:hAnsi="Amiri" w:eastAsia="Amiri" w:cs="Amiri"/>
          <w:color w:val="111111"/>
          <w:sz w:val="28"/>
          <w:sz w:val="28"/>
          <w:szCs w:val="28"/>
          <w:rtl w:val="true"/>
          <w:lang w:bidi="ar-SA"/>
        </w:rPr>
        <w:t xml:space="preserve">نائب مصطفى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در شرع مر ورا به امير</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w:t>
      </w:r>
    </w:p>
    <w:p>
      <w:pPr>
        <w:pStyle w:val="BookText"/>
        <w:rPr/>
      </w:pPr>
      <w:r>
        <w:rPr>
          <w:rFonts w:ascii="IRNazanin" w:hAnsi="IRNazanin" w:eastAsia="IRNazanin"/>
          <w:color w:val="111111"/>
          <w:sz w:val="28"/>
          <w:sz w:val="28"/>
          <w:szCs w:val="28"/>
          <w:rtl w:val="true"/>
          <w:lang w:bidi="fa-IR"/>
        </w:rPr>
        <w:t xml:space="preserve">گفته‌اى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كين رحمت مهداه اهدا كرده‌اى</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غدير خم</w:t>
      </w:r>
    </w:p>
    <w:p>
      <w:pPr>
        <w:pStyle w:val="BookText"/>
        <w:rPr/>
      </w:pPr>
      <w:r>
        <w:rPr>
          <w:rFonts w:ascii="Amiri" w:hAnsi="Amiri" w:eastAsia="Amiri" w:cs="Amiri"/>
          <w:color w:val="111111"/>
          <w:sz w:val="28"/>
          <w:sz w:val="28"/>
          <w:szCs w:val="28"/>
          <w:rtl w:val="true"/>
          <w:lang w:bidi="ar-SA"/>
        </w:rPr>
        <w:t xml:space="preserve">آهنى در كف، جون مِردِ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كَتِف باز فكنده سر هر دو كُم</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معنى واژه مولى</w:t>
      </w:r>
    </w:p>
    <w:p>
      <w:pPr>
        <w:pStyle w:val="BookText"/>
        <w:rPr/>
      </w:pPr>
      <w:r>
        <w:rPr>
          <w:rFonts w:ascii="IRNazanin" w:hAnsi="IRNazanin" w:eastAsia="IRNazanin"/>
          <w:color w:val="111111"/>
          <w:sz w:val="28"/>
          <w:sz w:val="28"/>
          <w:szCs w:val="28"/>
          <w:rtl w:val="true"/>
          <w:lang w:bidi="fa-IR"/>
        </w:rPr>
        <w:t xml:space="preserve">زين سبب پيغمبرِ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وان على مولا نهاد</w:t>
      </w:r>
    </w:p>
    <w:p>
      <w:pPr>
        <w:pStyle w:val="BookText"/>
        <w:rPr/>
      </w:pPr>
      <w:r>
        <w:rPr>
          <w:rFonts w:ascii="IRNazanin" w:hAnsi="IRNazanin" w:eastAsia="IRNazanin"/>
          <w:color w:val="111111"/>
          <w:sz w:val="28"/>
          <w:sz w:val="28"/>
          <w:szCs w:val="28"/>
          <w:rtl w:val="true"/>
          <w:lang w:bidi="fa-IR"/>
        </w:rPr>
        <w:t xml:space="preserve">گفت هر كس را منم مولا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على مولاى اوست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مولا ؟ آنكه آزادت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رقّيت ز پايت بر كند</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پيامبر صلى‌الله‌عليه‌و‌آله براى على عليه‌السلام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دارد كه از بهر بزرگى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كرد او را دعا روز غدير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امام بود محمد على خليفه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على است مشير و محمد وزير</w:t>
      </w:r>
    </w:p>
    <w:p>
      <w:pPr>
        <w:pStyle w:val="BookText"/>
        <w:rPr/>
      </w:pPr>
      <w:r>
        <w:rPr>
          <w:rFonts w:ascii="IRNazanin" w:hAnsi="IRNazanin" w:eastAsia="IRNazanin"/>
          <w:color w:val="111111"/>
          <w:sz w:val="28"/>
          <w:sz w:val="28"/>
          <w:szCs w:val="28"/>
          <w:rtl w:val="true"/>
          <w:lang w:bidi="fa-IR"/>
        </w:rPr>
        <w:t xml:space="preserve">على ز مهر محمد چنان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دعاى محمد على به روز غدير</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حق تعيين جانشينى على عليه‌السلام</w:t>
      </w:r>
    </w:p>
    <w:p>
      <w:pPr>
        <w:pStyle w:val="BookText"/>
        <w:rPr/>
      </w:pPr>
      <w:r>
        <w:rPr>
          <w:rFonts w:ascii="IRNazanin" w:hAnsi="IRNazanin" w:eastAsia="IRNazanin"/>
          <w:color w:val="111111"/>
          <w:sz w:val="28"/>
          <w:sz w:val="28"/>
          <w:szCs w:val="28"/>
          <w:rtl w:val="true"/>
          <w:lang w:bidi="fa-IR"/>
        </w:rPr>
        <w:t xml:space="preserve">امام آنكه خداى بزرگ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كرد به نزديك، مصطفى پيغام</w:t>
      </w:r>
      <w:r>
        <w:rPr>
          <w:rStyle w:val="FootnoteAnchor"/>
          <w:rtl w:val="true"/>
        </w:rPr>
        <w:footnoteReference w:id="1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حالى كه شاعران شيعه مذهب به موارد بيشترى از اجزا و عناصر واقعه غدير اشاره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موارد و اجزا و عناصر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آهنگ 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شاه ذوالمن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گفت هر كس را منم مولاى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مولاى او باشد نكو</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ترانه معنى دم ز سر مولا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غدير خم باده تولا زن</w:t>
      </w:r>
      <w:r>
        <w:rPr>
          <w:rStyle w:val="FootnoteAnchor"/>
          <w:rtl w:val="true"/>
        </w:rPr>
        <w:footnoteReference w:id="1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آن كاو را منم مولا،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از طاعت او گر كسى سر در كشد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هر كش مولا منم على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پس از من به خلق سيد و سرور</w:t>
      </w:r>
    </w:p>
    <w:p>
      <w:pPr>
        <w:pStyle w:val="BookText"/>
        <w:rPr/>
      </w:pPr>
      <w:r>
        <w:rPr>
          <w:rFonts w:ascii="IRNazanin" w:hAnsi="IRNazanin" w:eastAsia="IRNazanin"/>
          <w:color w:val="111111"/>
          <w:sz w:val="28"/>
          <w:sz w:val="28"/>
          <w:szCs w:val="28"/>
          <w:rtl w:val="true"/>
          <w:lang w:bidi="fa-IR"/>
        </w:rPr>
        <w:t xml:space="preserve">بگفت هر كش مولا منم على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مكمّل دين است و تالى قرآن</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ساختن از جهاز شتران</w:t>
      </w:r>
    </w:p>
    <w:p>
      <w:pPr>
        <w:pStyle w:val="BookText"/>
        <w:rPr/>
      </w:pPr>
      <w:r>
        <w:rPr>
          <w:rFonts w:ascii="Amiri" w:hAnsi="Amiri" w:eastAsia="Amiri" w:cs="Amiri"/>
          <w:color w:val="111111"/>
          <w:sz w:val="28"/>
          <w:sz w:val="28"/>
          <w:szCs w:val="28"/>
          <w:rtl w:val="true"/>
          <w:lang w:bidi="ar-SA"/>
        </w:rPr>
        <w:t xml:space="preserve">فراز منبر يوم الغدير رمز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ز جيب محمد على بر آورده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نبى اندر غدير خم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چار اشتر جاى منبر</w:t>
      </w:r>
    </w:p>
    <w:p>
      <w:pPr>
        <w:pStyle w:val="BookText"/>
        <w:rPr/>
      </w:pPr>
      <w:r>
        <w:rPr>
          <w:rFonts w:ascii="IRNazanin" w:hAnsi="IRNazanin" w:eastAsia="IRNazanin"/>
          <w:color w:val="111111"/>
          <w:sz w:val="28"/>
          <w:sz w:val="28"/>
          <w:szCs w:val="28"/>
          <w:rtl w:val="true"/>
          <w:lang w:bidi="fa-IR"/>
        </w:rPr>
        <w:t xml:space="preserve">برآمد بر فراز از آن و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خويش اندر دست حيدر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امر حق فورى است بايد مصطفى را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اشتران ناچيز منبر داشتن</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 بخّ گفتن حضّار به على در غدير خم</w:t>
      </w:r>
    </w:p>
    <w:p>
      <w:pPr>
        <w:pStyle w:val="BookText"/>
        <w:rPr/>
      </w:pP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 مولاى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نص ولايت به محضر آورده</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على عليه‌السلام</w:t>
      </w:r>
    </w:p>
    <w:p>
      <w:pPr>
        <w:pStyle w:val="BookText"/>
        <w:rPr/>
      </w:pPr>
      <w:r>
        <w:rPr>
          <w:rFonts w:ascii="Amiri" w:hAnsi="Amiri" w:eastAsia="Amiri" w:cs="Amiri"/>
          <w:color w:val="111111"/>
          <w:sz w:val="28"/>
          <w:sz w:val="28"/>
          <w:szCs w:val="28"/>
          <w:rtl w:val="true"/>
          <w:lang w:bidi="ar-SA"/>
        </w:rPr>
        <w:t xml:space="preserve">همه تفويض كرده امر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ابن‌عم و در معنى برادر</w:t>
      </w:r>
      <w:r>
        <w:rPr>
          <w:rStyle w:val="FootnoteAnchor"/>
          <w:rtl w:val="true"/>
        </w:rPr>
        <w:footnoteReference w:id="1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 مولاى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نص ولايت به محضر آورده</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w:t>
      </w:r>
    </w:p>
    <w:p>
      <w:pPr>
        <w:pStyle w:val="BookText"/>
        <w:rPr/>
      </w:pPr>
      <w:r>
        <w:rPr>
          <w:rFonts w:ascii="IRNazanin" w:hAnsi="IRNazanin" w:eastAsia="IRNazanin"/>
          <w:color w:val="111111"/>
          <w:sz w:val="28"/>
          <w:sz w:val="28"/>
          <w:szCs w:val="28"/>
          <w:rtl w:val="true"/>
          <w:lang w:bidi="fa-IR"/>
        </w:rPr>
        <w:t xml:space="preserve">چون كه او برگشت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مكان كرد آن مطاع</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حق در تعيين جانشينى على عليه‌السلام طبق آيه تبليغ</w:t>
      </w:r>
    </w:p>
    <w:p>
      <w:pPr>
        <w:pStyle w:val="BookText"/>
        <w:rPr/>
      </w:pPr>
      <w:r>
        <w:rPr>
          <w:rFonts w:ascii="IRNazanin" w:hAnsi="IRNazanin" w:eastAsia="IRNazanin"/>
          <w:color w:val="111111"/>
          <w:sz w:val="28"/>
          <w:sz w:val="28"/>
          <w:szCs w:val="28"/>
          <w:rtl w:val="true"/>
          <w:lang w:bidi="fa-IR"/>
        </w:rPr>
        <w:t xml:space="preserve">چنين روز و چنين عيد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امر بلغ بر پيمبر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حق تعالى گفت در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ز آيات منير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در غدير خم خطاب آمد ز حق بر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على را او ولى بر مهتر و كهتر كند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غدير خم يزدان گفت مر پيامبر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پى كمال دين شو پذيره حيدر را</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در روز غدير</w:t>
      </w:r>
    </w:p>
    <w:p>
      <w:pPr>
        <w:pStyle w:val="BookText"/>
        <w:rPr/>
      </w:pPr>
      <w:r>
        <w:rPr>
          <w:rFonts w:ascii="IRNazanin" w:hAnsi="IRNazanin" w:eastAsia="IRNazanin"/>
          <w:color w:val="111111"/>
          <w:sz w:val="28"/>
          <w:sz w:val="28"/>
          <w:szCs w:val="28"/>
          <w:rtl w:val="true"/>
          <w:lang w:bidi="fa-IR"/>
        </w:rPr>
        <w:t xml:space="preserve">اگر چه عيد غدير است و هر گنه كه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از كرم خويش كردگار قدير</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خلافت على عليه‌السلام شه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عيد غدير از خلافت شه دين</w:t>
      </w:r>
    </w:p>
    <w:p>
      <w:pPr>
        <w:pStyle w:val="BookText"/>
        <w:rPr/>
      </w:pPr>
      <w:r>
        <w:rPr>
          <w:rFonts w:ascii="Amiri" w:hAnsi="Amiri" w:eastAsia="Amiri" w:cs="Amiri"/>
          <w:color w:val="111111"/>
          <w:sz w:val="28"/>
          <w:sz w:val="28"/>
          <w:szCs w:val="28"/>
          <w:rtl w:val="true"/>
          <w:lang w:bidi="ar-SA"/>
        </w:rPr>
        <w:t>دوم جمال ملك شهريار ملك ستان</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خداوندگار و سالار غدير خم</w:t>
      </w:r>
    </w:p>
    <w:p>
      <w:pPr>
        <w:pStyle w:val="BookText"/>
        <w:rPr/>
      </w:pPr>
      <w:r>
        <w:rPr>
          <w:rFonts w:ascii="IRNazanin" w:hAnsi="IRNazanin" w:eastAsia="IRNazanin"/>
          <w:color w:val="111111"/>
          <w:sz w:val="28"/>
          <w:sz w:val="28"/>
          <w:szCs w:val="28"/>
          <w:rtl w:val="true"/>
          <w:lang w:bidi="fa-IR"/>
        </w:rPr>
        <w:t xml:space="preserve">منم به صدق جگرگوشه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سليل خداوندگار روز غدير</w:t>
      </w:r>
      <w:r>
        <w:rPr>
          <w:rStyle w:val="FootnoteAnchor"/>
          <w:rtl w:val="true"/>
        </w:rPr>
        <w:footnoteReference w:id="1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خنك اسفند بدى چون جمل 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همچون سالار غدير خم</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رسول‌خدا درباره حضرت على عليه‌السلام</w:t>
      </w:r>
    </w:p>
    <w:p>
      <w:pPr>
        <w:pStyle w:val="BookText"/>
        <w:rPr/>
      </w:pPr>
      <w:r>
        <w:rPr>
          <w:rFonts w:ascii="IRNazanin" w:hAnsi="IRNazanin" w:eastAsia="IRNazanin"/>
          <w:color w:val="111111"/>
          <w:sz w:val="28"/>
          <w:sz w:val="28"/>
          <w:szCs w:val="28"/>
          <w:rtl w:val="true"/>
          <w:lang w:bidi="fa-IR"/>
        </w:rPr>
        <w:t xml:space="preserve">مرا به روز غدير آن پريوش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چشاند شربتى 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پيامبر عليه‌السلام براى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 xml:space="preserve">آنكه معروف بدو شد به جهان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خداوند ظفر خواست پيمبر به دعاش</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گرفتن پيامبر صلى‌الله‌عليه‌و‌آله از مردم بر ولايت على عليه‌السلام در غدير خم</w:t>
      </w:r>
    </w:p>
    <w:p>
      <w:pPr>
        <w:pStyle w:val="BookText"/>
        <w:rPr/>
      </w:pPr>
      <w:r>
        <w:rPr>
          <w:rFonts w:ascii="IRNazanin" w:hAnsi="IRNazanin" w:eastAsia="IRNazanin"/>
          <w:color w:val="111111"/>
          <w:sz w:val="28"/>
          <w:sz w:val="28"/>
          <w:szCs w:val="28"/>
          <w:rtl w:val="true"/>
          <w:lang w:bidi="fa-IR"/>
        </w:rPr>
        <w:t xml:space="preserve">چه گويى به محشر اگر پرسدت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 محكم شبر يا شبير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ندانم جز اين عيب مرا خويشتن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عهد معروف روز غديرم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عهد غدير خم زن بولهب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شماست شده سخت چون كنب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مسئله نشان مى‌دهد كه شاعران شيعى توجه بيشترى به موضوع غدير دارند و مايلند تمام جوانب آن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اهل‌سنت از پرداختن به غدير و مسائل گوناگون مطرح در آن طفره مى‌روند، و بنا به تعصبات خشك مذهبى مايل نيستند تمام جوانب مسئله مورد دقت قرار گيرد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اينها، شاعران شيعى مذهب با مسئله غدير برخوردى عارفانه نيز دارند و اين جهت نيز در شعرشان انعكاس يافته است</w:t>
      </w:r>
      <w:r>
        <w:rPr>
          <w:rFonts w:eastAsia="Amiri" w:cs="Amiri" w:ascii="Amiri" w:hAnsi="Amiri"/>
          <w:color w:val="111111"/>
          <w:sz w:val="28"/>
          <w:szCs w:val="28"/>
          <w:rtl w:val="true"/>
          <w:lang w:bidi="ar-SA"/>
        </w:rPr>
        <w:t xml:space="preserve">. </w:t>
      </w:r>
      <w:bookmarkStart w:id="302" w:name="pg19494_211489"/>
    </w:p>
    <w:p>
      <w:pPr>
        <w:pStyle w:val="BookText"/>
        <w:rPr/>
      </w:pPr>
      <w:bookmarkEnd w:id="302"/>
      <w:r>
        <w:rPr>
          <w:rFonts w:ascii="IRNazanin" w:hAnsi="IRNazanin" w:eastAsia="IRNazanin"/>
          <w:color w:val="111111"/>
          <w:sz w:val="28"/>
          <w:sz w:val="28"/>
          <w:szCs w:val="28"/>
          <w:rtl w:val="true"/>
          <w:lang w:bidi="fa-IR"/>
        </w:rPr>
        <w:t>من باب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بريخت صاف نشاط از خم غدير به 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صلاى سرخوشى‌اى صوفيان درد آشام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نشكند باده گلرنگ خمارى كه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ساقيا جرعه ده از ميكده خم غديرم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مستى مرا نيست به دنبال خمارى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پيمانه‌كش ميكده خم غديرم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اگر چه عيد است و هر گنه كه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از كرم خويش كردگار قدير</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ترانه معنى دم ز سر مولا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گه از غدير خم باده تولا زن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مرا به روز غدير آن پريوش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چشاند شربتى 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غدير خم رسيد ساقى گلچهره مى‌بايد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ئى كو يادگار از دولت كاوش كى بايد</w:t>
      </w:r>
      <w:r>
        <w:rPr>
          <w:rStyle w:val="FootnoteAnchor"/>
          <w:rtl w:val="true"/>
        </w:rPr>
        <w:footnoteReference w:id="148"/>
      </w:r>
    </w:p>
    <w:p>
      <w:pPr>
        <w:pStyle w:val="Heading6"/>
        <w:numPr>
          <w:ilvl w:val="5"/>
          <w:numId w:val="1"/>
        </w:numPr>
        <w:rPr/>
      </w:pPr>
      <w:bookmarkStart w:id="303" w:name="__RefHeading___Toc171185_4013061668"/>
      <w:bookmarkStart w:id="304" w:name="_Toc118"/>
      <w:bookmarkEnd w:id="303"/>
      <w:r>
        <w:rPr>
          <w:rtl w:val="true"/>
        </w:rPr>
        <w:t>نتيجه گيرى</w:t>
      </w:r>
      <w:bookmarkEnd w:id="3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جستجوى اجزا و عناصر واقعه غدير خم مشخص شد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شاعران كهنِ فارسى‌گوى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شعرشان در درج شعر فارسى آمده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واقعه غدير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اين شاعران،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سنى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شيعه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سنى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شيعيان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غدير اشاره شده است</w:t>
      </w:r>
      <w:r>
        <w:rPr>
          <w:rFonts w:eastAsia="IRNazanin" w:cs="IRNazanin"/>
          <w:color w:val="111111"/>
          <w:sz w:val="28"/>
          <w:szCs w:val="28"/>
          <w:rtl w:val="true"/>
          <w:lang w:bidi="fa-IR"/>
        </w:rPr>
        <w:t xml:space="preserve">. </w:t>
      </w:r>
      <w:bookmarkStart w:id="305" w:name="pg19494_211490"/>
    </w:p>
    <w:p>
      <w:pPr>
        <w:pStyle w:val="BookText"/>
        <w:rPr/>
      </w:pPr>
      <w:bookmarkEnd w:id="305"/>
      <w:r>
        <w:rPr>
          <w:rFonts w:ascii="IRNazanin" w:hAnsi="IRNazanin" w:eastAsia="IRNazanin"/>
          <w:color w:val="111111"/>
          <w:sz w:val="28"/>
          <w:sz w:val="28"/>
          <w:szCs w:val="28"/>
          <w:rtl w:val="true"/>
          <w:lang w:bidi="fa-IR"/>
        </w:rPr>
        <w:t xml:space="preserve">بيشترين اشارات ابتدا در قرون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در قرون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ظاهرا آن است كه قرون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فعاليت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اذهان نسبت به موضوع غدير روشن شده بود، و 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ارتباطات گسترده و فراگيرى مذهب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سنى تا قرن هفتم به موضوع غدير پرداخته‌اند، و قرون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در اين زمينه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دهم شاعران شيعه هستند كه به غدير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اين است كه آغاز رسميت مذهب تشيع در ايران است و غالب شاعران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 از آن شيعيان در اقليت با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سنى مذهب با اشاره به موضوع غدير بسنده كرده‌اند، ولى شيعيان معمولاً اشعار مستقلى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بيشتر غدير را عيد پنداشته و در آن اظهار شادمانى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گرايش‌ها در شعر شاعران سنى مذهب هم ديده مى‌شود، و گاه چنان با مسئله غدير برخورد مى‌كنند كه خواننده به سختى مى‌پذيرد كه اين شاعر سنى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اعلاى اين اظهار ارادت‌ها سوزنى سمرقندى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از غدير مى‌گويد كه به نظر مى‌آيد شيعه‌اى باشد كه تقيه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شاعران شيعه به موضوعات بيشترى از واقعه غدير اشاره مى‌كنند و سعى دارند زواياى مختلف آن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شاعران سنى از پرداختن به اجزا و عناصر مختلف آن طفره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شيعيان در بسيار موارد با مسئله غدير با عشق و علاقه مواجه شده و برخوردى عارفانه با آن دارند</w:t>
      </w:r>
      <w:r>
        <w:rPr>
          <w:rFonts w:eastAsia="IRNazanin" w:cs="IRNazanin"/>
          <w:color w:val="111111"/>
          <w:sz w:val="28"/>
          <w:szCs w:val="28"/>
          <w:rtl w:val="true"/>
          <w:lang w:bidi="fa-IR"/>
        </w:rPr>
        <w:t>.</w:t>
      </w:r>
    </w:p>
    <w:p>
      <w:pPr>
        <w:pStyle w:val="Heading5"/>
        <w:numPr>
          <w:ilvl w:val="4"/>
          <w:numId w:val="1"/>
        </w:numPr>
        <w:rPr/>
      </w:pPr>
      <w:bookmarkStart w:id="306" w:name="__RefHeading___Toc171187_4013061668"/>
      <w:bookmarkStart w:id="307" w:name="_Toc119"/>
      <w:bookmarkEnd w:id="306"/>
      <w:r>
        <w:rPr>
          <w:rtl w:val="true"/>
        </w:rPr>
        <w:t>جلوه‌هاى غدير در شعر فارسى معاصر</w:t>
      </w:r>
      <w:bookmarkEnd w:id="307"/>
    </w:p>
    <w:p>
      <w:pPr>
        <w:pStyle w:val="Heading6"/>
        <w:numPr>
          <w:ilvl w:val="5"/>
          <w:numId w:val="1"/>
        </w:numPr>
        <w:rPr/>
      </w:pPr>
      <w:bookmarkStart w:id="308" w:name="__RefHeading___Toc171189_4013061668"/>
      <w:bookmarkStart w:id="309" w:name="_Toc120"/>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جلوه‌هاى غدير در شعر فارسى معاصر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حلقه‌هاى پيوستگى به ريشه‌هاى تاريخى </w:t>
      </w:r>
    </w:p>
    <w:p>
      <w:pPr>
        <w:pStyle w:val="BookText"/>
        <w:rPr/>
      </w:pPr>
      <w:r>
        <w:rPr>
          <w:rFonts w:ascii="IRNazanin" w:hAnsi="IRNazanin" w:eastAsia="IRNazanin"/>
          <w:color w:val="111111"/>
          <w:sz w:val="28"/>
          <w:sz w:val="28"/>
          <w:szCs w:val="28"/>
          <w:rtl w:val="true"/>
          <w:lang w:bidi="fa-IR"/>
        </w:rPr>
        <w:t>شعر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شعر كه بازتاب جان آگاه و تربيت شيعى آفرينندگان آن است، اگر چه از صورت معهود خود را جدا نمى‌داند، ولى با افق‌هاى معاصر نيز بيگانه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توانسته است با توجه به غناى ادب كهن پارسى، نيم نگاهى نيز به پيشنهادهاى نو و نظريه‌هاى امروز داشته باشد، تا در اين فرآيند شعرى ريشه دار اما تازه را به مخاطب هوشمند امروز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آثار شعر غدير از جنبه‌هاى ادبى فراتر رفته و ارزش تبليغى خاصى به خود گرفته است و انعكاس آن در موارد بسيارى چون كتاب‌ها، مجلات، روزنامه‌ها، برنامه‌هاى راديويى و تلويزيونى و كامپيوترى، در جشن‌ها به صورت مداحى و تهيه نوارهاى صوتى و تصويرى و كامپيوترى و حتى پخش آنها از طريق اينترنت جلوه‌هاى تازه‌اى به شعر غدير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قطعه‌هايى از شعر و ادبيات عربى و فارسى و اردو و تركى كه از نظر اعتقادى يا انگيزه ولايى و يا ظرافت ادبى خصوصيتى داشته، و بحمداللّه هر روز گسترده‌تر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اشاره‌اى به نگاه سير شعر آئينى معاصر به شعر غدير نموده، و ضمن جمع آورى نمونه‌هاى شعرى، سعى در برجسته‌سازى نكات مشترك آنها و آسيب‌شناسى در اين زمينه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اشعار اين حوزه ويژگى‌هايى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مشترك با پرداخت‌هاى شخصى، قالب‌هاى سنتى با ظرفيت‌سازى امروزى، توجه به تشبيه و استعاره، حركت رو به رشد شاعران به سمت شعر ناب، عبور از ايستايى در سطح زبان به سوى ژرف‌انديشى و مضمون‌سازى با واژگان بركه و غدير و خورشيد شايان توجه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رويكرد به نوآورى‌هاى فردى و فاصله گرفتن شاعران از يكديگر و رسيدن به سبك شخصى و تأمل در لايه‌هاى نامكشوف و مورد نياز جامعه معاصر ضرورى است</w:t>
      </w:r>
      <w:r>
        <w:rPr>
          <w:rFonts w:eastAsia="IRNazanin" w:cs="IRNazanin"/>
          <w:color w:val="111111"/>
          <w:sz w:val="28"/>
          <w:szCs w:val="28"/>
          <w:rtl w:val="true"/>
          <w:lang w:bidi="fa-IR"/>
        </w:rPr>
        <w:t xml:space="preserve">. </w:t>
      </w:r>
      <w:bookmarkStart w:id="310" w:name="pg19494_211492"/>
    </w:p>
    <w:p>
      <w:pPr>
        <w:pStyle w:val="Heading6"/>
        <w:numPr>
          <w:ilvl w:val="5"/>
          <w:numId w:val="1"/>
        </w:numPr>
        <w:rPr/>
      </w:pPr>
      <w:bookmarkStart w:id="311" w:name="__RefHeading___Toc171191_4013061668"/>
      <w:bookmarkStart w:id="312" w:name="_Toc121"/>
      <w:bookmarkEnd w:id="310"/>
      <w:bookmarkEnd w:id="311"/>
      <w:r>
        <w:rPr>
          <w:rtl w:val="true"/>
        </w:rPr>
        <w:t>مقدمه</w:t>
      </w:r>
      <w:bookmarkEnd w:id="312"/>
    </w:p>
    <w:p>
      <w:pPr>
        <w:pStyle w:val="Heading6"/>
        <w:numPr>
          <w:ilvl w:val="5"/>
          <w:numId w:val="1"/>
        </w:numPr>
        <w:rPr/>
      </w:pPr>
      <w:bookmarkStart w:id="313" w:name="__RefHeading___Toc171193_4013061668"/>
      <w:bookmarkStart w:id="314" w:name="_Toc122"/>
      <w:bookmarkEnd w:id="313"/>
      <w:r>
        <w:rPr>
          <w:rtl w:val="true"/>
        </w:rPr>
        <w:t>الف</w:t>
      </w:r>
      <w:r>
        <w:rPr>
          <w:rtl w:val="true"/>
        </w:rPr>
        <w:t xml:space="preserve">. </w:t>
      </w:r>
      <w:r>
        <w:rPr>
          <w:rtl w:val="true"/>
        </w:rPr>
        <w:t>پيشينيه غديريه سرايى در شعر فارسى</w:t>
      </w:r>
      <w:bookmarkEnd w:id="314"/>
    </w:p>
    <w:p>
      <w:pPr>
        <w:pStyle w:val="BookText"/>
        <w:rPr/>
      </w:pPr>
      <w:r>
        <w:rPr>
          <w:rFonts w:ascii="IRNazanin" w:hAnsi="IRNazanin" w:eastAsia="IRNazanin"/>
          <w:color w:val="111111"/>
          <w:sz w:val="28"/>
          <w:sz w:val="28"/>
          <w:szCs w:val="28"/>
          <w:rtl w:val="true"/>
          <w:lang w:bidi="fa-IR"/>
        </w:rPr>
        <w:t>در بين رويدادهاى بزرگ اسلام، تنها رويداد غدير است كه از گاه وقوع پاره شعرى به عنوان سند هميشگى با آن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وزن شعرى و سهولت به خاطر سپردن آن مدرك ماندگارى در غدير است، كه در گذر نسل‌ها حفظ شده و به جهت اهميت ادبى در كتاب‌ها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در كنار اسناد حديثى، غديريه‌ها كه توسط شعراى قرن‌هاى مختلف سروده شده در حفظ اين ماجرا اثر به سزايى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فارسى نيز مشكل مى‌توان ديوانى را يافت كه از نام اميرالمؤمنين على بن ابى‌طالب عليه‌السلام و مدح مولاى غدير خم محروم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سخن، كافى است تا گلگشتى در آثار و ديوان‌هاى شاعران بزرگ ايران مثل فردوسى، مثنوى و حافظ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پارسى‌گو به حقانيت غدير خم گواهى داده، و گاه با سرودن چكامه‌هاى فاخر و بلند و غديريه‌هاى غرّا و رسا، گوى سبقت از همگان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ايرانيان مسلمان را از همان نخست به على و آل پاكتش عليهم‌السلام گرايشى ديگر و برتر، ارادتى فزون‌تر و بهتر بود و شاعران بزرگ و بيدار هم كه هميشه زبان گوياى ملت و مردم بوده‌اند و مردمان مسلمان را به همين گرايش سفارش مى‌كردند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315" w:name="__RefHeading___Toc171195_4013061668"/>
      <w:bookmarkStart w:id="316" w:name="_Toc123"/>
      <w:bookmarkEnd w:id="315"/>
      <w:r>
        <w:rPr>
          <w:rtl w:val="true"/>
        </w:rPr>
        <w:t>ب</w:t>
      </w:r>
      <w:r>
        <w:rPr>
          <w:rtl w:val="true"/>
        </w:rPr>
        <w:t xml:space="preserve">. </w:t>
      </w:r>
      <w:r>
        <w:rPr>
          <w:rtl w:val="true"/>
        </w:rPr>
        <w:t>پيشينه و روش تحقيق</w:t>
      </w:r>
      <w:bookmarkEnd w:id="316"/>
    </w:p>
    <w:p>
      <w:pPr>
        <w:pStyle w:val="Heading6"/>
        <w:numPr>
          <w:ilvl w:val="5"/>
          <w:numId w:val="1"/>
        </w:numPr>
        <w:rPr/>
      </w:pPr>
      <w:bookmarkStart w:id="317" w:name="__RefHeading___Toc171197_4013061668"/>
      <w:bookmarkStart w:id="318" w:name="_Toc124"/>
      <w:bookmarkEnd w:id="317"/>
      <w:r>
        <w:rPr>
          <w:rtl w:val="true"/>
        </w:rPr>
        <w:t>اشاره</w:t>
      </w:r>
      <w:bookmarkEnd w:id="3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موضوع غدير در شعر فارسى كتاب‌ها و مقالاتى تدوين شده است</w:t>
      </w:r>
      <w:r>
        <w:rPr>
          <w:rStyle w:val="FootnoteAnchor"/>
          <w:rtl w:val="true"/>
        </w:rPr>
        <w:footnoteReference w:id="151"/>
      </w:r>
      <w:r>
        <w:rPr>
          <w:rFonts w:ascii="Amiri" w:hAnsi="Amiri" w:eastAsia="Amiri" w:cs="Amiri"/>
          <w:color w:val="111111"/>
          <w:sz w:val="28"/>
          <w:sz w:val="28"/>
          <w:szCs w:val="28"/>
          <w:rtl w:val="true"/>
          <w:lang w:bidi="ar-SA"/>
        </w:rPr>
        <w:t>، كه در اين خصوص و به عنوان نمونه مى‌توان به اين كتاب‌ها اشاره كرد</w:t>
      </w:r>
      <w:r>
        <w:rPr>
          <w:rFonts w:eastAsia="Amiri" w:cs="Amiri" w:ascii="Amiri" w:hAnsi="Amiri"/>
          <w:color w:val="111111"/>
          <w:sz w:val="28"/>
          <w:szCs w:val="28"/>
          <w:rtl w:val="true"/>
          <w:lang w:bidi="ar-SA"/>
        </w:rPr>
        <w:t xml:space="preserve">: </w:t>
      </w:r>
      <w:bookmarkStart w:id="319" w:name="pg19494_211493"/>
    </w:p>
    <w:p>
      <w:pPr>
        <w:pStyle w:val="BookText"/>
        <w:rPr/>
      </w:pPr>
      <w:bookmarkEnd w:id="319"/>
      <w:r>
        <w:rPr>
          <w:rFonts w:ascii="IRNazanin" w:hAnsi="IRNazanin" w:eastAsia="IRNazanin"/>
          <w:color w:val="111111"/>
          <w:sz w:val="28"/>
          <w:sz w:val="28"/>
          <w:szCs w:val="28"/>
          <w:rtl w:val="true"/>
          <w:lang w:bidi="fa-IR"/>
        </w:rPr>
        <w:t>غدير در شعر فارسى، سيد مصطفى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سرود غدير، سيد احمد اشكوردى،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شعراى غدير از گذشته تا امروز، محمدهاى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شعر فارسى از كسايى مروزى تا شهريار تبريزى، محمد صحتى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پاسداران حماسه غدير، پرويز عباسى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گلبانگ غدير، محمدمهدى بهداروند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 در غدير، ثابت محمودى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جايى كه بررسى شده است، غدير در شعر معاصر تا كنون تحت عنوان كتاب يا نوشتار يا مقاله‌اى مستقل و جامع مورد بررسى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روش كتابخانه‌اى و با رويكرد تحليل و آسيب‌شناسى به بررسى غديريه‌هاى شاعران معاصر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در شعر معاصر فارسى را با نگاهى دقيق‌تر دنبال مى‌كنيم</w:t>
      </w:r>
      <w:r>
        <w:rPr>
          <w:rFonts w:eastAsia="IRNazanin" w:cs="IRNazanin"/>
          <w:color w:val="111111"/>
          <w:sz w:val="28"/>
          <w:szCs w:val="28"/>
          <w:rtl w:val="true"/>
          <w:lang w:bidi="fa-IR"/>
        </w:rPr>
        <w:t>:</w:t>
      </w:r>
    </w:p>
    <w:p>
      <w:pPr>
        <w:pStyle w:val="Heading6"/>
        <w:numPr>
          <w:ilvl w:val="5"/>
          <w:numId w:val="1"/>
        </w:numPr>
        <w:rPr/>
      </w:pPr>
      <w:bookmarkStart w:id="320" w:name="__RefHeading___Toc171199_4013061668"/>
      <w:bookmarkStart w:id="321" w:name="_Toc125"/>
      <w:bookmarkEnd w:id="320"/>
      <w:r>
        <w:rPr/>
        <w:t>1</w:t>
      </w:r>
      <w:r>
        <w:rPr>
          <w:rtl w:val="true"/>
        </w:rPr>
        <w:t xml:space="preserve">- </w:t>
      </w:r>
      <w:r>
        <w:rPr>
          <w:rtl w:val="true"/>
        </w:rPr>
        <w:t>دگرگونى درون مايه‌اى شعر معاصر</w:t>
      </w:r>
      <w:bookmarkEnd w:id="321"/>
    </w:p>
    <w:p>
      <w:pPr>
        <w:pStyle w:val="BookText"/>
        <w:rPr/>
      </w:pPr>
      <w:r>
        <w:rPr>
          <w:rFonts w:ascii="IRNazanin" w:hAnsi="IRNazanin" w:eastAsia="IRNazanin"/>
          <w:color w:val="111111"/>
          <w:sz w:val="28"/>
          <w:sz w:val="28"/>
          <w:szCs w:val="28"/>
          <w:rtl w:val="true"/>
          <w:lang w:bidi="fa-IR"/>
        </w:rPr>
        <w:t>پس از مشروطه، شعر به لحاظ درون‌مايه بسيار دگرگون شد و شعر اجتماعى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ابروى يار، خط، زلف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كمتر شد و صداهاى تازه‌اى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قانون، استقلال، وطن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شعر ديگر انتزاعى و ذهنى نيست، بلكه عينى و ملموس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شعر زندگى و زبان شعر بسيار ساده براى همگان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سال‌هاى بعد نيز ادامه يافت</w:t>
      </w:r>
      <w:r>
        <w:rPr>
          <w:rFonts w:eastAsia="IRNazanin" w:cs="IRNazanin"/>
          <w:color w:val="111111"/>
          <w:sz w:val="28"/>
          <w:szCs w:val="28"/>
          <w:rtl w:val="true"/>
          <w:lang w:bidi="fa-IR"/>
        </w:rPr>
        <w:t>.</w:t>
      </w:r>
    </w:p>
    <w:p>
      <w:pPr>
        <w:pStyle w:val="Heading6"/>
        <w:numPr>
          <w:ilvl w:val="5"/>
          <w:numId w:val="1"/>
        </w:numPr>
        <w:rPr/>
      </w:pPr>
      <w:bookmarkStart w:id="322" w:name="__RefHeading___Toc171201_4013061668"/>
      <w:bookmarkStart w:id="323" w:name="_Toc126"/>
      <w:bookmarkEnd w:id="322"/>
      <w:r>
        <w:rPr/>
        <w:t>2</w:t>
      </w:r>
      <w:r>
        <w:rPr>
          <w:rtl w:val="true"/>
        </w:rPr>
        <w:t xml:space="preserve">- </w:t>
      </w:r>
      <w:r>
        <w:rPr>
          <w:rtl w:val="true"/>
        </w:rPr>
        <w:t>شعر آئينى و گروه‌بندى آن</w:t>
      </w:r>
      <w:bookmarkEnd w:id="3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شعر آئينى به سال‌هاى پيش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دوذه و دهه پنجاه تا به امروز از ديدگاه درون مايه با شعرهاى ديگر تفاوت بسيار دارد و همگى بيانگر هوايى تازه 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آئينى را از نظر درون‌مايه مى‌توان چهار بخش كرد</w:t>
      </w:r>
      <w:r>
        <w:rPr>
          <w:rFonts w:eastAsia="IRNazanin" w:cs="IRNazanin"/>
          <w:color w:val="111111"/>
          <w:sz w:val="28"/>
          <w:szCs w:val="28"/>
          <w:rtl w:val="true"/>
          <w:lang w:bidi="fa-IR"/>
        </w:rPr>
        <w:t xml:space="preserve">: </w:t>
      </w:r>
      <w:bookmarkStart w:id="324" w:name="pg19494_211494"/>
    </w:p>
    <w:p>
      <w:pPr>
        <w:pStyle w:val="BookText"/>
        <w:rPr/>
      </w:pPr>
      <w:bookmarkEnd w:id="324"/>
      <w:r>
        <w:rPr>
          <w:rFonts w:ascii="IRNazanin" w:hAnsi="IRNazanin" w:eastAsia="IRNazanin"/>
          <w:color w:val="111111"/>
          <w:sz w:val="28"/>
          <w:sz w:val="28"/>
          <w:szCs w:val="28"/>
          <w:rtl w:val="true"/>
          <w:lang w:bidi="fa-IR"/>
        </w:rPr>
        <w:t>نگاه ارزشى و تبليغى به مضامين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انتزاعى و متفكرانه به دين يا فلسفه و كلام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زيبايى شناسانه به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مناسبتى به مقولات مذهبى</w:t>
      </w:r>
      <w:r>
        <w:rPr>
          <w:rFonts w:eastAsia="IRNazanin" w:cs="IRNazanin"/>
          <w:color w:val="111111"/>
          <w:sz w:val="28"/>
          <w:szCs w:val="28"/>
          <w:rtl w:val="true"/>
          <w:lang w:bidi="fa-IR"/>
        </w:rPr>
        <w:t>.</w:t>
      </w:r>
    </w:p>
    <w:p>
      <w:pPr>
        <w:pStyle w:val="Heading6"/>
        <w:numPr>
          <w:ilvl w:val="5"/>
          <w:numId w:val="1"/>
        </w:numPr>
        <w:rPr/>
      </w:pPr>
      <w:bookmarkStart w:id="325" w:name="__RefHeading___Toc171203_4013061668"/>
      <w:bookmarkStart w:id="326" w:name="_Toc127"/>
      <w:bookmarkEnd w:id="325"/>
      <w:r>
        <w:rPr/>
        <w:t>3</w:t>
      </w:r>
      <w:r>
        <w:rPr>
          <w:rtl w:val="true"/>
        </w:rPr>
        <w:t xml:space="preserve">- </w:t>
      </w:r>
      <w:r>
        <w:rPr>
          <w:rtl w:val="true"/>
        </w:rPr>
        <w:t>مختصات فكرى و زبانى شعر آئينى</w:t>
      </w:r>
      <w:bookmarkEnd w:id="326"/>
    </w:p>
    <w:p>
      <w:pPr>
        <w:pStyle w:val="BookText"/>
        <w:rPr/>
      </w:pPr>
      <w:r>
        <w:rPr>
          <w:rFonts w:ascii="IRNazanin" w:hAnsi="IRNazanin" w:eastAsia="IRNazanin"/>
          <w:color w:val="111111"/>
          <w:sz w:val="28"/>
          <w:sz w:val="28"/>
          <w:szCs w:val="28"/>
          <w:rtl w:val="true"/>
          <w:lang w:bidi="fa-IR"/>
        </w:rPr>
        <w:t>مختصات فكرى و زبانى اين اشعار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ذهن و زبان قدم‌هايى به صورت آثارى تكرارى و بى‌روح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آميخته با اصطلاحات كلامى و سرشار از تلميحات قرآنى و معارف اسلامى و با زبان فخيم و استفاده از آرايه‌هاى ادبى چون تضمين و ارسال المثل و كنايات و استعاره‌هاى دور از ذهن و زبان مجازى كه داراى مخاطب خاص است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اين شعرها مخاطبان بيشترى دارد، زيرا سرشار از عاطفه‌اند و با نگاهى ژرف و زيبايى شناختى به مقولات مذهبى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شعرهاى مناسبتى پيوند عميقى با باورهاى عاميانه دارند، و در مناسبت‌هاى مذهبى چون اعياد، ايام فاطميه، شب‌هاى قدر و اعيادى چون مبعث و غدير اجرا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لحنى ساده و نگاهى در سطح به وقايع دينى و متمايل به بزرگنمايى در ظواهر و شورانگيزى در مخاطب و گاه بينش دينى در حرير عاطفه و اردات و تعظيم و ذهن و زبانى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طور اخص به ويژگى‌هاى غديريه‌هاى معاصر پرداخته مى‌شود</w:t>
      </w:r>
      <w:r>
        <w:rPr>
          <w:rFonts w:eastAsia="IRNazanin" w:cs="IRNazanin"/>
          <w:color w:val="111111"/>
          <w:sz w:val="28"/>
          <w:szCs w:val="28"/>
          <w:rtl w:val="true"/>
          <w:lang w:bidi="fa-IR"/>
        </w:rPr>
        <w:t>.</w:t>
      </w:r>
    </w:p>
    <w:p>
      <w:pPr>
        <w:pStyle w:val="Heading6"/>
        <w:numPr>
          <w:ilvl w:val="5"/>
          <w:numId w:val="1"/>
        </w:numPr>
        <w:rPr/>
      </w:pPr>
      <w:bookmarkStart w:id="327" w:name="__RefHeading___Toc171205_4013061668"/>
      <w:bookmarkStart w:id="328" w:name="_Toc128"/>
      <w:bookmarkEnd w:id="327"/>
      <w:r>
        <w:rPr/>
        <w:t>4</w:t>
      </w:r>
      <w:r>
        <w:rPr>
          <w:rtl w:val="true"/>
        </w:rPr>
        <w:t xml:space="preserve">- </w:t>
      </w:r>
      <w:r>
        <w:rPr>
          <w:rtl w:val="true"/>
        </w:rPr>
        <w:t>قالب شعرى غديريه‌ها</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شعرى مرسوم در غدير سروده‌هاى معاصر بيشتر غزل است؛ كه داراى قابليتى شايسته براى نمايش عاطفه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قدمايى‌تر به سبك پيشينيان در قالب قصيده غديريه سروده‌اند</w:t>
      </w:r>
      <w:r>
        <w:rPr>
          <w:rFonts w:eastAsia="IRNazanin" w:cs="IRNazanin"/>
          <w:color w:val="111111"/>
          <w:sz w:val="28"/>
          <w:szCs w:val="28"/>
          <w:rtl w:val="true"/>
          <w:lang w:bidi="fa-IR"/>
        </w:rPr>
        <w:t xml:space="preserve">. </w:t>
      </w:r>
      <w:bookmarkStart w:id="329" w:name="pg19494_211495"/>
    </w:p>
    <w:p>
      <w:pPr>
        <w:pStyle w:val="BookText"/>
        <w:rPr/>
      </w:pPr>
      <w:bookmarkEnd w:id="329"/>
      <w:r>
        <w:rPr>
          <w:rFonts w:ascii="IRNazanin" w:hAnsi="IRNazanin" w:eastAsia="IRNazanin"/>
          <w:color w:val="111111"/>
          <w:sz w:val="28"/>
          <w:sz w:val="28"/>
          <w:szCs w:val="28"/>
          <w:rtl w:val="true"/>
          <w:lang w:bidi="fa-IR"/>
        </w:rPr>
        <w:t xml:space="preserve">مثنوى و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نيز از قالب‌هاى پركاربرد در شعر آئينى و خصوصا موضوع غديريه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قالب مستزاد، بحر طويل، دو بيتى و رباعى در اشعار عاميانه آئينى و غديريه‌ها كاربرد فراوان دارد و از قالب‌هاى پركابرد براى اين مضامين شعرى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سال‌هاى بعد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افزون بر نوآورى معنوى از ويژگى‌هايى صورى نيز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تمايز اين شعر، گرايش ديگر بار به قالب‌هاى كهن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گرايش عوامل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گستردگى حوزه مخاطبان، كه بيشتر مردم بودند و آشنا به قالب‌هاى شناخته شده كهن خاصه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مى‌دانيم كه پيشينه درون مايه شعر آزاد در ايران، براى قشر متدين چندان قابل پذيرش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بيشتر شاعران جوان اين دوره قالب‌هاى شعر آزاد را تجربه كرده‌اند، و برخى بهترين شعرهايشان را در اين قالب‌ها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كنار نوپردازى، غزل و مثنوى يا رباعى و چارپاره را در حد تفنن به كار مى‌گرفتند، و برخى از شاعران نيز متوجه بيدل دهلوى شدند و شعرهاى آئينى را در اين فضا سروده و از او پيروى كردند</w:t>
      </w:r>
      <w:r>
        <w:rPr>
          <w:rFonts w:eastAsia="IRNazanin" w:cs="IRNazanin"/>
          <w:color w:val="111111"/>
          <w:sz w:val="28"/>
          <w:szCs w:val="28"/>
          <w:rtl w:val="true"/>
          <w:lang w:bidi="fa-IR"/>
        </w:rPr>
        <w:t>.</w:t>
      </w:r>
    </w:p>
    <w:p>
      <w:pPr>
        <w:pStyle w:val="Heading6"/>
        <w:numPr>
          <w:ilvl w:val="5"/>
          <w:numId w:val="1"/>
        </w:numPr>
        <w:rPr/>
      </w:pPr>
      <w:bookmarkStart w:id="330" w:name="__RefHeading___Toc171207_4013061668"/>
      <w:bookmarkStart w:id="331" w:name="_Toc129"/>
      <w:bookmarkEnd w:id="330"/>
      <w:r>
        <w:rPr/>
        <w:t>5</w:t>
      </w:r>
      <w:r>
        <w:rPr>
          <w:rtl w:val="true"/>
        </w:rPr>
        <w:t xml:space="preserve">- </w:t>
      </w:r>
      <w:r>
        <w:rPr>
          <w:rtl w:val="true"/>
        </w:rPr>
        <w:t>نگاهى به برخى جلوه‌هاى غدير در شعر معاصر فارسى</w:t>
      </w:r>
      <w:bookmarkEnd w:id="331"/>
    </w:p>
    <w:p>
      <w:pPr>
        <w:pStyle w:val="BookText"/>
        <w:rPr/>
      </w:pPr>
      <w:r>
        <w:rPr>
          <w:rFonts w:ascii="IRNazanin" w:hAnsi="IRNazanin" w:eastAsia="IRNazanin"/>
          <w:color w:val="111111"/>
          <w:sz w:val="28"/>
          <w:sz w:val="28"/>
          <w:szCs w:val="28"/>
          <w:rtl w:val="true"/>
          <w:lang w:bidi="fa-IR"/>
        </w:rPr>
        <w:t xml:space="preserve">بررسى‌ها نشان مى‌دهد كه در صد سال اخير و بيشتر در سال‌هاى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بعد، صدها قصيده و غزل و مثنوى و قطعه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موضوع غدير سروده شده، كه اين نوشتار در اين بخش سعى در گردآورى اجمالى آنها كرده است، در ادامه به بررسى مؤلفه‌هاى اين اشعار پرداخته مى‌شود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جلوگيرى از اطاله كلام در اغلب شعرها، به ابيات آغازين يا برجسته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كامل اين اشعار و ديگر اشعار آئينى، اين شاعران در ديوان‌ها و دفترهاى شعرى كه در فهرست منابع ذكر شده، قابل مشاهده و تحليل بيشتر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اديب الممالك فراهانى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شاه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جهان صدر مهيمن</w:t>
      </w:r>
    </w:p>
    <w:p>
      <w:pPr>
        <w:pStyle w:val="BookText"/>
        <w:rPr/>
      </w:pPr>
      <w:r>
        <w:rPr>
          <w:rFonts w:ascii="IRNazanin" w:hAnsi="IRNazanin" w:eastAsia="IRNazanin"/>
          <w:color w:val="111111"/>
          <w:sz w:val="28"/>
          <w:sz w:val="28"/>
          <w:szCs w:val="28"/>
          <w:rtl w:val="true"/>
          <w:lang w:bidi="fa-IR"/>
        </w:rPr>
        <w:t xml:space="preserve">ز امر حق تعالى در چنين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خسروى آمد مُمَكّن</w:t>
      </w:r>
    </w:p>
    <w:p>
      <w:pPr>
        <w:pStyle w:val="BookText"/>
        <w:rPr/>
      </w:pPr>
      <w:r>
        <w:rPr>
          <w:rFonts w:ascii="IRNazanin" w:hAnsi="IRNazanin" w:eastAsia="IRNazanin"/>
          <w:color w:val="111111"/>
          <w:sz w:val="28"/>
          <w:sz w:val="28"/>
          <w:szCs w:val="28"/>
          <w:rtl w:val="true"/>
          <w:lang w:bidi="fa-IR"/>
        </w:rPr>
        <w:t xml:space="preserve">ميان يثرب و بطحا نبى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موسى در ميان مصر و مدين</w:t>
      </w:r>
    </w:p>
    <w:p>
      <w:pPr>
        <w:pStyle w:val="BookText"/>
        <w:rPr/>
      </w:pPr>
      <w:r>
        <w:rPr>
          <w:rFonts w:ascii="IRNazanin" w:hAnsi="IRNazanin" w:eastAsia="IRNazanin"/>
          <w:color w:val="111111"/>
          <w:sz w:val="28"/>
          <w:sz w:val="28"/>
          <w:szCs w:val="28"/>
          <w:rtl w:val="true"/>
          <w:lang w:bidi="fa-IR"/>
        </w:rPr>
        <w:t xml:space="preserve">خطاب آمد ز يزدان كاى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 خلافت كن معين</w:t>
      </w:r>
    </w:p>
    <w:p>
      <w:pPr>
        <w:pStyle w:val="BookText"/>
        <w:rPr/>
      </w:pPr>
      <w:r>
        <w:rPr>
          <w:rFonts w:ascii="IRNazanin" w:hAnsi="IRNazanin" w:eastAsia="IRNazanin"/>
          <w:color w:val="111111"/>
          <w:sz w:val="28"/>
          <w:sz w:val="28"/>
          <w:szCs w:val="28"/>
          <w:rtl w:val="true"/>
          <w:lang w:bidi="fa-IR"/>
        </w:rPr>
        <w:t xml:space="preserve">چراغ كفر را بنماى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عقل را فرماى روشن</w:t>
      </w:r>
    </w:p>
    <w:p>
      <w:pPr>
        <w:pStyle w:val="BookText"/>
        <w:rPr/>
      </w:pPr>
      <w:r>
        <w:rPr>
          <w:rFonts w:ascii="IRNazanin" w:hAnsi="IRNazanin" w:eastAsia="IRNazanin"/>
          <w:color w:val="111111"/>
          <w:sz w:val="28"/>
          <w:sz w:val="28"/>
          <w:szCs w:val="28"/>
          <w:rtl w:val="true"/>
          <w:lang w:bidi="fa-IR"/>
        </w:rPr>
        <w:t>اديب پيشاورى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پى آن كز خداى آورد روشن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كس جز باب شبير و شبر سرور را</w:t>
      </w:r>
    </w:p>
    <w:p>
      <w:pPr>
        <w:pStyle w:val="BookText"/>
        <w:rPr/>
      </w:pPr>
      <w:r>
        <w:rPr>
          <w:rFonts w:ascii="Amiri" w:hAnsi="Amiri" w:eastAsia="Amiri" w:cs="Amiri"/>
          <w:color w:val="111111"/>
          <w:sz w:val="28"/>
          <w:sz w:val="28"/>
          <w:szCs w:val="28"/>
          <w:rtl w:val="true"/>
          <w:lang w:bidi="ar-SA"/>
        </w:rPr>
        <w:t>صبورى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صبورى ملك‌الشعراى آستان قدس رضوى چهارده قصيده غديريه دارد، كه برخى را در ديوان او مى‌توان ديد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روز رونق دين پيمبر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جلوه آئين داور است</w:t>
      </w:r>
    </w:p>
    <w:p>
      <w:pPr>
        <w:pStyle w:val="BookText"/>
        <w:rPr/>
      </w:pPr>
      <w:r>
        <w:rPr>
          <w:rFonts w:ascii="Amiri" w:hAnsi="Amiri" w:eastAsia="Amiri" w:cs="Amiri"/>
          <w:color w:val="111111"/>
          <w:sz w:val="28"/>
          <w:sz w:val="28"/>
          <w:szCs w:val="28"/>
          <w:rtl w:val="true"/>
          <w:lang w:bidi="ar-SA"/>
        </w:rPr>
        <w:t xml:space="preserve">امروز روز تقويت دين مصطفى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تهنيت شرع انور است</w:t>
      </w:r>
    </w:p>
    <w:p>
      <w:pPr>
        <w:pStyle w:val="BookText"/>
        <w:rPr/>
      </w:pPr>
      <w:r>
        <w:rPr>
          <w:rFonts w:ascii="Amiri" w:hAnsi="Amiri" w:eastAsia="Amiri" w:cs="Amiri"/>
          <w:color w:val="111111"/>
          <w:sz w:val="28"/>
          <w:sz w:val="28"/>
          <w:szCs w:val="28"/>
          <w:rtl w:val="true"/>
          <w:lang w:bidi="ar-SA"/>
        </w:rPr>
        <w:t xml:space="preserve">امروز از ولايت سالار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همه كمال و جمال و زيور است</w:t>
      </w:r>
    </w:p>
    <w:p>
      <w:pPr>
        <w:pStyle w:val="BookText"/>
        <w:rPr/>
      </w:pPr>
      <w:r>
        <w:rPr>
          <w:rFonts w:ascii="Amiri" w:hAnsi="Amiri" w:eastAsia="Amiri" w:cs="Amiri"/>
          <w:color w:val="111111"/>
          <w:sz w:val="28"/>
          <w:sz w:val="28"/>
          <w:szCs w:val="28"/>
          <w:rtl w:val="true"/>
          <w:lang w:bidi="ar-SA"/>
        </w:rPr>
        <w:t xml:space="preserve">امروز باده‌اى ز مبارك خم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 خلق از كف ساقى كوثر است</w:t>
      </w:r>
    </w:p>
    <w:p>
      <w:pPr>
        <w:pStyle w:val="BookText"/>
        <w:rPr/>
      </w:pPr>
      <w:r>
        <w:rPr>
          <w:rFonts w:ascii="Amiri" w:hAnsi="Amiri" w:eastAsia="Amiri" w:cs="Amiri"/>
          <w:color w:val="111111"/>
          <w:sz w:val="28"/>
          <w:sz w:val="28"/>
          <w:szCs w:val="28"/>
          <w:rtl w:val="true"/>
          <w:lang w:bidi="ar-SA"/>
        </w:rPr>
        <w:t>ميرزا حبيب‌اللّه 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 عشق از حوض كوثر خورده‌ايم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و خم و غدير ما على است</w:t>
      </w:r>
    </w:p>
    <w:p>
      <w:pPr>
        <w:pStyle w:val="BookText"/>
        <w:rPr/>
      </w:pPr>
      <w:r>
        <w:rPr>
          <w:rFonts w:ascii="IRNazanin" w:hAnsi="IRNazanin" w:eastAsia="IRNazanin"/>
          <w:color w:val="111111"/>
          <w:sz w:val="28"/>
          <w:sz w:val="28"/>
          <w:szCs w:val="28"/>
          <w:rtl w:val="true"/>
          <w:lang w:bidi="fa-IR"/>
        </w:rPr>
        <w:t xml:space="preserve">گفت پير ما كه موسى را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هارون وزير ما على است</w:t>
      </w:r>
    </w:p>
    <w:p>
      <w:pPr>
        <w:pStyle w:val="BookText"/>
        <w:rPr/>
      </w:pPr>
      <w:r>
        <w:rPr>
          <w:rFonts w:ascii="IRNazanin" w:hAnsi="IRNazanin" w:eastAsia="IRNazanin"/>
          <w:color w:val="111111"/>
          <w:sz w:val="28"/>
          <w:sz w:val="28"/>
          <w:szCs w:val="28"/>
          <w:rtl w:val="true"/>
          <w:lang w:bidi="fa-IR"/>
        </w:rPr>
        <w:t>وى همچنين غديريه‌اى با حدود صد و سى بيت دارد، با اين مطلع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است كه از جور خزان،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بربست و به يك بار برفت از گلزار </w:t>
      </w:r>
    </w:p>
    <w:p>
      <w:pPr>
        <w:pStyle w:val="BookText"/>
        <w:rPr/>
      </w:pPr>
      <w:r>
        <w:rPr>
          <w:rFonts w:ascii="Amiri" w:hAnsi="Amiri" w:eastAsia="Amiri" w:cs="Amiri"/>
          <w:color w:val="111111"/>
          <w:sz w:val="28"/>
          <w:sz w:val="28"/>
          <w:szCs w:val="28"/>
          <w:rtl w:val="true"/>
          <w:lang w:bidi="ar-SA"/>
        </w:rPr>
        <w:t>شيخ محمد حسين غروى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غروى هم در ديوان فارسى و هم ديوان عربى غديريه‌هاى زيبايى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باده بده ساقيا ولى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 مطربا ولى به ياد امير</w:t>
      </w:r>
    </w:p>
    <w:p>
      <w:pPr>
        <w:pStyle w:val="BookText"/>
        <w:rPr/>
      </w:pPr>
      <w:r>
        <w:rPr>
          <w:rFonts w:ascii="IRNazanin" w:hAnsi="IRNazanin" w:eastAsia="IRNazanin"/>
          <w:color w:val="111111"/>
          <w:sz w:val="28"/>
          <w:sz w:val="28"/>
          <w:szCs w:val="28"/>
          <w:rtl w:val="true"/>
          <w:lang w:bidi="fa-IR"/>
        </w:rPr>
        <w:t xml:space="preserve">تو نيز اى چرخ پير بيا ز بالا به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مسرّت بده، ساغر عشرت بگير</w:t>
      </w:r>
    </w:p>
    <w:p>
      <w:pPr>
        <w:pStyle w:val="BookText"/>
        <w:rPr/>
      </w:pPr>
      <w:r>
        <w:rPr>
          <w:rFonts w:ascii="Amiri" w:hAnsi="Amiri" w:eastAsia="Amiri" w:cs="Amiri"/>
          <w:color w:val="111111"/>
          <w:sz w:val="28"/>
          <w:sz w:val="28"/>
          <w:szCs w:val="28"/>
          <w:rtl w:val="true"/>
          <w:lang w:bidi="ar-SA"/>
        </w:rPr>
        <w:t>ميرزا محمد كاظم صبورى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 ايزد كه دين پاك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بها يافت كه ولايت حيدر</w:t>
      </w:r>
    </w:p>
    <w:p>
      <w:pPr>
        <w:pStyle w:val="BookText"/>
        <w:rPr/>
      </w:pPr>
      <w:r>
        <w:rPr>
          <w:rFonts w:ascii="IRNazanin" w:hAnsi="IRNazanin" w:eastAsia="IRNazanin"/>
          <w:color w:val="111111"/>
          <w:sz w:val="28"/>
          <w:sz w:val="28"/>
          <w:szCs w:val="28"/>
          <w:rtl w:val="true"/>
          <w:lang w:bidi="fa-IR"/>
        </w:rPr>
        <w:t xml:space="preserve">ما كه كنون از خم غدير پياپى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كشيم از ولاى ساقى كوثر</w:t>
      </w:r>
    </w:p>
    <w:p>
      <w:pPr>
        <w:pStyle w:val="BookText"/>
        <w:rPr/>
      </w:pP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شاعر حدود پانزده غديريه سروده است، كه در ديوانش مى توان ديد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اهل زمين برگو كز عرش بشير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خيزيد به استقبال آن عرش سرير آمد</w:t>
      </w:r>
    </w:p>
    <w:p>
      <w:pPr>
        <w:pStyle w:val="BookText"/>
        <w:rPr/>
      </w:pPr>
      <w:r>
        <w:rPr>
          <w:rFonts w:ascii="IRNazanin" w:hAnsi="IRNazanin" w:eastAsia="IRNazanin"/>
          <w:color w:val="111111"/>
          <w:sz w:val="28"/>
          <w:sz w:val="28"/>
          <w:szCs w:val="28"/>
          <w:rtl w:val="true"/>
          <w:lang w:bidi="fa-IR"/>
        </w:rPr>
        <w:t xml:space="preserve">بر خيل خراباتى ده مژده كه پير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 اللهى در خم غدير آمد</w:t>
      </w:r>
    </w:p>
    <w:p>
      <w:pPr>
        <w:pStyle w:val="BookText"/>
        <w:rPr/>
      </w:pPr>
      <w:r>
        <w:rPr>
          <w:rFonts w:ascii="IRNazanin" w:hAnsi="IRNazanin" w:eastAsia="IRNazanin"/>
          <w:color w:val="111111"/>
          <w:sz w:val="28"/>
          <w:sz w:val="28"/>
          <w:szCs w:val="28"/>
          <w:rtl w:val="true"/>
          <w:lang w:bidi="fa-IR"/>
        </w:rPr>
        <w:t xml:space="preserve">البته خطبه غدير به صورت نظم فارسى توسط عده‌اى از شعراى فارسى زبان انجام گرفته،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سمنانى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 مصطفى به منبر با شوكت و جلالت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كاى خلايق شد باز باب رحمت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على پس از من فرمانرواى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چو امر يزدان شد واجب الاطاعت </w:t>
      </w:r>
    </w:p>
    <w:p>
      <w:pPr>
        <w:pStyle w:val="BookText"/>
        <w:rPr/>
      </w:pPr>
      <w:r>
        <w:rPr>
          <w:rFonts w:ascii="Amiri" w:hAnsi="Amiri" w:eastAsia="Amiri" w:cs="Amiri"/>
          <w:color w:val="111111"/>
          <w:sz w:val="28"/>
          <w:sz w:val="28"/>
          <w:szCs w:val="28"/>
          <w:rtl w:val="true"/>
          <w:lang w:bidi="ar-SA"/>
        </w:rPr>
        <w:t>ملك الشعراء محمد تقى 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غدير خم خطاب آمد ز حق بر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على را او ولى بر مهتر و كهتر كند</w:t>
      </w:r>
    </w:p>
    <w:p>
      <w:pPr>
        <w:pStyle w:val="BookText"/>
        <w:rPr/>
      </w:pPr>
      <w:r>
        <w:rPr>
          <w:rFonts w:ascii="Amiri" w:hAnsi="Amiri" w:eastAsia="Amiri" w:cs="Amiri"/>
          <w:color w:val="111111"/>
          <w:sz w:val="28"/>
          <w:sz w:val="28"/>
          <w:szCs w:val="28"/>
          <w:rtl w:val="true"/>
          <w:lang w:bidi="ar-SA"/>
        </w:rPr>
        <w:t xml:space="preserve">تا رساند بر خلايق مصطفى امر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جهاز اشتران از بهر خود منبر كند</w:t>
      </w:r>
    </w:p>
    <w:p>
      <w:pPr>
        <w:pStyle w:val="BookText"/>
        <w:rPr/>
      </w:pPr>
      <w:r>
        <w:rPr>
          <w:rFonts w:ascii="IRNazanin" w:hAnsi="IRNazanin" w:eastAsia="IRNazanin"/>
          <w:color w:val="111111"/>
          <w:sz w:val="28"/>
          <w:sz w:val="28"/>
          <w:szCs w:val="28"/>
          <w:rtl w:val="true"/>
          <w:lang w:bidi="fa-IR"/>
        </w:rPr>
        <w:t xml:space="preserve">گويد آن كاو را منم مولا، على 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طاعت او را گر كسى سردر كند</w:t>
      </w:r>
    </w:p>
    <w:p>
      <w:pPr>
        <w:pStyle w:val="BookText"/>
        <w:rPr/>
      </w:pPr>
      <w:r>
        <w:rPr>
          <w:rFonts w:ascii="Amiri" w:hAnsi="Amiri" w:eastAsia="Amiri" w:cs="Amiri"/>
          <w:color w:val="111111"/>
          <w:sz w:val="28"/>
          <w:sz w:val="28"/>
          <w:szCs w:val="28"/>
          <w:rtl w:val="true"/>
          <w:lang w:bidi="ar-SA"/>
        </w:rPr>
        <w:t xml:space="preserve">داورش خوانده ولى و احمدش خوانده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وصايت، هم ولايت ز احمد و داور كند</w:t>
      </w:r>
    </w:p>
    <w:p>
      <w:pPr>
        <w:pStyle w:val="BookText"/>
        <w:rPr/>
      </w:pPr>
      <w:r>
        <w:rPr>
          <w:rFonts w:ascii="IRNazanin" w:hAnsi="IRNazanin" w:eastAsia="IRNazanin"/>
          <w:color w:val="111111"/>
          <w:sz w:val="28"/>
          <w:sz w:val="28"/>
          <w:szCs w:val="28"/>
          <w:rtl w:val="true"/>
          <w:lang w:bidi="fa-IR"/>
        </w:rPr>
        <w:t>عمان سامانى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بعد قطع منازل در اين همايون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كشيده به خم غدير ساخت مقام</w:t>
      </w:r>
    </w:p>
    <w:p>
      <w:pPr>
        <w:pStyle w:val="BookText"/>
        <w:rPr/>
      </w:pPr>
      <w:r>
        <w:rPr>
          <w:rFonts w:ascii="Amiri" w:hAnsi="Amiri" w:eastAsia="Amiri" w:cs="Amiri"/>
          <w:color w:val="111111"/>
          <w:sz w:val="28"/>
          <w:sz w:val="28"/>
          <w:szCs w:val="28"/>
          <w:rtl w:val="true"/>
          <w:lang w:bidi="ar-SA"/>
        </w:rPr>
        <w:t xml:space="preserve">رسول شد ز خدا زى رسول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اى رسول به حق، حق تو را رسانده سلام</w:t>
      </w:r>
    </w:p>
    <w:p>
      <w:pPr>
        <w:pStyle w:val="BookText"/>
        <w:rPr/>
      </w:pPr>
      <w:r>
        <w:rPr>
          <w:rFonts w:ascii="IRNazanin" w:hAnsi="IRNazanin" w:eastAsia="IRNazanin"/>
          <w:color w:val="111111"/>
          <w:sz w:val="28"/>
          <w:sz w:val="28"/>
          <w:szCs w:val="28"/>
          <w:rtl w:val="true"/>
          <w:lang w:bidi="fa-IR"/>
        </w:rPr>
        <w:t xml:space="preserve">كه اى به خلق من از من خليفه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كامده نصب خليفه را هنگام</w:t>
      </w:r>
    </w:p>
    <w:p>
      <w:pPr>
        <w:pStyle w:val="BookText"/>
        <w:rPr/>
      </w:pPr>
      <w:r>
        <w:rPr>
          <w:rFonts w:ascii="IRNazanin" w:hAnsi="IRNazanin" w:eastAsia="IRNazanin"/>
          <w:color w:val="111111"/>
          <w:sz w:val="28"/>
          <w:sz w:val="28"/>
          <w:szCs w:val="28"/>
          <w:rtl w:val="true"/>
          <w:lang w:bidi="fa-IR"/>
        </w:rPr>
        <w:t xml:space="preserve">ساخت سيد دين منبر از جهاز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پديد كند هر چه شد بر او الهام</w:t>
      </w:r>
    </w:p>
    <w:p>
      <w:pPr>
        <w:pStyle w:val="BookText"/>
        <w:rPr/>
      </w:pPr>
      <w:r>
        <w:rPr>
          <w:rFonts w:ascii="Amiri" w:hAnsi="Amiri" w:eastAsia="Amiri" w:cs="Amiri"/>
          <w:color w:val="111111"/>
          <w:sz w:val="28"/>
          <w:sz w:val="28"/>
          <w:szCs w:val="28"/>
          <w:rtl w:val="true"/>
          <w:lang w:bidi="ar-SA"/>
        </w:rPr>
        <w:t xml:space="preserve">بر آن بر آمد و اسرار حق هويدا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 على را بدين بلند كلام</w:t>
      </w:r>
    </w:p>
    <w:p>
      <w:pPr>
        <w:pStyle w:val="BookText"/>
        <w:rPr/>
      </w:pPr>
      <w:r>
        <w:rPr>
          <w:rFonts w:ascii="Amiri" w:hAnsi="Amiri" w:eastAsia="Amiri" w:cs="Amiri"/>
          <w:color w:val="111111"/>
          <w:sz w:val="28"/>
          <w:sz w:val="28"/>
          <w:szCs w:val="28"/>
          <w:rtl w:val="true"/>
          <w:lang w:bidi="ar-SA"/>
        </w:rPr>
        <w:t xml:space="preserve">كه من نبى شمايم على امام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زدند نعره كه نعم النبى، نعم الامام</w:t>
      </w:r>
    </w:p>
    <w:p>
      <w:pPr>
        <w:pStyle w:val="BookText"/>
        <w:rPr/>
      </w:pPr>
      <w:r>
        <w:rPr>
          <w:rFonts w:ascii="Amiri" w:hAnsi="Amiri" w:eastAsia="Amiri" w:cs="Amiri"/>
          <w:color w:val="111111"/>
          <w:sz w:val="28"/>
          <w:sz w:val="28"/>
          <w:szCs w:val="28"/>
          <w:rtl w:val="true"/>
          <w:lang w:bidi="ar-SA"/>
        </w:rPr>
        <w:t>سيد محمدحسين شهريار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شهريار تبريزى، به هر دو زبان فارسى و تركى دلسروده‌هاى بسيارى درباره غدير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اشعار وى شيفتگى به حضرت على عليه‌السلام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هماى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مهم‌ترين ويژگى‌هاى شعر او، سادگى و شيوايى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شعرى وى در عين حال كه سهل و ممتنع و قابل استفاده براى عموم است، در بطن خود معانى عميق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 سبب شده اشعار وى نزد طيف وسيعى از مخاطبان شهرت فراوانى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اشعارش را متناسب با نياز جامعه مى‌سروده، كه نشانگر مردمى بودن اين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 قرآن و معارف دينى در اشعار وى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شهريار پرداختن به قالب غزل است، و در حوزه شعر علوى و غديريه نيز آثار ماندگارى از خود برجاى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سنجد هر سهمى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كو سهمگين‌تر، حصه من</w:t>
      </w:r>
    </w:p>
    <w:p>
      <w:pPr>
        <w:pStyle w:val="BookText"/>
        <w:rPr/>
      </w:pPr>
      <w:r>
        <w:rPr>
          <w:rFonts w:ascii="IRNazanin" w:hAnsi="IRNazanin" w:eastAsia="IRNazanin"/>
          <w:color w:val="111111"/>
          <w:sz w:val="28"/>
          <w:sz w:val="28"/>
          <w:szCs w:val="28"/>
          <w:rtl w:val="true"/>
          <w:lang w:bidi="fa-IR"/>
        </w:rPr>
        <w:t xml:space="preserve">نه احمد در مؤاخاتم به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با من پسرعمّ و پدر زن ؟</w:t>
      </w:r>
    </w:p>
    <w:p>
      <w:pPr>
        <w:pStyle w:val="BookText"/>
        <w:rPr/>
      </w:pPr>
      <w:r>
        <w:rPr>
          <w:rFonts w:ascii="Amiri" w:hAnsi="Amiri" w:eastAsia="Amiri" w:cs="Amiri"/>
          <w:color w:val="111111"/>
          <w:sz w:val="28"/>
          <w:sz w:val="28"/>
          <w:szCs w:val="28"/>
          <w:rtl w:val="true"/>
          <w:lang w:bidi="ar-SA"/>
        </w:rPr>
        <w:t xml:space="preserve">نه با آن خطبه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برد بر اعلا و اعلن ؟</w:t>
      </w:r>
    </w:p>
    <w:p>
      <w:pPr>
        <w:pStyle w:val="BookText"/>
        <w:rPr/>
      </w:pPr>
      <w:r>
        <w:rPr>
          <w:rFonts w:ascii="Amiri" w:hAnsi="Amiri" w:eastAsia="Amiri" w:cs="Amiri"/>
          <w:color w:val="111111"/>
          <w:sz w:val="28"/>
          <w:sz w:val="28"/>
          <w:szCs w:val="28"/>
          <w:rtl w:val="true"/>
          <w:lang w:bidi="ar-SA"/>
        </w:rPr>
        <w:t xml:space="preserve">نه خود فرياد بخّابخّ كشيدند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اينها شور خوانم يا كه شيون ؟</w:t>
      </w:r>
    </w:p>
    <w:p>
      <w:pPr>
        <w:pStyle w:val="BookText"/>
        <w:rPr/>
      </w:pPr>
      <w:r>
        <w:rPr>
          <w:rFonts w:ascii="IRNazanin" w:hAnsi="IRNazanin" w:eastAsia="IRNazanin"/>
          <w:color w:val="111111"/>
          <w:sz w:val="28"/>
          <w:sz w:val="28"/>
          <w:szCs w:val="28"/>
          <w:rtl w:val="true"/>
          <w:lang w:bidi="fa-IR"/>
        </w:rPr>
        <w:t xml:space="preserve">چه شد عهد خدا بر من شكستيد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حاسدان عهد بشكن</w:t>
      </w:r>
    </w:p>
    <w:p>
      <w:pPr>
        <w:pStyle w:val="BookText"/>
        <w:rPr/>
      </w:pPr>
      <w:r>
        <w:rPr>
          <w:rFonts w:ascii="Amiri" w:hAnsi="Amiri" w:eastAsia="Amiri" w:cs="Amiri"/>
          <w:color w:val="111111"/>
          <w:sz w:val="28"/>
          <w:sz w:val="28"/>
          <w:szCs w:val="28"/>
          <w:rtl w:val="true"/>
          <w:lang w:bidi="ar-SA"/>
        </w:rPr>
        <w:t>نيمايوشيج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كس كه ولايت تو را منكر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تافت رخ از حقيقت و كافر شد</w:t>
      </w:r>
    </w:p>
    <w:p>
      <w:pPr>
        <w:pStyle w:val="BookText"/>
        <w:rPr/>
      </w:pPr>
      <w:r>
        <w:rPr>
          <w:rFonts w:ascii="IRNazanin" w:hAnsi="IRNazanin" w:eastAsia="IRNazanin"/>
          <w:color w:val="111111"/>
          <w:sz w:val="28"/>
          <w:sz w:val="28"/>
          <w:szCs w:val="28"/>
          <w:rtl w:val="true"/>
          <w:lang w:bidi="fa-IR"/>
        </w:rPr>
        <w:t xml:space="preserve">گر نور طريقتى است باشد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پرتو ذات مرتضى ظاهر شد</w:t>
      </w:r>
    </w:p>
    <w:p>
      <w:pPr>
        <w:pStyle w:val="BookText"/>
        <w:rPr/>
      </w:pPr>
      <w:r>
        <w:rPr>
          <w:rFonts w:ascii="IRNazanin" w:hAnsi="IRNazanin" w:eastAsia="IRNazanin"/>
          <w:color w:val="111111"/>
          <w:sz w:val="28"/>
          <w:sz w:val="28"/>
          <w:szCs w:val="28"/>
          <w:rtl w:val="true"/>
          <w:lang w:bidi="fa-IR"/>
        </w:rPr>
        <w:t>مهدى الهى قمشه‌اى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غدير مشتهر امت را كشيد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حكم دادگر مى‌رسد به داورى</w:t>
      </w:r>
    </w:p>
    <w:p>
      <w:pPr>
        <w:pStyle w:val="BookText"/>
        <w:rPr/>
      </w:pPr>
      <w:r>
        <w:rPr>
          <w:rFonts w:ascii="Amiri" w:hAnsi="Amiri" w:eastAsia="Amiri" w:cs="Amiri"/>
          <w:color w:val="111111"/>
          <w:sz w:val="28"/>
          <w:sz w:val="28"/>
          <w:szCs w:val="28"/>
          <w:rtl w:val="true"/>
          <w:lang w:bidi="ar-SA"/>
        </w:rPr>
        <w:t>محيط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گرفت عهد ز اشيا، در دو روز رب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روز الست و يكى به روز غدير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عهد ز ذرات بر خدايى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روز و دويم روز بر خلافت مير </w:t>
      </w:r>
    </w:p>
    <w:p>
      <w:pPr>
        <w:pStyle w:val="BookText"/>
        <w:rPr/>
      </w:pPr>
      <w:r>
        <w:rPr>
          <w:rFonts w:ascii="IRNazanin" w:hAnsi="IRNazanin" w:eastAsia="IRNazanin"/>
          <w:color w:val="111111"/>
          <w:sz w:val="28"/>
          <w:sz w:val="28"/>
          <w:szCs w:val="28"/>
          <w:rtl w:val="true"/>
          <w:lang w:bidi="fa-IR"/>
        </w:rPr>
        <w:t xml:space="preserve">بگفتا هر كه منش مقتدا و مولايم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او را مولا، على است بر او امير</w:t>
      </w:r>
    </w:p>
    <w:p>
      <w:pPr>
        <w:pStyle w:val="BookText"/>
        <w:rPr/>
      </w:pPr>
      <w:r>
        <w:rPr>
          <w:rFonts w:ascii="IRNazanin" w:hAnsi="IRNazanin" w:eastAsia="IRNazanin"/>
          <w:color w:val="111111"/>
          <w:sz w:val="28"/>
          <w:sz w:val="28"/>
          <w:szCs w:val="28"/>
          <w:rtl w:val="true"/>
          <w:lang w:bidi="fa-IR"/>
        </w:rPr>
        <w:t xml:space="preserve">چنانكه هارون از بهر موسى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مراست وصى و على مراست وزير</w:t>
      </w:r>
    </w:p>
    <w:p>
      <w:pPr>
        <w:pStyle w:val="BookText"/>
        <w:rPr/>
      </w:pPr>
      <w:r>
        <w:rPr>
          <w:rFonts w:ascii="Amiri" w:hAnsi="Amiri" w:eastAsia="Amiri" w:cs="Amiri"/>
          <w:color w:val="111111"/>
          <w:sz w:val="28"/>
          <w:sz w:val="28"/>
          <w:szCs w:val="28"/>
          <w:rtl w:val="true"/>
          <w:lang w:bidi="ar-SA"/>
        </w:rPr>
        <w:t>ابوالحسن ميرزا شيخ‌الرئيس قاجار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اعلان وصايت كن و فرماى كه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اكملت لكم دينكم، اى زمره انصار</w:t>
      </w:r>
    </w:p>
    <w:p>
      <w:pPr>
        <w:pStyle w:val="BookText"/>
        <w:rPr/>
      </w:pPr>
      <w:r>
        <w:rPr>
          <w:rFonts w:ascii="IRNazanin" w:hAnsi="IRNazanin" w:eastAsia="IRNazanin"/>
          <w:color w:val="111111"/>
          <w:sz w:val="28"/>
          <w:sz w:val="28"/>
          <w:szCs w:val="28"/>
          <w:rtl w:val="true"/>
          <w:lang w:bidi="fa-IR"/>
        </w:rPr>
        <w:t xml:space="preserve">فرموده نبى كاين حكم از عالم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چو در رتبه، على از همه اعلى است</w:t>
      </w:r>
    </w:p>
    <w:p>
      <w:pPr>
        <w:pStyle w:val="BookText"/>
        <w:rPr/>
      </w:pPr>
      <w:r>
        <w:rPr>
          <w:rFonts w:ascii="IRNazanin" w:hAnsi="IRNazanin" w:eastAsia="IRNazanin"/>
          <w:color w:val="111111"/>
          <w:sz w:val="28"/>
          <w:sz w:val="28"/>
          <w:szCs w:val="28"/>
          <w:rtl w:val="true"/>
          <w:lang w:bidi="fa-IR"/>
        </w:rPr>
        <w:t>صفى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خم غدير از ايزد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نبى شد خطاب كى احمد</w:t>
      </w:r>
    </w:p>
    <w:p>
      <w:pPr>
        <w:pStyle w:val="BookText"/>
        <w:rPr/>
      </w:pPr>
      <w:r>
        <w:rPr>
          <w:rFonts w:ascii="IRNazanin" w:hAnsi="IRNazanin" w:eastAsia="IRNazanin"/>
          <w:color w:val="111111"/>
          <w:sz w:val="28"/>
          <w:sz w:val="28"/>
          <w:szCs w:val="28"/>
          <w:rtl w:val="true"/>
          <w:lang w:bidi="fa-IR"/>
        </w:rPr>
        <w:t xml:space="preserve">سر برآر از گليم و كن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اسرار شاه لم يولد</w:t>
      </w:r>
    </w:p>
    <w:p>
      <w:pPr>
        <w:pStyle w:val="BookText"/>
        <w:rPr/>
      </w:pPr>
      <w:r>
        <w:rPr>
          <w:rFonts w:ascii="IRNazanin" w:hAnsi="IRNazanin" w:eastAsia="IRNazanin"/>
          <w:color w:val="111111"/>
          <w:sz w:val="28"/>
          <w:sz w:val="28"/>
          <w:szCs w:val="28"/>
          <w:rtl w:val="true"/>
          <w:lang w:bidi="fa-IR"/>
        </w:rPr>
        <w:t xml:space="preserve">هين نترس از خان و كن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اسلام باشد آن مقصد</w:t>
      </w:r>
    </w:p>
    <w:p>
      <w:pPr>
        <w:pStyle w:val="BookText"/>
        <w:rPr/>
      </w:pPr>
      <w:r>
        <w:rPr>
          <w:rFonts w:ascii="IRNazanin" w:hAnsi="IRNazanin" w:eastAsia="IRNazanin"/>
          <w:color w:val="111111"/>
          <w:sz w:val="28"/>
          <w:sz w:val="28"/>
          <w:szCs w:val="28"/>
          <w:rtl w:val="true"/>
          <w:lang w:bidi="fa-IR"/>
        </w:rPr>
        <w:t xml:space="preserve">گويد بر اسلاميان ندارد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تولاى حيدر اين اشهد</w:t>
      </w:r>
    </w:p>
    <w:p>
      <w:pPr>
        <w:pStyle w:val="BookText"/>
        <w:rPr/>
      </w:pPr>
      <w:r>
        <w:rPr>
          <w:rFonts w:ascii="IRNazanin" w:hAnsi="IRNazanin" w:eastAsia="IRNazanin"/>
          <w:color w:val="111111"/>
          <w:sz w:val="28"/>
          <w:sz w:val="28"/>
          <w:szCs w:val="28"/>
          <w:rtl w:val="true"/>
          <w:lang w:bidi="fa-IR"/>
        </w:rPr>
        <w:t>طوطى 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پيشوايى بعد از احمد غير حيدر هست،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حيدر جانشينى بر پيمبر هست، نيست</w:t>
      </w:r>
    </w:p>
    <w:p>
      <w:pPr>
        <w:pStyle w:val="BookText"/>
        <w:rPr/>
      </w:pPr>
      <w:r>
        <w:rPr>
          <w:rFonts w:ascii="Amiri" w:hAnsi="Amiri" w:eastAsia="Amiri" w:cs="Amiri"/>
          <w:color w:val="111111"/>
          <w:sz w:val="28"/>
          <w:sz w:val="28"/>
          <w:szCs w:val="28"/>
          <w:rtl w:val="true"/>
          <w:lang w:bidi="ar-SA"/>
        </w:rPr>
        <w:t xml:space="preserve">نيست كارى خارج از كار خدا در هر دو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حق در هر دو عالم غير حيدر هست، نيست</w:t>
      </w:r>
    </w:p>
    <w:p>
      <w:pPr>
        <w:pStyle w:val="BookText"/>
        <w:rPr/>
      </w:pPr>
      <w:r>
        <w:rPr>
          <w:rFonts w:ascii="IRNazanin" w:hAnsi="IRNazanin" w:eastAsia="IRNazanin"/>
          <w:color w:val="111111"/>
          <w:sz w:val="28"/>
          <w:sz w:val="28"/>
          <w:szCs w:val="28"/>
          <w:rtl w:val="true"/>
          <w:lang w:bidi="fa-IR"/>
        </w:rPr>
        <w:t xml:space="preserve">در غدير خم كه شد منصوص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غير از على مولا و سرور هست، نيست</w:t>
      </w:r>
    </w:p>
    <w:p>
      <w:pPr>
        <w:pStyle w:val="BookText"/>
        <w:rPr/>
      </w:pPr>
      <w:r>
        <w:rPr>
          <w:rFonts w:ascii="IRNazanin" w:hAnsi="IRNazanin" w:eastAsia="IRNazanin"/>
          <w:color w:val="111111"/>
          <w:sz w:val="28"/>
          <w:sz w:val="28"/>
          <w:szCs w:val="28"/>
          <w:rtl w:val="true"/>
          <w:lang w:bidi="fa-IR"/>
        </w:rPr>
        <w:t>ناصر شعار ابوذرى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برخيز كه از يار سفير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چراغانى صحراى غدير آمده است </w:t>
      </w:r>
    </w:p>
    <w:p>
      <w:pPr>
        <w:pStyle w:val="BookText"/>
        <w:rPr/>
      </w:pPr>
      <w:r>
        <w:rPr>
          <w:rFonts w:ascii="IRNazanin" w:hAnsi="IRNazanin" w:eastAsia="IRNazanin"/>
          <w:color w:val="111111"/>
          <w:sz w:val="28"/>
          <w:sz w:val="28"/>
          <w:szCs w:val="28"/>
          <w:rtl w:val="true"/>
          <w:lang w:bidi="fa-IR"/>
        </w:rPr>
        <w:t xml:space="preserve">موج يك حادثه در جان غدير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w:t>
      </w:r>
    </w:p>
    <w:p>
      <w:pPr>
        <w:pStyle w:val="BookText"/>
        <w:rPr/>
      </w:pPr>
      <w:r>
        <w:rPr>
          <w:rFonts w:ascii="IRNazanin" w:hAnsi="IRNazanin" w:eastAsia="IRNazanin"/>
          <w:color w:val="111111"/>
          <w:sz w:val="28"/>
          <w:sz w:val="28"/>
          <w:szCs w:val="28"/>
          <w:rtl w:val="true"/>
          <w:lang w:bidi="fa-IR"/>
        </w:rPr>
        <w:t xml:space="preserve">امروز بيعت شيشه‌اى و آهن پيمان‌شكنى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بيعت آبستن پيمان شكنى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بيعت پرشور على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وصاياى نبى در دل صحرا جا ماند</w:t>
      </w:r>
    </w:p>
    <w:p>
      <w:pPr>
        <w:pStyle w:val="BookText"/>
        <w:rPr/>
      </w:pPr>
      <w:r>
        <w:rPr>
          <w:rFonts w:ascii="IRNazanin" w:hAnsi="IRNazanin" w:eastAsia="IRNazanin"/>
          <w:color w:val="111111"/>
          <w:sz w:val="28"/>
          <w:sz w:val="28"/>
          <w:szCs w:val="28"/>
          <w:rtl w:val="true"/>
          <w:lang w:bidi="fa-IR"/>
        </w:rPr>
        <w:t xml:space="preserve">موج آن حادثه در جان غدير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 هنوز</w:t>
      </w:r>
    </w:p>
    <w:p>
      <w:pPr>
        <w:pStyle w:val="BookText"/>
        <w:rPr/>
      </w:pPr>
      <w:r>
        <w:rPr>
          <w:rFonts w:ascii="Amiri" w:hAnsi="Amiri" w:eastAsia="Amiri" w:cs="Amiri"/>
          <w:color w:val="111111"/>
          <w:sz w:val="28"/>
          <w:sz w:val="28"/>
          <w:szCs w:val="28"/>
          <w:rtl w:val="true"/>
          <w:lang w:bidi="ar-SA"/>
        </w:rPr>
        <w:t>ناظم‌زاده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عارفان را شب قدر است شب عيد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قدر است از اين عيد مبارك تعبير</w:t>
      </w:r>
    </w:p>
    <w:p>
      <w:pPr>
        <w:pStyle w:val="BookText"/>
        <w:rPr/>
      </w:pPr>
      <w:r>
        <w:rPr>
          <w:rFonts w:ascii="IRNazanin" w:hAnsi="IRNazanin" w:eastAsia="IRNazanin"/>
          <w:color w:val="111111"/>
          <w:sz w:val="28"/>
          <w:sz w:val="28"/>
          <w:szCs w:val="28"/>
          <w:rtl w:val="true"/>
          <w:lang w:bidi="fa-IR"/>
        </w:rPr>
        <w:t xml:space="preserve">كرده تقدير بدينسان چو خداوند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كه تويى بر همه خلق امير</w:t>
      </w:r>
    </w:p>
    <w:p>
      <w:pPr>
        <w:pStyle w:val="BookText"/>
        <w:rPr/>
      </w:pPr>
      <w:r>
        <w:rPr>
          <w:rFonts w:ascii="IRNazanin" w:hAnsi="IRNazanin" w:eastAsia="IRNazanin"/>
          <w:color w:val="111111"/>
          <w:sz w:val="28"/>
          <w:sz w:val="28"/>
          <w:szCs w:val="28"/>
          <w:rtl w:val="true"/>
          <w:lang w:bidi="fa-IR"/>
        </w:rPr>
        <w:t xml:space="preserve">بهترين شاهد اين قصه بود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تقدير چنين لطف خداوند قدير</w:t>
      </w:r>
    </w:p>
    <w:p>
      <w:pPr>
        <w:pStyle w:val="BookText"/>
        <w:rPr/>
      </w:pPr>
      <w:r>
        <w:rPr>
          <w:rFonts w:ascii="Amiri" w:hAnsi="Amiri" w:eastAsia="Amiri" w:cs="Amiri"/>
          <w:color w:val="111111"/>
          <w:sz w:val="28"/>
          <w:sz w:val="28"/>
          <w:szCs w:val="28"/>
          <w:rtl w:val="true"/>
          <w:lang w:bidi="ar-SA"/>
        </w:rPr>
        <w:t>فرصت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خم نه خم عصير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خم، خم غدير باشد</w:t>
      </w:r>
    </w:p>
    <w:p>
      <w:pPr>
        <w:pStyle w:val="BookText"/>
        <w:rPr/>
      </w:pPr>
      <w:r>
        <w:rPr>
          <w:rFonts w:ascii="IRNazanin" w:hAnsi="IRNazanin" w:eastAsia="IRNazanin"/>
          <w:color w:val="111111"/>
          <w:sz w:val="28"/>
          <w:sz w:val="28"/>
          <w:szCs w:val="28"/>
          <w:rtl w:val="true"/>
          <w:lang w:bidi="fa-IR"/>
        </w:rPr>
        <w:t xml:space="preserve">از خم غدير مى‌كنم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همچون خم بر آورم جوش</w:t>
      </w:r>
    </w:p>
    <w:p>
      <w:pPr>
        <w:pStyle w:val="BookText"/>
        <w:rPr/>
      </w:pPr>
      <w:r>
        <w:rPr>
          <w:rFonts w:ascii="IRNazanin" w:hAnsi="IRNazanin" w:eastAsia="IRNazanin"/>
          <w:color w:val="111111"/>
          <w:sz w:val="28"/>
          <w:sz w:val="28"/>
          <w:szCs w:val="28"/>
          <w:rtl w:val="true"/>
          <w:lang w:bidi="fa-IR"/>
        </w:rPr>
        <w:t>محمدجواد غفورزاده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جلوه‌گر شد بار ديگر طور سينا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از خم ولايت مى به مينا در غدير</w:t>
      </w:r>
    </w:p>
    <w:p>
      <w:pPr>
        <w:pStyle w:val="BookText"/>
        <w:rPr/>
      </w:pPr>
      <w:r>
        <w:rPr>
          <w:rFonts w:ascii="IRNazanin" w:hAnsi="IRNazanin" w:eastAsia="IRNazanin"/>
          <w:color w:val="111111"/>
          <w:sz w:val="28"/>
          <w:sz w:val="28"/>
          <w:szCs w:val="28"/>
          <w:rtl w:val="true"/>
          <w:lang w:bidi="fa-IR"/>
        </w:rPr>
        <w:t xml:space="preserve">رودها با يكدگر پيوست كم كم سيل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مى‌زد سيل مردم مثل دريا در غدير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هديه جبريل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وحى آمد در مبارك باد مولى در غدير </w:t>
      </w:r>
    </w:p>
    <w:p>
      <w:pPr>
        <w:pStyle w:val="BookText"/>
        <w:rPr/>
      </w:pPr>
      <w:r>
        <w:rPr>
          <w:rFonts w:ascii="Amiri" w:hAnsi="Amiri" w:eastAsia="Amiri" w:cs="Amiri"/>
          <w:color w:val="111111"/>
          <w:sz w:val="28"/>
          <w:sz w:val="28"/>
          <w:szCs w:val="28"/>
          <w:rtl w:val="true"/>
          <w:lang w:bidi="ar-SA"/>
        </w:rPr>
        <w:t>سيد رضا مؤيد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تابيد از افق روز درخشان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IRNazanin" w:hAnsi="IRNazanin" w:eastAsia="IRNazanin"/>
          <w:color w:val="111111"/>
          <w:sz w:val="28"/>
          <w:sz w:val="28"/>
          <w:szCs w:val="28"/>
          <w:rtl w:val="true"/>
          <w:lang w:bidi="fa-IR"/>
        </w:rPr>
        <w:t xml:space="preserve">موج زد درياى رحمت در بيابان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نور جارى شد ز دامان غدير</w:t>
      </w:r>
    </w:p>
    <w:p>
      <w:pPr>
        <w:pStyle w:val="BookText"/>
        <w:rPr/>
      </w:pPr>
      <w:r>
        <w:rPr>
          <w:rFonts w:ascii="Amiri" w:hAnsi="Amiri" w:eastAsia="Amiri" w:cs="Amiri"/>
          <w:color w:val="111111"/>
          <w:sz w:val="28"/>
          <w:sz w:val="28"/>
          <w:szCs w:val="28"/>
          <w:rtl w:val="true"/>
          <w:lang w:bidi="ar-SA"/>
        </w:rPr>
        <w:t>حالى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 سعادت دميد، عيد ولايت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ازل يار شد، نوبت دولت رسيد</w:t>
      </w:r>
    </w:p>
    <w:p>
      <w:pPr>
        <w:pStyle w:val="BookText"/>
        <w:rPr/>
      </w:pPr>
      <w:r>
        <w:rPr>
          <w:rFonts w:ascii="IRNazanin" w:hAnsi="IRNazanin" w:eastAsia="IRNazanin"/>
          <w:color w:val="111111"/>
          <w:sz w:val="28"/>
          <w:sz w:val="28"/>
          <w:szCs w:val="28"/>
          <w:rtl w:val="true"/>
          <w:lang w:bidi="fa-IR"/>
        </w:rPr>
        <w:t xml:space="preserve">از كرمش بر گدا، داد همى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بخور زين هلا، كز خم جنت رسيد</w:t>
      </w:r>
    </w:p>
    <w:p>
      <w:pPr>
        <w:pStyle w:val="BookText"/>
        <w:rPr/>
      </w:pPr>
      <w:r>
        <w:rPr>
          <w:rFonts w:ascii="Amiri" w:hAnsi="Amiri" w:eastAsia="Amiri" w:cs="Amiri"/>
          <w:color w:val="111111"/>
          <w:sz w:val="28"/>
          <w:sz w:val="28"/>
          <w:szCs w:val="28"/>
          <w:rtl w:val="true"/>
          <w:lang w:bidi="ar-SA"/>
        </w:rPr>
        <w:t>نظيرى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به جان تو اى عشق اى تمام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هستى ما از خم غدير تو مست</w:t>
      </w:r>
    </w:p>
    <w:p>
      <w:pPr>
        <w:pStyle w:val="BookText"/>
        <w:rPr/>
      </w:pPr>
      <w:r>
        <w:rPr>
          <w:rFonts w:ascii="Amiri" w:hAnsi="Amiri" w:eastAsia="Amiri" w:cs="Amiri"/>
          <w:color w:val="111111"/>
          <w:sz w:val="28"/>
          <w:sz w:val="28"/>
          <w:szCs w:val="28"/>
          <w:rtl w:val="true"/>
          <w:lang w:bidi="ar-SA"/>
        </w:rPr>
        <w:t xml:space="preserve">در آن خجسته غدير تو ديد دشمن و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آفتاب بود آفتاب بر سر دست</w:t>
      </w:r>
    </w:p>
    <w:p>
      <w:pPr>
        <w:pStyle w:val="BookText"/>
        <w:rPr/>
      </w:pPr>
      <w:r>
        <w:rPr>
          <w:rFonts w:ascii="Amiri" w:hAnsi="Amiri" w:eastAsia="Amiri" w:cs="Amiri"/>
          <w:color w:val="111111"/>
          <w:sz w:val="28"/>
          <w:sz w:val="28"/>
          <w:szCs w:val="28"/>
          <w:rtl w:val="true"/>
          <w:lang w:bidi="ar-SA"/>
        </w:rPr>
        <w:t xml:space="preserve">فراز منبر يوم الغدير اين رمز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ز جيب محمد، على برآورده</w:t>
      </w:r>
    </w:p>
    <w:p>
      <w:pPr>
        <w:pStyle w:val="BookText"/>
        <w:rPr/>
      </w:pPr>
      <w:r>
        <w:rPr>
          <w:rFonts w:ascii="Amiri" w:hAnsi="Amiri" w:eastAsia="Amiri" w:cs="Amiri"/>
          <w:color w:val="111111"/>
          <w:sz w:val="28"/>
          <w:sz w:val="28"/>
          <w:szCs w:val="28"/>
          <w:rtl w:val="true"/>
          <w:lang w:bidi="ar-SA"/>
        </w:rPr>
        <w:t>دكتر يحيى حدادى ابيانه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پى تكامل دينش خداى كعبه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پرچم اسلام را على در دست</w:t>
      </w:r>
    </w:p>
    <w:p>
      <w:pPr>
        <w:pStyle w:val="BookText"/>
        <w:rPr/>
      </w:pPr>
      <w:r>
        <w:rPr>
          <w:rFonts w:ascii="IRNazanin" w:hAnsi="IRNazanin" w:eastAsia="IRNazanin"/>
          <w:color w:val="111111"/>
          <w:sz w:val="28"/>
          <w:sz w:val="28"/>
          <w:szCs w:val="28"/>
          <w:rtl w:val="true"/>
          <w:lang w:bidi="fa-IR"/>
        </w:rPr>
        <w:t xml:space="preserve">از اين گزيده زمين و زمان به خود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ولايت شراب خم الست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عشق آل‌على از غدير خم جوشيد </w:t>
      </w:r>
    </w:p>
    <w:p>
      <w:pPr>
        <w:pStyle w:val="BookText"/>
        <w:rPr/>
      </w:pPr>
      <w:r>
        <w:rPr>
          <w:rFonts w:ascii="IRNazanin" w:hAnsi="IRNazanin" w:eastAsia="IRNazanin"/>
          <w:color w:val="111111"/>
          <w:sz w:val="28"/>
          <w:sz w:val="28"/>
          <w:szCs w:val="28"/>
          <w:rtl w:val="true"/>
          <w:lang w:bidi="fa-IR"/>
        </w:rPr>
        <w:t>سيد مصطفى آرنگ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گل باغ رسالت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مبين به امر حق معنى شد</w:t>
      </w:r>
    </w:p>
    <w:p>
      <w:pPr>
        <w:pStyle w:val="BookText"/>
        <w:rPr/>
      </w:pPr>
      <w:r>
        <w:rPr>
          <w:rFonts w:ascii="Amiri" w:hAnsi="Amiri" w:eastAsia="Amiri" w:cs="Amiri"/>
          <w:color w:val="111111"/>
          <w:sz w:val="28"/>
          <w:sz w:val="28"/>
          <w:szCs w:val="28"/>
          <w:rtl w:val="true"/>
          <w:lang w:bidi="ar-SA"/>
        </w:rPr>
        <w:t xml:space="preserve">در مركز خود يافت حق امروز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ولايت على امضا شد</w:t>
      </w:r>
    </w:p>
    <w:p>
      <w:pPr>
        <w:pStyle w:val="BookText"/>
        <w:rPr/>
      </w:pPr>
      <w:r>
        <w:rPr>
          <w:rFonts w:ascii="IRNazanin" w:hAnsi="IRNazanin" w:eastAsia="IRNazanin"/>
          <w:color w:val="111111"/>
          <w:sz w:val="28"/>
          <w:sz w:val="28"/>
          <w:szCs w:val="28"/>
          <w:rtl w:val="true"/>
          <w:lang w:bidi="fa-IR"/>
        </w:rPr>
        <w:t>مهرداد اوستا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گوهر گوهر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منور ولايت</w:t>
      </w:r>
    </w:p>
    <w:p>
      <w:pPr>
        <w:pStyle w:val="BookText"/>
        <w:rPr/>
      </w:pPr>
      <w:r>
        <w:rPr>
          <w:rFonts w:ascii="Amiri" w:hAnsi="Amiri" w:eastAsia="Amiri" w:cs="Amiri"/>
          <w:color w:val="111111"/>
          <w:sz w:val="28"/>
          <w:sz w:val="28"/>
          <w:szCs w:val="28"/>
          <w:rtl w:val="true"/>
          <w:lang w:bidi="ar-SA"/>
        </w:rPr>
        <w:t xml:space="preserve">اى مهر فروغ بخش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مشعل انور ولايت</w:t>
      </w:r>
    </w:p>
    <w:p>
      <w:pPr>
        <w:pStyle w:val="BookText"/>
        <w:rPr/>
      </w:pPr>
      <w:r>
        <w:rPr>
          <w:rFonts w:ascii="Amiri" w:hAnsi="Amiri" w:eastAsia="Amiri" w:cs="Amiri"/>
          <w:color w:val="111111"/>
          <w:sz w:val="28"/>
          <w:sz w:val="28"/>
          <w:szCs w:val="28"/>
          <w:rtl w:val="true"/>
          <w:lang w:bidi="ar-SA"/>
        </w:rPr>
        <w:t xml:space="preserve">اى آيت حق و روح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رايت و افسر ولايت</w:t>
      </w:r>
    </w:p>
    <w:p>
      <w:pPr>
        <w:pStyle w:val="BookText"/>
        <w:rPr/>
      </w:pPr>
      <w:r>
        <w:rPr>
          <w:rFonts w:ascii="Amiri" w:hAnsi="Amiri" w:eastAsia="Amiri" w:cs="Amiri"/>
          <w:color w:val="111111"/>
          <w:sz w:val="28"/>
          <w:sz w:val="28"/>
          <w:szCs w:val="28"/>
          <w:rtl w:val="true"/>
          <w:lang w:bidi="ar-SA"/>
        </w:rPr>
        <w:t xml:space="preserve">سلطان سرير عقل و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هنر، درِ ولايت</w:t>
      </w:r>
    </w:p>
    <w:p>
      <w:pPr>
        <w:pStyle w:val="BookText"/>
        <w:rPr/>
      </w:pPr>
      <w:r>
        <w:rPr>
          <w:rFonts w:ascii="IRNazanin" w:hAnsi="IRNazanin" w:eastAsia="IRNazanin"/>
          <w:color w:val="111111"/>
          <w:sz w:val="28"/>
          <w:sz w:val="28"/>
          <w:szCs w:val="28"/>
          <w:rtl w:val="true"/>
          <w:lang w:bidi="fa-IR"/>
        </w:rPr>
        <w:t xml:space="preserve">اى گوهر عشق و جان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و مفخر ولايت</w:t>
      </w:r>
    </w:p>
    <w:p>
      <w:pPr>
        <w:pStyle w:val="BookText"/>
        <w:rPr/>
      </w:pPr>
      <w:r>
        <w:rPr>
          <w:rFonts w:ascii="IRNazanin" w:hAnsi="IRNazanin" w:eastAsia="IRNazanin"/>
          <w:color w:val="111111"/>
          <w:sz w:val="28"/>
          <w:sz w:val="28"/>
          <w:szCs w:val="28"/>
          <w:rtl w:val="true"/>
          <w:lang w:bidi="fa-IR"/>
        </w:rPr>
        <w:t>عبدالعلى نگارنده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غدير، روز وداد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وداد و داد و سداد است</w:t>
      </w:r>
    </w:p>
    <w:p>
      <w:pPr>
        <w:pStyle w:val="BookText"/>
        <w:rPr/>
      </w:pPr>
      <w:r>
        <w:rPr>
          <w:rFonts w:ascii="Amiri" w:hAnsi="Amiri" w:eastAsia="Amiri" w:cs="Amiri"/>
          <w:color w:val="111111"/>
          <w:sz w:val="28"/>
          <w:sz w:val="28"/>
          <w:szCs w:val="28"/>
          <w:rtl w:val="true"/>
          <w:lang w:bidi="ar-SA"/>
        </w:rPr>
        <w:t xml:space="preserve">در بحر بى‌كران سعادت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باد مراد است</w:t>
      </w:r>
    </w:p>
    <w:p>
      <w:pPr>
        <w:pStyle w:val="BookText"/>
        <w:rPr/>
      </w:pPr>
      <w:r>
        <w:rPr>
          <w:rFonts w:ascii="Amiri" w:hAnsi="Amiri" w:eastAsia="Amiri" w:cs="Amiri"/>
          <w:color w:val="111111"/>
          <w:sz w:val="28"/>
          <w:sz w:val="28"/>
          <w:szCs w:val="28"/>
          <w:rtl w:val="true"/>
          <w:lang w:bidi="ar-SA"/>
        </w:rPr>
        <w:t xml:space="preserve">از بهر حفظ مكتب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حرز جواد است</w:t>
      </w:r>
    </w:p>
    <w:p>
      <w:pPr>
        <w:pStyle w:val="BookText"/>
        <w:rPr/>
      </w:pPr>
      <w:r>
        <w:rPr>
          <w:rFonts w:ascii="IRNazanin" w:hAnsi="IRNazanin" w:eastAsia="IRNazanin"/>
          <w:color w:val="111111"/>
          <w:sz w:val="28"/>
          <w:sz w:val="28"/>
          <w:szCs w:val="28"/>
          <w:rtl w:val="true"/>
          <w:lang w:bidi="fa-IR"/>
        </w:rPr>
        <w:t>محمدعلى مردانى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شمع راه هدايت است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برج ولايت است على</w:t>
      </w:r>
    </w:p>
    <w:p>
      <w:pPr>
        <w:pStyle w:val="BookText"/>
        <w:rPr/>
      </w:pPr>
      <w:r>
        <w:rPr>
          <w:rFonts w:ascii="IRNazanin" w:hAnsi="IRNazanin" w:eastAsia="IRNazanin"/>
          <w:color w:val="111111"/>
          <w:sz w:val="28"/>
          <w:sz w:val="28"/>
          <w:szCs w:val="28"/>
          <w:rtl w:val="true"/>
          <w:lang w:bidi="fa-IR"/>
        </w:rPr>
        <w:t xml:space="preserve">مهر تابان آسمان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بحر فضل و علم و كمال</w:t>
      </w:r>
    </w:p>
    <w:p>
      <w:pPr>
        <w:pStyle w:val="BookText"/>
        <w:rPr/>
      </w:pPr>
      <w:r>
        <w:rPr>
          <w:rFonts w:ascii="Amiri" w:hAnsi="Amiri" w:eastAsia="Amiri" w:cs="Amiri"/>
          <w:color w:val="111111"/>
          <w:sz w:val="28"/>
          <w:sz w:val="28"/>
          <w:szCs w:val="28"/>
          <w:rtl w:val="true"/>
          <w:lang w:bidi="ar-SA"/>
        </w:rPr>
        <w:t xml:space="preserve">حامى دين و حافظ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عدل و خصم قول ضلال</w:t>
      </w:r>
    </w:p>
    <w:p>
      <w:pPr>
        <w:pStyle w:val="BookText"/>
        <w:rPr/>
      </w:pPr>
      <w:r>
        <w:rPr>
          <w:rFonts w:ascii="Amiri" w:hAnsi="Amiri" w:eastAsia="Amiri" w:cs="Amiri"/>
          <w:color w:val="111111"/>
          <w:sz w:val="28"/>
          <w:sz w:val="28"/>
          <w:szCs w:val="28"/>
          <w:rtl w:val="true"/>
          <w:lang w:bidi="ar-SA"/>
        </w:rPr>
        <w:t>ناظرزاده كرمانى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غدير، مژده جان‌پرور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ز سلطنت حيدر آورد</w:t>
      </w:r>
    </w:p>
    <w:p>
      <w:pPr>
        <w:pStyle w:val="BookText"/>
        <w:rPr/>
      </w:pPr>
      <w:r>
        <w:rPr>
          <w:rFonts w:ascii="IRNazanin" w:hAnsi="IRNazanin" w:eastAsia="IRNazanin"/>
          <w:color w:val="111111"/>
          <w:sz w:val="28"/>
          <w:sz w:val="28"/>
          <w:szCs w:val="28"/>
          <w:rtl w:val="true"/>
          <w:lang w:bidi="fa-IR"/>
        </w:rPr>
        <w:t xml:space="preserve">فرمانروا به هر دو سرا شد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فرخنده‌تر از اين خبر ديگر آورد</w:t>
      </w:r>
    </w:p>
    <w:p>
      <w:pPr>
        <w:pStyle w:val="BookText"/>
        <w:rPr/>
      </w:pP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خم رسيد مژده كه جشن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لبريز خم ز باده لطف و عنايت است </w:t>
      </w:r>
    </w:p>
    <w:p>
      <w:pPr>
        <w:pStyle w:val="BookText"/>
        <w:rPr/>
      </w:pPr>
      <w:r>
        <w:rPr>
          <w:rFonts w:ascii="IRNazanin" w:hAnsi="IRNazanin" w:eastAsia="IRNazanin"/>
          <w:color w:val="111111"/>
          <w:sz w:val="28"/>
          <w:sz w:val="28"/>
          <w:szCs w:val="28"/>
          <w:rtl w:val="true"/>
          <w:lang w:bidi="fa-IR"/>
        </w:rPr>
        <w:t xml:space="preserve">خمخانه ولايت مولى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ز جاى خيز، كه وقت سقايت است</w:t>
      </w:r>
    </w:p>
    <w:p>
      <w:pPr>
        <w:pStyle w:val="BookText"/>
        <w:rPr/>
      </w:pPr>
      <w:r>
        <w:rPr>
          <w:rFonts w:ascii="IRNazanin" w:hAnsi="IRNazanin" w:eastAsia="IRNazanin"/>
          <w:color w:val="111111"/>
          <w:sz w:val="28"/>
          <w:sz w:val="28"/>
          <w:szCs w:val="28"/>
          <w:rtl w:val="true"/>
          <w:lang w:bidi="fa-IR"/>
        </w:rPr>
        <w:t xml:space="preserve">در صحنه غدير به فرمان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اهتزاز پرچم شاه ولايت است</w:t>
      </w:r>
    </w:p>
    <w:p>
      <w:pPr>
        <w:pStyle w:val="BookText"/>
        <w:rPr/>
      </w:pPr>
      <w:r>
        <w:rPr>
          <w:rFonts w:ascii="IRNazanin" w:hAnsi="IRNazanin" w:eastAsia="IRNazanin"/>
          <w:color w:val="111111"/>
          <w:sz w:val="28"/>
          <w:sz w:val="28"/>
          <w:szCs w:val="28"/>
          <w:rtl w:val="true"/>
          <w:lang w:bidi="fa-IR"/>
        </w:rPr>
        <w:t>مصطفى جوادى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مى‌آيد محمد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مى‌لرزد بانگ يا على</w:t>
      </w:r>
    </w:p>
    <w:p>
      <w:pPr>
        <w:pStyle w:val="BookText"/>
        <w:rPr/>
      </w:pPr>
      <w:r>
        <w:rPr>
          <w:rFonts w:ascii="Amiri" w:hAnsi="Amiri" w:eastAsia="Amiri" w:cs="Amiri"/>
          <w:color w:val="111111"/>
          <w:sz w:val="28"/>
          <w:sz w:val="28"/>
          <w:szCs w:val="28"/>
          <w:rtl w:val="true"/>
          <w:lang w:bidi="ar-SA"/>
        </w:rPr>
        <w:t xml:space="preserve">لحظه‌اى كه دشت غرق و 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از آسمان آمد فرود</w:t>
      </w:r>
    </w:p>
    <w:p>
      <w:pPr>
        <w:pStyle w:val="BookText"/>
        <w:rPr/>
      </w:pPr>
      <w:r>
        <w:rPr>
          <w:rFonts w:ascii="IRNazanin" w:hAnsi="IRNazanin" w:eastAsia="IRNazanin"/>
          <w:color w:val="111111"/>
          <w:sz w:val="28"/>
          <w:sz w:val="28"/>
          <w:szCs w:val="28"/>
          <w:rtl w:val="true"/>
          <w:lang w:bidi="fa-IR"/>
        </w:rPr>
        <w:t xml:space="preserve">گفت اى پيغمبر، اى اميد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جاويدى توحيد ما</w:t>
      </w:r>
    </w:p>
    <w:p>
      <w:pPr>
        <w:pStyle w:val="BookText"/>
        <w:rPr/>
      </w:pPr>
      <w:r>
        <w:rPr>
          <w:rFonts w:ascii="Amiri" w:hAnsi="Amiri" w:eastAsia="Amiri" w:cs="Amiri"/>
          <w:color w:val="111111"/>
          <w:sz w:val="28"/>
          <w:sz w:val="28"/>
          <w:szCs w:val="28"/>
          <w:rtl w:val="true"/>
          <w:lang w:bidi="ar-SA"/>
        </w:rPr>
        <w:t xml:space="preserve">آخرين شعر رسالت را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عشق و امامت را بخوان</w:t>
      </w:r>
    </w:p>
    <w:p>
      <w:pPr>
        <w:pStyle w:val="BookText"/>
        <w:rPr/>
      </w:pPr>
      <w:r>
        <w:rPr>
          <w:rFonts w:ascii="IRNazanin" w:hAnsi="IRNazanin" w:eastAsia="IRNazanin"/>
          <w:color w:val="111111"/>
          <w:sz w:val="28"/>
          <w:sz w:val="28"/>
          <w:szCs w:val="28"/>
          <w:rtl w:val="true"/>
          <w:lang w:bidi="fa-IR"/>
        </w:rPr>
        <w:t xml:space="preserve">بر كسى كه همدل و هم خون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 موسايى و او هارون تو است</w:t>
      </w:r>
    </w:p>
    <w:p>
      <w:pPr>
        <w:pStyle w:val="BookText"/>
        <w:rPr/>
      </w:pPr>
      <w:r>
        <w:rPr>
          <w:rFonts w:ascii="IRNazanin" w:hAnsi="IRNazanin" w:eastAsia="IRNazanin"/>
          <w:color w:val="111111"/>
          <w:sz w:val="28"/>
          <w:sz w:val="28"/>
          <w:szCs w:val="28"/>
          <w:rtl w:val="true"/>
          <w:lang w:bidi="fa-IR"/>
        </w:rPr>
        <w:t xml:space="preserve">لايقى لايق‌تر از حيدر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ديگر كسى رهبر مباد</w:t>
      </w:r>
    </w:p>
    <w:p>
      <w:pPr>
        <w:pStyle w:val="BookText"/>
        <w:rPr/>
      </w:pP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پايى كه نيست همره مولا شكسته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نيست ياور آن شاه بسته باد</w:t>
      </w:r>
    </w:p>
    <w:p>
      <w:pPr>
        <w:pStyle w:val="BookText"/>
        <w:rPr/>
      </w:pPr>
      <w:r>
        <w:rPr>
          <w:rFonts w:ascii="Amiri" w:hAnsi="Amiri" w:eastAsia="Amiri" w:cs="Amiri"/>
          <w:color w:val="111111"/>
          <w:sz w:val="28"/>
          <w:sz w:val="28"/>
          <w:szCs w:val="28"/>
          <w:rtl w:val="true"/>
          <w:lang w:bidi="ar-SA"/>
        </w:rPr>
        <w:t xml:space="preserve">تكميل دين از او شد و نعمت از او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بر همه يا رب خجسته باد</w:t>
      </w:r>
    </w:p>
    <w:p>
      <w:pPr>
        <w:pStyle w:val="BookText"/>
        <w:rPr/>
      </w:pPr>
      <w:r>
        <w:rPr>
          <w:rFonts w:ascii="Amiri" w:hAnsi="Amiri" w:eastAsia="Amiri" w:cs="Amiri"/>
          <w:color w:val="111111"/>
          <w:sz w:val="28"/>
          <w:sz w:val="28"/>
          <w:szCs w:val="28"/>
          <w:rtl w:val="true"/>
          <w:lang w:bidi="ar-SA"/>
        </w:rPr>
        <w:t>احمد عزيزى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على و آل او جو درد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شش آورده حق در نرد عشق</w:t>
      </w:r>
    </w:p>
    <w:p>
      <w:pPr>
        <w:pStyle w:val="BookText"/>
        <w:rPr/>
      </w:pPr>
      <w:r>
        <w:rPr>
          <w:rFonts w:ascii="IRNazanin" w:hAnsi="IRNazanin" w:eastAsia="IRNazanin"/>
          <w:color w:val="111111"/>
          <w:sz w:val="28"/>
          <w:sz w:val="28"/>
          <w:szCs w:val="28"/>
          <w:rtl w:val="true"/>
          <w:lang w:bidi="fa-IR"/>
        </w:rPr>
        <w:t xml:space="preserve">آب و رنگ باغ، آب و گل،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آئينه كامل على است</w:t>
      </w:r>
    </w:p>
    <w:p>
      <w:pPr>
        <w:pStyle w:val="BookText"/>
        <w:rPr/>
      </w:pPr>
      <w:r>
        <w:rPr>
          <w:rFonts w:ascii="IRNazanin" w:hAnsi="IRNazanin" w:eastAsia="IRNazanin"/>
          <w:color w:val="111111"/>
          <w:sz w:val="28"/>
          <w:sz w:val="28"/>
          <w:szCs w:val="28"/>
          <w:rtl w:val="true"/>
          <w:lang w:bidi="fa-IR"/>
        </w:rPr>
        <w:t>ارمغان بهداروند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 عشق، انتخاب سرخ، مولاى سبزپوشى بود</w:t>
      </w:r>
    </w:p>
    <w:p>
      <w:pPr>
        <w:pStyle w:val="BookText"/>
        <w:rPr/>
      </w:pPr>
      <w:r>
        <w:rPr>
          <w:rFonts w:ascii="IRNazanin" w:hAnsi="IRNazanin" w:eastAsia="IRNazanin"/>
          <w:color w:val="111111"/>
          <w:sz w:val="28"/>
          <w:sz w:val="28"/>
          <w:szCs w:val="28"/>
          <w:rtl w:val="true"/>
          <w:lang w:bidi="fa-IR"/>
        </w:rPr>
        <w:t>آنگاه غدير، به خداوند علم و شمشير اعتراف كرد</w:t>
      </w:r>
    </w:p>
    <w:p>
      <w:pPr>
        <w:pStyle w:val="BookText"/>
        <w:rPr/>
      </w:pPr>
      <w:r>
        <w:rPr>
          <w:rFonts w:ascii="IRNazanin" w:hAnsi="IRNazanin" w:eastAsia="IRNazanin"/>
          <w:color w:val="111111"/>
          <w:sz w:val="28"/>
          <w:sz w:val="28"/>
          <w:szCs w:val="28"/>
          <w:rtl w:val="true"/>
          <w:lang w:bidi="fa-IR"/>
        </w:rPr>
        <w:t>و رستنگاه تلاقى، نبوت و امامت</w:t>
      </w:r>
    </w:p>
    <w:p>
      <w:pPr>
        <w:pStyle w:val="BookText"/>
        <w:rPr/>
      </w:pPr>
      <w:r>
        <w:rPr>
          <w:rFonts w:ascii="Amiri" w:hAnsi="Amiri" w:eastAsia="Amiri" w:cs="Amiri"/>
          <w:color w:val="111111"/>
          <w:sz w:val="28"/>
          <w:sz w:val="28"/>
          <w:szCs w:val="28"/>
          <w:rtl w:val="true"/>
          <w:lang w:bidi="ar-SA"/>
        </w:rPr>
        <w:t>به التيام زخم غربت عشق، هبوط كرده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قرينه محمد صلى اللّه عليه و آله بود </w:t>
      </w:r>
    </w:p>
    <w:p>
      <w:pPr>
        <w:pStyle w:val="BookText"/>
        <w:rPr/>
      </w:pPr>
      <w:r>
        <w:rPr>
          <w:rFonts w:ascii="Amiri" w:hAnsi="Amiri" w:eastAsia="Amiri" w:cs="Amiri"/>
          <w:color w:val="111111"/>
          <w:sz w:val="28"/>
          <w:sz w:val="28"/>
          <w:szCs w:val="28"/>
          <w:rtl w:val="true"/>
          <w:lang w:bidi="ar-SA"/>
        </w:rPr>
        <w:t>يوسفعلى ميرشكاك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صد آئينه دارد، نيمه شب‌ها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گسترد، خورشيد خود را بر غدير</w:t>
      </w:r>
    </w:p>
    <w:p>
      <w:pPr>
        <w:pStyle w:val="BookText"/>
        <w:rPr/>
      </w:pPr>
      <w:r>
        <w:rPr>
          <w:rFonts w:ascii="Amiri" w:hAnsi="Amiri" w:eastAsia="Amiri" w:cs="Amiri"/>
          <w:color w:val="111111"/>
          <w:sz w:val="28"/>
          <w:sz w:val="28"/>
          <w:szCs w:val="28"/>
          <w:rtl w:val="true"/>
          <w:lang w:bidi="ar-SA"/>
        </w:rPr>
        <w:t xml:space="preserve">سدرها اين سوتر از اندوه كوه افتاده‌اند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عنان با ابرها، افتاده آن سوتر غدير</w:t>
      </w:r>
    </w:p>
    <w:p>
      <w:pPr>
        <w:pStyle w:val="BookText"/>
        <w:rPr/>
      </w:pPr>
      <w:r>
        <w:rPr>
          <w:rFonts w:ascii="IRNazanin" w:hAnsi="IRNazanin" w:eastAsia="IRNazanin"/>
          <w:color w:val="111111"/>
          <w:sz w:val="28"/>
          <w:sz w:val="28"/>
          <w:szCs w:val="28"/>
          <w:rtl w:val="true"/>
          <w:lang w:bidi="fa-IR"/>
        </w:rPr>
        <w:t xml:space="preserve">نخل‌ها افتان و خيزان، اشتران خسته‌اند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اوهام گريز از تشنگى در سر غدير</w:t>
      </w:r>
    </w:p>
    <w:p>
      <w:pPr>
        <w:pStyle w:val="BookText"/>
        <w:rPr/>
      </w:pPr>
      <w:r>
        <w:rPr>
          <w:rFonts w:ascii="IRNazanin" w:hAnsi="IRNazanin" w:eastAsia="IRNazanin"/>
          <w:color w:val="111111"/>
          <w:sz w:val="28"/>
          <w:sz w:val="28"/>
          <w:szCs w:val="28"/>
          <w:rtl w:val="true"/>
          <w:lang w:bidi="fa-IR"/>
        </w:rPr>
        <w:t xml:space="preserve">هيچ كس نشنيد گيرم، خود تو نشنيدى مگر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گفت، آن روز پيغمبر غدير</w:t>
      </w:r>
    </w:p>
    <w:p>
      <w:pPr>
        <w:pStyle w:val="BookText"/>
        <w:rPr/>
      </w:pPr>
      <w:r>
        <w:rPr>
          <w:rFonts w:ascii="IRNazanin" w:hAnsi="IRNazanin" w:eastAsia="IRNazanin"/>
          <w:color w:val="111111"/>
          <w:sz w:val="28"/>
          <w:sz w:val="28"/>
          <w:szCs w:val="28"/>
          <w:rtl w:val="true"/>
          <w:lang w:bidi="fa-IR"/>
        </w:rPr>
        <w:t xml:space="preserve">پس چرا صد چشمه آتشفشان پنهان شدى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من زير چتر سرد خاكستر غدير</w:t>
      </w:r>
    </w:p>
    <w:p>
      <w:pPr>
        <w:pStyle w:val="BookText"/>
        <w:rPr/>
      </w:pPr>
      <w:r>
        <w:rPr>
          <w:rFonts w:ascii="IRNazanin" w:hAnsi="IRNazanin" w:eastAsia="IRNazanin"/>
          <w:color w:val="111111"/>
          <w:sz w:val="28"/>
          <w:sz w:val="28"/>
          <w:szCs w:val="28"/>
          <w:rtl w:val="true"/>
          <w:lang w:bidi="fa-IR"/>
        </w:rPr>
        <w:t xml:space="preserve">تا تمام دشت از پيغام دريا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از واحه‌اى تا واحه ديگر غدير</w:t>
      </w:r>
    </w:p>
    <w:p>
      <w:pPr>
        <w:pStyle w:val="BookText"/>
        <w:rPr/>
      </w:pPr>
      <w:r>
        <w:rPr>
          <w:rFonts w:ascii="IRNazanin" w:hAnsi="IRNazanin" w:eastAsia="IRNazanin"/>
          <w:color w:val="111111"/>
          <w:sz w:val="28"/>
          <w:sz w:val="28"/>
          <w:szCs w:val="28"/>
          <w:rtl w:val="true"/>
          <w:lang w:bidi="fa-IR"/>
        </w:rPr>
        <w:t>مصطفى محدثى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ملتهب در كنار يك بركه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تاريخ پير منتظر است</w:t>
      </w:r>
    </w:p>
    <w:p>
      <w:pPr>
        <w:pStyle w:val="BookText"/>
        <w:rPr/>
      </w:pPr>
      <w:r>
        <w:rPr>
          <w:rFonts w:ascii="Amiri" w:hAnsi="Amiri" w:eastAsia="Amiri" w:cs="Amiri"/>
          <w:color w:val="111111"/>
          <w:sz w:val="28"/>
          <w:sz w:val="28"/>
          <w:szCs w:val="28"/>
          <w:rtl w:val="true"/>
          <w:lang w:bidi="ar-SA"/>
        </w:rPr>
        <w:t xml:space="preserve">دست خورشيد تا نهد در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در غدير منتظر است</w:t>
      </w:r>
    </w:p>
    <w:p>
      <w:pPr>
        <w:pStyle w:val="BookText"/>
        <w:rPr/>
      </w:pPr>
      <w:r>
        <w:rPr>
          <w:rFonts w:ascii="Amiri" w:hAnsi="Amiri" w:eastAsia="Amiri" w:cs="Amiri"/>
          <w:color w:val="111111"/>
          <w:sz w:val="28"/>
          <w:sz w:val="28"/>
          <w:szCs w:val="28"/>
          <w:rtl w:val="true"/>
          <w:lang w:bidi="ar-SA"/>
        </w:rPr>
        <w:t xml:space="preserve">بر سر آسمانى از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شكوه نازل شد</w:t>
      </w:r>
    </w:p>
    <w:p>
      <w:pPr>
        <w:pStyle w:val="BookText"/>
        <w:rPr/>
      </w:pPr>
      <w:r>
        <w:rPr>
          <w:rFonts w:ascii="IRNazanin" w:hAnsi="IRNazanin" w:eastAsia="IRNazanin"/>
          <w:color w:val="111111"/>
          <w:sz w:val="28"/>
          <w:sz w:val="28"/>
          <w:szCs w:val="28"/>
          <w:rtl w:val="true"/>
          <w:lang w:bidi="fa-IR"/>
        </w:rPr>
        <w:t xml:space="preserve">مژده دادند آيه‌هاى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تمام و كامل شد</w:t>
      </w:r>
    </w:p>
    <w:p>
      <w:pPr>
        <w:pStyle w:val="BookText"/>
        <w:rPr/>
      </w:pPr>
      <w:r>
        <w:rPr>
          <w:rFonts w:ascii="IRNazanin" w:hAnsi="IRNazanin" w:eastAsia="IRNazanin"/>
          <w:color w:val="111111"/>
          <w:sz w:val="28"/>
          <w:sz w:val="28"/>
          <w:szCs w:val="28"/>
          <w:rtl w:val="true"/>
          <w:lang w:bidi="fa-IR"/>
        </w:rPr>
        <w:t>محمدعلى سالارى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زد از دوش پيمبر، ماه در شام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جبرائيل او را داد پيغام غدير</w:t>
      </w:r>
    </w:p>
    <w:p>
      <w:pPr>
        <w:pStyle w:val="BookText"/>
        <w:rPr/>
      </w:pPr>
      <w:r>
        <w:rPr>
          <w:rFonts w:ascii="IRNazanin" w:hAnsi="IRNazanin" w:eastAsia="IRNazanin"/>
          <w:color w:val="111111"/>
          <w:sz w:val="28"/>
          <w:sz w:val="28"/>
          <w:szCs w:val="28"/>
          <w:rtl w:val="true"/>
          <w:lang w:bidi="fa-IR"/>
        </w:rPr>
        <w:t xml:space="preserve">مژده داد او را ذات حق كه با فرمان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هستى بار و برآرد در ايام غدير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خود را كن مكمل با ولاى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تا كى بايد از فرمان و اعلام غدير </w:t>
      </w:r>
    </w:p>
    <w:p>
      <w:pPr>
        <w:pStyle w:val="BookText"/>
        <w:rPr/>
      </w:pPr>
      <w:r>
        <w:rPr>
          <w:rFonts w:ascii="IRNazanin" w:hAnsi="IRNazanin" w:eastAsia="IRNazanin"/>
          <w:color w:val="111111"/>
          <w:sz w:val="28"/>
          <w:sz w:val="28"/>
          <w:szCs w:val="28"/>
          <w:rtl w:val="true"/>
          <w:lang w:bidi="fa-IR"/>
        </w:rPr>
        <w:t>طاهره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شرف اهل ولايت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بركه سرشار هدايت غدير</w:t>
      </w:r>
    </w:p>
    <w:p>
      <w:pPr>
        <w:pStyle w:val="BookText"/>
        <w:rPr/>
      </w:pPr>
      <w:r>
        <w:rPr>
          <w:rFonts w:ascii="Amiri" w:hAnsi="Amiri" w:eastAsia="Amiri" w:cs="Amiri"/>
          <w:color w:val="111111"/>
          <w:sz w:val="28"/>
          <w:sz w:val="28"/>
          <w:szCs w:val="28"/>
          <w:rtl w:val="true"/>
          <w:lang w:bidi="ar-SA"/>
        </w:rPr>
        <w:t xml:space="preserve">زمزم و كوثر ز تو كى بهترند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آبروى خويش ز تو مى‌خرند</w:t>
      </w:r>
    </w:p>
    <w:p>
      <w:pPr>
        <w:pStyle w:val="BookText"/>
        <w:rPr/>
      </w:pPr>
      <w:r>
        <w:rPr>
          <w:rFonts w:ascii="IRNazanin" w:hAnsi="IRNazanin" w:eastAsia="IRNazanin"/>
          <w:color w:val="111111"/>
          <w:sz w:val="28"/>
          <w:sz w:val="28"/>
          <w:szCs w:val="28"/>
          <w:rtl w:val="true"/>
          <w:lang w:bidi="fa-IR"/>
        </w:rPr>
        <w:t xml:space="preserve">اينكه كند زنده همه چيز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غدير است نه از سراب</w:t>
      </w:r>
    </w:p>
    <w:p>
      <w:pPr>
        <w:pStyle w:val="BookText"/>
        <w:rPr/>
      </w:pPr>
      <w:r>
        <w:rPr>
          <w:rFonts w:ascii="Amiri" w:hAnsi="Amiri" w:eastAsia="Amiri" w:cs="Amiri"/>
          <w:color w:val="111111"/>
          <w:sz w:val="28"/>
          <w:sz w:val="28"/>
          <w:szCs w:val="28"/>
          <w:rtl w:val="true"/>
          <w:lang w:bidi="ar-SA"/>
        </w:rPr>
        <w:t xml:space="preserve">از ازل اين بركه بجا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لطف خدا بوده است</w:t>
      </w:r>
    </w:p>
    <w:p>
      <w:pPr>
        <w:pStyle w:val="BookText"/>
        <w:rPr/>
      </w:pPr>
      <w:r>
        <w:rPr>
          <w:rFonts w:ascii="Amiri" w:hAnsi="Amiri" w:eastAsia="Amiri" w:cs="Amiri"/>
          <w:color w:val="111111"/>
          <w:sz w:val="28"/>
          <w:sz w:val="28"/>
          <w:szCs w:val="28"/>
          <w:rtl w:val="true"/>
          <w:lang w:bidi="ar-SA"/>
        </w:rPr>
        <w:t>خوشدل كرمانشاهى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غدير خم نبى خشت از سر خم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خم ولاى ساقى كوثر گرفت</w:t>
      </w:r>
    </w:p>
    <w:p>
      <w:pPr>
        <w:pStyle w:val="BookText"/>
        <w:rPr/>
      </w:pPr>
      <w:r>
        <w:rPr>
          <w:rFonts w:ascii="IRNazanin" w:hAnsi="IRNazanin" w:eastAsia="IRNazanin"/>
          <w:color w:val="111111"/>
          <w:sz w:val="28"/>
          <w:sz w:val="28"/>
          <w:szCs w:val="28"/>
          <w:rtl w:val="true"/>
          <w:lang w:bidi="fa-IR"/>
        </w:rPr>
        <w:t xml:space="preserve">از خم خمر خلافت در غدير خم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كوثر ز دست مصطفى ساغر گرفت</w:t>
      </w:r>
    </w:p>
    <w:p>
      <w:pPr>
        <w:pStyle w:val="BookText"/>
        <w:rPr/>
      </w:pPr>
      <w:r>
        <w:rPr>
          <w:rFonts w:ascii="IRNazanin" w:hAnsi="IRNazanin" w:eastAsia="IRNazanin"/>
          <w:color w:val="111111"/>
          <w:sz w:val="28"/>
          <w:sz w:val="28"/>
          <w:szCs w:val="28"/>
          <w:rtl w:val="true"/>
          <w:lang w:bidi="fa-IR"/>
        </w:rPr>
        <w:t>سيد مصطفى موسوى گرمارودى</w:t>
      </w:r>
    </w:p>
    <w:p>
      <w:pPr>
        <w:pStyle w:val="BookText"/>
        <w:rPr/>
      </w:pPr>
      <w:r>
        <w:rPr>
          <w:rFonts w:ascii="IRNazanin" w:hAnsi="IRNazanin" w:eastAsia="IRNazanin"/>
          <w:color w:val="111111"/>
          <w:sz w:val="28"/>
          <w:sz w:val="28"/>
          <w:szCs w:val="28"/>
          <w:rtl w:val="true"/>
          <w:lang w:bidi="fa-IR"/>
        </w:rPr>
        <w:t xml:space="preserve">گل هميشه بهارم غدير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كهنه ما در خم جهان باقى است</w:t>
      </w:r>
    </w:p>
    <w:p>
      <w:pPr>
        <w:pStyle w:val="BookText"/>
        <w:rPr/>
      </w:pPr>
      <w:r>
        <w:rPr>
          <w:rFonts w:ascii="IRNazanin" w:hAnsi="IRNazanin" w:eastAsia="IRNazanin"/>
          <w:color w:val="111111"/>
          <w:sz w:val="28"/>
          <w:sz w:val="28"/>
          <w:szCs w:val="28"/>
          <w:rtl w:val="true"/>
          <w:lang w:bidi="fa-IR"/>
        </w:rPr>
        <w:t xml:space="preserve">خداى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گرم نبى در رگ زمان باقى است</w:t>
      </w:r>
    </w:p>
    <w:p>
      <w:pPr>
        <w:pStyle w:val="BookText"/>
        <w:rPr/>
      </w:pPr>
      <w:r>
        <w:rPr>
          <w:rFonts w:ascii="IRNazanin" w:hAnsi="IRNazanin" w:eastAsia="IRNazanin"/>
          <w:color w:val="111111"/>
          <w:sz w:val="28"/>
          <w:sz w:val="28"/>
          <w:szCs w:val="28"/>
          <w:rtl w:val="true"/>
          <w:lang w:bidi="fa-IR"/>
        </w:rPr>
        <w:t xml:space="preserve">قسم به خون گل سرخ در بهار و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و آل، جاودان باقى است</w:t>
      </w:r>
    </w:p>
    <w:p>
      <w:pPr>
        <w:pStyle w:val="BookText"/>
        <w:rPr/>
      </w:pPr>
      <w:r>
        <w:rPr>
          <w:rFonts w:ascii="IRNazanin" w:hAnsi="IRNazanin" w:eastAsia="IRNazanin"/>
          <w:color w:val="111111"/>
          <w:sz w:val="28"/>
          <w:sz w:val="28"/>
          <w:szCs w:val="28"/>
          <w:rtl w:val="true"/>
          <w:lang w:bidi="fa-IR"/>
        </w:rPr>
        <w:t xml:space="preserve">گل هميشه بهارم بيا كه آيه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پاك تو در ذهن مرمان باقى است</w:t>
      </w:r>
    </w:p>
    <w:p>
      <w:pPr>
        <w:pStyle w:val="BookText"/>
        <w:rPr/>
      </w:pPr>
      <w:r>
        <w:rPr>
          <w:rFonts w:ascii="Amiri" w:hAnsi="Amiri" w:eastAsia="Amiri" w:cs="Amiri"/>
          <w:color w:val="111111"/>
          <w:sz w:val="28"/>
          <w:sz w:val="28"/>
          <w:szCs w:val="28"/>
          <w:rtl w:val="true"/>
          <w:lang w:bidi="ar-SA"/>
        </w:rPr>
        <w:t xml:space="preserve">در روز غدير، عقل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مظهر حق، نبى مرسل</w:t>
      </w:r>
    </w:p>
    <w:p>
      <w:pPr>
        <w:pStyle w:val="BookText"/>
        <w:rPr/>
      </w:pPr>
      <w:r>
        <w:rPr>
          <w:rFonts w:ascii="IRNazanin" w:hAnsi="IRNazanin" w:eastAsia="IRNazanin"/>
          <w:color w:val="111111"/>
          <w:sz w:val="28"/>
          <w:sz w:val="28"/>
          <w:szCs w:val="28"/>
          <w:rtl w:val="true"/>
          <w:lang w:bidi="fa-IR"/>
        </w:rPr>
        <w:t xml:space="preserve">چون عرش تو را كشيد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گشود لعل خاموش</w:t>
      </w:r>
    </w:p>
    <w:p>
      <w:pPr>
        <w:pStyle w:val="BookText"/>
        <w:rPr/>
      </w:pPr>
      <w:r>
        <w:rPr>
          <w:rFonts w:ascii="IRNazanin" w:hAnsi="IRNazanin" w:eastAsia="IRNazanin"/>
          <w:color w:val="111111"/>
          <w:sz w:val="28"/>
          <w:sz w:val="28"/>
          <w:szCs w:val="28"/>
          <w:rtl w:val="true"/>
          <w:lang w:bidi="fa-IR"/>
        </w:rPr>
        <w:t xml:space="preserve">فرمود كه اين خجسته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پس از من است رهبر</w:t>
      </w:r>
    </w:p>
    <w:p>
      <w:pPr>
        <w:pStyle w:val="BookText"/>
        <w:rPr/>
      </w:pPr>
      <w:r>
        <w:rPr>
          <w:rFonts w:ascii="IRNazanin" w:hAnsi="IRNazanin" w:eastAsia="IRNazanin"/>
          <w:color w:val="111111"/>
          <w:sz w:val="28"/>
          <w:sz w:val="28"/>
          <w:szCs w:val="28"/>
          <w:rtl w:val="true"/>
          <w:lang w:bidi="fa-IR"/>
        </w:rPr>
        <w:t xml:space="preserve">بر دامن او هر آن كه زد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به آفتاب پيوست</w:t>
      </w:r>
    </w:p>
    <w:p>
      <w:pPr>
        <w:pStyle w:val="BookText"/>
        <w:rPr/>
      </w:pPr>
      <w:r>
        <w:rPr>
          <w:rFonts w:ascii="IRNazanin" w:hAnsi="IRNazanin" w:eastAsia="IRNazanin"/>
          <w:color w:val="111111"/>
          <w:sz w:val="28"/>
          <w:sz w:val="28"/>
          <w:szCs w:val="28"/>
          <w:rtl w:val="true"/>
          <w:lang w:bidi="fa-IR"/>
        </w:rPr>
        <w:t>محمود شاهرخى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كام دهر چشاندى ميى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شور و جوشش آن در رگ زمان جارى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چشمه‌سار ولاى تو اى خلاصه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جويبار زمان فيض جاودان جارى است </w:t>
      </w:r>
    </w:p>
    <w:p>
      <w:pPr>
        <w:pStyle w:val="BookText"/>
        <w:rPr/>
      </w:pPr>
      <w:r>
        <w:rPr>
          <w:rFonts w:ascii="IRNazanin" w:hAnsi="IRNazanin" w:eastAsia="IRNazanin"/>
          <w:color w:val="111111"/>
          <w:sz w:val="28"/>
          <w:sz w:val="28"/>
          <w:szCs w:val="28"/>
          <w:rtl w:val="true"/>
          <w:lang w:bidi="fa-IR"/>
        </w:rPr>
        <w:t xml:space="preserve">محمد على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روز كه با پرتو خورشيد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شب از چهار طرف بست محمد</w:t>
      </w:r>
    </w:p>
    <w:p>
      <w:pPr>
        <w:pStyle w:val="BookText"/>
        <w:rPr/>
      </w:pPr>
      <w:r>
        <w:rPr>
          <w:rFonts w:ascii="IRNazanin" w:hAnsi="IRNazanin" w:eastAsia="IRNazanin"/>
          <w:color w:val="111111"/>
          <w:sz w:val="28"/>
          <w:sz w:val="28"/>
          <w:szCs w:val="28"/>
          <w:rtl w:val="true"/>
          <w:lang w:bidi="fa-IR"/>
        </w:rPr>
        <w:t xml:space="preserve">صحراى غدير است زيارتگه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على داد على از دست محمد</w:t>
      </w:r>
    </w:p>
    <w:p>
      <w:pPr>
        <w:pStyle w:val="BookText"/>
        <w:rPr/>
      </w:pPr>
      <w:r>
        <w:rPr>
          <w:rFonts w:ascii="IRNazanin" w:hAnsi="IRNazanin" w:eastAsia="IRNazanin"/>
          <w:color w:val="111111"/>
          <w:sz w:val="28"/>
          <w:sz w:val="28"/>
          <w:szCs w:val="28"/>
          <w:rtl w:val="true"/>
          <w:lang w:bidi="fa-IR"/>
        </w:rPr>
        <w:t xml:space="preserve">تا جلوه حق را به تماشا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على را به سر دست محمد</w:t>
      </w:r>
    </w:p>
    <w:p>
      <w:pPr>
        <w:pStyle w:val="BookText"/>
        <w:rPr/>
      </w:pPr>
      <w:r>
        <w:rPr>
          <w:rFonts w:ascii="Amiri" w:hAnsi="Amiri" w:eastAsia="Amiri" w:cs="Amiri"/>
          <w:color w:val="111111"/>
          <w:sz w:val="28"/>
          <w:sz w:val="28"/>
          <w:szCs w:val="28"/>
          <w:rtl w:val="true"/>
          <w:lang w:bidi="ar-SA"/>
        </w:rPr>
        <w:t>احمد عزيزى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چمن گلرخان، ماه به زير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شاهانه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آمده است</w:t>
      </w:r>
    </w:p>
    <w:p>
      <w:pPr>
        <w:pStyle w:val="BookText"/>
        <w:rPr/>
      </w:pPr>
      <w:r>
        <w:rPr>
          <w:rFonts w:ascii="Amiri" w:hAnsi="Amiri" w:eastAsia="Amiri" w:cs="Amiri"/>
          <w:color w:val="111111"/>
          <w:sz w:val="28"/>
          <w:sz w:val="28"/>
          <w:szCs w:val="28"/>
          <w:rtl w:val="true"/>
          <w:lang w:bidi="ar-SA"/>
        </w:rPr>
        <w:t xml:space="preserve">عشق محمد على است، اى همه اهل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كه مراعات عشق بهر نظير آمده است</w:t>
      </w:r>
    </w:p>
    <w:p>
      <w:pPr>
        <w:pStyle w:val="BookText"/>
        <w:rPr/>
      </w:pP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عيد همه عمر با على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آينه دار على ولى اللّه است</w:t>
      </w:r>
    </w:p>
    <w:p>
      <w:pPr>
        <w:pStyle w:val="BookText"/>
        <w:rPr/>
      </w:pPr>
      <w:r>
        <w:rPr>
          <w:rFonts w:ascii="Amiri" w:hAnsi="Amiri" w:eastAsia="Amiri" w:cs="Amiri"/>
          <w:color w:val="111111"/>
          <w:sz w:val="28"/>
          <w:sz w:val="28"/>
          <w:szCs w:val="28"/>
          <w:rtl w:val="true"/>
          <w:lang w:bidi="ar-SA"/>
        </w:rPr>
        <w:t xml:space="preserve">غدير حاصل تبليغ انبيا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نقش ولاى على به سينه ماست</w:t>
      </w:r>
    </w:p>
    <w:p>
      <w:pPr>
        <w:pStyle w:val="BookText"/>
        <w:rPr/>
      </w:pPr>
      <w:r>
        <w:rPr>
          <w:rFonts w:ascii="IRNazanin" w:hAnsi="IRNazanin" w:eastAsia="IRNazanin"/>
          <w:color w:val="111111"/>
          <w:sz w:val="28"/>
          <w:sz w:val="28"/>
          <w:szCs w:val="28"/>
          <w:rtl w:val="true"/>
          <w:lang w:bidi="fa-IR"/>
        </w:rPr>
        <w:t xml:space="preserve">غدير يك سند زنده، يك حقيقت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اسماعيل نورى 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شربدار ولايت</w:t>
      </w:r>
    </w:p>
    <w:p>
      <w:pPr>
        <w:pStyle w:val="BookText"/>
        <w:rPr/>
      </w:pPr>
      <w:r>
        <w:rPr>
          <w:rFonts w:ascii="Amiri" w:hAnsi="Amiri" w:eastAsia="Amiri" w:cs="Amiri"/>
          <w:color w:val="111111"/>
          <w:sz w:val="28"/>
          <w:sz w:val="28"/>
          <w:szCs w:val="28"/>
          <w:rtl w:val="true"/>
          <w:lang w:bidi="ar-SA"/>
        </w:rPr>
        <w:t>غدير حادثات</w:t>
      </w:r>
    </w:p>
    <w:p>
      <w:pPr>
        <w:pStyle w:val="BookText"/>
        <w:rPr/>
      </w:pPr>
      <w:r>
        <w:rPr>
          <w:rFonts w:ascii="Amiri" w:hAnsi="Amiri" w:eastAsia="Amiri" w:cs="Amiri"/>
          <w:color w:val="111111"/>
          <w:sz w:val="28"/>
          <w:sz w:val="28"/>
          <w:szCs w:val="28"/>
          <w:rtl w:val="true"/>
          <w:lang w:bidi="ar-SA"/>
        </w:rPr>
        <w:t>و ميان منزل افشاى رازهاست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بنگريدش</w:t>
      </w:r>
    </w:p>
    <w:p>
      <w:pPr>
        <w:pStyle w:val="BookText"/>
        <w:rPr/>
      </w:pPr>
      <w:r>
        <w:rPr>
          <w:rFonts w:ascii="Amiri" w:hAnsi="Amiri" w:eastAsia="Amiri" w:cs="Amiri"/>
          <w:color w:val="111111"/>
          <w:sz w:val="28"/>
          <w:sz w:val="28"/>
          <w:szCs w:val="28"/>
          <w:rtl w:val="true"/>
          <w:lang w:bidi="ar-SA"/>
        </w:rPr>
        <w:t>كه بر اوج دست و بازو</w:t>
      </w:r>
    </w:p>
    <w:p>
      <w:pPr>
        <w:pStyle w:val="BookText"/>
        <w:rPr/>
      </w:pPr>
      <w:r>
        <w:rPr>
          <w:rFonts w:ascii="IRNazanin" w:hAnsi="IRNazanin" w:eastAsia="IRNazanin"/>
          <w:color w:val="111111"/>
          <w:sz w:val="28"/>
          <w:sz w:val="28"/>
          <w:szCs w:val="28"/>
          <w:rtl w:val="true"/>
          <w:lang w:bidi="fa-IR"/>
        </w:rPr>
        <w:t>در چنگ چنگالى از نور</w:t>
      </w:r>
    </w:p>
    <w:p>
      <w:pPr>
        <w:pStyle w:val="BookText"/>
        <w:rPr/>
      </w:pPr>
      <w:r>
        <w:rPr>
          <w:rFonts w:ascii="Amiri" w:hAnsi="Amiri" w:eastAsia="Amiri" w:cs="Amiri"/>
          <w:color w:val="111111"/>
          <w:sz w:val="28"/>
          <w:sz w:val="28"/>
          <w:szCs w:val="28"/>
          <w:rtl w:val="true"/>
          <w:lang w:bidi="ar-SA"/>
        </w:rPr>
        <w:t>ايستاده است</w:t>
      </w:r>
    </w:p>
    <w:p>
      <w:pPr>
        <w:pStyle w:val="BookText"/>
        <w:rPr/>
      </w:pPr>
      <w:r>
        <w:rPr>
          <w:rFonts w:ascii="Amiri" w:hAnsi="Amiri" w:eastAsia="Amiri" w:cs="Amiri"/>
          <w:color w:val="111111"/>
          <w:sz w:val="28"/>
          <w:sz w:val="28"/>
          <w:szCs w:val="28"/>
          <w:rtl w:val="true"/>
          <w:lang w:bidi="ar-SA"/>
        </w:rPr>
        <w:t>به ابرها نزديك‌تر تا به 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نگاه نمى‌كند </w:t>
      </w:r>
    </w:p>
    <w:p>
      <w:pPr>
        <w:pStyle w:val="BookText"/>
        <w:rPr/>
      </w:pPr>
      <w:r>
        <w:rPr>
          <w:rFonts w:ascii="IRNazanin" w:hAnsi="IRNazanin" w:eastAsia="IRNazanin"/>
          <w:color w:val="111111"/>
          <w:sz w:val="28"/>
          <w:sz w:val="28"/>
          <w:szCs w:val="28"/>
          <w:rtl w:val="true"/>
          <w:lang w:bidi="fa-IR"/>
        </w:rPr>
        <w:t>نه در چشمان مشتاق</w:t>
      </w:r>
    </w:p>
    <w:p>
      <w:pPr>
        <w:pStyle w:val="BookText"/>
        <w:rPr/>
      </w:pPr>
      <w:r>
        <w:rPr>
          <w:rFonts w:ascii="IRNazanin" w:hAnsi="IRNazanin" w:eastAsia="IRNazanin"/>
          <w:color w:val="111111"/>
          <w:sz w:val="28"/>
          <w:sz w:val="28"/>
          <w:szCs w:val="28"/>
          <w:rtl w:val="true"/>
          <w:lang w:bidi="fa-IR"/>
        </w:rPr>
        <w:t>نه در ديدگان دريده از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ترانه گوش كنيد</w:t>
      </w:r>
    </w:p>
    <w:p>
      <w:pPr>
        <w:pStyle w:val="BookText"/>
        <w:rPr/>
      </w:pPr>
      <w:r>
        <w:rPr>
          <w:rFonts w:ascii="IRNazanin" w:hAnsi="IRNazanin" w:eastAsia="IRNazanin"/>
          <w:color w:val="111111"/>
          <w:sz w:val="28"/>
          <w:sz w:val="28"/>
          <w:szCs w:val="28"/>
          <w:rtl w:val="true"/>
          <w:lang w:bidi="fa-IR"/>
        </w:rPr>
        <w:t>كه در هفت آسمان مى‌طپد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مرا</w:t>
      </w:r>
    </w:p>
    <w:p>
      <w:pPr>
        <w:pStyle w:val="BookText"/>
        <w:rPr/>
      </w:pPr>
      <w:r>
        <w:rPr>
          <w:rFonts w:ascii="IRNazanin" w:hAnsi="IRNazanin" w:eastAsia="IRNazanin"/>
          <w:color w:val="111111"/>
          <w:sz w:val="28"/>
          <w:sz w:val="28"/>
          <w:szCs w:val="28"/>
          <w:rtl w:val="true"/>
          <w:lang w:bidi="fa-IR"/>
        </w:rPr>
        <w:t>ولاى خويش بداند اينكه فراچنگ من ايستاده مولاى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 xml:space="preserve">امروز همه چيز كامل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ميرزاده آزرم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قافله گيرد به جاى خويش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مناديان همه كردند حكم را تكرار</w:t>
      </w:r>
    </w:p>
    <w:p>
      <w:pPr>
        <w:pStyle w:val="BookText"/>
        <w:rPr/>
      </w:pPr>
      <w:r>
        <w:rPr>
          <w:rFonts w:ascii="IRNazanin" w:hAnsi="IRNazanin" w:eastAsia="IRNazanin"/>
          <w:color w:val="111111"/>
          <w:sz w:val="28"/>
          <w:sz w:val="28"/>
          <w:szCs w:val="28"/>
          <w:rtl w:val="true"/>
          <w:lang w:bidi="fa-IR"/>
        </w:rPr>
        <w:t xml:space="preserve">كوير بود، افق تا افق، گداخته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گداخته مس، كاروان، خطى ز غبار</w:t>
      </w:r>
    </w:p>
    <w:p>
      <w:pPr>
        <w:pStyle w:val="BookText"/>
        <w:rPr/>
      </w:pPr>
      <w:r>
        <w:rPr>
          <w:rFonts w:ascii="IRNazanin" w:hAnsi="IRNazanin" w:eastAsia="IRNazanin"/>
          <w:color w:val="111111"/>
          <w:sz w:val="28"/>
          <w:sz w:val="28"/>
          <w:szCs w:val="28"/>
          <w:rtl w:val="true"/>
          <w:lang w:bidi="fa-IR"/>
        </w:rPr>
        <w:t>عباس براتى‌پور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شد به روى دست نبى صلى‌الله‌عليه‌و‌آله مرتضى عليه‌السلام بلند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رايت جلال خدا بر ملا بلند</w:t>
      </w:r>
    </w:p>
    <w:p>
      <w:pPr>
        <w:pStyle w:val="BookText"/>
        <w:rPr/>
      </w:pPr>
      <w:r>
        <w:rPr>
          <w:rFonts w:ascii="IRNazanin" w:hAnsi="IRNazanin" w:eastAsia="IRNazanin"/>
          <w:color w:val="111111"/>
          <w:sz w:val="28"/>
          <w:sz w:val="28"/>
          <w:szCs w:val="28"/>
          <w:rtl w:val="true"/>
          <w:lang w:bidi="fa-IR"/>
        </w:rPr>
        <w:t xml:space="preserve">بشيند چون كه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گرديد منبرى همه از پشته‌ها بلند</w:t>
      </w:r>
    </w:p>
    <w:p>
      <w:pPr>
        <w:pStyle w:val="BookText"/>
        <w:rPr/>
      </w:pPr>
      <w:r>
        <w:rPr>
          <w:rFonts w:ascii="IRNazanin" w:hAnsi="IRNazanin" w:eastAsia="IRNazanin"/>
          <w:color w:val="111111"/>
          <w:sz w:val="28"/>
          <w:sz w:val="28"/>
          <w:szCs w:val="28"/>
          <w:rtl w:val="true"/>
          <w:lang w:bidi="fa-IR"/>
        </w:rPr>
        <w:t>پروانه نجاتى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 تا خيمه زد آهنگ خروشيدن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هم تجربه كرد آتش جوشيدن را</w:t>
      </w:r>
    </w:p>
    <w:p>
      <w:pPr>
        <w:pStyle w:val="BookText"/>
        <w:rPr/>
      </w:pPr>
      <w:r>
        <w:rPr>
          <w:rFonts w:ascii="IRNazanin" w:hAnsi="IRNazanin" w:eastAsia="IRNazanin"/>
          <w:color w:val="111111"/>
          <w:sz w:val="28"/>
          <w:sz w:val="28"/>
          <w:szCs w:val="28"/>
          <w:rtl w:val="true"/>
          <w:lang w:bidi="fa-IR"/>
        </w:rPr>
        <w:t xml:space="preserve">دست خورشيد در آفاق رسالت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گيسوى ترديد پريشيدن را</w:t>
      </w:r>
    </w:p>
    <w:p>
      <w:pPr>
        <w:pStyle w:val="BookText"/>
        <w:rPr/>
      </w:pPr>
      <w:r>
        <w:rPr>
          <w:rFonts w:ascii="IRNazanin" w:hAnsi="IRNazanin" w:eastAsia="IRNazanin"/>
          <w:color w:val="111111"/>
          <w:sz w:val="28"/>
          <w:sz w:val="28"/>
          <w:szCs w:val="28"/>
          <w:rtl w:val="true"/>
          <w:lang w:bidi="fa-IR"/>
        </w:rPr>
        <w:t xml:space="preserve">و بيابان چه تبى داشت از انبوه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مبارك كند اين آينه پوشيدن را</w:t>
      </w:r>
    </w:p>
    <w:p>
      <w:pPr>
        <w:pStyle w:val="BookText"/>
        <w:rPr/>
      </w:pPr>
      <w:r>
        <w:rPr>
          <w:rFonts w:ascii="IRNazanin" w:hAnsi="IRNazanin" w:eastAsia="IRNazanin"/>
          <w:color w:val="111111"/>
          <w:sz w:val="28"/>
          <w:sz w:val="28"/>
          <w:szCs w:val="28"/>
          <w:rtl w:val="true"/>
          <w:lang w:bidi="fa-IR"/>
        </w:rPr>
        <w:t xml:space="preserve">عشق ابلاغ شد و حلقه مستان گل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كرد آن خم نو، چشمه نوشيدن را</w:t>
      </w:r>
    </w:p>
    <w:p>
      <w:pPr>
        <w:pStyle w:val="BookText"/>
        <w:rPr/>
      </w:pPr>
      <w:r>
        <w:rPr>
          <w:rFonts w:ascii="IRNazanin" w:hAnsi="IRNazanin" w:eastAsia="IRNazanin"/>
          <w:color w:val="111111"/>
          <w:sz w:val="28"/>
          <w:sz w:val="28"/>
          <w:szCs w:val="28"/>
          <w:rtl w:val="true"/>
          <w:lang w:bidi="fa-IR"/>
        </w:rPr>
        <w:t xml:space="preserve">پر شد آغوش غدير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بكوبد هياجانات نيوشيدن را</w:t>
      </w:r>
    </w:p>
    <w:p>
      <w:pPr>
        <w:pStyle w:val="BookText"/>
        <w:rPr/>
      </w:pPr>
      <w:r>
        <w:rPr>
          <w:rFonts w:ascii="Amiri" w:hAnsi="Amiri" w:eastAsia="Amiri" w:cs="Amiri"/>
          <w:color w:val="111111"/>
          <w:sz w:val="28"/>
          <w:sz w:val="28"/>
          <w:szCs w:val="28"/>
          <w:rtl w:val="true"/>
          <w:lang w:bidi="ar-SA"/>
        </w:rPr>
        <w:t xml:space="preserve">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غوغاى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قافله قافله راند اين همه كوشيدن را</w:t>
      </w:r>
    </w:p>
    <w:p>
      <w:pPr>
        <w:pStyle w:val="BookText"/>
        <w:rPr/>
      </w:pPr>
      <w:r>
        <w:rPr>
          <w:rFonts w:ascii="Amiri" w:hAnsi="Amiri" w:eastAsia="Amiri" w:cs="Amiri"/>
          <w:color w:val="111111"/>
          <w:sz w:val="28"/>
          <w:sz w:val="28"/>
          <w:szCs w:val="28"/>
          <w:rtl w:val="true"/>
          <w:lang w:bidi="ar-SA"/>
        </w:rPr>
        <w:t>نادر بختيارى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اى غدير، مهبط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دولت مسلط عشق </w:t>
      </w:r>
    </w:p>
    <w:p>
      <w:pPr>
        <w:pStyle w:val="BookText"/>
        <w:rPr/>
      </w:pPr>
      <w:r>
        <w:rPr>
          <w:rFonts w:ascii="IRNazanin" w:hAnsi="IRNazanin" w:eastAsia="IRNazanin"/>
          <w:color w:val="111111"/>
          <w:sz w:val="28"/>
          <w:sz w:val="28"/>
          <w:szCs w:val="28"/>
          <w:rtl w:val="true"/>
          <w:lang w:bidi="fa-IR"/>
        </w:rPr>
        <w:t xml:space="preserve">السلام اى غدير، مقصد 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گل افشان ز موج موج بهار</w:t>
      </w:r>
    </w:p>
    <w:p>
      <w:pPr>
        <w:pStyle w:val="BookText"/>
        <w:rPr/>
      </w:pPr>
      <w:r>
        <w:rPr>
          <w:rFonts w:ascii="IRNazanin" w:hAnsi="IRNazanin" w:eastAsia="IRNazanin"/>
          <w:color w:val="111111"/>
          <w:sz w:val="28"/>
          <w:sz w:val="28"/>
          <w:szCs w:val="28"/>
          <w:rtl w:val="true"/>
          <w:lang w:bidi="fa-IR"/>
        </w:rPr>
        <w:t xml:space="preserve">چه بهارى تو راست كز خم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عشقيم در تلاطم تو ؟</w:t>
      </w:r>
    </w:p>
    <w:p>
      <w:pPr>
        <w:pStyle w:val="BookText"/>
        <w:rPr/>
      </w:pPr>
      <w:r>
        <w:rPr>
          <w:rFonts w:ascii="Amiri" w:hAnsi="Amiri" w:eastAsia="Amiri" w:cs="Amiri"/>
          <w:color w:val="111111"/>
          <w:sz w:val="28"/>
          <w:sz w:val="28"/>
          <w:szCs w:val="28"/>
          <w:rtl w:val="true"/>
          <w:lang w:bidi="ar-SA"/>
        </w:rPr>
        <w:t>جواد جهان‌آرايى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على بر روى دستان پيمبر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روى دست اقيانوس، دريا در غدير</w:t>
      </w:r>
    </w:p>
    <w:p>
      <w:pPr>
        <w:pStyle w:val="BookText"/>
        <w:rPr/>
      </w:pPr>
      <w:r>
        <w:rPr>
          <w:rFonts w:ascii="IRNazanin" w:hAnsi="IRNazanin" w:eastAsia="IRNazanin"/>
          <w:color w:val="111111"/>
          <w:sz w:val="28"/>
          <w:sz w:val="28"/>
          <w:szCs w:val="28"/>
          <w:rtl w:val="true"/>
          <w:lang w:bidi="fa-IR"/>
        </w:rPr>
        <w:t xml:space="preserve">ديده دل باز كن تا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بنگرى همدوش با خورشيد بطحا در غدير</w:t>
      </w:r>
    </w:p>
    <w:p>
      <w:pPr>
        <w:pStyle w:val="BookText"/>
        <w:rPr/>
      </w:pPr>
      <w:r>
        <w:rPr>
          <w:rFonts w:ascii="IRNazanin" w:hAnsi="IRNazanin" w:eastAsia="IRNazanin"/>
          <w:color w:val="111111"/>
          <w:sz w:val="28"/>
          <w:sz w:val="28"/>
          <w:szCs w:val="28"/>
          <w:rtl w:val="true"/>
          <w:lang w:bidi="fa-IR"/>
        </w:rPr>
        <w:t xml:space="preserve">مهر، با آن زرفشانى ذرّه سرگشته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تجلى كرد آن ماه دلارا در غدير</w:t>
      </w:r>
    </w:p>
    <w:p>
      <w:pPr>
        <w:pStyle w:val="BookText"/>
        <w:rPr/>
      </w:pPr>
      <w:r>
        <w:rPr>
          <w:rFonts w:ascii="Amiri" w:hAnsi="Amiri" w:eastAsia="Amiri" w:cs="Amiri"/>
          <w:color w:val="111111"/>
          <w:sz w:val="28"/>
          <w:sz w:val="28"/>
          <w:szCs w:val="28"/>
          <w:rtl w:val="true"/>
          <w:lang w:bidi="ar-SA"/>
        </w:rPr>
        <w:t>مهدى رحيمى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دستى به هوا رفت و دو پيمانه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نظم دو تا شانه به هم خورد</w:t>
      </w:r>
    </w:p>
    <w:p>
      <w:pPr>
        <w:pStyle w:val="BookText"/>
        <w:rPr/>
      </w:pPr>
      <w:r>
        <w:rPr>
          <w:rFonts w:ascii="IRNazanin" w:hAnsi="IRNazanin" w:eastAsia="IRNazanin"/>
          <w:color w:val="111111"/>
          <w:sz w:val="28"/>
          <w:sz w:val="28"/>
          <w:szCs w:val="28"/>
          <w:rtl w:val="true"/>
          <w:lang w:bidi="fa-IR"/>
        </w:rPr>
        <w:t xml:space="preserve">دستور رسيد از ته مجلس به 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مى تا سر ميخانه به هم خورد</w:t>
      </w:r>
    </w:p>
    <w:p>
      <w:pPr>
        <w:pStyle w:val="BookText"/>
        <w:rPr/>
      </w:pPr>
      <w:r>
        <w:rPr>
          <w:rFonts w:ascii="Amiri" w:hAnsi="Amiri" w:eastAsia="Amiri" w:cs="Amiri"/>
          <w:color w:val="111111"/>
          <w:sz w:val="28"/>
          <w:sz w:val="28"/>
          <w:szCs w:val="28"/>
          <w:rtl w:val="true"/>
          <w:lang w:bidi="ar-SA"/>
        </w:rPr>
        <w:t xml:space="preserve">دستى به هوا رفت و به تأييد همان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همه قوم صميمانه به هم خورد</w:t>
      </w:r>
    </w:p>
    <w:p>
      <w:pPr>
        <w:pStyle w:val="BookText"/>
        <w:rPr/>
      </w:pPr>
      <w:r>
        <w:rPr>
          <w:rFonts w:ascii="Amiri" w:hAnsi="Amiri" w:eastAsia="Amiri" w:cs="Amiri"/>
          <w:color w:val="111111"/>
          <w:sz w:val="28"/>
          <w:sz w:val="28"/>
          <w:szCs w:val="28"/>
          <w:rtl w:val="true"/>
          <w:lang w:bidi="ar-SA"/>
        </w:rPr>
        <w:t>رضا اسماعيلى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غدير خم، سبويى مى‌زديم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صراط عشق، هويى مى‌زديم</w:t>
      </w:r>
    </w:p>
    <w:p>
      <w:pPr>
        <w:pStyle w:val="BookText"/>
        <w:rPr/>
      </w:pPr>
      <w:r>
        <w:rPr>
          <w:rFonts w:ascii="Amiri" w:hAnsi="Amiri" w:eastAsia="Amiri" w:cs="Amiri"/>
          <w:color w:val="111111"/>
          <w:sz w:val="28"/>
          <w:sz w:val="28"/>
          <w:szCs w:val="28"/>
          <w:rtl w:val="true"/>
          <w:lang w:bidi="ar-SA"/>
        </w:rPr>
        <w:t xml:space="preserve">زائر كوى تولا مى‌شديم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نوش عشق مولا مى‌شديم</w:t>
      </w:r>
    </w:p>
    <w:p>
      <w:pPr>
        <w:pStyle w:val="BookText"/>
        <w:rPr/>
      </w:pPr>
      <w:r>
        <w:rPr>
          <w:rFonts w:ascii="Amiri" w:hAnsi="Amiri" w:eastAsia="Amiri" w:cs="Amiri"/>
          <w:color w:val="111111"/>
          <w:sz w:val="28"/>
          <w:sz w:val="28"/>
          <w:szCs w:val="28"/>
          <w:rtl w:val="true"/>
          <w:lang w:bidi="ar-SA"/>
        </w:rPr>
        <w:t xml:space="preserve">با نزول سوره سبز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مى‌كرديم، بيعت با امير</w:t>
      </w:r>
    </w:p>
    <w:p>
      <w:pPr>
        <w:pStyle w:val="BookText"/>
        <w:rPr/>
      </w:pPr>
      <w:r>
        <w:rPr>
          <w:rFonts w:ascii="IRNazanin" w:hAnsi="IRNazanin" w:eastAsia="IRNazanin"/>
          <w:color w:val="111111"/>
          <w:sz w:val="28"/>
          <w:sz w:val="28"/>
          <w:szCs w:val="28"/>
          <w:rtl w:val="true"/>
          <w:lang w:bidi="fa-IR"/>
        </w:rPr>
        <w:t>محمدعلى مجاهدى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وجود مقدس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دلرباى لم يزلى</w:t>
      </w:r>
    </w:p>
    <w:p>
      <w:pPr>
        <w:pStyle w:val="BookText"/>
        <w:rPr/>
      </w:pPr>
      <w:r>
        <w:rPr>
          <w:rFonts w:ascii="IRNazanin" w:hAnsi="IRNazanin" w:eastAsia="IRNazanin"/>
          <w:color w:val="111111"/>
          <w:sz w:val="28"/>
          <w:sz w:val="28"/>
          <w:szCs w:val="28"/>
          <w:rtl w:val="true"/>
          <w:lang w:bidi="fa-IR"/>
        </w:rPr>
        <w:t xml:space="preserve">وقت پيمان گرفتن از 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صدايى رسا و بانگ جلى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از هر طرف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IRNazanin" w:hAnsi="IRNazanin" w:eastAsia="IRNazanin"/>
          <w:color w:val="111111"/>
          <w:sz w:val="28"/>
          <w:sz w:val="28"/>
          <w:szCs w:val="28"/>
          <w:rtl w:val="true"/>
          <w:lang w:bidi="fa-IR"/>
        </w:rPr>
        <w:t>نصراللّه مردانى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به جان تو اى عشق اى تمام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هستى ما از خم غدير تو مست</w:t>
      </w:r>
    </w:p>
    <w:p>
      <w:pPr>
        <w:pStyle w:val="BookText"/>
        <w:rPr/>
      </w:pPr>
      <w:r>
        <w:rPr>
          <w:rFonts w:ascii="Amiri" w:hAnsi="Amiri" w:eastAsia="Amiri" w:cs="Amiri"/>
          <w:color w:val="111111"/>
          <w:sz w:val="28"/>
          <w:sz w:val="28"/>
          <w:szCs w:val="28"/>
          <w:rtl w:val="true"/>
          <w:lang w:bidi="ar-SA"/>
        </w:rPr>
        <w:t xml:space="preserve">در آن خجسته غدير تو ديد دشمن و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آفتاب بر آفتاب بر سر دست</w:t>
      </w:r>
    </w:p>
    <w:p>
      <w:pPr>
        <w:pStyle w:val="BookText"/>
        <w:rPr/>
      </w:pPr>
      <w:r>
        <w:rPr>
          <w:rFonts w:ascii="IRNazanin" w:hAnsi="IRNazanin" w:eastAsia="IRNazanin"/>
          <w:color w:val="111111"/>
          <w:sz w:val="28"/>
          <w:sz w:val="28"/>
          <w:szCs w:val="28"/>
          <w:rtl w:val="true"/>
          <w:lang w:bidi="fa-IR"/>
        </w:rPr>
        <w:t xml:space="preserve">نشان از گوهر آدم نداشت هر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 سراى ولايت خراب و باده پرست</w:t>
      </w:r>
    </w:p>
    <w:p>
      <w:pPr>
        <w:pStyle w:val="BookText"/>
        <w:rPr/>
      </w:pPr>
      <w:r>
        <w:rPr>
          <w:rFonts w:ascii="Amiri" w:hAnsi="Amiri" w:eastAsia="Amiri" w:cs="Amiri"/>
          <w:color w:val="111111"/>
          <w:sz w:val="28"/>
          <w:sz w:val="28"/>
          <w:szCs w:val="28"/>
          <w:rtl w:val="true"/>
          <w:lang w:bidi="ar-SA"/>
        </w:rPr>
        <w:t>ابوالقاسم حسينجانى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و شب را به كار وا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سپيد و سياه مولا بود</w:t>
      </w:r>
    </w:p>
    <w:p>
      <w:pPr>
        <w:pStyle w:val="BookText"/>
        <w:rPr/>
      </w:pPr>
      <w:r>
        <w:rPr>
          <w:rFonts w:ascii="IRNazanin" w:hAnsi="IRNazanin" w:eastAsia="IRNazanin"/>
          <w:color w:val="111111"/>
          <w:sz w:val="28"/>
          <w:sz w:val="28"/>
          <w:szCs w:val="28"/>
          <w:rtl w:val="true"/>
          <w:lang w:bidi="fa-IR"/>
        </w:rPr>
        <w:t xml:space="preserve">آب از الغدير بر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مشربى كه گواه مولا بود</w:t>
      </w:r>
    </w:p>
    <w:p>
      <w:pPr>
        <w:pStyle w:val="BookText"/>
        <w:rPr/>
      </w:pPr>
      <w:r>
        <w:rPr>
          <w:rFonts w:ascii="IRNazanin" w:hAnsi="IRNazanin" w:eastAsia="IRNazanin"/>
          <w:color w:val="111111"/>
          <w:sz w:val="28"/>
          <w:sz w:val="28"/>
          <w:szCs w:val="28"/>
          <w:rtl w:val="true"/>
          <w:lang w:bidi="fa-IR"/>
        </w:rPr>
        <w:t xml:space="preserve">كوفه هر چند هم كه بد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پناه مولا بود</w:t>
      </w:r>
    </w:p>
    <w:p>
      <w:pPr>
        <w:pStyle w:val="BookText"/>
        <w:rPr/>
      </w:pPr>
      <w:r>
        <w:rPr>
          <w:rFonts w:ascii="IRNazanin" w:hAnsi="IRNazanin" w:eastAsia="IRNazanin"/>
          <w:color w:val="111111"/>
          <w:sz w:val="28"/>
          <w:sz w:val="28"/>
          <w:szCs w:val="28"/>
          <w:rtl w:val="true"/>
          <w:lang w:bidi="fa-IR"/>
        </w:rPr>
        <w:t xml:space="preserve">پدر خاك بود و خاكى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گناهى گناه مولا بود</w:t>
      </w:r>
    </w:p>
    <w:p>
      <w:pPr>
        <w:pStyle w:val="BookText"/>
        <w:rPr/>
      </w:pPr>
      <w:r>
        <w:rPr>
          <w:rFonts w:ascii="Amiri" w:hAnsi="Amiri" w:eastAsia="Amiri" w:cs="Amiri"/>
          <w:color w:val="111111"/>
          <w:sz w:val="28"/>
          <w:sz w:val="28"/>
          <w:szCs w:val="28"/>
          <w:rtl w:val="true"/>
          <w:lang w:bidi="ar-SA"/>
        </w:rPr>
        <w:t>مرتضى اميرى اسفندقه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صداى كيست چنين دلپذير مى‌آيد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چشمه به اين گرمسير مى‌آيد ؟</w:t>
      </w:r>
    </w:p>
    <w:p>
      <w:pPr>
        <w:pStyle w:val="BookText"/>
        <w:rPr/>
      </w:pPr>
      <w:r>
        <w:rPr>
          <w:rFonts w:ascii="IRNazanin" w:hAnsi="IRNazanin" w:eastAsia="IRNazanin"/>
          <w:color w:val="111111"/>
          <w:sz w:val="28"/>
          <w:sz w:val="28"/>
          <w:szCs w:val="28"/>
          <w:rtl w:val="true"/>
          <w:lang w:bidi="fa-IR"/>
        </w:rPr>
        <w:t xml:space="preserve">صداى كيست كه اينگونه روشن و گير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و كيست كه از اين مسير مى‌آيد ؟</w:t>
      </w:r>
    </w:p>
    <w:p>
      <w:pPr>
        <w:pStyle w:val="BookText"/>
        <w:rPr/>
      </w:pPr>
      <w:r>
        <w:rPr>
          <w:rFonts w:ascii="IRNazanin" w:hAnsi="IRNazanin" w:eastAsia="IRNazanin"/>
          <w:color w:val="111111"/>
          <w:sz w:val="28"/>
          <w:sz w:val="28"/>
          <w:szCs w:val="28"/>
          <w:rtl w:val="true"/>
          <w:lang w:bidi="fa-IR"/>
        </w:rPr>
        <w:t xml:space="preserve">خبر دهيد كه دريا به چشمه خواهد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به ياران غدير مى‌آيد</w:t>
      </w:r>
    </w:p>
    <w:p>
      <w:pPr>
        <w:pStyle w:val="BookText"/>
        <w:rPr/>
      </w:pPr>
      <w:r>
        <w:rPr>
          <w:rFonts w:ascii="IRNazanin" w:hAnsi="IRNazanin" w:eastAsia="IRNazanin"/>
          <w:color w:val="111111"/>
          <w:sz w:val="28"/>
          <w:sz w:val="28"/>
          <w:szCs w:val="28"/>
          <w:rtl w:val="true"/>
          <w:lang w:bidi="fa-IR"/>
        </w:rPr>
        <w:t xml:space="preserve">به سالكان طريق شرافت و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كه از راه، پير مى‌آيد</w:t>
      </w:r>
    </w:p>
    <w:p>
      <w:pPr>
        <w:pStyle w:val="BookText"/>
        <w:rPr/>
      </w:pPr>
      <w:r>
        <w:rPr>
          <w:rFonts w:ascii="Amiri" w:hAnsi="Amiri" w:eastAsia="Amiri" w:cs="Amiri"/>
          <w:color w:val="111111"/>
          <w:sz w:val="28"/>
          <w:sz w:val="28"/>
          <w:szCs w:val="28"/>
          <w:rtl w:val="true"/>
          <w:lang w:bidi="ar-SA"/>
        </w:rPr>
        <w:t>محمود اكرامى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آتش مى‌كشم آخر زبان سر به زيرم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توفان مى‌سپارم آسمان‌هاى اسيرم را </w:t>
      </w:r>
    </w:p>
    <w:p>
      <w:pPr>
        <w:pStyle w:val="BookText"/>
        <w:rPr/>
      </w:pPr>
      <w:r>
        <w:rPr>
          <w:rFonts w:ascii="IRNazanin" w:hAnsi="IRNazanin" w:eastAsia="IRNazanin"/>
          <w:color w:val="111111"/>
          <w:sz w:val="28"/>
          <w:sz w:val="28"/>
          <w:szCs w:val="28"/>
          <w:rtl w:val="true"/>
          <w:lang w:bidi="fa-IR"/>
        </w:rPr>
        <w:t xml:space="preserve">منم من گردبادى خسته‌ام زندانى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آى مردم دست‌هاى ناگزيرم را</w:t>
      </w:r>
    </w:p>
    <w:p>
      <w:pPr>
        <w:pStyle w:val="BookText"/>
        <w:rPr/>
      </w:pPr>
      <w:r>
        <w:rPr>
          <w:rFonts w:ascii="IRNazanin" w:hAnsi="IRNazanin" w:eastAsia="IRNazanin"/>
          <w:color w:val="111111"/>
          <w:sz w:val="28"/>
          <w:sz w:val="28"/>
          <w:szCs w:val="28"/>
          <w:rtl w:val="true"/>
          <w:lang w:bidi="fa-IR"/>
        </w:rPr>
        <w:t xml:space="preserve">تمام عمر باقى مانده‌اش را گريه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توفان بخواند خنده‌هاى دور و ديرم را</w:t>
      </w:r>
    </w:p>
    <w:p>
      <w:pPr>
        <w:pStyle w:val="BookText"/>
        <w:rPr/>
      </w:pPr>
      <w:r>
        <w:rPr>
          <w:rFonts w:ascii="IRNazanin" w:hAnsi="IRNazanin" w:eastAsia="IRNazanin"/>
          <w:color w:val="111111"/>
          <w:sz w:val="28"/>
          <w:sz w:val="28"/>
          <w:szCs w:val="28"/>
          <w:rtl w:val="true"/>
          <w:lang w:bidi="fa-IR"/>
        </w:rPr>
        <w:t xml:space="preserve">درختان گردبادى رو به خورشيدند، از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خواندم در مسير باد اندوه غديرم را</w:t>
      </w:r>
    </w:p>
    <w:p>
      <w:pPr>
        <w:pStyle w:val="BookText"/>
        <w:rPr/>
      </w:pPr>
      <w:r>
        <w:rPr>
          <w:rFonts w:ascii="IRNazanin" w:hAnsi="IRNazanin" w:eastAsia="IRNazanin"/>
          <w:color w:val="111111"/>
          <w:sz w:val="28"/>
          <w:sz w:val="28"/>
          <w:szCs w:val="28"/>
          <w:rtl w:val="true"/>
          <w:lang w:bidi="fa-IR"/>
        </w:rPr>
        <w:t xml:space="preserve">شبى اندوه و تابان على عليه‌السلام از چاه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سيراب ديدم جان سر تا پا كويرم را</w:t>
      </w:r>
    </w:p>
    <w:p>
      <w:pPr>
        <w:pStyle w:val="BookText"/>
        <w:rPr/>
      </w:pPr>
      <w:r>
        <w:rPr>
          <w:rFonts w:ascii="IRNazanin" w:hAnsi="IRNazanin" w:eastAsia="IRNazanin"/>
          <w:color w:val="111111"/>
          <w:sz w:val="28"/>
          <w:sz w:val="28"/>
          <w:szCs w:val="28"/>
          <w:rtl w:val="true"/>
          <w:lang w:bidi="fa-IR"/>
        </w:rPr>
        <w:t>على‌رضا سپاهى لائين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دشت غوغا بود غوغا در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مى‌زد سيل مردم مثل دريا در غدير</w:t>
      </w:r>
    </w:p>
    <w:p>
      <w:pPr>
        <w:pStyle w:val="BookText"/>
        <w:rPr/>
      </w:pPr>
      <w:r>
        <w:rPr>
          <w:rFonts w:ascii="IRNazanin" w:hAnsi="IRNazanin" w:eastAsia="IRNazanin"/>
          <w:color w:val="111111"/>
          <w:sz w:val="28"/>
          <w:sz w:val="28"/>
          <w:szCs w:val="28"/>
          <w:rtl w:val="true"/>
          <w:lang w:bidi="fa-IR"/>
        </w:rPr>
        <w:t xml:space="preserve">در شكوه كاروان آن روز با آهنگ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بارى رقم مى‌خورد فردا در غدير</w:t>
      </w:r>
    </w:p>
    <w:p>
      <w:pPr>
        <w:pStyle w:val="BookText"/>
        <w:rPr/>
      </w:pPr>
      <w:r>
        <w:rPr>
          <w:rFonts w:ascii="IRNazanin" w:hAnsi="IRNazanin" w:eastAsia="IRNazanin"/>
          <w:color w:val="111111"/>
          <w:sz w:val="28"/>
          <w:sz w:val="28"/>
          <w:szCs w:val="28"/>
          <w:rtl w:val="true"/>
          <w:lang w:bidi="fa-IR"/>
        </w:rPr>
        <w:t xml:space="preserve">اى فراموشان باطل سر به پايين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پيمبر دست حق را برد بالا در غدير</w:t>
      </w:r>
    </w:p>
    <w:p>
      <w:pPr>
        <w:pStyle w:val="BookText"/>
        <w:rPr/>
      </w:pPr>
      <w:r>
        <w:rPr>
          <w:rFonts w:ascii="IRNazanin" w:hAnsi="IRNazanin" w:eastAsia="IRNazanin"/>
          <w:color w:val="111111"/>
          <w:sz w:val="28"/>
          <w:sz w:val="28"/>
          <w:szCs w:val="28"/>
          <w:rtl w:val="true"/>
          <w:lang w:bidi="fa-IR"/>
        </w:rPr>
        <w:t xml:space="preserve">حيف اما كاروان منزل به منزل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مى‌رفت و حق مى‌ماند تنها در غدير</w:t>
      </w:r>
    </w:p>
    <w:p>
      <w:pPr>
        <w:pStyle w:val="BookText"/>
        <w:rPr/>
      </w:pPr>
      <w:r>
        <w:rPr>
          <w:rFonts w:ascii="IRNazanin" w:hAnsi="IRNazanin" w:eastAsia="IRNazanin"/>
          <w:color w:val="111111"/>
          <w:sz w:val="28"/>
          <w:sz w:val="28"/>
          <w:szCs w:val="28"/>
          <w:rtl w:val="true"/>
          <w:lang w:bidi="fa-IR"/>
        </w:rPr>
        <w:t>على‌رضا قزوه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ابتداى كربلا مدينه نيست، ابتداى كربلا غدير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ابرهاى خون فشان نينوا، اشك‌هاى حضرت امير بود</w:t>
      </w:r>
    </w:p>
    <w:p>
      <w:pPr>
        <w:pStyle w:val="BookText"/>
        <w:rPr/>
      </w:pPr>
      <w:r>
        <w:rPr>
          <w:rFonts w:ascii="IRNazanin" w:hAnsi="IRNazanin" w:eastAsia="IRNazanin"/>
          <w:color w:val="111111"/>
          <w:sz w:val="28"/>
          <w:sz w:val="28"/>
          <w:szCs w:val="28"/>
          <w:rtl w:val="true"/>
          <w:lang w:bidi="fa-IR"/>
        </w:rPr>
        <w:t>ولى‌اللّه پاشا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مردى كه آفتاب به او سجده مى‌برد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زلال آب به او سجده مى‌بَرد </w:t>
      </w:r>
    </w:p>
    <w:p>
      <w:pPr>
        <w:pStyle w:val="BookText"/>
        <w:rPr/>
      </w:pPr>
      <w:r>
        <w:rPr>
          <w:rFonts w:ascii="IRNazanin" w:hAnsi="IRNazanin" w:eastAsia="IRNazanin"/>
          <w:color w:val="111111"/>
          <w:sz w:val="28"/>
          <w:sz w:val="28"/>
          <w:szCs w:val="28"/>
          <w:rtl w:val="true"/>
          <w:lang w:bidi="fa-IR"/>
        </w:rPr>
        <w:t xml:space="preserve">مردى كه مثل ماه نخوابيد تا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سپاه خواب به او سجده مى‌برد</w:t>
      </w:r>
    </w:p>
    <w:p>
      <w:pPr>
        <w:pStyle w:val="BookText"/>
        <w:rPr/>
      </w:pPr>
      <w:r>
        <w:rPr>
          <w:rFonts w:ascii="IRNazanin" w:hAnsi="IRNazanin" w:eastAsia="IRNazanin"/>
          <w:color w:val="111111"/>
          <w:sz w:val="28"/>
          <w:sz w:val="28"/>
          <w:szCs w:val="28"/>
          <w:rtl w:val="true"/>
          <w:lang w:bidi="fa-IR"/>
        </w:rPr>
        <w:t xml:space="preserve">يك بركه، واژه در نگهش موج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دشت شعر ناب به او سجده مى‌برد</w:t>
      </w:r>
    </w:p>
    <w:p>
      <w:pPr>
        <w:pStyle w:val="BookText"/>
        <w:rPr/>
      </w:pPr>
      <w:r>
        <w:rPr>
          <w:rFonts w:ascii="Amiri" w:hAnsi="Amiri" w:eastAsia="Amiri" w:cs="Amiri"/>
          <w:color w:val="111111"/>
          <w:sz w:val="28"/>
          <w:sz w:val="28"/>
          <w:szCs w:val="28"/>
          <w:rtl w:val="true"/>
          <w:lang w:bidi="ar-SA"/>
        </w:rPr>
        <w:t>زهرا حسين‌زاده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شكست خواب زمين پلك آسمان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هودج رنگين باد، پيدا شد</w:t>
      </w:r>
    </w:p>
    <w:p>
      <w:pPr>
        <w:pStyle w:val="BookText"/>
        <w:rPr/>
      </w:pPr>
      <w:r>
        <w:rPr>
          <w:rFonts w:ascii="IRNazanin" w:hAnsi="IRNazanin" w:eastAsia="IRNazanin"/>
          <w:color w:val="111111"/>
          <w:sz w:val="28"/>
          <w:sz w:val="28"/>
          <w:szCs w:val="28"/>
          <w:rtl w:val="true"/>
          <w:lang w:bidi="fa-IR"/>
        </w:rPr>
        <w:t xml:space="preserve">غبار همهمه پيچيد و ناگهان در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برق زد و برق، آب معنى شد</w:t>
      </w:r>
    </w:p>
    <w:p>
      <w:pPr>
        <w:pStyle w:val="BookText"/>
        <w:rPr/>
      </w:pPr>
      <w:r>
        <w:rPr>
          <w:rFonts w:ascii="Amiri" w:hAnsi="Amiri" w:eastAsia="Amiri" w:cs="Amiri"/>
          <w:color w:val="111111"/>
          <w:sz w:val="28"/>
          <w:sz w:val="28"/>
          <w:szCs w:val="28"/>
          <w:rtl w:val="true"/>
          <w:lang w:bidi="ar-SA"/>
        </w:rPr>
        <w:t>شمس‌الدين بختكى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شد ولايت عشق از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گرفت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بركه نيز حادثه‌اى راه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مى‌نشيند و ناگاه مى‌رود</w:t>
      </w:r>
    </w:p>
    <w:p>
      <w:pPr>
        <w:pStyle w:val="BookText"/>
        <w:rPr/>
      </w:pPr>
      <w:r>
        <w:rPr>
          <w:rFonts w:ascii="Amiri" w:hAnsi="Amiri" w:eastAsia="Amiri" w:cs="Amiri"/>
          <w:color w:val="111111"/>
          <w:sz w:val="28"/>
          <w:sz w:val="28"/>
          <w:szCs w:val="28"/>
          <w:rtl w:val="true"/>
          <w:lang w:bidi="ar-SA"/>
        </w:rPr>
        <w:t xml:space="preserve">جبريل باز در هيجان اوفتاده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 ملايك از ضربان او فتاده است</w:t>
      </w:r>
    </w:p>
    <w:p>
      <w:pPr>
        <w:pStyle w:val="BookText"/>
        <w:rPr/>
      </w:pPr>
      <w:r>
        <w:rPr>
          <w:rFonts w:ascii="IRNazanin" w:hAnsi="IRNazanin" w:eastAsia="IRNazanin"/>
          <w:color w:val="111111"/>
          <w:sz w:val="28"/>
          <w:sz w:val="28"/>
          <w:szCs w:val="28"/>
          <w:rtl w:val="true"/>
          <w:lang w:bidi="fa-IR"/>
        </w:rPr>
        <w:t xml:space="preserve">يكباره چشم كفر چه تاريك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به روز واقعه نزديك مى‌شود</w:t>
      </w:r>
    </w:p>
    <w:p>
      <w:pPr>
        <w:pStyle w:val="BookText"/>
        <w:rPr/>
      </w:pPr>
      <w:r>
        <w:rPr>
          <w:rFonts w:ascii="Amiri" w:hAnsi="Amiri" w:eastAsia="Amiri" w:cs="Amiri"/>
          <w:color w:val="111111"/>
          <w:sz w:val="28"/>
          <w:sz w:val="28"/>
          <w:szCs w:val="28"/>
          <w:rtl w:val="true"/>
          <w:lang w:bidi="ar-SA"/>
        </w:rPr>
        <w:t xml:space="preserve">اى شاهدان مردنما حجتان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تاجران زهد و ريا حجتان قبول</w:t>
      </w:r>
    </w:p>
    <w:p>
      <w:pPr>
        <w:pStyle w:val="BookText"/>
        <w:rPr/>
      </w:pPr>
      <w:r>
        <w:rPr>
          <w:rFonts w:ascii="Amiri" w:hAnsi="Amiri" w:eastAsia="Amiri" w:cs="Amiri"/>
          <w:color w:val="111111"/>
          <w:sz w:val="28"/>
          <w:sz w:val="28"/>
          <w:szCs w:val="28"/>
          <w:rtl w:val="true"/>
          <w:lang w:bidi="ar-SA"/>
        </w:rPr>
        <w:t xml:space="preserve">آيا كسى ز جمع شما عيد را نديد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قله دست دو خورشيد را نديد ؟</w:t>
      </w:r>
    </w:p>
    <w:p>
      <w:pPr>
        <w:pStyle w:val="BookText"/>
        <w:rPr/>
      </w:pPr>
      <w:r>
        <w:rPr>
          <w:rFonts w:ascii="Amiri" w:hAnsi="Amiri" w:eastAsia="Amiri" w:cs="Amiri"/>
          <w:color w:val="111111"/>
          <w:sz w:val="28"/>
          <w:sz w:val="28"/>
          <w:szCs w:val="28"/>
          <w:rtl w:val="true"/>
          <w:lang w:bidi="ar-SA"/>
        </w:rPr>
        <w:t>سيد محمد باباميرى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گرفته است مردى بر روى دست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قبضه خود دارد تمام جهان را</w:t>
      </w:r>
    </w:p>
    <w:p>
      <w:pPr>
        <w:pStyle w:val="BookText"/>
        <w:rPr/>
      </w:pPr>
      <w:r>
        <w:rPr>
          <w:rFonts w:ascii="IRNazanin" w:hAnsi="IRNazanin" w:eastAsia="IRNazanin"/>
          <w:color w:val="111111"/>
          <w:sz w:val="28"/>
          <w:sz w:val="28"/>
          <w:szCs w:val="28"/>
          <w:rtl w:val="true"/>
          <w:lang w:bidi="fa-IR"/>
        </w:rPr>
        <w:t xml:space="preserve">در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آئينه نور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از روشنى‌ها، چشمان پير و جوان 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مى‌كشد هر چه قديس، دف مى‌زند هر چه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حلژه نور، آورده اين ارمغان را </w:t>
      </w:r>
      <w:bookmarkStart w:id="332" w:name="pg19494_211513"/>
    </w:p>
    <w:p>
      <w:pPr>
        <w:pStyle w:val="BookText"/>
        <w:rPr/>
      </w:pPr>
      <w:bookmarkEnd w:id="332"/>
      <w:r>
        <w:rPr>
          <w:rFonts w:ascii="Amiri" w:hAnsi="Amiri" w:eastAsia="Amiri" w:cs="Amiri"/>
          <w:color w:val="111111"/>
          <w:sz w:val="28"/>
          <w:sz w:val="28"/>
          <w:szCs w:val="28"/>
          <w:rtl w:val="true"/>
          <w:lang w:bidi="ar-SA"/>
        </w:rPr>
        <w:t>على حيدرى‌زاده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 خورشيديان قله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بالا غدير خم شده بود</w:t>
      </w:r>
    </w:p>
    <w:p>
      <w:pPr>
        <w:pStyle w:val="BookText"/>
        <w:rPr/>
      </w:pPr>
      <w:r>
        <w:rPr>
          <w:rFonts w:ascii="IRNazanin" w:hAnsi="IRNazanin" w:eastAsia="IRNazanin"/>
          <w:color w:val="111111"/>
          <w:sz w:val="28"/>
          <w:sz w:val="28"/>
          <w:szCs w:val="28"/>
          <w:rtl w:val="true"/>
          <w:lang w:bidi="fa-IR"/>
        </w:rPr>
        <w:t xml:space="preserve">در دل خاكيان افلاكى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سبز و غصه گم شده بود</w:t>
      </w:r>
    </w:p>
    <w:p>
      <w:pPr>
        <w:pStyle w:val="Heading6"/>
        <w:numPr>
          <w:ilvl w:val="5"/>
          <w:numId w:val="1"/>
        </w:numPr>
        <w:rPr/>
      </w:pPr>
      <w:bookmarkStart w:id="333" w:name="__RefHeading___Toc171209_4013061668"/>
      <w:bookmarkStart w:id="334" w:name="_Toc130"/>
      <w:bookmarkEnd w:id="333"/>
      <w:r>
        <w:rPr/>
        <w:t>6</w:t>
      </w:r>
      <w:r>
        <w:rPr>
          <w:rtl w:val="true"/>
        </w:rPr>
        <w:t xml:space="preserve"> - </w:t>
      </w:r>
      <w:r>
        <w:rPr>
          <w:rtl w:val="true"/>
        </w:rPr>
        <w:t>مؤلّفه‌هاى فكرى و ادبى شعر غدير معاصر</w:t>
      </w:r>
      <w:bookmarkEnd w:id="334"/>
    </w:p>
    <w:p>
      <w:pPr>
        <w:pStyle w:val="Heading6"/>
        <w:numPr>
          <w:ilvl w:val="5"/>
          <w:numId w:val="1"/>
        </w:numPr>
        <w:rPr/>
      </w:pPr>
      <w:bookmarkStart w:id="335" w:name="__RefHeading___Toc171211_4013061668"/>
      <w:bookmarkStart w:id="336" w:name="_Toc13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براى شعر غديرِ معاصر، چندين مؤلّفه مى‌توان بيان كرد</w:t>
      </w:r>
      <w:r>
        <w:rPr>
          <w:rFonts w:eastAsia="IRNazanin" w:cs="IRNazanin"/>
          <w:color w:val="111111"/>
          <w:sz w:val="28"/>
          <w:szCs w:val="28"/>
          <w:rtl w:val="true"/>
          <w:lang w:bidi="fa-IR"/>
        </w:rPr>
        <w:t>:</w:t>
      </w:r>
    </w:p>
    <w:p>
      <w:pPr>
        <w:pStyle w:val="Heading6"/>
        <w:numPr>
          <w:ilvl w:val="5"/>
          <w:numId w:val="1"/>
        </w:numPr>
        <w:rPr/>
      </w:pPr>
      <w:bookmarkStart w:id="337" w:name="__RefHeading___Toc171213_4013061668"/>
      <w:bookmarkStart w:id="338" w:name="_Toc132"/>
      <w:bookmarkEnd w:id="337"/>
      <w:r>
        <w:rPr>
          <w:rtl w:val="true"/>
        </w:rPr>
        <w:t>مورد اول</w:t>
      </w:r>
      <w:bookmarkEnd w:id="338"/>
    </w:p>
    <w:p>
      <w:pPr>
        <w:pStyle w:val="BookText"/>
        <w:rPr/>
      </w:pPr>
      <w:r>
        <w:rPr>
          <w:rFonts w:ascii="IRNazanin" w:hAnsi="IRNazanin" w:eastAsia="IRNazanin"/>
          <w:color w:val="111111"/>
          <w:sz w:val="28"/>
          <w:sz w:val="28"/>
          <w:szCs w:val="28"/>
          <w:rtl w:val="true"/>
          <w:lang w:bidi="fa-IR"/>
        </w:rPr>
        <w:t xml:space="preserve">برخى شاعران معاصر، خصوصا شاعران مذهبى ما قبل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انديشه و زبانى معطوف به سنت‌هاى ادبى به مضمون غدير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پيشاورى، اديب‌الممالك فراهانى، صبورى كاشانى، ميرزا حبيب‌اللّه خراسانى و </w:t>
      </w:r>
      <w:r>
        <w:rPr>
          <w:rFonts w:eastAsia="IRNazanin" w:cs="IRNazanin"/>
          <w:color w:val="111111"/>
          <w:sz w:val="28"/>
          <w:szCs w:val="28"/>
          <w:rtl w:val="true"/>
          <w:lang w:bidi="fa-IR"/>
        </w:rPr>
        <w:t>... .</w:t>
      </w:r>
    </w:p>
    <w:p>
      <w:pPr>
        <w:pStyle w:val="Heading6"/>
        <w:numPr>
          <w:ilvl w:val="5"/>
          <w:numId w:val="1"/>
        </w:numPr>
        <w:rPr/>
      </w:pPr>
      <w:bookmarkStart w:id="339" w:name="__RefHeading___Toc171215_4013061668"/>
      <w:bookmarkStart w:id="340" w:name="_Toc133"/>
      <w:bookmarkEnd w:id="339"/>
      <w:r>
        <w:rPr>
          <w:rtl w:val="true"/>
        </w:rPr>
        <w:t>مورد دوم</w:t>
      </w:r>
      <w:bookmarkEnd w:id="340"/>
    </w:p>
    <w:p>
      <w:pPr>
        <w:pStyle w:val="BookText"/>
        <w:rPr/>
      </w:pPr>
      <w:r>
        <w:rPr>
          <w:rFonts w:ascii="IRNazanin" w:hAnsi="IRNazanin" w:eastAsia="IRNazanin"/>
          <w:color w:val="111111"/>
          <w:sz w:val="28"/>
          <w:sz w:val="28"/>
          <w:szCs w:val="28"/>
          <w:rtl w:val="true"/>
          <w:lang w:bidi="fa-IR"/>
        </w:rPr>
        <w:t>متأثر از تحول صد سال اخير نسل تازه‌اى شاعران آئينى‌سرا پديد آمده‌اند، كه به مرور زمان مردم را با تصويرى نو از شعر غدير آشناتر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كه ضمن بهره‌مندى‌هاى معنوى و هماهنگى با باورهاى عمومى از نظر مؤلفه‌هاى سبك معاصر هم انتظارات خواص را برآورده مى‌كند، و هم جريان‌سازى مى‌كند</w:t>
      </w:r>
      <w:r>
        <w:rPr>
          <w:rFonts w:eastAsia="IRNazanin" w:cs="IRNazanin"/>
          <w:color w:val="111111"/>
          <w:sz w:val="28"/>
          <w:szCs w:val="28"/>
          <w:rtl w:val="true"/>
          <w:lang w:bidi="fa-IR"/>
        </w:rPr>
        <w:t>.</w:t>
      </w:r>
    </w:p>
    <w:p>
      <w:pPr>
        <w:pStyle w:val="Heading6"/>
        <w:numPr>
          <w:ilvl w:val="5"/>
          <w:numId w:val="1"/>
        </w:numPr>
        <w:rPr/>
      </w:pPr>
      <w:bookmarkStart w:id="341" w:name="__RefHeading___Toc171217_4013061668"/>
      <w:bookmarkStart w:id="342" w:name="_Toc134"/>
      <w:bookmarkEnd w:id="341"/>
      <w:r>
        <w:rPr>
          <w:rtl w:val="true"/>
        </w:rPr>
        <w:t>مورد سوم</w:t>
      </w:r>
      <w:bookmarkEnd w:id="342"/>
    </w:p>
    <w:p>
      <w:pPr>
        <w:pStyle w:val="BookText"/>
        <w:rPr/>
      </w:pPr>
      <w:r>
        <w:rPr>
          <w:rFonts w:ascii="IRNazanin" w:hAnsi="IRNazanin" w:eastAsia="IRNazanin"/>
          <w:color w:val="111111"/>
          <w:sz w:val="28"/>
          <w:sz w:val="28"/>
          <w:szCs w:val="28"/>
          <w:rtl w:val="true"/>
          <w:lang w:bidi="fa-IR"/>
        </w:rPr>
        <w:t>پيوند مفهوم غدير و قالب‌هاى نوين شعر امروز فارسى نيز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عمده شاعران پيش از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تصور اينكه در اين قالب‌ها نيز مى‌توان شعر آئينى موفق سرود دشوار مى‌افتاد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شعرهاى موفق شاعرانى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هراتى، سيد حسن حسينى، قيصر امين‌پور و ديگران خلاف آن را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عامه مخاطبان شعر مذهبى نتوانسته‌اند با اين سروده‌ها ارتباط همسويى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نمى‌توان شك داشت كه نگاه مردم به شعر آئينى ارتقاء يافته و سليقه عمومى با فضاى ادبى امروز هماهنگ‌تر شده است</w:t>
      </w:r>
      <w:r>
        <w:rPr>
          <w:rFonts w:eastAsia="IRNazanin" w:cs="IRNazanin"/>
          <w:color w:val="111111"/>
          <w:sz w:val="28"/>
          <w:szCs w:val="28"/>
          <w:rtl w:val="true"/>
          <w:lang w:bidi="fa-IR"/>
        </w:rPr>
        <w:t xml:space="preserve">. </w:t>
      </w:r>
      <w:bookmarkStart w:id="343" w:name="pg19494_211514"/>
    </w:p>
    <w:p>
      <w:pPr>
        <w:pStyle w:val="Heading6"/>
        <w:numPr>
          <w:ilvl w:val="5"/>
          <w:numId w:val="1"/>
        </w:numPr>
        <w:rPr/>
      </w:pPr>
      <w:bookmarkStart w:id="344" w:name="__RefHeading___Toc171219_4013061668"/>
      <w:bookmarkStart w:id="345" w:name="_Toc135"/>
      <w:bookmarkEnd w:id="343"/>
      <w:bookmarkEnd w:id="344"/>
      <w:r>
        <w:rPr>
          <w:rtl w:val="true"/>
        </w:rPr>
        <w:t>مورد چهارم</w:t>
      </w:r>
      <w:bookmarkEnd w:id="345"/>
    </w:p>
    <w:p>
      <w:pPr>
        <w:pStyle w:val="BookText"/>
        <w:rPr/>
      </w:pPr>
      <w:r>
        <w:rPr>
          <w:rFonts w:ascii="IRNazanin" w:hAnsi="IRNazanin" w:eastAsia="IRNazanin"/>
          <w:color w:val="111111"/>
          <w:sz w:val="28"/>
          <w:sz w:val="28"/>
          <w:szCs w:val="28"/>
          <w:rtl w:val="true"/>
          <w:lang w:bidi="fa-IR"/>
        </w:rPr>
        <w:t>شعر غدير زير مجموعه شعر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شعرها محورهاى برجسته شخصيتى و فراز و نشيب‌هايى را كه امام على عليه‌السلام در زندگى خود پشت سر نهاده‌اند مشاهده مى‌كنيم، كه در سير تحولات صد ساله اخير و به خصوص پنجاه سال گذشته با مؤلّفه‌هاى زبانى و ادبى به روز شده و با پيراستگى روزافزون نشان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رخدادهاى بزرگى در لواى شعر علوى در اغلب غديريه‌ها مشاهده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خانه كعبه، ايمان آوردن، ليلة المبيت، هجرت، فتح مكه و نقش آن حضرت در اين پيروزى، حضور سرنوشت سازشان در جنگ‌هاى صدر اسلام، واقعه شهادت حضرت رسول اكرم صلى‌الله‌عليه‌و‌آله و غدير، ماجراى سقيفه و خانه‌نشينى، شهادت حضرت فاطمه عليهاالسلام و غربت على عليه‌السلام، يتيم‌نوازى ها، مناجات على عليه‌السلام، عدالت راستين، ماجراى خوارج، نهج البلاغه، شهادت</w:t>
      </w:r>
    </w:p>
    <w:p>
      <w:pPr>
        <w:pStyle w:val="Heading6"/>
        <w:numPr>
          <w:ilvl w:val="5"/>
          <w:numId w:val="1"/>
        </w:numPr>
        <w:rPr/>
      </w:pPr>
      <w:bookmarkStart w:id="346" w:name="__RefHeading___Toc171221_4013061668"/>
      <w:bookmarkStart w:id="347" w:name="_Toc136"/>
      <w:bookmarkEnd w:id="346"/>
      <w:r>
        <w:rPr>
          <w:rtl w:val="true"/>
        </w:rPr>
        <w:t>مورد پنجم</w:t>
      </w:r>
      <w:bookmarkEnd w:id="347"/>
    </w:p>
    <w:p>
      <w:pPr>
        <w:pStyle w:val="BookText"/>
        <w:rPr/>
      </w:pPr>
      <w:r>
        <w:rPr>
          <w:rFonts w:ascii="IRNazanin" w:hAnsi="IRNazanin" w:eastAsia="IRNazanin"/>
          <w:color w:val="111111"/>
          <w:sz w:val="28"/>
          <w:sz w:val="28"/>
          <w:szCs w:val="28"/>
          <w:rtl w:val="true"/>
          <w:lang w:bidi="fa-IR"/>
        </w:rPr>
        <w:t xml:space="preserve">مسئله الهى بودن جانشينى على عليه‌السلام، اكمال دين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جبرئيل در اين شعرها به گونه‌هاى مختلف تكرار و تأكيد مى‌گردد</w:t>
      </w:r>
      <w:r>
        <w:rPr>
          <w:rFonts w:eastAsia="IRNazanin" w:cs="IRNazanin"/>
          <w:color w:val="111111"/>
          <w:sz w:val="28"/>
          <w:szCs w:val="28"/>
          <w:rtl w:val="true"/>
          <w:lang w:bidi="fa-IR"/>
        </w:rPr>
        <w:t>.</w:t>
      </w:r>
    </w:p>
    <w:p>
      <w:pPr>
        <w:pStyle w:val="Heading6"/>
        <w:numPr>
          <w:ilvl w:val="5"/>
          <w:numId w:val="1"/>
        </w:numPr>
        <w:rPr/>
      </w:pPr>
      <w:bookmarkStart w:id="348" w:name="__RefHeading___Toc171223_4013061668"/>
      <w:bookmarkStart w:id="349" w:name="_Toc137"/>
      <w:bookmarkEnd w:id="348"/>
      <w:r>
        <w:rPr>
          <w:rtl w:val="true"/>
        </w:rPr>
        <w:t>مورد ششم</w:t>
      </w:r>
      <w:bookmarkEnd w:id="349"/>
    </w:p>
    <w:p>
      <w:pPr>
        <w:pStyle w:val="BookText"/>
        <w:rPr/>
      </w:pPr>
      <w:r>
        <w:rPr>
          <w:rFonts w:ascii="Amiri" w:hAnsi="Amiri" w:eastAsia="Amiri" w:cs="Amiri"/>
          <w:color w:val="111111"/>
          <w:sz w:val="28"/>
          <w:sz w:val="28"/>
          <w:szCs w:val="28"/>
          <w:rtl w:val="true"/>
          <w:lang w:bidi="ar-SA"/>
        </w:rPr>
        <w:t>مضمون‌سازى براى رابطه نبى مكرم اسلام صلى‌الله‌عليه‌و‌آله و امام على عليه‌السلام با عنايت به رابطه حضرت موسى و هارون عليهماالسلام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71225_4013061668"/>
      <w:bookmarkStart w:id="351" w:name="_Toc138"/>
      <w:bookmarkEnd w:id="350"/>
      <w:r>
        <w:rPr>
          <w:rtl w:val="true"/>
        </w:rPr>
        <w:t>مورد هفتم</w:t>
      </w:r>
      <w:bookmarkEnd w:id="3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كنايات و استعارات خاص و متداول شعرى، تناسب و مضمون‌سازى با دريا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بركه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 برجسته در اين شعرهاست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خود غدير، كار علامه امينى در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موضوع شعر برخى شاعران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ثالث قصيده بلندى نثار مرحوم علامه امينى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قطره به دريا دل غديرى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از جمله كار سترگ علامه امينى را چنين مى‌ستايد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غديرى كرد بى‌همتا، چنان چون بيكران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از رحيق حق، جهان را زو مشامى خوش</w:t>
      </w:r>
    </w:p>
    <w:p>
      <w:pPr>
        <w:pStyle w:val="BookText"/>
        <w:rPr/>
      </w:pPr>
      <w:r>
        <w:rPr>
          <w:rFonts w:ascii="Amiri" w:hAnsi="Amiri" w:eastAsia="Amiri" w:cs="Amiri"/>
          <w:color w:val="111111"/>
          <w:sz w:val="28"/>
          <w:sz w:val="28"/>
          <w:szCs w:val="28"/>
          <w:rtl w:val="true"/>
          <w:lang w:bidi="ar-SA"/>
        </w:rPr>
        <w:t xml:space="preserve">از اين دريا دل آماده، غديرى ايزدى 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آن رندى كزين مشرب كند شرب مدامى خوش</w:t>
      </w:r>
    </w:p>
    <w:p>
      <w:pPr>
        <w:pStyle w:val="BookText"/>
        <w:rPr/>
      </w:pPr>
      <w:r>
        <w:rPr>
          <w:rFonts w:ascii="IRNazanin" w:hAnsi="IRNazanin" w:eastAsia="IRNazanin"/>
          <w:color w:val="111111"/>
          <w:sz w:val="28"/>
          <w:sz w:val="28"/>
          <w:szCs w:val="28"/>
          <w:rtl w:val="true"/>
          <w:lang w:bidi="fa-IR"/>
        </w:rPr>
        <w:t>در شعر اميرى فيروزكوهى نيز كه بيان به ستايش صاحب الغدير گشوده است، همين تقابل دريا و غدير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خم شد از او بحر بى‌نهايت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به علم و ادب بحر بى‌نهايت بود</w:t>
      </w:r>
    </w:p>
    <w:p>
      <w:pPr>
        <w:pStyle w:val="BookText"/>
        <w:rPr/>
      </w:pPr>
      <w:r>
        <w:rPr>
          <w:rFonts w:ascii="Amiri" w:hAnsi="Amiri" w:eastAsia="Amiri" w:cs="Amiri"/>
          <w:color w:val="111111"/>
          <w:sz w:val="28"/>
          <w:sz w:val="28"/>
          <w:szCs w:val="28"/>
          <w:rtl w:val="true"/>
          <w:lang w:bidi="ar-SA"/>
        </w:rPr>
        <w:t xml:space="preserve">تراشه قلم از ذوالفقار حيدر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به نيش قلم ذوالفقار امت بود</w:t>
      </w:r>
    </w:p>
    <w:p>
      <w:pPr>
        <w:pStyle w:val="BookText"/>
        <w:rPr/>
      </w:pPr>
      <w:r>
        <w:rPr>
          <w:rFonts w:ascii="IRNazanin" w:hAnsi="IRNazanin" w:eastAsia="IRNazanin"/>
          <w:color w:val="111111"/>
          <w:sz w:val="28"/>
          <w:sz w:val="28"/>
          <w:szCs w:val="28"/>
          <w:rtl w:val="true"/>
          <w:lang w:bidi="fa-IR"/>
        </w:rPr>
        <w:t xml:space="preserve">استاد محمدرضا حكيمى در چاپ نخست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قصيده بلندى در وصف علامه امينى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اين نكته تقابل دريا و بركه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را در بركه گنجاندن نه كارى بود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موّاج اين چنين يابى فضاى الغدير</w:t>
      </w:r>
    </w:p>
    <w:p>
      <w:pPr>
        <w:pStyle w:val="BookText"/>
        <w:rPr/>
      </w:pPr>
      <w:r>
        <w:rPr>
          <w:rFonts w:ascii="IRNazanin" w:hAnsi="IRNazanin" w:eastAsia="IRNazanin"/>
          <w:color w:val="111111"/>
          <w:sz w:val="28"/>
          <w:sz w:val="28"/>
          <w:szCs w:val="28"/>
          <w:rtl w:val="true"/>
          <w:lang w:bidi="fa-IR"/>
        </w:rPr>
        <w:t>توجه به جشن و شادى در اين اشعار بسيار دستمايه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بزرگ اسلامى است، و ما مكلف به تكريم و ارج نهادن به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عيد بودن اين روز خجسته نيز در سروده‌هاى شاعران مورد توجه بوده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مضمون سازى با خورشيد، قافله نور، جان بخشى به غدير و بركه و حسن استفاده از اين عناصر در تشبيه‌سازى و استعاره پردازى از ابعاد ادبى اغلب اين شعرهاست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فراموشى غدير در روزمره‌هاى امروزى و هم‌ذات پندارى با فراموشى و غربت على عليه‌السلام در كوفه، از ديگر مؤلّفه‌هاى اين غدير سروده‌هاست</w:t>
      </w:r>
      <w:r>
        <w:rPr>
          <w:rFonts w:eastAsia="IRNazanin" w:cs="IRNazanin"/>
          <w:color w:val="111111"/>
          <w:sz w:val="28"/>
          <w:szCs w:val="28"/>
          <w:rtl w:val="true"/>
          <w:lang w:bidi="fa-IR"/>
        </w:rPr>
        <w:t xml:space="preserve">. </w:t>
      </w:r>
      <w:bookmarkStart w:id="352" w:name="pg19494_211516"/>
    </w:p>
    <w:p>
      <w:pPr>
        <w:pStyle w:val="BookText"/>
        <w:rPr/>
      </w:pPr>
      <w:bookmarkEnd w:id="352"/>
      <w:r>
        <w:rPr>
          <w:rFonts w:ascii="IRNazanin" w:hAnsi="IRNazanin" w:eastAsia="IRNazanin"/>
          <w:color w:val="111111"/>
          <w:sz w:val="28"/>
          <w:sz w:val="28"/>
          <w:szCs w:val="28"/>
          <w:rtl w:val="true"/>
          <w:lang w:bidi="fa-IR"/>
        </w:rPr>
        <w:t>در بررسى اشعار اين حوزه ويژگى‌هايى از قبيل، موضوع و مضمون مشترك با پرداخت‌هاى شخصى، قالب‌هاى سنتى با ظرفيت‌سازى امروزى، حركت رو به رشد شاعران به سمت شعر ناب، عبور از ايستايى در سطح زبان و حركت به سوى ژرف انديشى، رويكرد به خلاقيت‌هاى فردى و فاصله گرفتن از سنت‌هاى تكرارى برخى از اينگونه شعرها، و همچنين خلق عرصه‌هاى تازه و سعى در جهت بهره بردن از ذهن و زبانى امروزين، شايان توجه است</w:t>
      </w:r>
      <w:r>
        <w:rPr>
          <w:rFonts w:eastAsia="IRNazanin" w:cs="IRNazanin"/>
          <w:color w:val="111111"/>
          <w:sz w:val="28"/>
          <w:szCs w:val="28"/>
          <w:rtl w:val="true"/>
          <w:lang w:bidi="fa-IR"/>
        </w:rPr>
        <w:t>.</w:t>
      </w:r>
    </w:p>
    <w:p>
      <w:pPr>
        <w:pStyle w:val="Heading6"/>
        <w:numPr>
          <w:ilvl w:val="5"/>
          <w:numId w:val="1"/>
        </w:numPr>
        <w:rPr/>
      </w:pPr>
      <w:bookmarkStart w:id="353" w:name="__RefHeading___Toc171227_4013061668"/>
      <w:bookmarkStart w:id="354" w:name="_Toc139"/>
      <w:bookmarkEnd w:id="353"/>
      <w:r>
        <w:rPr/>
        <w:t>7</w:t>
      </w:r>
      <w:r>
        <w:rPr>
          <w:rtl w:val="true"/>
        </w:rPr>
        <w:t xml:space="preserve"> - </w:t>
      </w:r>
      <w:r>
        <w:rPr>
          <w:rtl w:val="true"/>
        </w:rPr>
        <w:t>آسيب شناسى شعر غدير معاصر</w:t>
      </w:r>
      <w:bookmarkEnd w:id="354"/>
    </w:p>
    <w:p>
      <w:pPr>
        <w:pStyle w:val="Heading6"/>
        <w:numPr>
          <w:ilvl w:val="5"/>
          <w:numId w:val="1"/>
        </w:numPr>
        <w:rPr/>
      </w:pPr>
      <w:bookmarkStart w:id="355" w:name="__RefHeading___Toc171229_4013061668"/>
      <w:bookmarkStart w:id="356" w:name="_Toc140"/>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در مورد آسيب‌شناسى شعر غدير معاصر نيز اين نكات قابل توجه است</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71231_4013061668"/>
      <w:bookmarkStart w:id="358" w:name="_Toc141"/>
      <w:bookmarkEnd w:id="357"/>
      <w:r>
        <w:rPr>
          <w:rtl w:val="true"/>
        </w:rPr>
        <w:t>نكته اول</w:t>
      </w:r>
      <w:bookmarkEnd w:id="358"/>
    </w:p>
    <w:p>
      <w:pPr>
        <w:pStyle w:val="BookText"/>
        <w:rPr/>
      </w:pPr>
      <w:r>
        <w:rPr>
          <w:rFonts w:ascii="IRNazanin" w:hAnsi="IRNazanin" w:eastAsia="IRNazanin"/>
          <w:color w:val="111111"/>
          <w:sz w:val="28"/>
          <w:sz w:val="28"/>
          <w:szCs w:val="28"/>
          <w:rtl w:val="true"/>
          <w:lang w:bidi="fa-IR"/>
        </w:rPr>
        <w:t>ايجاد تحول در مضمون، زبان و سبك ادبى در عرصه شعر غدير بسيار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براى زندگى بايد نوآورى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پاسخگوى مخاطب پرسشگر و آگاه امروز نخواهد بود</w:t>
      </w:r>
      <w:r>
        <w:rPr>
          <w:rFonts w:eastAsia="IRNazanin" w:cs="IRNazanin"/>
          <w:color w:val="111111"/>
          <w:sz w:val="28"/>
          <w:szCs w:val="28"/>
          <w:rtl w:val="true"/>
          <w:lang w:bidi="fa-IR"/>
        </w:rPr>
        <w:t>.</w:t>
      </w:r>
    </w:p>
    <w:p>
      <w:pPr>
        <w:pStyle w:val="Heading6"/>
        <w:numPr>
          <w:ilvl w:val="5"/>
          <w:numId w:val="1"/>
        </w:numPr>
        <w:rPr/>
      </w:pPr>
      <w:bookmarkStart w:id="359" w:name="__RefHeading___Toc171233_4013061668"/>
      <w:bookmarkStart w:id="360" w:name="_Toc142"/>
      <w:bookmarkEnd w:id="359"/>
      <w:r>
        <w:rPr>
          <w:rtl w:val="true"/>
        </w:rPr>
        <w:t>نكته دوم</w:t>
      </w:r>
      <w:bookmarkEnd w:id="360"/>
    </w:p>
    <w:p>
      <w:pPr>
        <w:pStyle w:val="BookText"/>
        <w:rPr/>
      </w:pPr>
      <w:r>
        <w:rPr>
          <w:rFonts w:ascii="IRNazanin" w:hAnsi="IRNazanin" w:eastAsia="IRNazanin"/>
          <w:color w:val="111111"/>
          <w:sz w:val="28"/>
          <w:sz w:val="28"/>
          <w:szCs w:val="28"/>
          <w:rtl w:val="true"/>
          <w:lang w:bidi="fa-IR"/>
        </w:rPr>
        <w:t>ارائه هر پيشنهاد نويى منجر به شكوفايى نخواهد شد، بلكه ايجاد تحول و ارائه پيشنهادهاى نو بايد با پيروى از اصول قرآنى و پايبندى به آرمان‌هاى ولايى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جلوگيرى از افتادن شعر به گرداب تكرار و اغراق است</w:t>
      </w:r>
      <w:r>
        <w:rPr>
          <w:rFonts w:eastAsia="IRNazanin" w:cs="IRNazanin"/>
          <w:color w:val="111111"/>
          <w:sz w:val="28"/>
          <w:szCs w:val="28"/>
          <w:rtl w:val="true"/>
          <w:lang w:bidi="fa-IR"/>
        </w:rPr>
        <w:t>.</w:t>
      </w:r>
    </w:p>
    <w:p>
      <w:pPr>
        <w:pStyle w:val="Heading6"/>
        <w:numPr>
          <w:ilvl w:val="5"/>
          <w:numId w:val="1"/>
        </w:numPr>
        <w:rPr/>
      </w:pPr>
      <w:bookmarkStart w:id="361" w:name="__RefHeading___Toc171235_4013061668"/>
      <w:bookmarkStart w:id="362" w:name="_Toc143"/>
      <w:bookmarkEnd w:id="361"/>
      <w:r>
        <w:rPr>
          <w:rtl w:val="true"/>
        </w:rPr>
        <w:t>نكته سوم</w:t>
      </w:r>
      <w:bookmarkEnd w:id="362"/>
    </w:p>
    <w:p>
      <w:pPr>
        <w:pStyle w:val="BookText"/>
        <w:rPr/>
      </w:pPr>
      <w:r>
        <w:rPr>
          <w:rFonts w:ascii="IRNazanin" w:hAnsi="IRNazanin" w:eastAsia="IRNazanin"/>
          <w:color w:val="111111"/>
          <w:sz w:val="28"/>
          <w:sz w:val="28"/>
          <w:szCs w:val="28"/>
          <w:rtl w:val="true"/>
          <w:lang w:bidi="fa-IR"/>
        </w:rPr>
        <w:t>توجه بسيار به ذكر پهلوانى‌هاى حضرت على عليه‌السلام بدون ذكر انگيزه و هدف ايشان و اغراق گويى در اين زمينه به خصوص در مديحه‌ها، و توجه به يك بعد خاص از زندگى حضرت، از مواردى است كه موجب تكرار و يك نواختى اين شعرها مى‌شود</w:t>
      </w:r>
      <w:r>
        <w:rPr>
          <w:rFonts w:eastAsia="IRNazanin" w:cs="IRNazanin"/>
          <w:color w:val="111111"/>
          <w:sz w:val="28"/>
          <w:szCs w:val="28"/>
          <w:rtl w:val="true"/>
          <w:lang w:bidi="fa-IR"/>
        </w:rPr>
        <w:t>.</w:t>
      </w:r>
    </w:p>
    <w:p>
      <w:pPr>
        <w:pStyle w:val="Heading6"/>
        <w:numPr>
          <w:ilvl w:val="5"/>
          <w:numId w:val="1"/>
        </w:numPr>
        <w:rPr/>
      </w:pPr>
      <w:bookmarkStart w:id="363" w:name="__RefHeading___Toc171237_4013061668"/>
      <w:bookmarkStart w:id="364" w:name="_Toc144"/>
      <w:bookmarkEnd w:id="363"/>
      <w:r>
        <w:rPr>
          <w:rtl w:val="true"/>
        </w:rPr>
        <w:t>نكته چهارم</w:t>
      </w:r>
      <w:bookmarkEnd w:id="3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ساختار روايت و توصيف، جلوگيرى از كليشه‌اى شدن مضامين واقعه غدير از اهميت بالايى برخوردار است، كه در اين مسير مجهز شدن به تمهيدات روايتگرى مدرن و ايجاد سپيدى‌هاى متن مورد نياز است</w:t>
      </w:r>
      <w:r>
        <w:rPr>
          <w:rFonts w:eastAsia="IRNazanin" w:cs="IRNazanin"/>
          <w:color w:val="111111"/>
          <w:sz w:val="28"/>
          <w:szCs w:val="28"/>
          <w:rtl w:val="true"/>
          <w:lang w:bidi="fa-IR"/>
        </w:rPr>
        <w:t xml:space="preserve">. </w:t>
      </w:r>
      <w:bookmarkStart w:id="365" w:name="pg19494_211517"/>
    </w:p>
    <w:p>
      <w:pPr>
        <w:pStyle w:val="Heading6"/>
        <w:numPr>
          <w:ilvl w:val="5"/>
          <w:numId w:val="1"/>
        </w:numPr>
        <w:rPr/>
      </w:pPr>
      <w:bookmarkStart w:id="366" w:name="__RefHeading___Toc171239_4013061668"/>
      <w:bookmarkStart w:id="367" w:name="_Toc145"/>
      <w:bookmarkEnd w:id="365"/>
      <w:bookmarkEnd w:id="366"/>
      <w:r>
        <w:rPr>
          <w:rtl w:val="true"/>
        </w:rPr>
        <w:t>نكته پنجم</w:t>
      </w:r>
      <w:bookmarkEnd w:id="367"/>
    </w:p>
    <w:p>
      <w:pPr>
        <w:pStyle w:val="BookText"/>
        <w:rPr/>
      </w:pPr>
      <w:r>
        <w:rPr>
          <w:rFonts w:ascii="IRNazanin" w:hAnsi="IRNazanin" w:eastAsia="IRNazanin"/>
          <w:color w:val="111111"/>
          <w:sz w:val="28"/>
          <w:sz w:val="28"/>
          <w:szCs w:val="28"/>
          <w:rtl w:val="true"/>
          <w:lang w:bidi="fa-IR"/>
        </w:rPr>
        <w:t>استفاده به جا و به موقع از مؤلّفه تخيّل، به گونه‌اى كه به اصل ماجرا و قصه ضربه و خدشه‌اى وارد نكند، از ديگر مسائل مهمى است كه موجب جلوگيرى از تكرارها مى‌شود</w:t>
      </w:r>
      <w:r>
        <w:rPr>
          <w:rFonts w:eastAsia="IRNazanin" w:cs="IRNazanin"/>
          <w:color w:val="111111"/>
          <w:sz w:val="28"/>
          <w:szCs w:val="28"/>
          <w:rtl w:val="true"/>
          <w:lang w:bidi="fa-IR"/>
        </w:rPr>
        <w:t>.</w:t>
      </w:r>
    </w:p>
    <w:p>
      <w:pPr>
        <w:pStyle w:val="Heading6"/>
        <w:numPr>
          <w:ilvl w:val="5"/>
          <w:numId w:val="1"/>
        </w:numPr>
        <w:rPr/>
      </w:pPr>
      <w:bookmarkStart w:id="368" w:name="__RefHeading___Toc171241_4013061668"/>
      <w:bookmarkStart w:id="369" w:name="_Toc146"/>
      <w:bookmarkEnd w:id="368"/>
      <w:r>
        <w:rPr>
          <w:rtl w:val="true"/>
        </w:rPr>
        <w:t>نكته ششم</w:t>
      </w:r>
      <w:bookmarkEnd w:id="369"/>
    </w:p>
    <w:p>
      <w:pPr>
        <w:pStyle w:val="BookText"/>
        <w:rPr/>
      </w:pPr>
      <w:r>
        <w:rPr>
          <w:rFonts w:ascii="IRNazanin" w:hAnsi="IRNazanin" w:eastAsia="IRNazanin"/>
          <w:color w:val="111111"/>
          <w:sz w:val="28"/>
          <w:sz w:val="28"/>
          <w:szCs w:val="28"/>
          <w:rtl w:val="true"/>
          <w:lang w:bidi="fa-IR"/>
        </w:rPr>
        <w:t>گسترده شدن افق و زاويه ديد شاعران اين عرصه با دانشمندى و بينش مندى در هر دو عرصه شعر و موضوع ولايت اميرالمؤمنين عليه‌السلام و تشيع راستين ضرورى به نظر مى‌رسد</w:t>
      </w:r>
      <w:r>
        <w:rPr>
          <w:rFonts w:eastAsia="IRNazanin" w:cs="IRNazanin"/>
          <w:color w:val="111111"/>
          <w:sz w:val="28"/>
          <w:szCs w:val="28"/>
          <w:rtl w:val="true"/>
          <w:lang w:bidi="fa-IR"/>
        </w:rPr>
        <w:t>.</w:t>
      </w:r>
    </w:p>
    <w:p>
      <w:pPr>
        <w:pStyle w:val="Heading6"/>
        <w:numPr>
          <w:ilvl w:val="5"/>
          <w:numId w:val="1"/>
        </w:numPr>
        <w:rPr/>
      </w:pPr>
      <w:bookmarkStart w:id="370" w:name="__RefHeading___Toc171243_4013061668"/>
      <w:bookmarkStart w:id="371" w:name="_Toc147"/>
      <w:bookmarkEnd w:id="370"/>
      <w:r>
        <w:rPr>
          <w:rtl w:val="true"/>
        </w:rPr>
        <w:t>نكته هفتم</w:t>
      </w:r>
      <w:bookmarkEnd w:id="371"/>
    </w:p>
    <w:p>
      <w:pPr>
        <w:pStyle w:val="BookText"/>
        <w:rPr/>
      </w:pPr>
      <w:r>
        <w:rPr>
          <w:rFonts w:ascii="IRNazanin" w:hAnsi="IRNazanin" w:eastAsia="IRNazanin"/>
          <w:color w:val="111111"/>
          <w:sz w:val="28"/>
          <w:sz w:val="28"/>
          <w:szCs w:val="28"/>
          <w:rtl w:val="true"/>
          <w:lang w:bidi="fa-IR"/>
        </w:rPr>
        <w:t>در بيشتر اين شعرها مفهوم غدير تحليل نشده و بيشتر از جنبه عاطفى بدان نگريسته مى‌شود، كه گاه عناصر ادبى و حتى منطق را كمرنگ مى‌كند و ارتباط مخاطب با شعر را دچار اشكال مى‌كند</w:t>
      </w:r>
      <w:r>
        <w:rPr>
          <w:rFonts w:eastAsia="IRNazanin" w:cs="IRNazanin"/>
          <w:color w:val="111111"/>
          <w:sz w:val="28"/>
          <w:szCs w:val="28"/>
          <w:rtl w:val="true"/>
          <w:lang w:bidi="fa-IR"/>
        </w:rPr>
        <w:t>.</w:t>
      </w:r>
    </w:p>
    <w:p>
      <w:pPr>
        <w:pStyle w:val="Heading6"/>
        <w:numPr>
          <w:ilvl w:val="5"/>
          <w:numId w:val="1"/>
        </w:numPr>
        <w:rPr/>
      </w:pPr>
      <w:bookmarkStart w:id="372" w:name="__RefHeading___Toc171245_4013061668"/>
      <w:bookmarkStart w:id="373" w:name="_Toc148"/>
      <w:bookmarkEnd w:id="372"/>
      <w:r>
        <w:rPr>
          <w:rtl w:val="true"/>
        </w:rPr>
        <w:t>نكته هشتم</w:t>
      </w:r>
      <w:bookmarkEnd w:id="373"/>
    </w:p>
    <w:p>
      <w:pPr>
        <w:pStyle w:val="BookText"/>
        <w:rPr/>
      </w:pPr>
      <w:r>
        <w:rPr>
          <w:rFonts w:ascii="IRNazanin" w:hAnsi="IRNazanin" w:eastAsia="IRNazanin"/>
          <w:color w:val="111111"/>
          <w:sz w:val="28"/>
          <w:sz w:val="28"/>
          <w:szCs w:val="28"/>
          <w:rtl w:val="true"/>
          <w:lang w:bidi="fa-IR"/>
        </w:rPr>
        <w:t>با عنايت به اينكه پرداختن به ادبيات آئينى و مذهبى و خصوصا شعر علوى و موضوع غدير و خلق اثر در اين زمينه بسيار دشوارتر از خلق اثر در ديگر شاخه‌هاى ادبى به نظر مى‌رسد، حضور و هم‌انديشى شاعران متعهد و مستعد براى شكوفايى غديريه سرايى ضرورى است</w:t>
      </w:r>
      <w:r>
        <w:rPr>
          <w:rFonts w:eastAsia="IRNazanin" w:cs="IRNazanin"/>
          <w:color w:val="111111"/>
          <w:sz w:val="28"/>
          <w:szCs w:val="28"/>
          <w:rtl w:val="true"/>
          <w:lang w:bidi="fa-IR"/>
        </w:rPr>
        <w:t>.</w:t>
      </w:r>
    </w:p>
    <w:p>
      <w:pPr>
        <w:pStyle w:val="Heading6"/>
        <w:numPr>
          <w:ilvl w:val="5"/>
          <w:numId w:val="1"/>
        </w:numPr>
        <w:rPr/>
      </w:pPr>
      <w:bookmarkStart w:id="374" w:name="__RefHeading___Toc171247_4013061668"/>
      <w:bookmarkStart w:id="375" w:name="_Toc149"/>
      <w:bookmarkEnd w:id="374"/>
      <w:r>
        <w:rPr/>
        <w:t>8</w:t>
      </w:r>
      <w:r>
        <w:rPr>
          <w:rtl w:val="true"/>
        </w:rPr>
        <w:t xml:space="preserve"> - </w:t>
      </w:r>
      <w:r>
        <w:rPr>
          <w:rtl w:val="true"/>
        </w:rPr>
        <w:t>غديريه‌هاى مفصل فارسى</w:t>
      </w:r>
      <w:bookmarkEnd w:id="375"/>
    </w:p>
    <w:p>
      <w:pPr>
        <w:pStyle w:val="BookText"/>
        <w:rPr/>
      </w:pPr>
      <w:r>
        <w:rPr>
          <w:rFonts w:ascii="IRNazanin" w:hAnsi="IRNazanin" w:eastAsia="IRNazanin"/>
          <w:color w:val="111111"/>
          <w:sz w:val="28"/>
          <w:sz w:val="28"/>
          <w:szCs w:val="28"/>
          <w:rtl w:val="true"/>
          <w:lang w:bidi="fa-IR"/>
        </w:rPr>
        <w:t>در بين شعرهاى فارسى در مورد غدير، چند مورد غديريه‌هاى مفصل هستند؛ كه ماجرا و خطبه غدير را به طور مفصل به نظم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كتابى معرفى مى‌شود كه چهار غديريه مفصل را آورده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غدير در آيينه شعر، سيد حسين حسينى، فارسى، چاپى، منير،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متن عربى خطبه </w:t>
      </w:r>
      <w:bookmarkStart w:id="376" w:name="pg19494_211518"/>
    </w:p>
    <w:p>
      <w:pPr>
        <w:pStyle w:val="BookText"/>
        <w:rPr/>
      </w:pPr>
      <w:bookmarkEnd w:id="376"/>
      <w:r>
        <w:rPr>
          <w:rFonts w:ascii="IRNazanin" w:hAnsi="IRNazanin" w:eastAsia="IRNazanin"/>
          <w:color w:val="111111"/>
          <w:sz w:val="28"/>
          <w:sz w:val="28"/>
          <w:szCs w:val="28"/>
          <w:rtl w:val="true"/>
          <w:lang w:bidi="fa-IR"/>
        </w:rPr>
        <w:t>غدير و سپس ترجمه فارسى در قالب نثر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چهار غديريه مفصل از صغير اصفهانى، على تنها، غلامرضا سازگار، حسين حسنى؛ هر كدام در يازده بخش آمده است، كه ماجرا و خطبه غدير را در قالب شعر فارسى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بيتى‌هاى ده‌بزرگى، مخمس‌هاى راشى‌زاده، و غديريه‌اى تركى از حسين حسنى آورده شده است</w:t>
      </w:r>
      <w:r>
        <w:rPr>
          <w:rFonts w:eastAsia="IRNazanin" w:cs="IRNazanin"/>
          <w:color w:val="111111"/>
          <w:sz w:val="28"/>
          <w:szCs w:val="28"/>
          <w:rtl w:val="true"/>
          <w:lang w:bidi="fa-IR"/>
        </w:rPr>
        <w:t>.</w:t>
      </w:r>
    </w:p>
    <w:p>
      <w:pPr>
        <w:pStyle w:val="Heading6"/>
        <w:numPr>
          <w:ilvl w:val="5"/>
          <w:numId w:val="1"/>
        </w:numPr>
        <w:rPr/>
      </w:pPr>
      <w:bookmarkStart w:id="377" w:name="__RefHeading___Toc171249_4013061668"/>
      <w:bookmarkStart w:id="378" w:name="_Toc150"/>
      <w:bookmarkEnd w:id="377"/>
      <w:r>
        <w:rPr>
          <w:rtl w:val="true"/>
        </w:rPr>
        <w:t>نتيجه</w:t>
      </w:r>
      <w:bookmarkEnd w:id="378"/>
    </w:p>
    <w:p>
      <w:pPr>
        <w:pStyle w:val="BookText"/>
        <w:rPr/>
      </w:pPr>
      <w:r>
        <w:rPr>
          <w:rFonts w:ascii="IRNazanin" w:hAnsi="IRNazanin" w:eastAsia="IRNazanin"/>
          <w:color w:val="111111"/>
          <w:sz w:val="28"/>
          <w:sz w:val="28"/>
          <w:szCs w:val="28"/>
          <w:rtl w:val="true"/>
          <w:lang w:bidi="fa-IR"/>
        </w:rPr>
        <w:t>اينكه هر جا نام اميرمؤمنان على عليه‌السلام در شعر فارسى بيان مى‌شود، دنيايى از عشق و ارادت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شعر معاصر، خصوصا شاعران جوان رنگى ديگر و تجلى زنده‌ترى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سروده، در شعر امروز ايران با رعايت اعتدال و عنايت به مخاطب، وارد عرصه‌اى تازه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قواعد مدرن و نوين شعر فارسى و استفاده از قالب‌ها و ظرفيت‌هاى شعر نو و سنتى را مى‌توان در مجموع از ويژگى‌هاى شعر آئينى پويا و جوان معاصر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تحول در مضمون، زبان و سبك‌هاى ادبى در عرصه شعر غدير بسيار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براى زندگى بايد با نوآورى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پاسخگوى مخاطب پرسش‌گر و آگاه امروز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عنايت داشت كه ارائه هر پيشنهاد نويى منجر به شكوفايى نخواهد شد، بلكه ايجاد تحول و ارائه پيشنهادهاى نو بايد با پيروى از اصول مذهبى و پايبندى به آرمان‌هاى ولايى انجام پذيرد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ى اصلى خوددارى از افتادن شعر به گرداب تكرار و اغراق است</w:t>
      </w:r>
      <w:r>
        <w:rPr>
          <w:rFonts w:eastAsia="IRNazanin" w:cs="IRNazanin"/>
          <w:color w:val="111111"/>
          <w:sz w:val="28"/>
          <w:szCs w:val="28"/>
          <w:rtl w:val="true"/>
          <w:lang w:bidi="fa-IR"/>
        </w:rPr>
        <w:t xml:space="preserve">. </w:t>
      </w:r>
      <w:bookmarkStart w:id="379" w:name="pg19494_211519"/>
    </w:p>
    <w:p>
      <w:pPr>
        <w:pStyle w:val="Heading5"/>
        <w:numPr>
          <w:ilvl w:val="4"/>
          <w:numId w:val="1"/>
        </w:numPr>
        <w:rPr/>
      </w:pPr>
      <w:bookmarkStart w:id="380" w:name="__RefHeading___Toc171251_4013061668"/>
      <w:bookmarkStart w:id="381" w:name="_Toc151"/>
      <w:bookmarkEnd w:id="379"/>
      <w:bookmarkEnd w:id="380"/>
      <w:r>
        <w:rPr>
          <w:rtl w:val="true"/>
        </w:rPr>
        <w:t>تقارن غدير و نوروز در شعر فارسى</w:t>
      </w:r>
      <w:bookmarkEnd w:id="381"/>
    </w:p>
    <w:p>
      <w:pPr>
        <w:pStyle w:val="Heading6"/>
        <w:numPr>
          <w:ilvl w:val="5"/>
          <w:numId w:val="1"/>
        </w:numPr>
        <w:rPr/>
      </w:pPr>
      <w:bookmarkStart w:id="382" w:name="__RefHeading___Toc171253_4013061668"/>
      <w:bookmarkStart w:id="383" w:name="_Toc152"/>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تقارن غدير و نوروز در شعر فارسى</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درباره تقارن روز غدير با عيد نوروز، علماى شيعه مطالبى فرموده‌اند و در شعر شاعران هم منعكس شده، و در برخى كشورها عملاً اين تقارن را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اين تقارن در ادبيات مى‌پردازيم</w:t>
      </w:r>
      <w:r>
        <w:rPr>
          <w:rFonts w:eastAsia="IRNazanin" w:cs="IRNazanin"/>
          <w:color w:val="111111"/>
          <w:sz w:val="28"/>
          <w:szCs w:val="28"/>
          <w:rtl w:val="true"/>
          <w:lang w:bidi="fa-IR"/>
        </w:rPr>
        <w:t>:</w:t>
      </w:r>
    </w:p>
    <w:p>
      <w:pPr>
        <w:pStyle w:val="Heading6"/>
        <w:numPr>
          <w:ilvl w:val="5"/>
          <w:numId w:val="1"/>
        </w:numPr>
        <w:rPr/>
      </w:pPr>
      <w:bookmarkStart w:id="384" w:name="__RefHeading___Toc171255_4013061668"/>
      <w:bookmarkStart w:id="385" w:name="_Toc153"/>
      <w:bookmarkEnd w:id="384"/>
      <w:r>
        <w:rPr/>
        <w:t>1</w:t>
      </w:r>
      <w:r>
        <w:rPr>
          <w:rtl w:val="true"/>
        </w:rPr>
        <w:t xml:space="preserve"> - </w:t>
      </w:r>
      <w:r>
        <w:rPr>
          <w:rtl w:val="true"/>
        </w:rPr>
        <w:t>تقارن غدير و نوروز در شعر فارسى</w:t>
      </w:r>
      <w:bookmarkEnd w:id="385"/>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همايون روز نوروز است امروز به فيروزى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رنگ خلافت كرده شاه لافتى مأوا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قاآنى شيرازى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به گوش دل اين مژده ز هاتف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 شير خداوند شهريار امروز</w:t>
      </w:r>
    </w:p>
    <w:p>
      <w:pPr>
        <w:pStyle w:val="BookText"/>
        <w:rPr/>
      </w:pPr>
      <w:r>
        <w:rPr>
          <w:rFonts w:ascii="IRNazanin" w:hAnsi="IRNazanin" w:eastAsia="IRNazanin"/>
          <w:color w:val="111111"/>
          <w:sz w:val="28"/>
          <w:sz w:val="28"/>
          <w:szCs w:val="28"/>
          <w:rtl w:val="true"/>
          <w:lang w:bidi="fa-IR"/>
        </w:rPr>
        <w:t xml:space="preserve">به جاى خاتم پيغمبران به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خواجه كروبيان قرار امروز</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اصفهانى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ز چه عيد باستان مى‌خندد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جهانيان جهان مى‌خندد</w:t>
      </w:r>
    </w:p>
    <w:p>
      <w:pPr>
        <w:pStyle w:val="BookText"/>
        <w:rPr/>
      </w:pPr>
      <w:r>
        <w:rPr>
          <w:rFonts w:ascii="IRNazanin" w:hAnsi="IRNazanin" w:eastAsia="IRNazanin"/>
          <w:color w:val="111111"/>
          <w:sz w:val="28"/>
          <w:sz w:val="28"/>
          <w:szCs w:val="28"/>
          <w:rtl w:val="true"/>
          <w:lang w:bidi="fa-IR"/>
        </w:rPr>
        <w:t xml:space="preserve">بنشست على جاى نبى در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مژده زمين و آسمان مى‌خندد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صغير اصفهانى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از آن شد پر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عز و شرف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روز سالار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به تخت سرورى </w:t>
      </w:r>
      <w:bookmarkStart w:id="386" w:name="pg19494_211520"/>
    </w:p>
    <w:p>
      <w:pPr>
        <w:pStyle w:val="BookText"/>
        <w:rPr/>
      </w:pPr>
      <w:bookmarkEnd w:id="386"/>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شعرهاى محلى كشور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همزمانى عيد غدير با نوروز براى آنان جا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همزمانى بسيار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آمد بهار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ذوالفقار آمد خوش آمد</w:t>
      </w:r>
    </w:p>
    <w:p>
      <w:pPr>
        <w:pStyle w:val="BookText"/>
        <w:rPr/>
      </w:pPr>
      <w:r>
        <w:rPr>
          <w:rFonts w:ascii="IRNazanin" w:hAnsi="IRNazanin" w:eastAsia="IRNazanin"/>
          <w:color w:val="111111"/>
          <w:sz w:val="28"/>
          <w:sz w:val="28"/>
          <w:szCs w:val="28"/>
          <w:rtl w:val="true"/>
          <w:lang w:bidi="fa-IR"/>
        </w:rPr>
        <w:t>طبق باور به حقِ عامه مردم شريف افغانستان، اميرالمؤمنين عليه‌السلام در روز اول نوروز به جانشينى رسول‌خدا صلى‌الله‌عليه‌و‌آله برگزيده شد و مردمان اين كشور در كنار تجليل از نوروز، به توصيف رشادت‌ها و دلاورى‌هاى حضرت اميرالمؤمنين عليه‌السلام نيز مى‌پردازند، و در ايام جشن نوروز در شهر مزار شريف دوبيتى‌هاى مخصوص اين ايام را با صداى خوش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رسيد و عيد اكبر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ساقى كوثر گرديد</w:t>
      </w:r>
    </w:p>
    <w:p>
      <w:pPr>
        <w:pStyle w:val="BookText"/>
        <w:rPr/>
      </w:pPr>
      <w:r>
        <w:rPr>
          <w:rFonts w:ascii="IRNazanin" w:hAnsi="IRNazanin" w:eastAsia="IRNazanin"/>
          <w:color w:val="111111"/>
          <w:sz w:val="28"/>
          <w:sz w:val="28"/>
          <w:szCs w:val="28"/>
          <w:rtl w:val="true"/>
          <w:lang w:bidi="fa-IR"/>
        </w:rPr>
        <w:t xml:space="preserve">امروز على عليه‌السلام نشست بر تخت 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است كه روز و شب برابر گرديد</w:t>
      </w:r>
    </w:p>
    <w:p>
      <w:pPr>
        <w:pStyle w:val="BookText"/>
        <w:rPr/>
      </w:pPr>
      <w:r>
        <w:rPr>
          <w:rFonts w:ascii="IRNazanin" w:hAnsi="IRNazanin" w:eastAsia="IRNazanin"/>
          <w:color w:val="111111"/>
          <w:sz w:val="28"/>
          <w:sz w:val="28"/>
          <w:szCs w:val="28"/>
          <w:rtl w:val="true"/>
          <w:lang w:bidi="fa-IR"/>
        </w:rPr>
        <w:t>از دو بيتى‌هاى معروف ديگرى كه در مورد مورد خلافت اميرالمؤمنين عليه‌السلام در روز اول نوروز در ميان مردم آن سرزمين خوانده مى‌شود، اين دو بيتى‌ها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شد و جمله جهان گشت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خوش لاله و ريحان و صنوبر</w:t>
      </w:r>
    </w:p>
    <w:p>
      <w:pPr>
        <w:pStyle w:val="BookText"/>
        <w:rPr/>
      </w:pPr>
      <w:r>
        <w:rPr>
          <w:rFonts w:ascii="Amiri" w:hAnsi="Amiri" w:eastAsia="Amiri" w:cs="Amiri"/>
          <w:color w:val="111111"/>
          <w:sz w:val="28"/>
          <w:sz w:val="28"/>
          <w:szCs w:val="28"/>
          <w:rtl w:val="true"/>
          <w:lang w:bidi="ar-SA"/>
        </w:rPr>
        <w:t xml:space="preserve">بر تخت خلافت بنشست آن شاه صفدر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 نبى صلى‌الله‌عليه‌و‌آله، شير خدا، ساقى كوثر</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نوروز شد و على عليه‌السلام ز روى 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خلافت نبى صلى‌الله‌عليه‌و‌آله گشت مقيم</w:t>
      </w:r>
    </w:p>
    <w:p>
      <w:pPr>
        <w:pStyle w:val="BookText"/>
        <w:rPr/>
      </w:pPr>
      <w:r>
        <w:rPr>
          <w:rFonts w:ascii="Amiri" w:hAnsi="Amiri" w:eastAsia="Amiri" w:cs="Amiri"/>
          <w:color w:val="111111"/>
          <w:sz w:val="28"/>
          <w:sz w:val="28"/>
          <w:szCs w:val="28"/>
          <w:rtl w:val="true"/>
          <w:lang w:bidi="ar-SA"/>
        </w:rPr>
        <w:t xml:space="preserve">از مقدم شاه اوليا بر كرسى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نشسته معنى عرش عظيم</w:t>
      </w:r>
    </w:p>
    <w:p>
      <w:pPr>
        <w:pStyle w:val="Heading6"/>
        <w:numPr>
          <w:ilvl w:val="5"/>
          <w:numId w:val="1"/>
        </w:numPr>
        <w:rPr/>
      </w:pPr>
      <w:bookmarkStart w:id="387" w:name="__RefHeading___Toc171257_4013061668"/>
      <w:bookmarkStart w:id="388" w:name="_Toc154"/>
      <w:bookmarkEnd w:id="387"/>
      <w:r>
        <w:rPr/>
        <w:t>2</w:t>
      </w:r>
      <w:r>
        <w:rPr>
          <w:rtl w:val="true"/>
        </w:rPr>
        <w:t xml:space="preserve"> - </w:t>
      </w:r>
      <w:r>
        <w:rPr>
          <w:rtl w:val="true"/>
        </w:rPr>
        <w:t>نوروز و غدير در پاكستان و افغانستان</w:t>
      </w:r>
      <w:bookmarkEnd w:id="388"/>
    </w:p>
    <w:p>
      <w:pPr>
        <w:pStyle w:val="Heading6"/>
        <w:numPr>
          <w:ilvl w:val="5"/>
          <w:numId w:val="1"/>
        </w:numPr>
        <w:rPr/>
      </w:pPr>
      <w:bookmarkStart w:id="389" w:name="__RefHeading___Toc171259_4013061668"/>
      <w:bookmarkStart w:id="390" w:name="_Toc155"/>
      <w:bookmarkEnd w:id="389"/>
      <w:r>
        <w:rPr>
          <w:rtl w:val="true"/>
        </w:rPr>
        <w:t>اشاره</w:t>
      </w:r>
      <w:bookmarkEnd w:id="39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مناطق هم نوروز جشن گرفته مى‌شود، ولى بيشتر به شيعيان اختصاص دارد و صبغه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جشن نوروزشان ساگرد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شهرهاى مهم افغانستان، مردم هر سال هنگام نوروز منتظر عَلَمى با نام مبارك اميرالمؤمنين عليه‌السلام هستند،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 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شاه‌مردان است و لقب حضرت اميرالمؤمنين عليه‌السلام خوانده مى‌شود</w:t>
      </w:r>
      <w:r>
        <w:rPr>
          <w:rFonts w:eastAsia="IRNazanin" w:cs="IRNazanin"/>
          <w:color w:val="111111"/>
          <w:sz w:val="28"/>
          <w:szCs w:val="28"/>
          <w:rtl w:val="true"/>
          <w:lang w:bidi="fa-IR"/>
        </w:rPr>
        <w:t xml:space="preserve">. </w:t>
      </w:r>
      <w:bookmarkStart w:id="391" w:name="pg19494_211521"/>
    </w:p>
    <w:p>
      <w:pPr>
        <w:pStyle w:val="BookText"/>
        <w:rPr/>
      </w:pPr>
      <w:bookmarkEnd w:id="391"/>
      <w:r>
        <w:rPr>
          <w:rFonts w:ascii="IRNazanin" w:hAnsi="IRNazanin" w:eastAsia="IRNazanin"/>
          <w:color w:val="111111"/>
          <w:sz w:val="28"/>
          <w:sz w:val="28"/>
          <w:szCs w:val="28"/>
          <w:rtl w:val="true"/>
          <w:lang w:bidi="fa-IR"/>
        </w:rPr>
        <w:t>در ايالت كشمير هند نيز، علما و احزاب شيعه خواستار تعطيلى نوروز به عنوان غدير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نوروز را به عنوان عيد اللّه الاكبر غدير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خانه تكانى كرده و لباس نو مى‌پوشند و سفره نذر حضرت اميرالمؤمنين عليه‌السلام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پاكستان هر سال ساعت نصب حضرت اميرالمؤمنين عليه‌السلام را استخراج مى‌كنند، چرا كه آن را پاك‌ترين ساعت سال مى‌دانند، و هر ساله در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تاجپوشى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w:t>
      </w:r>
    </w:p>
    <w:p>
      <w:pPr>
        <w:pStyle w:val="Heading6"/>
        <w:numPr>
          <w:ilvl w:val="5"/>
          <w:numId w:val="1"/>
        </w:numPr>
        <w:rPr/>
      </w:pPr>
      <w:bookmarkStart w:id="392" w:name="__RefHeading___Toc171261_4013061668"/>
      <w:bookmarkStart w:id="393" w:name="_Toc156"/>
      <w:bookmarkEnd w:id="392"/>
      <w:r>
        <w:rPr>
          <w:rtl w:val="true"/>
        </w:rPr>
        <w:t>الف</w:t>
      </w:r>
      <w:r>
        <w:rPr>
          <w:rtl w:val="true"/>
        </w:rPr>
        <w:t xml:space="preserve">. </w:t>
      </w:r>
      <w:r>
        <w:rPr>
          <w:rtl w:val="true"/>
        </w:rPr>
        <w:t>نوروز و غدير در افغانستان</w:t>
      </w:r>
      <w:bookmarkEnd w:id="393"/>
    </w:p>
    <w:p>
      <w:pPr>
        <w:pStyle w:val="BookText"/>
        <w:rPr/>
      </w:pPr>
      <w:r>
        <w:rPr>
          <w:rFonts w:ascii="IRNazanin" w:hAnsi="IRNazanin" w:eastAsia="IRNazanin"/>
          <w:color w:val="111111"/>
          <w:sz w:val="28"/>
          <w:sz w:val="28"/>
          <w:szCs w:val="28"/>
          <w:rtl w:val="true"/>
          <w:lang w:bidi="fa-IR"/>
        </w:rPr>
        <w:t>نوروز در افغانستان از قديم در فرهنگ مردم جاى خاص داشته و تا امروز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تمدن آريانا، به عنوان بهار طبيعت و آغاز فصل گرما و زنده شدن زمين و كشاورزى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دوره تاريخى هجرى شمسى شروع شد، به عنوان آغاز سال نو دينى مطرح شد، و مردم عيد نوروز را با ميله‌هاى نوروزى؛ ميله سخى، ميله دهقانان، ميله پهلوانان، ميله سمنك، ميله گل سرخ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بهار را در دامان طبيعت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رشته‌هاى ورزشى در ميله پهلوانان به نمايش رشادت‌هايشان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ظاهرى جهنده 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با رنگ سبز در دور پرچم كلمه لا اله الا اللّه، محمد رسول اللّه، على ولى‌اللّه، و نام مقدس اللّه، محمد، على، فاطمه، حسن و حسين عليهم‌السلام، و در وسط آن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كه با سليقه خاصى زينت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گل سرخ</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ميله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جشن خاص است كه در مزار شريف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سال و به مناسبت روييدن گل‌هاى سرخ اجرا مى‌شود، و در طول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مردم از همه جا براى حضور در اين جشن به مزار شريف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به طور همزمان با مراسم جهنده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ژنده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bookmarkStart w:id="394" w:name="pg19494_211522"/>
    </w:p>
    <w:p>
      <w:pPr>
        <w:pStyle w:val="BookText"/>
        <w:rPr/>
      </w:pPr>
      <w:bookmarkEnd w:id="394"/>
      <w:r>
        <w:rPr>
          <w:rFonts w:ascii="IRNazanin" w:hAnsi="IRNazanin" w:eastAsia="IRNazanin"/>
          <w:color w:val="111111"/>
          <w:sz w:val="28"/>
          <w:sz w:val="28"/>
          <w:szCs w:val="28"/>
          <w:rtl w:val="true"/>
          <w:lang w:bidi="fa-IR"/>
        </w:rPr>
        <w:t xml:space="preserve">مراسم جهنده على، مراسمى خاص دينى است كه به مناسبت خلافت حضرت على بن ابى‌طالب عليه‌السلام در مسجد مقدس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مى‌شود آرامگاه اين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با برافراشتن يك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تركيب رنگ آن به درفش كاويانى شباهت دارد و به آن ژنده سخى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منسوب به امام على عليه‌السلام و در اولين روز سال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گل سرخ براى چهل روز در دشت‌هاى لاله و حرم ادامه مى‌يابد</w:t>
      </w:r>
      <w:r>
        <w:rPr>
          <w:rFonts w:eastAsia="IRNazanin" w:cs="IRNazanin"/>
          <w:color w:val="111111"/>
          <w:sz w:val="28"/>
          <w:szCs w:val="28"/>
          <w:rtl w:val="true"/>
          <w:lang w:bidi="fa-IR"/>
        </w:rPr>
        <w:t>.</w:t>
      </w:r>
    </w:p>
    <w:p>
      <w:pPr>
        <w:pStyle w:val="Heading6"/>
        <w:numPr>
          <w:ilvl w:val="5"/>
          <w:numId w:val="1"/>
        </w:numPr>
        <w:rPr/>
      </w:pPr>
      <w:bookmarkStart w:id="395" w:name="__RefHeading___Toc171263_4013061668"/>
      <w:bookmarkStart w:id="396" w:name="_Toc157"/>
      <w:bookmarkEnd w:id="395"/>
      <w:r>
        <w:rPr>
          <w:rtl w:val="true"/>
        </w:rPr>
        <w:t>ب</w:t>
      </w:r>
      <w:r>
        <w:rPr>
          <w:rtl w:val="true"/>
        </w:rPr>
        <w:t xml:space="preserve">. </w:t>
      </w:r>
      <w:r>
        <w:rPr>
          <w:rtl w:val="true"/>
        </w:rPr>
        <w:t>نوروز و غدير در پاكستان</w:t>
      </w:r>
      <w:bookmarkEnd w:id="396"/>
    </w:p>
    <w:p>
      <w:pPr>
        <w:pStyle w:val="BookText"/>
        <w:rPr/>
      </w:pPr>
      <w:r>
        <w:rPr>
          <w:rFonts w:ascii="IRNazanin" w:hAnsi="IRNazanin" w:eastAsia="IRNazanin"/>
          <w:color w:val="111111"/>
          <w:sz w:val="28"/>
          <w:sz w:val="28"/>
          <w:szCs w:val="28"/>
          <w:rtl w:val="true"/>
          <w:lang w:bidi="fa-IR"/>
        </w:rPr>
        <w:t xml:space="preserve">شيعيان پاكستان هميشه اين روز شكوهمند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سعيد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جشن ولايت اميرالمؤمنين عليه‌السلام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پاكستان و بالاخص مردم گيلگيت، بلتستان، هنگو و پاراچنار، شهرها و مناطق خود را چراغانى مى‌كنند و با صداى بلند شعار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جَعَلَنا مِنَ المُتَمَسِّكينَ بِوِلايَةِ أميرِالمُؤمِنينَ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برنامه‌هاى جشن نوروز در نواحى شمال غربى، پاكستان باخترى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چندين حيث به ايران نزديك‌تر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و توأم با جريانات خاصى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علاوه بر پوشيدن لباس نو و تبريك گفتن به يكديگر، پس از تحويل سال و ترتيب يافتن مجالس، قصيده و شعر ضيافت‌هايى نيز به مناسبت جشن مزبور در منازل صورت مى‌گيرد، و در آن سفره اميرالمؤمنين عليه‌السلام كه شامل هفت نوع ميوه خشك و سبزيجات و يك نوع بيسكويت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كلوچه نوروزى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پلو با گوشت مرغ سفيد و تخم مرغ‌هاى رنگ زده مى‌باشد،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سفيد هر قدر هم كه ناپيدا باشد فراهم مى‌كنند، زيرا تهيه پلو با گوشت مرغ سفيد را شگون نيك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كلوچه نوروزى در بين مردم پيشاور محبوبيت خاصى دارد، و حتى افراد غير شيعه نيز به آن علاقه زيادى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قرائت فاتحه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مردان و زنان شيعه در آن نواحى از خانه بيرون مى‌روند و مدتى در باغ‌ها و چمن‌زارها به گردش مى‌پردازند، و كوشش مى‌كنند پا برهنه بر سبزه و چمن قدم بزنند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لگد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 روز را با خوشحالى و شادكامى به سر مى‌برند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عيد نوروز يكى از اعياد جالب مرزنشينان پاكستان غربى به شمار مى‌رود، و اين بخش را منتسب به مولاى متقيان حضرت على عليه‌السلام مى‌دانند، كه در حقيقت همان جشن غدير خم است، و معمولاً آن 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برگزار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معتقدند روزى كه حضرت محمد صلى‌الله‌عليه‌و‌آله در يك اجتماع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از اصحاب خودشان به حكم پروردگار حديث معروف غدير را خواند و حضرت امير عليه‌السلام را به جانشينى خود معرفى كرد،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همزمان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 مصادف با اول بهار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ايام خانه تكانى مى‌كنند و لباس نو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و خانه‌هايشان را با انواع صندل و عطرها خوشبو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در منازل خود پهن كرده و انواع شيرينى و ميوه را در آن چيده و نذر حضرت اميرالمؤمنين عليه‌السلام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سفره يك كاسه پر آب را تدارك مى‌بييند و يك گل سرخ تازه را در آن قرار مى‌دهند، و در وقت سال تحويل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آفتاب وارد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گل و آب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گل در آب به حركت در مى‌آيد، و آن زمانى است كه دعا مستجاب مى‌شود و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پاكستان، اول فروردين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تاجپوشى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گفته مى‌شود كه در دهه‌هاى پيش حتى اهل‌سنت نيز نقش بسزايى در گراميداشت اين آئين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تشديد فعاليت‌هاى افراط گرايانه برخى گروه‌هاى مذهبى اهل‌سنت در اين سرزمين، اكنون گستره بزرگداشت اين آئين را محدود به شيعيان كرده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اين منطقه معتقدند كه لحظه تحويل سال با زمان بلند كردن دست حضرت على عليه‌السلام توسط حضرت رسول اكرم صلى‌الله‌عليه‌و‌آله در روز عيد غدير خم همزمان بوده، و معتقدند كه اين لحظه با بركت‌ترين زمان سال بوده و هر دعايى به درجه استجابت خواهد رسيد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زنان در اين زمان يك ظرف بزرگ را از آب پر كرده و در درون يك اتاق پاكيزه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غنچه گل محمدى در داخل آب گذاشته و شروع به خواندن قرآن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مقلّب القلوب و الابصار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اين رسم معتقدند كه دو غنچه گل محمدى پس از حركت در يك لحظه به هم مى‌رسند، و آن لحظه زمان تحويل سال و آغاز فروردين و يا به امامت رسيدن حضرت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شهرهاى شيعه نشين پاكستان همچون پاراچنار، بلتستان، و گلگيت و بعضى از محله‌هاى شهر كراچى و كويته و برخى روستاهاى ايالت‌هاى سند و پنجاب، مراسم خصوصى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مى‌شود، و ذاكرين و شاعرين و روحانيان فضائل و مناقب حضرت على عليه‌السلام را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شعرهايى كه در اينگونه مراسم بيان مى‌شود ابيات زير است كه سروده خواجه نظام‌الدين اولياء در مدح حضرت اميرالمؤمنين على عليه‌السلام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امامت را كسى باشد كه شاه اولياء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زهد و عصمت و دانش مثال انبياء عليهم‌السلام باشد</w:t>
      </w:r>
    </w:p>
    <w:p>
      <w:pPr>
        <w:pStyle w:val="BookText"/>
        <w:rPr/>
      </w:pPr>
      <w:r>
        <w:rPr>
          <w:rFonts w:ascii="IRNazanin" w:hAnsi="IRNazanin" w:eastAsia="IRNazanin"/>
          <w:color w:val="111111"/>
          <w:sz w:val="28"/>
          <w:sz w:val="28"/>
          <w:szCs w:val="28"/>
          <w:rtl w:val="true"/>
          <w:lang w:bidi="fa-IR"/>
        </w:rPr>
        <w:t xml:space="preserve">امام حق كسى باشد كه باشد همسر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رفعت كه مى‌بينى بجز حيدر عليه‌السلام كه را باشد ؟</w:t>
      </w:r>
    </w:p>
    <w:p>
      <w:pPr>
        <w:pStyle w:val="BookText"/>
        <w:rPr/>
      </w:pPr>
      <w:r>
        <w:rPr>
          <w:rFonts w:ascii="IRNazanin" w:hAnsi="IRNazanin" w:eastAsia="IRNazanin"/>
          <w:color w:val="111111"/>
          <w:sz w:val="28"/>
          <w:sz w:val="28"/>
          <w:szCs w:val="28"/>
          <w:rtl w:val="true"/>
          <w:lang w:bidi="fa-IR"/>
        </w:rPr>
        <w:t xml:space="preserve">امام حق كسى باشد كه باشد جامع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صلى‌الله‌عليه‌و‌آله را حجت برهان به هنگام وغا باشد</w:t>
      </w:r>
    </w:p>
    <w:p>
      <w:pPr>
        <w:pStyle w:val="BookText"/>
        <w:rPr/>
      </w:pPr>
      <w:r>
        <w:rPr>
          <w:rFonts w:ascii="Amiri" w:hAnsi="Amiri" w:eastAsia="Amiri" w:cs="Amiri"/>
          <w:color w:val="111111"/>
          <w:sz w:val="28"/>
          <w:sz w:val="28"/>
          <w:szCs w:val="28"/>
          <w:rtl w:val="true"/>
          <w:lang w:bidi="ar-SA"/>
        </w:rPr>
        <w:t xml:space="preserve">وصيت كرد با امت، محمد صلى‌الله‌عليه‌و‌آله در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 خلافت را سزا باشد</w:t>
      </w:r>
    </w:p>
    <w:p>
      <w:pPr>
        <w:pStyle w:val="BookText"/>
        <w:rPr/>
      </w:pPr>
      <w:r>
        <w:rPr>
          <w:rFonts w:ascii="IRNazanin" w:hAnsi="IRNazanin" w:eastAsia="IRNazanin"/>
          <w:color w:val="111111"/>
          <w:sz w:val="28"/>
          <w:sz w:val="28"/>
          <w:szCs w:val="28"/>
          <w:rtl w:val="true"/>
          <w:lang w:bidi="fa-IR"/>
        </w:rPr>
        <w:t xml:space="preserve">امام آنچنان فاضل كه مى‌جوئى زمين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عليه‌السلام ابن على عليه‌السلام ما را به جاى مرتضى عليه‌السلام باشد</w:t>
      </w:r>
    </w:p>
    <w:p>
      <w:pPr>
        <w:pStyle w:val="BookText"/>
        <w:rPr/>
      </w:pPr>
      <w:r>
        <w:rPr>
          <w:rFonts w:ascii="Amiri" w:hAnsi="Amiri" w:eastAsia="Amiri" w:cs="Amiri"/>
          <w:color w:val="111111"/>
          <w:sz w:val="28"/>
          <w:sz w:val="28"/>
          <w:szCs w:val="28"/>
          <w:rtl w:val="true"/>
          <w:lang w:bidi="ar-SA"/>
        </w:rPr>
        <w:t xml:space="preserve">حسين بن على عليه‌السلام ما را به مذهب زينت و زيب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روز اول ما را جنابش ملتجى باشد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شفيع جنت و دوزخ، اميرالمؤمنين عليه‌السلام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خواهى كه در محشر شفيعت مصطفى صلى‌الله‌عليه‌و‌آله باشد </w:t>
      </w:r>
      <w:bookmarkStart w:id="397" w:name="pg19494_211525"/>
    </w:p>
    <w:p>
      <w:pPr>
        <w:pStyle w:val="BookText"/>
        <w:rPr/>
      </w:pPr>
      <w:bookmarkEnd w:id="397"/>
      <w:r>
        <w:rPr>
          <w:rFonts w:ascii="IRNazanin" w:hAnsi="IRNazanin" w:eastAsia="IRNazanin"/>
          <w:color w:val="111111"/>
          <w:sz w:val="28"/>
          <w:sz w:val="28"/>
          <w:szCs w:val="28"/>
          <w:rtl w:val="true"/>
          <w:lang w:bidi="fa-IR"/>
        </w:rPr>
        <w:t>معمولاً در پايان اينگونه مراسم، به طول مفصل از ميهمانان با انواع شيرينى‌ها و شام پذيرايى مى‌شود</w:t>
      </w:r>
      <w:r>
        <w:rPr>
          <w:rFonts w:eastAsia="IRNazanin" w:cs="IRNazanin"/>
          <w:color w:val="111111"/>
          <w:sz w:val="28"/>
          <w:szCs w:val="28"/>
          <w:rtl w:val="true"/>
          <w:lang w:bidi="fa-IR"/>
        </w:rPr>
        <w:t>.</w:t>
      </w:r>
    </w:p>
    <w:p>
      <w:pPr>
        <w:pStyle w:val="Heading5"/>
        <w:numPr>
          <w:ilvl w:val="4"/>
          <w:numId w:val="1"/>
        </w:numPr>
        <w:rPr/>
      </w:pPr>
      <w:bookmarkStart w:id="398" w:name="__RefHeading___Toc171265_4013061668"/>
      <w:bookmarkStart w:id="399" w:name="_Toc158"/>
      <w:bookmarkEnd w:id="398"/>
      <w:r>
        <w:rPr>
          <w:rtl w:val="true"/>
        </w:rPr>
        <w:t>كنگره سراسرى ادبيات غدير</w:t>
      </w:r>
      <w:bookmarkEnd w:id="399"/>
    </w:p>
    <w:p>
      <w:pPr>
        <w:pStyle w:val="Heading6"/>
        <w:numPr>
          <w:ilvl w:val="5"/>
          <w:numId w:val="1"/>
        </w:numPr>
        <w:rPr/>
      </w:pPr>
      <w:bookmarkStart w:id="400" w:name="__RefHeading___Toc171267_4013061668"/>
      <w:bookmarkStart w:id="401" w:name="_Toc159"/>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كنگره سراسرى ادبيات غدير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ويژه‌نامه‌اى به مناسبت غدير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 هفتمين 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ارشاد اسلامى استان قم، مديرمسئول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رسائى، مديريت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هدايتى،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خالقى،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بياگوى، دبيران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فاطمه بختيارى و زهرا يعقوبى</w:t>
      </w:r>
      <w:r>
        <w:rPr>
          <w:rFonts w:eastAsia="IRNazanin" w:cs="IRNazanin"/>
          <w:color w:val="111111"/>
          <w:sz w:val="28"/>
          <w:szCs w:val="28"/>
          <w:rtl w:val="true"/>
          <w:lang w:bidi="fa-IR"/>
        </w:rPr>
        <w:t>.</w:t>
      </w:r>
    </w:p>
    <w:p>
      <w:pPr>
        <w:pStyle w:val="Heading6"/>
        <w:numPr>
          <w:ilvl w:val="5"/>
          <w:numId w:val="1"/>
        </w:numPr>
        <w:rPr/>
      </w:pPr>
      <w:bookmarkStart w:id="402" w:name="__RefHeading___Toc171269_4013061668"/>
      <w:bookmarkStart w:id="403" w:name="_Toc160"/>
      <w:bookmarkEnd w:id="402"/>
      <w:r>
        <w:rPr/>
        <w:t>1</w:t>
      </w:r>
      <w:r>
        <w:rPr>
          <w:rtl w:val="true"/>
        </w:rPr>
        <w:t xml:space="preserve"> - </w:t>
      </w:r>
      <w:r>
        <w:rPr>
          <w:rtl w:val="true"/>
        </w:rPr>
        <w:t>معرفى كنگره</w:t>
      </w:r>
      <w:bookmarkEnd w:id="403"/>
    </w:p>
    <w:p>
      <w:pPr>
        <w:pStyle w:val="BookText"/>
        <w:rPr/>
      </w:pPr>
      <w:r>
        <w:rPr>
          <w:rFonts w:ascii="IRNazanin" w:hAnsi="IRNazanin" w:eastAsia="IRNazanin"/>
          <w:color w:val="111111"/>
          <w:sz w:val="28"/>
          <w:sz w:val="28"/>
          <w:szCs w:val="28"/>
          <w:rtl w:val="true"/>
          <w:lang w:bidi="fa-IR"/>
        </w:rPr>
        <w:t xml:space="preserve">دبيرخانه كنگره ادبيات غدير اطلاع رسانى خود را از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پوستر جشنواره به تمامى ادارات كل فرهنگ و ارشاد سراسر كشور و حوزه‌هاى هنرى شهرهاى بزرگ و واحد فرهنگى و هنرى شهرهاى بزرگ جهت اطلاع رسانى در فرهنگسراها از جمله اين اقدامات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پوستر، برگه‌هاى فراخوان جشنواره نيز ارسال شد كه حاوى توضيحات لازم از نحوه برگزارى و همچين شرايط شركت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جشنواره هيچ گونه محدوديتى در قالب اشعار و همچنين سن شركت كنندگان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هنرمندان و هنردوستان گرامى استان قم بنرهايى در ميادين اصلى شهر نصب شد، كه نقش به سزايى در جذب آثار بومى و همچنين حضور علاقمندان در جشنواره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چهره‌هاى نام آشناى استان، اعم از مسئولين محترم، هنرمندان نام آشنا و اعضاى انجمن هنرهاى ادبى از طريق كارت‌هاى دعوت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كارت‌ها </w:t>
      </w:r>
    </w:p>
    <w:p>
      <w:pPr>
        <w:pStyle w:val="BookText"/>
        <w:rPr/>
      </w:pPr>
      <w:r>
        <w:rPr>
          <w:rFonts w:ascii="IRNazanin" w:hAnsi="IRNazanin" w:eastAsia="IRNazanin"/>
          <w:color w:val="111111"/>
          <w:sz w:val="28"/>
          <w:sz w:val="28"/>
          <w:szCs w:val="28"/>
          <w:rtl w:val="true"/>
          <w:lang w:bidi="fa-IR"/>
        </w:rPr>
        <w:t>جهت حضور مدعوين گرامى در برگزارى جشنواره تهيه شده بود، كه حاوى يك متن ادبى به مناسبت عيد غدير و دعوت عزيزان جهت شركت در مراسم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دبيرخانه جشنواره جهت دعوت عمومى اقدام به پخش تيزر تلويزيونى در شبكه بومى نمود، تا تمامى افراد علاقمند در استان نسبت به برگزارى اين جشنواره اطلاع كافى را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پيشينه كنگره ادبيات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ادبيات غدير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نام جشنواره استانى شعر و قصه غدير كار خود را آغاز كرد، كه در سال اول با دريافت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متشكل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شاعران استان، گام اول خويش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جشنواره منطقه‌اى شعر و قصه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دومين سال خود را سپرى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جوانان استان قم و استان‌هاى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مذكور با دريافت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آمار نسبتا مقبول از خود به جا گذاشت، و با اهداء جوايز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به كار خود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سومين جشنواره منطقه‌اى شعر و قصه غدير اقبال بيشترى در جمع‌آورى آثار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دبيرخانه جشنواره ارسال شد، و چون سال گذشته به آثار برتر در هر رشته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جوايزى اهدا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سال جشنواره با تغييرات اساسى همراه بود و جشنواره شعر و قصه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جاى خود را در بين كنگره‌هاى سراسرى كشور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رسيده در اين سال به علت يكسال وقفه، رشد خوبى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اتفاق جالبى كه افتاده اين بود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جشنواره ارسال شده بود، كه با احتساب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رسيده بالغ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نشان مى‌داد</w:t>
      </w:r>
      <w:r>
        <w:rPr>
          <w:rFonts w:eastAsia="IRNazanin" w:cs="IRNazanin"/>
          <w:color w:val="111111"/>
          <w:sz w:val="28"/>
          <w:szCs w:val="28"/>
          <w:rtl w:val="true"/>
          <w:lang w:bidi="fa-IR"/>
        </w:rPr>
        <w:t xml:space="preserve">. </w:t>
      </w:r>
      <w:bookmarkStart w:id="404" w:name="pg19494_211527"/>
    </w:p>
    <w:p>
      <w:pPr>
        <w:pStyle w:val="BookText"/>
        <w:rPr/>
      </w:pPr>
      <w:bookmarkEnd w:id="404"/>
      <w:r>
        <w:rPr>
          <w:rFonts w:ascii="IRNazanin" w:hAnsi="IRNazanin" w:eastAsia="IRNazanin"/>
          <w:color w:val="111111"/>
          <w:sz w:val="28"/>
          <w:sz w:val="28"/>
          <w:szCs w:val="28"/>
          <w:rtl w:val="true"/>
          <w:lang w:bidi="fa-IR"/>
        </w:rPr>
        <w:t>پنجمين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پنجمين سال جشنواره سراسرى شعر و قصه غدير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آثار متعددى از اقصى نقاط كشور به دبيرخانه ارسال شد؛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آمار رو به رشدى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جشنواره حال و هوايى تازه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شدن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جشنواره و تغيير نام آن به جشنواره سراسرى ادبيات غدير، رنگ جديدى به فراخوان‌هاى ارسالى دبيرخانه غدير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اين بود كه در اين سال تقدير و نكوداشت، شوكران نوش شورآفرين شعر شيعى، يعنى استاد محمد على مجاهدى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پايه‌گذار جشنواره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ارسالى در اين سال رشد قابل ملاحظه‌اى را نشان مى‌داد؛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ادبى كه از دريافت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حكايت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سال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برترين آثار رسيده صله اميرالمؤمنين عليه‌السلام اهداء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سراسرى ادبيات غدير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استقبال پرشور شاعران و داستان‌نويسان كشور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حاكى از اقبال رو به رو شد جشنواره ادبيات غدير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ادبى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آمار اين جشنواره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6"/>
        <w:numPr>
          <w:ilvl w:val="5"/>
          <w:numId w:val="1"/>
        </w:numPr>
        <w:rPr/>
      </w:pPr>
      <w:bookmarkStart w:id="405" w:name="__RefHeading___Toc171271_4013061668"/>
      <w:bookmarkStart w:id="406" w:name="_Toc161"/>
      <w:bookmarkEnd w:id="405"/>
      <w:r>
        <w:rPr/>
        <w:t>2</w:t>
      </w:r>
      <w:r>
        <w:rPr>
          <w:rtl w:val="true"/>
        </w:rPr>
        <w:t xml:space="preserve"> - </w:t>
      </w:r>
      <w:r>
        <w:rPr>
          <w:rtl w:val="true"/>
        </w:rPr>
        <w:t>مقالات ارسالى به كنگره</w:t>
      </w:r>
      <w:bookmarkEnd w:id="406"/>
    </w:p>
    <w:p>
      <w:pPr>
        <w:pStyle w:val="BookText"/>
        <w:rPr/>
      </w:pPr>
      <w:r>
        <w:rPr>
          <w:rFonts w:ascii="IRNazanin" w:hAnsi="IRNazanin" w:eastAsia="IRNazanin"/>
          <w:color w:val="111111"/>
          <w:sz w:val="28"/>
          <w:sz w:val="28"/>
          <w:szCs w:val="28"/>
          <w:rtl w:val="true"/>
          <w:lang w:bidi="fa-IR"/>
        </w:rPr>
        <w:t xml:space="preserve">از آنجا كه مقاله‌نويسى ارزش والايى در عرصه مكتوب دارد و تحقيقات ارزشمندى در لابه‌لاى مقالات يافت مى‌شود، در اينجا ليست مقالاتى كه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را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شهرى كه مقاله از آن ارسال شده، نام مقاله، همراه با نويسنده آن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فاطمه عليهاالسلام و غدير، آخگر مريم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غدير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قرآن، دكتر حسين آذرمينا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خواف، پيامبر اعظم صلى‌الله‌عليه‌و‌آله و غدير، مريم آرايش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بهمنير، فاطمه عليهاالسلام و غدير، آقا برارى‌نژاد، زينب شوركى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بندپى غربى، پيامبر اعظم صلى‌الله‌عليه‌و‌آله و غدير، معصومه آقاجانى، گل‌بهار مقيم‌پور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غدير در قرآن، ياسر آقايى مرزنگو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زيراب، پيامبر صلى‌الله‌عليه‌و‌آله و غدير، زيبده آلاشتى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آمل، شعر على عليه‌السلام، مجتبى آوريده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ابهر، غدير در قرآن، رفعت اباذرى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 غمنامه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فاطمه عليهاالسلام از ولايت، مهرانه ابراهيم‌زاده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فاطمه عليهاالسلام و غدير، سيده فاطمه ابراهيمى، اعظم نظرى، نرجس يوسفى لاجيمى</w:t>
      </w:r>
    </w:p>
    <w:p>
      <w:pPr>
        <w:pStyle w:val="BookText"/>
        <w:rPr/>
      </w:pPr>
      <w:r>
        <w:rPr>
          <w:rFonts w:ascii="Amiri" w:hAnsi="Amiri" w:eastAsia="Amiri" w:cs="Amiri"/>
          <w:color w:val="111111"/>
          <w:sz w:val="28"/>
          <w:sz w:val="28"/>
          <w:szCs w:val="28"/>
          <w:rtl w:val="true"/>
          <w:lang w:bidi="ar-SA"/>
        </w:rPr>
        <w:t>سارى، غدير و حكومت شيعى در طبرستان، فاطمه ابراهيم، كلثوم اسدى، بنفشه بخشنده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 پيامبر اعظم صلى‌الله‌عليه‌و‌آله و غدير، حسين ابراهيمى كوشالى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پيامدهاى حقوقى واقعه غدير خم، محمدعلى ابراهيمى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حكومت دينى از ديدگاه حضرت امام على عليه‌السلام، دكتر سيد حسين ابراهيميان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غدير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دكتر على‌اكبر ابوالحسنى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بابل، غدير در هنر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ملل، دكتر على‌اكبر ابوالحسنى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 الگوى جامع از ابعاد غدير و مديريت انسجام، سيد حسن ابوالمعالى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غدير در قرآن، فاطمه ابوذرپور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شخصيت غدير در آيات الهى، داوود احسانى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سمنان، غدير و عدالت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و فرهنگى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محمدرضا احسانى‌فرد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غدير از ديدگاه اهل‌سنت، مهرى احمد على‌نژاد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غدير در قرآن، محسن احمد ناطق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قائمشهر، غدير در گستره سياست و حاكميت در سيره حكومتى فاطمه عليهاالسلام، محمد احمدعلى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و مديريت اسلامى، مسعود احمدى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اسلام‌آباد غرب،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جهانى، زهرا احمديان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غدير از منظر عالمان و منابع اهل‌سنت، رقيه احمديان كوچكسرايى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غدير درقرآن، حسين اخگر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 غدير سرحلقه اتحاد اسلامى، عباسعلى اخوان ارمكى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قائمشهر، غدير در قرآن، مرضيه اردشيرى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موسيان، پيامبر اعظم صلى‌الله‌عليه‌و‌آله و غدير، فرشته اروانه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نكاء، غدير در قرآن، محمدولى اسدى تهامى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مليحه اسدى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غدير در قرآن، محمد اسديان پاك‌ور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بابلسر، غدير در قرآن، فاطمه اسفنديارى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 غدير در قرآن، مهين اسكندپور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اقبال اهل‌سنت و انسجام اسلامى، دكتر سيد حسن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در قرآن، رقيه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پيام‌ها و عبرت‌هاى غدير، معصومه اسماعيل‌زاده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محبوبه اسماعيلى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نقش شيعيان طبرستان در گسترش فرهنگ غدير، ژيلا اسماعيليون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قائمشهر، غدير و مبانى وحدت و انسجام اسلامى، رضا اصغرى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از ديدگاه شيعه و اهل‌سنت، على‌اصغر اصغرى ولوجائى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اسفراين، غدير در قرآن، فاطمه اصغريان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از منظر عالميان و بزرگان اهل‌سنت، سيده مريم اصفهانى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 تجلى غدير در انديشه پيامبر صلى‌الله‌عليه‌و‌آله، بهروز افشار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زنجان، فاطمه عليهاالسلام و غدير، فهيمه افشارچى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افشارچى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بابلسر، پيام‌ها و عبرت‌هاى غدير، غلامرضا افشون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زنجان، غدير در قرآن، معصومه اكبرى امامى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اسفراين، پيامبر اعظم صلى‌الله‌عليه‌و‌آله و غدير، ريحان اكبرى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كرج، غدير از ديدگاه اهل‌سنت، على اكبرى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مبانى وحدت و انسجام اسلامى، على اكبرى‌مجد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ملخص المجلد الاول من الغدير، مرتضى فاطمى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واقعة الغدير و دورها فى الوحدة و الانسجام الاسلامى، نيبل يعقوبى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جمعيت حاضر در غدير، سيد جلال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عباس‌آباد تنكابن، گفتمان‌هاى ماندگار و عوامل جاودانگى غدير، فرح 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بهشهر، پيام غدير و عبرت‌هاى آن، محمد اميرمحمدى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پيامبر اعظم صلى‌الله‌عليه‌و‌آله و غدير، اعظم اميرى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زيراب، پيامبر اعظم صلى‌الله‌عليه‌و‌آله و غدير، خداداد اميرى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جايگاه ولايت و امامت در اسلام از ديدگاه تشيع، مژگان امين‌نيا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كتاب‌شناسى غدير، محمدتقى امين يزدى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 غدير در قرآن، پروانه امينى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غدير از منظر عالمان و منابع اهل‌سنت، اسماعيل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در قرآن، ميثم انتظارى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فاطمه عليهاالسلام و غدير، فاطمه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سنندج، تولاى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شاهرخ اورامى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چالوس، پيام‌ها و هشدارهاى غدير، دكتر على اوسط خانجانى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بابلسر، احاديث غدير و ولايت على بن ابى‌طالب عليه‌السلام، دكتر ايزدى‌فرد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ورزقان،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حسين ايمانى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بهشهر،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و حكومت عدل جهانى، رقيه ايوبى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نجبيه ايوبى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عباس‌آباد، غدير در قرآن، طاهره بابازاده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سيد قوام‌الدين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تأسيس سلسله سادات مرعشى، رقيه بابازاده طلوتى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نكاء، پيام‌ها و عبرت‌هاى غدير، شهربانو بابلى چالوپلى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غدير و صحابه و انسجام اسلامى، هوشنگ بابايى ركنى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پيامبر اعظم صلى‌الله‌عليه‌و‌آله و غدير، منصوره بابايى سروينه باغى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غدير از ديدگاه مقام معظم رهبرى، معصومه بابايى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 غدير و ياران، حسين بابايى‌نيا حلت‌آبادى فرشته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توجهات نويسندگان اهل‌سنت در حديث غدير، ماريا بازارى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كتاب‌هاى ماندگار و عوامل جاودانگى غدير، معصومه بازارى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راويان غدير خم، ناديا بازارى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پيامبر اعظم صلى‌الله‌عليه‌و‌آله و غدير، سوسن باستى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سارى ، غدير و مديريت اسلامى، حسين باقرى آشتيانى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 ربابه خاتمى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جايگاه غدير در عرصه ادبيات عرفانى و هنر، ام‌ليلا باقرى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مياندوآب، غدير و مبانى وحدت و انسجام اسلامى، نقى باقرى ميانه‌دوآب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سارى، غدير از ديدگاه اهل‌سنت، سمانه بالويى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رضايى‌سحر صالحى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صحابه غدير، طاهره بالين‌پر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 پيامبر اعظم صلى‌الله‌عليه‌و‌آله و غدير، فريده باوفا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 گزارش لحظه به لحظه غدير خم، كبرى باوفا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عباس‌آباد، غدير در قرآن، سوسن برارى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فريدونكار، غدير در قرآن، سكينه برارى 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در قرآن، اعظم برهانى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نماد در آيينه حيات انبياء، اميرحسين بزرگ‌پور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پيامبر اعظم صلى‌الله‌عليه‌و‌آله و غدير، مريم بزرگر بفروشى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فاطمه عليهاالسلام و غدير، اعظم بطيارى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در قرآن، سيده فاطمه بنى‌هاشمى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از منظر عالمان و منابع اهل‌سنت، عباسعلى بهارى اردشيرى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زيراب، غدير در قرآن، حشمت بهازى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نصراللّه‌زاده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حديث غدير در ميراث مكتوب مسلمانان، فاطمه بهشتى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از منظر عالمان و منابع اهل‌سنت، مرتضى بهشتى‌نيا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غدير خم، شهربانو بيانى بندپى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محمودآباد ،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فائزه بيشه‌كلابى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اسفراين، عيد غدير خم از ديدگاه شيعه، فاطمه بيقهى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فاطمه عليهاالسلام و غدير، زهرا بيگ‌محمدى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كتابشناسى غدير، فاطمه بيگم اوصياء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غدير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 اميرالمؤمنين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محبوبه پاكدامن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غدير و مديريت اسلامى، مريم پاكزاد سورتيچى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اسفراين، پيامبر اعظم صلى‌الله‌عليه‌و‌آله و غدير، مرضيه السادات پرويزى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غدير در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ملل، مهناز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 انگورى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كبرى 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اعظم، نكاء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قرآن، فاطمه پلنگى كوهى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غدير در افق تنهايى، حميد پوررمضان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استراتژى وحدت تشيع بعد از رحلت پيامبر صلى‌الله‌عليه‌و‌آله، حميد پوررمضان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سارى، غدير در قرآن، امين پهنايى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پهنايى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پهنايى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لاهيجان، احتجاجات علامه شرف‌الدين به واقعه غدير در المراجعات، عباس تقوايى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بندپى غربى، غدير و عقلانيت دينى، مولودعلى تقى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فريدونكنار، پيامبر اعظم صلى‌الله‌عليه‌و‌آله و غدير، مظاهر تقى‌زاده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در قرآن، ميرايوب تقيان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 جنوبى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 غدير در قرآن، مرضيه تمرى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غدير و مبانى وحدت و انسجام اسلامى، زهرا تنكابنى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 غدير از نگاه متكلمين شيعه، دكتر اعلى نورانى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آمل، غدير از منظر عالمان و منابع اهل‌سنت، نادر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غدير از ديدگاه متفكران اهل‌سنت، نفيسه ثباتى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اهل‌سنت و حديث غدير، محمدرضا جباران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اسفراين، مفهوم ولايت در حديث غدير، مرضيه جبارى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زنجان،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و حكومت عدل جهانى، فضه جريان‌قلم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فريبا 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دامغان، غدير از منظر عالمان و منابع اهل‌سنت، فاطمه جزءخيمه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جويبار، پيامبر اعظم صلى‌الله‌عليه‌و‌آله و غدير، على جعفرزاد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 غدير در قرآن، مريم جعفرى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چالوس، غدير از ديدگاه متفكران و انديشمندان، مريم جعفرى آملى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زنجان، غدير از منظر عالمان و منابع اهل تشيع، بهبود 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سلمانشهر، غدير در قرآن، زهرا جعفرى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پيامبر اعظم صلى‌الله‌عليه‌و‌آله و غدير، عبدالحميد جعفرى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نكاء، نقش غدير در اتحاد اسلامى، محمدحسين جعفرى نيم‌چاهى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و محمد بن جرير بن يزيد بن طبرى، رسول جعفريان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گرگان، پيامبر اعظم صلى‌الله‌عليه‌و‌آله و غدير، طيبه جلالى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پيام‌ها و عبرت‌هاى غدير و نقش جوانان در حفظ و گسترش غدير ولايت، رقيه جمشيدپناه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محمودآباد، غدير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آمنه‌خاتون جمشيد بلوكى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محمودآباد، فاطمه عليهاالسلام و غدير، على‌اكبر جمشيدى بلوكى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واقعه غدير و اهميت آن در اسلام، مريم جمشيدى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محمد صلى‌الله‌عليه‌و‌آله و غدير، مريم جمشيدى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تنكابن، غدير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اسداللّه جنت بوداغى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سرسختجنتى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نورچمستان، غدير در قرآن، عنايت‌اللّه جنگجو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امامت و ولايت، دكتر قاسم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عباس‌آباد، گفتمان‌هاى ماندگار و عوامل جاودانگى غدير، غزل جوكار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آذربايجان 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ورزقان، غدير در قرآن، آذر جهانشاهى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روان‌سر، پيامبر اعظم صلى‌الله‌عليه‌و‌آله و غدير، عليرضا 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جويبار، شيوه‌شناسى توسعه فرهنگ غدير، عيسى چراتى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كازرون، برفراز غدير، شهين چوپانى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پل‌دختر، پيامبر اعظم صلى‌الله‌عليه‌و‌آله و غدير، نساء حاتمى‌ماه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غدير در قرآن، فاطمه حاجى آقا پورمقيمى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لاريجان، فاطمه عليهاالسلام و غدير، نعمت‌اللّه حاجى‌پور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رامسر، فاطمه عليهاالسلام و غدير، مليحه حاجى كريم‌خانى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مبادى معرفت شناختى عدالت اقتصادى در سخنان امام على عليه‌السلام، دكتر عباس حاجى‌ها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مبادى جامعه‌شناختى حكومت اميرالمؤمنين عليه‌السلام، محمد حاجى‌ها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آمل، غدير از منظر پيشوايان گرامى اسلام، محترم حبيبى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بشيرى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اعتقاد به منجى نقطه انسجام اديان و مذهب، دكتر سيد على‌رضا حجازى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ابهر، صحابه و غدير، رؤيا حدادى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پيامبر اعظم صلى‌الله‌عليه‌و‌آله و غدير، مريم حسن‌پور اميرى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خراسان جنوبى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 عيد غدير خم، ناهيد حسن‌زاده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قائمشهر، على عليه‌السلام و غدير، رقيه حسن‌نژاد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كتابشناسى غدير، شادى 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غدير در قرآن، مرضيه حسين‌پور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آمل، غدير و مبانى وحدت انسجام اسلامى، سيد محترم حسين‌زاده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ابهر، غدير در قرآن، مولود حسينى بيگى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و حكومت عدل جهانى از ديدگاه اهل‌سنت، سيد فياض حسينى رضوى كشميرى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عدالت اجتماعى، سيد خورشيد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محمودآباد، ارمغان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ولايت در غدير، سيد جاويد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غدير در قرآن، سيده زيبده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گلشهر، چشم انداز غدير در نگاه امام رضا عليه‌السلام، سيده فاطمه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چالوس، پيامبر اعظم صلى‌الله‌عليه‌و‌آله و غدير، فخرى‌السادات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قائمشهر، غدير در قرآن، سيده ليلا حسينى كشكا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پيامبر اعظم صلى‌الله‌عليه‌و‌آله و صحابه و غدير، سيد اسماعيل حسينى مازندرانى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عباس‌آباد، غدير در قرآن، فرشته حسينى مرزه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از منظر عالمان و منابع اهل‌سنت، دكتر سيد عسگرى حسينى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محمودآباد، واقعه غدير، سيده مرضيه حسينى‌مهر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گفتمان‌هاى ماندگار و عوامل جاودانگى غدير، ناهيد السادات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در قرآن، معصومه حقايق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قائمشهر، غدير و نگاهى بر مديريت اسلامى، دكتر ابراهيم حلاجيان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مدانلو جويبارى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مبانى وحدت و انسجام اسلامى، عشرت حليمى جلودار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گلوگاه، كتابشناسى غدير، ام‌البنين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نورى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تهران، ارسال دو حلقه تصنيف سفير نور در مدح حضرت اميرالمؤمنين عليه‌السلام، حميدرضا ستوده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سلمانشهر، فاطمه عليهاالسلام و غدير، خاتون حميدى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شهر، حضرت فاطمه عليهاالسلام در جريان غدير و دفاع از ولايت، فاطمه حميديان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غدير و مبانى وحدت و انسجام اسلامى، زهره حيات‌پور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محمودآباد، غدير و صحابه، حبيب‌اللّه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تهران، شكوه غدير و ستايش على عليه‌السلام، دكتر غلامحسين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 پيامبر اعظم صلى‌الله‌عليه‌و‌آله و غدير، دكتر غلامحسين حيدرى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آمل، فاطمه عليهاالسلام و غدير، راضيه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تنكابن، غدير در قرآن، على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غدير از منظر عالمان و منابع اهل فريقين، محمدحسن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مهدويت و جهانى شدن، موسى‌الرضا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 پيامبر اعظم صلى‌الله‌عليه‌و‌آله و غدير، ليلا خاكپور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گفتمان‌هاى ماندگار و عوامل جاودانگى غدير، منيژه خان‌احمدلو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پيامبر اعظم صلى‌الله‌عليه‌و‌آله و غدير، كبرى خانبابايى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چالوس، پيام‌ها و هشدارهاى غدير، دكتر على‌اوسط خانجانى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فريدونكنار، غدير و امامت، على خبازى كنارى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دامغان، پيامبر اعظم صلى‌الله‌عليه‌و‌آله و غدير، زينب خدابندلو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خدابندلو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رامسر، غدير از ديدگاه اهل‌سنت، فاطمه خداپرست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غدير در انسجام اسلامى، منيژه خراسانى آملى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در قرآن، رقيه خردمندى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قائمشهر، غدير و مبانى وحدت و انسجام اسلامى، مليحه خرسندى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غدير در قرآن، جميله خزائى‌پول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چالوس، قرآن و غدير، خديجه خزائى پول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خراسان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خواف، غدير در قرآن، زهرا خزائى روزنى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پيام غدير و عبرت‌هاى آن، مجيد خسروى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مديريت اسلامى در اسلامى و ايران، ابراهيم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بابل،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غدير و مهدويت، طاهره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سيماى اميرالمؤمنين عليه‌السلام در قرآن، طاهره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غدير در قرآن، طاهره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واقعه غدير اوج ابلاغ ولايت، طاهره خليلى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طاهره خليلى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از منظر عالمان و منابع اهل تشيع، طاهره خليلى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نقش زنان در حفظ گسترش غدير و ولايت، طاهره خليلى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پيام غدير و عبرت‌هاى آن، طاهره خليلى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واقعه غدير اوج ولايت، على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غدير و انقلاب اسلامى، فرشته خليلى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فرشته خليلى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از زبان محقق نويسنده مصرى، ليلا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دامغان، كتابشناسى غدير، ليلا خواجه‌زاده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غدير در قرآن، على خواجه‌وند كوهپر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در قرآن، مرضيه خوارزمى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نكاء، غدير در قرآن، زينب خوشه‌چرخ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نكاء، سيره فقها از نظر اهل‌سنت، دكتر محمدعلى خيراللهى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جويبار، پيامبر اعظم صلى‌الله‌عليه‌و‌آله و غدير، زينب‌خاتون دانى جويبارى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قائمشهر، غدير در قرآن، ريحانه دابوئى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ابهر، غدير در قرآن، ليلا داداشيان ابهرى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خلخال، علل و عوامل جاودانگى گفتمان غدير، بهرام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بابلسر، غدير در ديدگاه ائمه عليهم‌السلام اصحاب و دشمنان، محمدى درزيان خشك‌رودى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قائمشهر، گفتمان‌هاى ماندگار و عوامل جاودانگى غدير، معصومه دستكنده كلايى شعبانى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گفتمان‌هاى ماندگار و عوامل جاودانگى غدير، اكرم دشتيان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امير غدير و رستگارى، مليحه دماوندى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 پيام‌ها و عبرت‌هاى غدير، مرتضى دوستى 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قائمشهر، جامعه‌شناسى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ابتكارات نبوى، دانيال دهقانيان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بهشهر، غدير و تاثير آن در مديريت ادارى، رمضانعلى دهنبدى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پيامبر صلى‌الله‌عليه‌و‌آله و غدير، خطير ذاكرى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حكومت شيعى در طبرستان، فاطمه ذاكرى دلاور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آستانه اشرفيه، پيامبر صلى‌الله‌عليه‌و‌آله و غدير، حميرا ذكريازاده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و فلسفه سياسى اسلام، دكتر على‌اصغر ذكوى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عباس‌آباد، پيامبر اعظم صلى‌الله‌عليه‌و‌آله و غدير، افسر ذوالفقاريان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قائنات، غدير و صحابه، حميد ذوالفقاريان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رامسر، كتابشناسى غدير، صغرى رادمرد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معصومه رادمرد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رامسر، غدير حماسه جاويد تاريخ، مرتضى رادمرد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تنكابن، غدير در قرآن، صغرى رادمرد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بابلسر، غدير در قرآن، سيد على‌اكبر ربيع 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سرزمين ولايت، مريم رجبى وركيانى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دين در آيينه غدير، وحيد رحمانى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فاطمه عليهاالسلام و غدير، سيده زينب رحمانى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 حضرت على عليه‌السلام و غدير، فريبا رحمتى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رامسر، غدير از ديدگاه قرآن، مولود رحيم‌زاده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 غديرشناسى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و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معصومه رحيمى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 غدير از ديدگاه اهل‌سنت، رقيه رستگار كريمى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غدير از ديدگاه اهل‌سنت، مهدى رستمى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غدير از ديدگاه بزرگان، سيده خديجه رسولى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پيام‌ها و عبرت‌هاى غدير، سيد رضا رسولى‌نژاد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محمودآباد، واقعه غدير و اهميت آن، زهرا رشيدى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نقش علويان طبرستان در گسترش فرهنگ غدير، نرگس رضا قلى‌زاده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لاهيجان، بررسى علل تأخير ولايت على عليه‌السلام توسط پيامبر اعظم صلى‌الله‌عليه‌و‌آله، حسين رضاپور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بابلسر، غدير و حكومت شيعى در طبرستان، رحيم رضازاده شرمه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نوشهر، پيامبر اعظم صلى‌الله‌عليه‌و‌آله و غدير، فاطمه رضازاده 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فاطمه عليهاالسلام و غدير، اعظم رضايى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فريدونكنار، پيامبر اعظم صلى‌الله‌عليه‌و‌آله و غدير، مهرى رضايى چراتى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اهواز، فاطمه عليهاالسلام و ولايت غدير، زهرا رضايى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پيامبر اعظم صلى‌الله‌عليه‌و‌آله و غدير، سيروس رضايى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 غدير در شعر و ادبيات شاعران ايران، عليرضا رضايى كياسرى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زيراب، اهميت روز غدير و درآمدى بر برخى از ديدگاه‌هاى منحصر به فرد على عليه‌السلام، مجيد رضايى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اكبرى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چالدران، غدير مقصد رسالت انبياء عليهم‌السلام الهى و مبدأ ولايت الهى، ولى رضايى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غدير و مبانى وحدت و انسجام اسلامى، على رضوانى گلوگاهى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توسيركان، بررسى تطبيقى بازتاب غدير و فضائل على عليه‌السلام در شعر اقبال لاهورى، حامد رفعت‌جلو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غدير و مبانى وحدت و انسجام اسلامى، فاطمه رفيعى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سارى، غدير و حكومت شيعى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هزار 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دكتر على رمضانى پاچى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بابل، پيامبر اعظم صلى‌الله‌عليه‌و‌آله و غدير، سرور رمضانى درويشى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و عدالت اجتماعى و سياسى، دكتر عباس رنجبر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عليه‌السلام در سه جلوه ولادت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صادق رنجبر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از ديدگاه اهل‌سنت، سوده روحانى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 امام على عليه‌السلام در خطبه غدير از حضرت محمد صلى‌الله‌عليه‌و‌آله، سيف‌اللّه روحانى يزدلى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از منظر عالمان و منابع اهل تشيع، معصومه روحانى 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قائمشهر، غدير از منظر عالمان و منابع اهل‌سنت، اعظم رودبارانى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اراك، شيوه‌شناسى توسعه فرهنگ غدير، اكرم رودبارانى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راويان غدير، خديجه رودبارى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نقش نماز در ايجاد وحدت ملى و انسجام اسلامى، رقيه 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 غدير و مبانى وحدت و انسجام اسلامى، رقيه رودى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پل‌دختر، غدير در قرآن، كبرى رهامى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از منظر عالمان و منابع اهل‌سنت، رضا رهبر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مازندران، نماز، عاليه زارعى كياسرى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تنكابن، گفتمان‌هاى ماندگار و عوامل جاودانگى غدير، ساسان زرانى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مصدق‌نيك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مهدى عليه‌السلام، آذر زرينى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بعثت 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مهدى عليه‌السلام، نصراللّه زكايى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غدير و فلسفه سياسى اسلام، محمد زمانى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آباده، نقش جوانان در حفظ گسترش غدير و ولايت، مهرناز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نعمت‌اللهى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غدير در قرآن، رضيه ساجدى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لاريجان، غدير در قرآن، سيده سكينه ساداتى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وفائى مقدم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اسفراين، جايگاه ولايت و امامت در اسلام از ديدگاه تشيع، معصومه سارخانه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نور، غدير خم در قرآن، خيرالنساء سالاريان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گرگان، پيامبر اعظم صلى‌الله‌عليه‌و‌آله و غدير، يداللّه سپهرى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ربابه سجادى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سرّ غدير، دكتر سيده مژگان سخابى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فاطمه عليهاالسلام و غدير، زهرا سعدآبادى فراهانى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عباس‌آباد، پيامبر اعظم صلى‌الله‌عليه‌و‌آله و غدير، پروانه سعيدى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فاطمه عليهاالسلام و غدير، رحيمه سعيدى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رباط كريم، واقعه بزرگ غدير، لعيا سقايى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از كلام فاطمه عليهاالسلام، صديقه سلطانى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گستره غدير، محمد سلمانى كياسرى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چالوس، غدير در قرآن، فلورا سليمان‌پور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اردبيل، جوانان و غدير، ايران سليمانى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غدير و مديريت اسلامى، صغرى سليمانى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محبوبيت غدير، خديجه سليمى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 غدير از منظر عالمان و منابع اهل‌سنت، على سليمى گنبدى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نجفى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و صحابه، مريم سليمى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دورود، پيامبر اعظم صلى‌الله‌عليه‌و‌آله و غدير، احمد سليميان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دورود، غدير در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حميدرضا سليميان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زرين‌شهر، گفتمان‌هاى ماندگار و عوامل جاودانگى غدير، سعيد سليميان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غدير از ديدگاه متفكران غير مسلمان، على سليميان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دورود، پيامبر اعظم صلى‌الله‌عليه‌و‌آله و غدير، نجمه سليميان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دورود، انبياء عليهم‌السلام وصايت و غدير، نرجس سليميان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دورود، غدير طلوع ولايت، على منصور سمايى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حزب اللهى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قائمشهر، صفات خداوند عزوجل در نهج البلاغه، تقى سنايى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قائمشهر، على عليه‌السلام و جوانان، نقى سنايى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على‌آباد كتول، غدير از ديدگاه اهل‌سنت، محمدرضا سنچولى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فاطمه عليهاالسلام و غدير، محمدرضا سوادكوهى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در قرآن، اقدس سوارپور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در قرآن، اشرف سهرابى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 جنوبى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 واقعه غدير و اهميت آن، سيد معصومه سيدى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 پيام‌ها و عبرت‌هاى غدير، الهه سيوكى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جرجام، پيامبر اعظم صلى‌الله‌عليه‌و‌آله و غدير، مريم شاطريان‌فر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محمدرضا شاليكار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آمل، غدير و مبانى وحدت و انسجام اسلامى، اكرم شاملى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شهرضا، بعثت 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مهدى عليه‌السلام، زهرا شاه‌منصوريان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رامسر، خلاصه از روز غدير خم از منظر اهل‌سنت، سميه شاه‌نورى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 پيامبر اعظم صلى‌الله‌عليه‌و‌آله و غدير و معصومين عليهم‌السلام و غدير، حميده شاهپورى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فاطمه عليهاالسلام و غدير، غفار شاهدى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اراك، واقعه غدير خم، پروين شيبرى‌پور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پيامبر اعظم صلى‌الله‌عليه‌و‌آله و غدير، فرشته شجاعى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از منظر عالمان و منابع اهل‌سنت، على شريعتى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كرج، غدير از ديدگاه متفكران و انديشمندان، مظفر شريف‌زاده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نقده، غدير و مبانى وحدت و انسجام اسلامى، آسيه شعبانى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نقش زنان در غدير، محمد شعبانى وركى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رمز و راز جاودانگى غدير، سكينه شعبانيان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مازندران،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اساسى بشر، رضا شفيع‌زاده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 غدير و راهكارهاى فراروى اتحاد ملى و انسجام اسلامى، حسين شفيعى دارابى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قم، نقش شيعيان طبرستان در گسترش فرهنگ غدير، سيد محمد شفيعى مازندرانى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محمد شفيعى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از منظر عالمان و منابع اهل‌سنت، رقيه شكرى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محمودآباد، غدير و حكومت شيعى در طبرستان، مريم شكوهى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نوشهر، غدير، مهتاب شورميج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تنكابن، پيامبر اعظم صلى‌الله‌عليه‌و‌آله و غدير، مهتاب شورميج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تنكابن، نقش زنان در حفظ و گسترش غدير و ولايت، حميدرضا شهركى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تربت‌جام، غدير در قرآن، حميدرضا شهركى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تربت‌جام،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امكان‌ساز استمرار حركت پيامبر اعظم صلى‌الله‌عليه‌و‌آله، حميدرضا شهركى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تربت‌جام، غدير در قرآن، حميدرضا شهركى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تربت‌جام، اهميت مسئله غدير در اسلام، حميدرضا شهركى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فاطمه عليهاالسلام و غدير، معصومه شهرى‌پور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كتابشناسى غدير، پروين شيبرى‌پور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فريدونكار، غدير در قرآن، كريم شيرزاد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چهل حديث در مورد غدير، معصومه شيرين‌كار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پيامبر اعظم صلى‌الله‌عليه‌و‌آله و غدير، نوراللّه صادقى پالند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پيامبر اعظم صلى‌الله‌عليه‌و‌آله و غدير، حليمه صادقى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تنكابن، كتابشناسى غدير، عليرضا صادقى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ابهر، رابطه پيامبر اعظم صلى‌الله‌عليه‌و‌آله و غدير، مجيد صادقى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از غدير تا رحبه، مصطفى صادقى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آمل، پيام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امامت على عليه‌السلام، مهرى صادقى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كاشمر، كتابشناسى غدير، اسداللّه صادقيان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نكاء، غدير در مديريت اسلامى، دكتر محمد صالحى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تنكابن، پيام‌ها و عبرت‌هاى غدير، فاطمه صالحى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آمل، فاطمه عليهاالسلام و غدير، معصومه صداقت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مريم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پيامبر اعظم صلى‌الله‌عليه‌و‌آله و غدير، فاطمه صراطى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 گفتمان‌هاى ماندگار و عوامل جاودانگى غدير، اكرم صفرجماعت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ابهر،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مريم صفرجماعت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ابهر، غدير در قرآن، شهناز صفرجماعت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جايگاه غدير در سقيفه، نعمت‌اللّه صفرى فروشانى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خرم‌آباد، بررسى مواضع جامعه‌شناسى حضرت فاطمه عليهاالسلام در برابر سقيفه و نظريه امامت على عليه‌السلام در غدير خم، مهدى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چالوس، نظر علماى اهل‌سنت در رابطه با واقعه غدير، فاطمه صلاحى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تنكابن، غدير در هنر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ملل، فاطمه صمدى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 غدير و مبانى وحدت و انسجام اسلامى، رقيه صنعت‌كار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آمل، غدير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بعد از وفات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رحمان طالبى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و حكومت، عباسعلى طالبى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سارى، غدير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تاريخ اسلام، نصرت‌السادات طاهرپور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تجلى امامت در غدير، دكتر حبيب‌اللّه طاهرى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محمودآباد، پيام‌ها و عبرت‌هاى غدير، سحر طاهرى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سند هويت نظام سياسى شيعه، سيد مهدى طاهرى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تجليگاه وصايت انبياء عليهم‌السلام، محمدحسين طاهرى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از غدير چه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پيوند رسالت و ولايت، مير سيد حسين طباطبايى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كتابشناسى حضرت امام على عليه‌السلام و توضيح مختصر درباره آن، مير سيد حسين طباطبايى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پيامبر اعظم صلى‌الله‌عليه‌و‌آله و غدير، سهيلا طبرى كوچكسرائى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سارى، بعثت 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مهدى عليه‌السلام، صديقه طيبى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ابهر، غدير رهنماى عدل جهانى، ليلا ظرافت‌جو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اسفراين، فاطمه عليهاالسلام و غدير، زهرا عابدينى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 غدير در قرآن، مريم عباسى جماعتى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گرگان، بررسى غدير مبانى وحدت و انسجام اسلامى، هاجر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فاطمه عليهاالسلام و غدير، نرجس عبدالهى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پيامبر اعظم صلى‌الله‌عليه‌و‌آله و غدير، ربابه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خواف، انبياء عليهم‌السلام وصايت و غدير، صغرى عرب روزنى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خواف، پيامبر اعظم صلى‌الله‌عليه‌و‌آله و غدير، فاطمه عرب روزنى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زنجان،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رقيه عرب وردانى‌ايرج كرمى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گفتمان‌هاى ماندگار و عوامل جاودانگى غدير، مريم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 غدير در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سيد مهديه عزيزپور، راضيه حيدرى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سارى، غدير از ديدگاه اهل‌سنت، فاطمه عزيزى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خشور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ربابه اكبرى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تجلى غدير در شعر فارسى، على عسگرى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عباس‌آباد، غدير و نوانديشى، طاهره عسگرى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صلى‌الله‌عليه‌و‌آله در انديشه تداوم رهبرى، سبحان عصمتى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 غدير خم ابتكار نبوى در نفى قدرت استيلابى، مجتبى عطارزاده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اسفراين، غدير و مدريت اسلامى، سهيلا عظيمى روبين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زهرا عظيمى نصرآبادى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و حكومت عدل جهانى، پروانه علاقبندان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ضامن‌على حبيبى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سلمانشهر، پيامبر اعظم صلى‌الله‌عليه‌و‌آله و غدير، محدثه عليزاده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اقدامات عمر در مواجهه با غدير، سيد كمال‌الدين عمادى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زنجان، غدير در قرآن، خديجه عميدآبادى سلطانى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نشتارود، فاطمه عليهاالسلام و غدير، مباركه عندليب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 پيامبر اعظم صلى‌الله‌عليه‌و‌آله و غدير، مهشيده عندليب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پيامبر اعظم صلى‌الله‌عليه‌و‌آله و غدير، ولى‌اللّه عيسى‌زاده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بافق، غدير چشمه‌اى تا پايان هستى، رضا غلامزاده بافقى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تنكابن، پيامبر اعظم صلى‌الله‌عليه‌و‌آله و غدير، رقيه غنيمى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غدير در قرآن، فاطمه بطيار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ايجاد وحدت بنيادين و انسجام اسلامى در كلام امام رضا عليه‌السلام، مرتضى فاطمه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اراك، غدير و ولايت، ابوالفضل فخرالاسلام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 انبياء عليهم‌السلام و غدير، فاطمه فداكار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انبياء عليهم‌السلام وصايت در قرآن از نگاه عمادالدين طبرى، مهدى فرمانيان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و علماى اهل‌تسنن، سكينه فرودى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غدير و علماى و منابع اهل‌سنت، نرگس فروزمند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گذرى بر غدير، نرگس فروزنده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قائمشهر، غدير و انقلاب اسلامى، غفار فريدخنارى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پيامبر اعظم صلى‌الله‌عليه‌و‌آله و غدير، محمدرضا فقاهتى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در قرآن، مهدى فكرى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 انبياء عليهم‌السلام وصايت و غدير، دكتر حسن فلاح احمدچالى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تنكابن، غدير از منظر عالمان و منابع اهل‌سنت، عباس فلاحى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 غدير از منظر عالمان و اهل تشيع، هاله فلسفى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زيراب، فاطمه عليهاالسلام و شيوه‌هاى دفاع از اهداف حادثه غدير، فاطمه فولاديان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لاريجان، پيامبر اعظم صلى‌الله‌عليه‌و‌آله و غدير، مينو قادى اسكى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ولايت و واقعه غدير خم، نبى‌اللّه قاسمى حطير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و حكومت شيعى در طبرستان، نبى‌اللّه قاسمى خطير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سارى، غدير و مبانى وحدت و انسجام اسلامى، نبى‌اللّه قاسمى خطير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سارى، غدير و مديريت اسلامى، سيد احمد قاسمى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بحران جاهليت و بحران بعثت غدير و مهدويت، محمداسماعيل قاسمى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پل‌سفيد، غدير در قرآن، منيره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زهرا صادقى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تنكابن، غدير در قرآن، معصومه قدرتى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سمنان، پيام آخرين عشق، نسترن قدرتى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قائمشهر، غدير در قرآن، فخرى قدمى كارمزدى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رامسر، پيام‌ها اعظم و غدير، سارادخت قراملكى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پيام‌ها و عبرت‌هاى از غدير، احمد قربان‌پور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 غدير در قرآن، سوسن قربانى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پيام‌ها و عبرت‌هاى از غدير، صفورا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لاهيجان، غدير در قرآن، معصومه قربانى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تنكابن، غدير در قرآن، كلثوم قرچه‌بيكى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تنكابن، غدير و مبانى وحدت و انسجام اسلامى، كلثوم قرچه‌بيكى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اروميه، غدير از منظر عالمان و منابع اهل‌سنت، دكتر سيد مهدى قريشى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بزرگداشت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شهرام قلى‌پور گودرزى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اسفراين، غدير از ديدگاه عالمان، موسى قلى‌زاده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 نقش نماز در رشد اخلاقى و معنوى فرزندان، عباس قلى‌نژاد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گفتمان‌هاى ماندگار و عوامل جاودانگى غدير، حسين قليج‌خانى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نوشهر، نقش جوانان در حفظ و گسترش ولايت و غدير، ملاله قمى اندرود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زنجان، فاطمه عليهاالسلام و غدير، رفعت قنبرى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رعنا قنبرى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نقش بانوان در حفظ و گسترش غدير و ولايت، زهرا قنبرى 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تنكابن، غدير از منظر عالمان و منابع اهل تشيع، ابوالفضل قهارى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دامغان، غدير سرمنشاء وحدت اسلامى، نرجس كاشفى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 مريم سيدمؤمنى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دامغان، غدير در آيينه كتاب ، يداللّه كاشفى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 مهرابى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نكاء، نقش بانوان در حفظ و گسترش غدير و ولايت، معصومه كاظمى رمدانى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عباس‌آباد، انبياء عليهم‌السلام وصايت و غدير، سميه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ابهر، فاطمه عليهاالسلام و غدير، عزيزه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ضرورت تحقق اصول مديريت علوى در مدريت عصر حاضر، حميرا كاكويى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محمودآباد، غدير در قرآن، حكيمه كاويان‌پور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محمودآباد، غدير در قرآن، حليمه كاويان‌پور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محمودآباد، ديدگاه اهل‌سنت درباره حديث غدير، مهرى كاويان‌پور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زنجان، غدير و مبانى وحدت و انسجام اسلامى، سجاد كتابى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غدير از ديدگاه تسنن و اهل تشيع، پروانه كتى‌خواه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بروجرد، حماسه غدير، زينب 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غدير و عدالت اجتماعى، مسعود كرشى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دهلران، غدير از منظر عالمان و منابع اهل‌سنت، سعيد كرمى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 غدير و مبانى وحدت و انسجام اسلامى، فاطمه كرمى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بهشهر، غدير در قرآن، فاطمه كريمى پتيه‌رودى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پيامبر اعظم صلى‌الله‌عليه‌و‌آله و غدير، طيبه كريمى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 پيامبر اعظم صلى‌الله‌عليه‌و‌آله و غدير، على كريمى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 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 غدير در قرآن، لعيا كريمى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مبانى قرآن اتحاد و انسجام با گفتگو در قرآن كريم، محمدمهدى كريمى‌نيا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از منظر عالمان و منابع اهل‌سنت، صديقه كسرايى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محمودآباد، غدير خم، رضيه كمانگر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جويبار، غدير و صحابه، زبيده كمانگرى كردكلايى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اراك، غدير و صحابه، عبدللّه كميجانى بزچلوئى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سارى، غدير در قرآن، سيده نساء كوثرى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از ديدگاه دانش‌پژوهان غير ايرانى، فاطمه صغرى كوثرى لنگرى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سارى،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منيره كهنسال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چالوس، پيامبر اعظم صلى‌الله‌عليه‌و‌آله و غدير، فرح 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گفتمان‌هاى ماندگار و عوامل جاودانگى غدير، محترم كيا قبادى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در قرآن، مرضيه كياكجورى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اراك، غدير در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فاطمه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پيامبر اعظم صلى‌الله‌عليه‌و‌آله و غدير، منظر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فاطمه عليهاالسلام و غدير، فاطمه گرزين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غدير از منظر عالمان و منابع اهل‌سنت، محبوبه گلفشان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اهميت غدير، زينب گل‌محمدى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جويبار، غدير در قرآن، محمد گلدوست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غدير و صحابه، نرگس ملك گوهر گريزينى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 غدير در قرآن، زهرا لشگرى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محمودآباد، غدير و مبانى وحدت و انسجام اسلامى، رقيه لطفى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زرن، تحليل و بررسى واقعه تاريخى و مذهبى و سياسى غدير خم، محمود لطفى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سيره سياسى پيامبر صلى‌الله‌عليه‌و‌آله در تعيين جانشنينى، دكتر حسن مبينى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غدير در سيره سياسى پيامبر صلى‌الله‌عليه‌و‌آله، دكتر حسن مبينى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در قرآن، حسينعلى متقى‌نيا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از مناظر عالمان و منابع اهل تشيع، حسينعلى متقى‌نيا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 غدير و صحابه، ندا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اسفراين، غدير از مناظر عالمان و منابع اهل تشيع، مهرى‌السادات مجتبائى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زنجان، غدير در قرآن، ملك‌ناز محبى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سارى، فاطمه عليهاالسلام و غدير، صديقه محتشمى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غدير از منظر عالمان و منابع اهل‌سنت، فوزيه محمدزاده چالى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نوشهر، پيامبر اعظم صلى‌الله‌عليه‌و‌آله و غدير، شيرين محمدپور بى‌بالان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نشتارود، گفتمان‌هاى ماندگار و عوامل جاودانگى غدير، محمد حسين‌زاده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از منظر اهل‌سنت ، زهرا محمدخانى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محمودآباد، ولايت در قرآن و احاديث كلام بزرگان، هوشنگ محمدزاده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جرجام، غدير از منظر عالمان و منابع اهل تشيع، ام‌ليلا محمدزاده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غدير از منظر عالمان و منابع اهل تشيع، مارى محمدزاده چالى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محتوى غدير حقيقى ابدى، سمانه محمد 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قائمشهر، فاطمه عليهاالسلام و غدير، حميرا محمد رودبارى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پيامبر اعظم صلى‌الله‌عليه‌و‌آله و تعيين جانشين غدير، على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اميرملك گودرزى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سلمانشهر، غدير در قرآن، ناهيد محمدى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غدير امتحان بزرگ الهى، رجب محمديان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حسين محمديان اميرى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تنكابن،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هاجر محمديان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گلوگاه، پيامبر اعظم صلى‌الله‌عليه‌و‌آله و غدير، ام‌فروه محمود خانلو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نوشهر، غدير و حكومت شيعه در طبرستان، على محمودى عالمى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غديرشناسى در نگاه فاطمه عليهاالسلام، زهرا محموديان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مرادى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پيامبر اعظم صلى‌الله‌عليه‌و‌آله و غدير، افسانه مخلص 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جويبار، چگونه كودكان و نوجوانان را به نماز تشويق و ترغيب نمايم، على مدانلود جويبارى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عباس‌آباد، غدير از منظر عالمان و منابع اهل تشيع، كلثوم مدرسى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غدير و حكومت شيعى در طبرستان، ماهرو مرادپور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تنكابن، غدير در قرآن، ماهرخ مرادخانى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 غدير و مبانى وحدت و انسجام اسلامى، سكينه مرادى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بابل، مفهوم‌شناسى غدير و ولايت، سكينه مرادى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حموديان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بوشهر، غدير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موضوع ديگر، فاطمه مرادى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چالوس، پيامبر اعظم صلى‌الله‌عليه‌و‌آله و غدير، ميترا مرادى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پيامبر اعظم صلى‌الله‌عليه‌و‌آله و غدير، حسين مرضيه‌پور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فيروزكوه، اهميت وحدت و زيان تفرق از منظر مولى الموحدين على عليه‌السلام، ابوالفضل مستقميان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فيروزكوه، مبانى وحدت اسلامى از منظر قرآن و سنت، ابوالفضل مستقميان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تنكابن، نقش زنان در حفظ گسترش غدير و ولايت، فهيمه مشايخى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 غدير در قرآن، اعظم مشيرى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جويبار، غدير و مبانى وحدت و انسجام اسلامى، سيده رقيه مطيعى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على‌اصغر واحد جويبارى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اراك، غدير و صحابه راويان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تابعان، محبوبه مقيمى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 پيامبر اعظم صلى‌الله‌عليه‌و‌آله و غدير، صغرى ملائى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مهدى‌شهر، غدير در آيينه سخنان ماندگار، صديقه ملائيان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سلمان‌شهر، غدير از منظر عالمان و منابع اهل‌سنت، زهرا ملاابراهيم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ابهر، پيامبر اعظم صلى‌الله‌عليه‌و‌آله و غدير، اسكندر ملايى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شهرضا، پيامبر اعظم صلى‌الله‌عليه‌و‌آله و غدير، فريبا ملايى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بررسى نظرات اهل‌تسنن در آيينه خطبه غدير خم، نجيبه ملايى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گرگان، پيام‌ها و عبرت‌هاى غدير، زهرا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 غدير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زهرا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رامسر، پيامبر اعظم صلى‌الله‌عليه‌و‌آله و غدير، شهربانو ملك‌نيا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فاطمه عليهاالسلام و غدير، ليلا ملوجى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نشتارود، پيامبر اعظم صلى‌الله‌عليه‌و‌آله و غدير، بهناز منصورى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چهارمحال بختيارى، پيامبر اعظم صلى‌الله‌عليه‌و‌آله و غدير، داراب منصوريان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نكاء، پيامبر اعظم صلى‌الله‌عليه‌و‌آله و غدير، زكيه موافقى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مياندرود، غدير و عدالت، سيد ميهن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در قرآن، سيد نوراللّه 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نقش جوانان در حفظ گسترش غدير و ولايت، سيده شهلا 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خورشيد خاندان رسالت در طبرستان، سيد على موسوى‌نژاد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سارى، نقش طبرستان در گسترش دولت‌هاى شيعه و فرهنگ غدير، سيد ابوالحسن موسوى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شهرضا، غدير و مبانى وحدت و انسجام اسلامى، سهيلا مولايى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غدير و مديريت اسلامى، محمدرضا مؤيدى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پيام غدير، حسينعلى مهدوى تلارمى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على‌آباد كتول، پيامبر اعظم صلى‌الله‌عليه‌و‌آله و غدير، فاطمه مهدوى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فاطمه عليهاالسلام و غدير، درويشعلى مهدى‌پور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نوشهر، غدير از نگاه روايات و شاهدان، فرنگيس مهدى‌پور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عشق، الهه مهدى‌زاده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مازندران، آثار و فوايد نماز، افسانه مهديان كرانى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تنكابن، نقش زنان در بزرگداشت غدير خم، مختار ميارى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سليمانى‌نژاد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غدير در قرآن، عفت ميراب‌زاده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منصوره ميراب‌زاده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اراك، پيامبر اعظم صلى‌الله‌عليه‌و‌آله و غدير، منتهى ميرزااحمدى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 پيام غدير، منصوره ميرزايى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سارى،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و حكومت عدل جهانى، دكتر سيد احمد ميريان اكندى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اراك، غدير در قرآن، بدرى نادرى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على‌آباد كتول، پيامبر اعظم صلى‌الله‌عليه‌و‌آله و غدير، محمدعلى ناظمى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غدير و مبانى وحدت و انسجام اسلامى، سيده آسيه نبى‌زاده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بوشهر، نقش زنان در حفظ گسترش غدير و ولايت، فروغ نجف‌پور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بوشهر، نقش زنان در حفظ گسترش غدير و ولايت، فاطمه نصرتى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سارى، پيام‌ها و عبرت‌هاى غدير، فاطمه نصيرى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محمدولى باكويى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اكسير حيات اخروى در شناخت غدير هستى، محمد نصيرى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بهشهر، نماز و جوان، سعيد نصيريان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بهشهر، پيام‌ها و عبرت‌هاى غدير، آتنا نظرى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خرم‌بيگ، فاطمه عليهاالسلام و غدير، سهيلا نعمت‌اللهى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نعمت‌اللهى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كتابشناسى و غدير، عشرت‌السادات نعمت‌زاده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رامسر، پيام‌ها و عبرت‌هاى غدير، گيتى نقدى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زيراب، بعثت 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مهدى عليه‌السلام، نسرين نقى‌پور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فريدونكنار، پيامبر اعظم صلى‌الله‌عليه‌و‌آله و غدير، اسماعيل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على‌آباد كتول، پيامبر اعظم صلى‌الله‌عليه‌و‌آله و غدير، ناهيد نورى پنجولى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بابلسر، پيامبر اعظم صلى‌الله‌عليه‌و‌آله و غدير، سيد اسماعيل نيكپور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قائمشهر، پيامبر اعظم صلى‌الله‌عليه‌و‌آله و غدير، رقيه نيكزاد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جويبار، غدير و مبانى وحدت و انسجام اسلامى، تقى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پيامبر اعظم صلى‌الله‌عليه‌و‌آله و غدير، مريم واحدى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از منظر عالمان و منابع اهل‌سنت، حبيب‌اللّه وظيفه‌شناس رستمى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غدير در قرآن، كبرى وفائى‌نژاد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اسفراين، فاطمه عليهاالسلام و غدير، محمد مقار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سارى، فاطمه عليهاالسلام و غدير، رقيه ولى‌زاده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سارى، غدير از ديدگاه پيامبر اسلام صلى‌الله‌عليه‌و‌آله، الهام‌السادات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اصغرى‌زهرا رجبى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سارى، تأثير بازسازى تاريخ سياسى اسلام در تحقق انسجام اسلامى، سيد مجتبى هاشمى ركاوندى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سارى، زندگى سعادتمندانه در گرو آموزه‌هاى غدير، سيد على هاشمى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عدالت اقتصادى دستاوردى در غدير، سيد على 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بهشهر، غدير در قرآن، سيد مهدى هاشمى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 نقش زنان در حفظ گسترش غدير و ولايت، سيده زهرا هاشمى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سارى، غدير، مهدى 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محمودآباد، غدير و عدالت، آزاده هدايتى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عشق، آزاده هدايتى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چگونه انسجام اسلامى را عملى سازيم ؟ ، محمدجعفر مرندى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بهشهر، ارمغان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ولايت در غدير، رمضان يخكش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 غدير از منظر عالمان و منابع اهل‌سنت، مهدى يداللهى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اسفراين، غدير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و فرهنگى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ناهيد يداللهى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 پيام‌ها و عبرت‌هاى غدير، خديجه يزدانى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عشق، مريم يزدانى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 غدير از منظر عالمان و منابع اهل‌سنت، ام‌البنين يعقوبى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بابلسر، تفريحى در قصيده غديريه ابوتمام، دكتر حسين يوسفى آملى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قائمشهر، گفتمان‌هاى ماندگار و عوامل جاودانگى غدير، رضا يوسفى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 غدير در قرآن، سپيده يوسفيان</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9494_211556"/>
      <w:bookmarkStart w:id="408" w:name="pg19494_211556"/>
      <w:bookmarkEnd w:id="408"/>
    </w:p>
    <w:p>
      <w:pPr>
        <w:pStyle w:val="Heading4"/>
        <w:numPr>
          <w:ilvl w:val="3"/>
          <w:numId w:val="1"/>
        </w:numPr>
        <w:rPr/>
      </w:pPr>
      <w:bookmarkStart w:id="409" w:name="pg19494_211556"/>
      <w:bookmarkStart w:id="410" w:name="__RefHeading___Toc171273_4013061668"/>
      <w:bookmarkStart w:id="411" w:name="_Toc162"/>
      <w:bookmarkEnd w:id="409"/>
      <w:bookmarkEnd w:id="410"/>
      <w:r>
        <w:rPr>
          <w:rtl w:val="true"/>
        </w:rPr>
        <w:t>سوم</w:t>
      </w:r>
      <w:r>
        <w:rPr>
          <w:rtl w:val="true"/>
        </w:rPr>
        <w:t xml:space="preserve">: </w:t>
      </w:r>
      <w:r>
        <w:rPr>
          <w:rtl w:val="true"/>
        </w:rPr>
        <w:t>زبان‌هاى ديگر</w:t>
      </w:r>
      <w:bookmarkEnd w:id="411"/>
    </w:p>
    <w:p>
      <w:pPr>
        <w:pStyle w:val="Heading5"/>
        <w:numPr>
          <w:ilvl w:val="4"/>
          <w:numId w:val="1"/>
        </w:numPr>
        <w:rPr/>
      </w:pPr>
      <w:bookmarkStart w:id="412" w:name="__RefHeading___Toc171275_4013061668"/>
      <w:bookmarkStart w:id="413" w:name="_Toc163"/>
      <w:bookmarkEnd w:id="412"/>
      <w:r>
        <w:rPr>
          <w:rtl w:val="true"/>
        </w:rPr>
        <w:t>غدير در شعرِ زبان‌هاى ديگر</w:t>
      </w:r>
      <w:bookmarkEnd w:id="413"/>
    </w:p>
    <w:p>
      <w:pPr>
        <w:pStyle w:val="Heading6"/>
        <w:numPr>
          <w:ilvl w:val="5"/>
          <w:numId w:val="1"/>
        </w:numPr>
        <w:rPr/>
      </w:pPr>
      <w:bookmarkStart w:id="414" w:name="__RefHeading___Toc171277_4013061668"/>
      <w:bookmarkStart w:id="415" w:name="_Toc16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غدير در شعرِ زبان‌هاى ديگر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طول چهارده قرن، مسئله غدير در قالب اشعار به نظم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شعراى عرب و شاعران پارسى‌گوى، شعراى اردو زبان و ترك زبان نيز سهم بسزايى در نظم محتواى غدير و حفظ و نشر آن در غالب شعر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عده‌اى از شعرا داستان غدير را به صورت مفصل يا مختصر در قالب شعر آوده‌اند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شعر كشيده و پرورش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با قالب ريزى ادبى غدير، مبانى اعتقادى آن را بيان كرده‌اند و تا آنجا كه توانسته‌اند شكوفايى روحى آن را در زندگى معنوى يك شيعه جلوه‌گر ساخته‌اند تا با خواندن آنها حلاوت و خنكاى ولايت در سراسر وجود انسان نمودار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مؤلفينى اقدام به جمع‌آورى و تدوين اشعار مربوط به غدير كرده‌اند و اين اسناد ادبى غدير را به صورت مجموعه‌هاى تنظيم يافته ارائه نموده‌اند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كتاب‌ها مستقلاً درباره اشعار غدير است كه نمونه‌هايى از كتب شعر اردو نام برده مى‌شود</w:t>
      </w:r>
      <w:r>
        <w:rPr>
          <w:rFonts w:eastAsia="Amiri" w:cs="Amiri" w:ascii="Amiri" w:hAnsi="Amiri"/>
          <w:color w:val="111111"/>
          <w:sz w:val="28"/>
          <w:szCs w:val="28"/>
          <w:rtl w:val="true"/>
          <w:lang w:bidi="ar-SA"/>
        </w:rPr>
        <w:t xml:space="preserve">: </w:t>
      </w:r>
      <w:bookmarkStart w:id="416" w:name="pg19494_211557"/>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جمعى از شعراى هند، اردو،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اثنى‌عشرى، دهلى،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مقدمه و ترجمه خطبه غدير به اردو، و سپس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شعراى معروف هند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يا غزل و يا سلسله‌اى و يا شامل دو يا سه يا چهار بند و به اصطلاح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محمدرضاساجد بن سبط‌الرضا زيدپورى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سلطانى، لكنهو،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اشعارى درباره غدير به زبان اردو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پنج غديريه به زبان اردو و سه غديريه به زبان تركى مى‌آوريم</w:t>
      </w:r>
      <w:r>
        <w:rPr>
          <w:rFonts w:eastAsia="IRNazanin" w:cs="IRNazanin"/>
          <w:color w:val="111111"/>
          <w:sz w:val="28"/>
          <w:szCs w:val="28"/>
          <w:rtl w:val="true"/>
          <w:lang w:bidi="fa-IR"/>
        </w:rPr>
        <w:t>:</w:t>
      </w:r>
    </w:p>
    <w:p>
      <w:pPr>
        <w:pStyle w:val="Heading6"/>
        <w:numPr>
          <w:ilvl w:val="5"/>
          <w:numId w:val="1"/>
        </w:numPr>
        <w:rPr/>
      </w:pPr>
      <w:bookmarkStart w:id="417" w:name="__RefHeading___Toc171279_4013061668"/>
      <w:bookmarkStart w:id="418" w:name="_Toc165"/>
      <w:bookmarkEnd w:id="417"/>
      <w:r>
        <w:rPr/>
        <w:t>1</w:t>
      </w:r>
      <w:r>
        <w:rPr>
          <w:rtl w:val="true"/>
        </w:rPr>
        <w:t xml:space="preserve"> - </w:t>
      </w:r>
      <w:r>
        <w:rPr>
          <w:rtl w:val="true"/>
        </w:rPr>
        <w:t>اردو</w:t>
      </w:r>
      <w:bookmarkEnd w:id="418"/>
    </w:p>
    <w:p>
      <w:pPr>
        <w:pStyle w:val="Heading6"/>
        <w:numPr>
          <w:ilvl w:val="5"/>
          <w:numId w:val="1"/>
        </w:numPr>
        <w:rPr/>
      </w:pPr>
      <w:bookmarkStart w:id="419" w:name="__RefHeading___Toc171281_4013061668"/>
      <w:bookmarkStart w:id="420" w:name="_Toc166"/>
      <w:bookmarkEnd w:id="419"/>
      <w:r>
        <w:rPr>
          <w:rtl w:val="true"/>
        </w:rPr>
        <w:t>غديريه اول</w:t>
      </w:r>
      <w:bookmarkEnd w:id="420"/>
    </w:p>
    <w:p>
      <w:pPr>
        <w:pStyle w:val="BookText"/>
        <w:rPr/>
      </w:pPr>
      <w:r>
        <w:rPr>
          <w:rFonts w:ascii="IRNazanin" w:hAnsi="IRNazanin" w:eastAsia="IRNazanin"/>
          <w:color w:val="111111"/>
          <w:sz w:val="28"/>
          <w:sz w:val="28"/>
          <w:szCs w:val="28"/>
          <w:rtl w:val="true"/>
          <w:lang w:bidi="fa-IR"/>
        </w:rPr>
        <w:t xml:space="preserve">پيمبرون نى جومانگى هى‌ده دعا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گو نجتى ر هى تا حشر ده صدا هى غدير</w:t>
      </w:r>
    </w:p>
    <w:p>
      <w:pPr>
        <w:pStyle w:val="BookText"/>
        <w:rPr/>
      </w:pPr>
      <w:r>
        <w:rPr>
          <w:rFonts w:ascii="Amiri" w:hAnsi="Amiri" w:eastAsia="Amiri" w:cs="Amiri"/>
          <w:color w:val="111111"/>
          <w:sz w:val="28"/>
          <w:sz w:val="28"/>
          <w:szCs w:val="28"/>
          <w:rtl w:val="true"/>
          <w:lang w:bidi="ar-SA"/>
        </w:rPr>
        <w:t xml:space="preserve">جورك سكى نه وه اعلان مصطفى هى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ابتداء ذوالعشيره هى انتها هى غدير</w:t>
      </w:r>
    </w:p>
    <w:p>
      <w:pPr>
        <w:pStyle w:val="BookText"/>
        <w:rPr/>
      </w:pPr>
      <w:r>
        <w:rPr>
          <w:rFonts w:ascii="Amiri" w:hAnsi="Amiri" w:eastAsia="Amiri" w:cs="Amiri"/>
          <w:color w:val="111111"/>
          <w:sz w:val="28"/>
          <w:sz w:val="28"/>
          <w:szCs w:val="28"/>
          <w:rtl w:val="true"/>
          <w:lang w:bidi="ar-SA"/>
        </w:rPr>
        <w:t>غدير منزل انعام جاودانى هى</w:t>
      </w:r>
    </w:p>
    <w:p>
      <w:pPr>
        <w:pStyle w:val="BookText"/>
        <w:rPr/>
      </w:pPr>
      <w:r>
        <w:rPr>
          <w:rFonts w:ascii="Amiri" w:hAnsi="Amiri" w:eastAsia="Amiri" w:cs="Amiri"/>
          <w:color w:val="111111"/>
          <w:sz w:val="28"/>
          <w:sz w:val="28"/>
          <w:szCs w:val="28"/>
          <w:rtl w:val="true"/>
          <w:lang w:bidi="ar-SA"/>
        </w:rPr>
        <w:t>غدير مذهب اسلام كى جوانى هى</w:t>
      </w:r>
    </w:p>
    <w:p>
      <w:pPr>
        <w:pStyle w:val="BookText"/>
        <w:rPr/>
      </w:pPr>
      <w:r>
        <w:rPr>
          <w:rFonts w:ascii="Amiri" w:hAnsi="Amiri" w:eastAsia="Amiri" w:cs="Amiri"/>
          <w:color w:val="111111"/>
          <w:sz w:val="28"/>
          <w:sz w:val="28"/>
          <w:szCs w:val="28"/>
          <w:rtl w:val="true"/>
          <w:lang w:bidi="ar-SA"/>
        </w:rPr>
        <w:t xml:space="preserve">غدير دامنِ صدق و صفا كى دولت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كعبه و قرآن كى ضمانت هى</w:t>
      </w:r>
    </w:p>
    <w:p>
      <w:pPr>
        <w:pStyle w:val="BookText"/>
        <w:rPr/>
      </w:pPr>
      <w:r>
        <w:rPr>
          <w:rFonts w:ascii="Amiri" w:hAnsi="Amiri" w:eastAsia="Amiri" w:cs="Amiri"/>
          <w:color w:val="111111"/>
          <w:sz w:val="28"/>
          <w:sz w:val="28"/>
          <w:szCs w:val="28"/>
          <w:rtl w:val="true"/>
          <w:lang w:bidi="ar-SA"/>
        </w:rPr>
        <w:t xml:space="preserve">غدير سرحدِ معراج آدميت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دين كى سب سى برط‌ى ضرورت هى</w:t>
      </w:r>
    </w:p>
    <w:p>
      <w:pPr>
        <w:pStyle w:val="BookText"/>
        <w:rPr/>
      </w:pPr>
      <w:r>
        <w:rPr>
          <w:rFonts w:ascii="Amiri" w:hAnsi="Amiri" w:eastAsia="Amiri" w:cs="Amiri"/>
          <w:color w:val="111111"/>
          <w:sz w:val="28"/>
          <w:sz w:val="28"/>
          <w:szCs w:val="28"/>
          <w:rtl w:val="true"/>
          <w:lang w:bidi="ar-SA"/>
        </w:rPr>
        <w:t>غدير منزل مقصود هى رسولان كى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فتح هى اسلام كى اصولون كى </w:t>
      </w:r>
      <w:bookmarkStart w:id="421" w:name="pg19494_211558"/>
    </w:p>
    <w:p>
      <w:pPr>
        <w:pStyle w:val="BookText"/>
        <w:rPr/>
      </w:pPr>
      <w:bookmarkEnd w:id="421"/>
      <w:r>
        <w:rPr>
          <w:rFonts w:ascii="IRNazanin" w:hAnsi="IRNazanin" w:eastAsia="IRNazanin"/>
          <w:color w:val="111111"/>
          <w:sz w:val="28"/>
          <w:sz w:val="28"/>
          <w:szCs w:val="28"/>
          <w:rtl w:val="true"/>
          <w:lang w:bidi="fa-IR"/>
        </w:rPr>
        <w:t xml:space="preserve">متاعِ كون و مكان كو غدير كهتى 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جان كو غدير كهتى هين</w:t>
      </w:r>
    </w:p>
    <w:p>
      <w:pPr>
        <w:pStyle w:val="BookText"/>
        <w:rPr/>
      </w:pPr>
      <w:r>
        <w:rPr>
          <w:rFonts w:ascii="Amiri" w:hAnsi="Amiri" w:eastAsia="Amiri" w:cs="Amiri"/>
          <w:color w:val="111111"/>
          <w:sz w:val="28"/>
          <w:sz w:val="28"/>
          <w:szCs w:val="28"/>
          <w:rtl w:val="true"/>
          <w:lang w:bidi="ar-SA"/>
        </w:rPr>
        <w:t xml:space="preserve">صداقتون كى زبان كو غدير كهتى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كى روحِ روان كو غدير كهتى هين</w:t>
      </w:r>
    </w:p>
    <w:p>
      <w:pPr>
        <w:pStyle w:val="BookText"/>
        <w:rPr/>
      </w:pPr>
      <w:r>
        <w:rPr>
          <w:rFonts w:ascii="Amiri" w:hAnsi="Amiri" w:eastAsia="Amiri" w:cs="Amiri"/>
          <w:color w:val="111111"/>
          <w:sz w:val="28"/>
          <w:sz w:val="28"/>
          <w:szCs w:val="28"/>
          <w:rtl w:val="true"/>
          <w:lang w:bidi="ar-SA"/>
        </w:rPr>
        <w:t>غدير منزل تكميل هى سفر نه كهو</w:t>
      </w:r>
    </w:p>
    <w:p>
      <w:pPr>
        <w:pStyle w:val="BookText"/>
        <w:rPr/>
      </w:pPr>
      <w:r>
        <w:rPr>
          <w:rFonts w:ascii="IRNazanin" w:hAnsi="IRNazanin" w:eastAsia="IRNazanin"/>
          <w:color w:val="111111"/>
          <w:sz w:val="28"/>
          <w:sz w:val="28"/>
          <w:szCs w:val="28"/>
          <w:rtl w:val="true"/>
          <w:lang w:bidi="fa-IR"/>
        </w:rPr>
        <w:t>نبى كى صبحِ تمنا هى دوپهر نه كهو</w:t>
      </w:r>
    </w:p>
    <w:p>
      <w:pPr>
        <w:pStyle w:val="BookText"/>
        <w:rPr/>
      </w:pPr>
      <w:r>
        <w:rPr>
          <w:rFonts w:ascii="Amiri" w:hAnsi="Amiri" w:eastAsia="Amiri" w:cs="Amiri"/>
          <w:color w:val="111111"/>
          <w:sz w:val="28"/>
          <w:sz w:val="28"/>
          <w:szCs w:val="28"/>
          <w:rtl w:val="true"/>
          <w:lang w:bidi="ar-SA"/>
        </w:rPr>
        <w:t xml:space="preserve">ستم كى هين بهت وقت كى شر يرون 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مطائى نقشِ وفا خنجرون نى تيرون نى</w:t>
      </w:r>
    </w:p>
    <w:p>
      <w:pPr>
        <w:pStyle w:val="BookText"/>
        <w:rPr/>
      </w:pPr>
      <w:r>
        <w:rPr>
          <w:rFonts w:ascii="Amiri" w:hAnsi="Amiri" w:eastAsia="Amiri" w:cs="Amiri"/>
          <w:color w:val="111111"/>
          <w:sz w:val="28"/>
          <w:sz w:val="28"/>
          <w:szCs w:val="28"/>
          <w:rtl w:val="true"/>
          <w:lang w:bidi="ar-SA"/>
        </w:rPr>
        <w:t xml:space="preserve">حديثين دط‌هالى هين دنيا كى بى ضميرون 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فسانى لكهى هين دربار اميرون نى</w:t>
      </w:r>
    </w:p>
    <w:p>
      <w:pPr>
        <w:pStyle w:val="BookText"/>
        <w:rPr/>
      </w:pPr>
      <w:r>
        <w:rPr>
          <w:rFonts w:ascii="IRNazanin" w:hAnsi="IRNazanin" w:eastAsia="IRNazanin"/>
          <w:color w:val="111111"/>
          <w:sz w:val="28"/>
          <w:sz w:val="28"/>
          <w:szCs w:val="28"/>
          <w:rtl w:val="true"/>
          <w:lang w:bidi="fa-IR"/>
        </w:rPr>
        <w:t>على كى لال كاجب ها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 لى گى غدير</w:t>
      </w:r>
    </w:p>
    <w:p>
      <w:pPr>
        <w:pStyle w:val="BookText"/>
        <w:rPr/>
      </w:pPr>
      <w:r>
        <w:rPr>
          <w:rFonts w:ascii="IRNazanin" w:hAnsi="IRNazanin" w:eastAsia="IRNazanin"/>
          <w:color w:val="111111"/>
          <w:sz w:val="28"/>
          <w:sz w:val="28"/>
          <w:szCs w:val="28"/>
          <w:rtl w:val="true"/>
          <w:lang w:bidi="fa-IR"/>
        </w:rPr>
        <w:t>ستمگرون سى ضرور انتقام لى گى غدير</w:t>
      </w:r>
    </w:p>
    <w:p>
      <w:pPr>
        <w:pStyle w:val="Heading6"/>
        <w:numPr>
          <w:ilvl w:val="5"/>
          <w:numId w:val="1"/>
        </w:numPr>
        <w:rPr/>
      </w:pPr>
      <w:bookmarkStart w:id="422" w:name="__RefHeading___Toc171283_4013061668"/>
      <w:bookmarkStart w:id="423" w:name="_Toc167"/>
      <w:bookmarkEnd w:id="422"/>
      <w:r>
        <w:rPr>
          <w:rtl w:val="true"/>
        </w:rPr>
        <w:t>غديريه دوم</w:t>
      </w:r>
      <w:bookmarkEnd w:id="423"/>
    </w:p>
    <w:p>
      <w:pPr>
        <w:pStyle w:val="BookText"/>
        <w:rPr/>
      </w:pPr>
      <w:r>
        <w:rPr>
          <w:rFonts w:ascii="IRNazanin" w:hAnsi="IRNazanin" w:eastAsia="IRNazanin"/>
          <w:color w:val="111111"/>
          <w:sz w:val="28"/>
          <w:sz w:val="28"/>
          <w:szCs w:val="28"/>
          <w:rtl w:val="true"/>
          <w:lang w:bidi="fa-IR"/>
        </w:rPr>
        <w:t xml:space="preserve">كوه فاران سى چلا ده كاروان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آگى آگى مصطفى هين پيچهى پيچهى بوتراب</w:t>
      </w:r>
    </w:p>
    <w:p>
      <w:pPr>
        <w:pStyle w:val="BookText"/>
        <w:rPr/>
      </w:pPr>
      <w:r>
        <w:rPr>
          <w:rFonts w:ascii="IRNazanin" w:hAnsi="IRNazanin" w:eastAsia="IRNazanin"/>
          <w:color w:val="111111"/>
          <w:sz w:val="28"/>
          <w:sz w:val="28"/>
          <w:szCs w:val="28"/>
          <w:rtl w:val="true"/>
          <w:lang w:bidi="fa-IR"/>
        </w:rPr>
        <w:t xml:space="preserve">فكر كى ظلمت كدى مين نور بر ساتا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كى بجز زمين پر پهول بر ساتا هوا</w:t>
      </w:r>
    </w:p>
    <w:p>
      <w:pPr>
        <w:pStyle w:val="BookText"/>
        <w:rPr/>
      </w:pPr>
      <w:r>
        <w:rPr>
          <w:rFonts w:ascii="IRNazanin" w:hAnsi="IRNazanin" w:eastAsia="IRNazanin"/>
          <w:color w:val="111111"/>
          <w:sz w:val="28"/>
          <w:sz w:val="28"/>
          <w:szCs w:val="28"/>
          <w:rtl w:val="true"/>
          <w:lang w:bidi="fa-IR"/>
        </w:rPr>
        <w:t xml:space="preserve">قافله تها اپنى منزل كى طرف يون گامزن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جيسى دريا كى روانى جيسى سورج كى كرن</w:t>
      </w:r>
    </w:p>
    <w:p>
      <w:pPr>
        <w:pStyle w:val="BookText"/>
        <w:rPr/>
      </w:pPr>
      <w:r>
        <w:rPr>
          <w:rFonts w:ascii="IRNazanin" w:hAnsi="IRNazanin" w:eastAsia="IRNazanin"/>
          <w:color w:val="111111"/>
          <w:sz w:val="28"/>
          <w:sz w:val="28"/>
          <w:szCs w:val="28"/>
          <w:rtl w:val="true"/>
          <w:lang w:bidi="fa-IR"/>
        </w:rPr>
        <w:t xml:space="preserve">خُلق پيغمبر بهى تيغ فاتح خيبر بهى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 هم بهى پى انسانيت نشتر بهى هى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 كى ديوار طوطى باب خيبر كى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مين دروازى كهلى اللّه كى گهر كى طرح </w:t>
      </w:r>
      <w:bookmarkStart w:id="424" w:name="pg19494_211559"/>
    </w:p>
    <w:p>
      <w:pPr>
        <w:pStyle w:val="BookText"/>
        <w:rPr/>
      </w:pPr>
      <w:bookmarkEnd w:id="424"/>
      <w:r>
        <w:rPr>
          <w:rFonts w:ascii="IRNazanin" w:hAnsi="IRNazanin" w:eastAsia="IRNazanin"/>
          <w:color w:val="111111"/>
          <w:sz w:val="28"/>
          <w:sz w:val="28"/>
          <w:szCs w:val="28"/>
          <w:rtl w:val="true"/>
          <w:lang w:bidi="fa-IR"/>
        </w:rPr>
        <w:t xml:space="preserve">موج نفرت مين محبت كى كنول كهلنى 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كى پياسى بهى آپس مين گلى ملنى لگى</w:t>
      </w:r>
    </w:p>
    <w:p>
      <w:pPr>
        <w:pStyle w:val="BookText"/>
        <w:rPr/>
      </w:pPr>
      <w:r>
        <w:rPr>
          <w:rFonts w:ascii="IRNazanin" w:hAnsi="IRNazanin" w:eastAsia="IRNazanin"/>
          <w:color w:val="111111"/>
          <w:sz w:val="28"/>
          <w:sz w:val="28"/>
          <w:szCs w:val="28"/>
          <w:rtl w:val="true"/>
          <w:lang w:bidi="fa-IR"/>
        </w:rPr>
        <w:t xml:space="preserve">ذوالعشيره مين هوا پهلى پهل اعلان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 آغاز تها آئينه انجام حق</w:t>
      </w:r>
    </w:p>
    <w:p>
      <w:pPr>
        <w:pStyle w:val="BookText"/>
        <w:rPr/>
      </w:pPr>
      <w:r>
        <w:rPr>
          <w:rFonts w:ascii="IRNazanin" w:hAnsi="IRNazanin" w:eastAsia="IRNazanin"/>
          <w:color w:val="111111"/>
          <w:sz w:val="28"/>
          <w:sz w:val="28"/>
          <w:szCs w:val="28"/>
          <w:rtl w:val="true"/>
          <w:lang w:bidi="fa-IR"/>
        </w:rPr>
        <w:t xml:space="preserve">بن گئى هجرت كى شب دين الهى كى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احمد په سوئى شير داور رات بهر</w:t>
      </w:r>
    </w:p>
    <w:p>
      <w:pPr>
        <w:pStyle w:val="BookText"/>
        <w:rPr/>
      </w:pPr>
      <w:r>
        <w:rPr>
          <w:rFonts w:ascii="IRNazanin" w:hAnsi="IRNazanin" w:eastAsia="IRNazanin"/>
          <w:color w:val="111111"/>
          <w:sz w:val="28"/>
          <w:sz w:val="28"/>
          <w:szCs w:val="28"/>
          <w:rtl w:val="true"/>
          <w:lang w:bidi="fa-IR"/>
        </w:rPr>
        <w:t xml:space="preserve">بزم يغمبر مين ديكهو آدميت كا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جلال سرداران كى پهلومين نظر آئى بلال</w:t>
      </w:r>
    </w:p>
    <w:p>
      <w:pPr>
        <w:pStyle w:val="BookText"/>
        <w:rPr/>
      </w:pPr>
      <w:r>
        <w:rPr>
          <w:rFonts w:ascii="IRNazanin" w:hAnsi="IRNazanin" w:eastAsia="IRNazanin"/>
          <w:color w:val="111111"/>
          <w:sz w:val="28"/>
          <w:sz w:val="28"/>
          <w:szCs w:val="28"/>
          <w:rtl w:val="true"/>
          <w:lang w:bidi="fa-IR"/>
        </w:rPr>
        <w:t xml:space="preserve">آخرش بدر و احد كى معر كى سر هو كئى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ائهى تيغ على پسپا ستم گر هو گئى</w:t>
      </w:r>
    </w:p>
    <w:p>
      <w:pPr>
        <w:pStyle w:val="Heading6"/>
        <w:numPr>
          <w:ilvl w:val="5"/>
          <w:numId w:val="1"/>
        </w:numPr>
        <w:rPr/>
      </w:pPr>
      <w:bookmarkStart w:id="425" w:name="__RefHeading___Toc171285_4013061668"/>
      <w:bookmarkStart w:id="426" w:name="_Toc168"/>
      <w:bookmarkEnd w:id="425"/>
      <w:r>
        <w:rPr>
          <w:rtl w:val="true"/>
        </w:rPr>
        <w:t>غديريه سوم</w:t>
      </w:r>
      <w:bookmarkEnd w:id="426"/>
    </w:p>
    <w:p>
      <w:pPr>
        <w:pStyle w:val="BookText"/>
        <w:rPr/>
      </w:pPr>
      <w:r>
        <w:rPr>
          <w:rFonts w:ascii="Amiri" w:hAnsi="Amiri" w:eastAsia="Amiri" w:cs="Amiri"/>
          <w:color w:val="111111"/>
          <w:sz w:val="28"/>
          <w:sz w:val="28"/>
          <w:szCs w:val="28"/>
          <w:rtl w:val="true"/>
          <w:lang w:bidi="ar-SA"/>
        </w:rPr>
        <w:t xml:space="preserve">غدير نام هى اللّه كى عبادت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نام هى انسان كى شرافت كا</w:t>
      </w:r>
    </w:p>
    <w:p>
      <w:pPr>
        <w:pStyle w:val="BookText"/>
        <w:rPr/>
      </w:pPr>
      <w:r>
        <w:rPr>
          <w:rFonts w:ascii="Amiri" w:hAnsi="Amiri" w:eastAsia="Amiri" w:cs="Amiri"/>
          <w:color w:val="111111"/>
          <w:sz w:val="28"/>
          <w:sz w:val="28"/>
          <w:szCs w:val="28"/>
          <w:rtl w:val="true"/>
          <w:lang w:bidi="ar-SA"/>
        </w:rPr>
        <w:t xml:space="preserve">غدير نام هى نوع بشر كى عظمت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نام هى ربط كتاب و عترت كا</w:t>
      </w:r>
    </w:p>
    <w:p>
      <w:pPr>
        <w:pStyle w:val="BookText"/>
        <w:rPr/>
      </w:pPr>
      <w:r>
        <w:rPr>
          <w:rFonts w:ascii="Amiri" w:hAnsi="Amiri" w:eastAsia="Amiri" w:cs="Amiri"/>
          <w:color w:val="111111"/>
          <w:sz w:val="28"/>
          <w:sz w:val="28"/>
          <w:szCs w:val="28"/>
          <w:rtl w:val="true"/>
          <w:lang w:bidi="ar-SA"/>
        </w:rPr>
        <w:t>جهان مين جو هى اسى اك سفر كا صدقه هى</w:t>
      </w:r>
    </w:p>
    <w:p>
      <w:pPr>
        <w:pStyle w:val="BookText"/>
        <w:rPr/>
      </w:pPr>
      <w:r>
        <w:rPr>
          <w:rFonts w:ascii="IRNazanin" w:hAnsi="IRNazanin" w:eastAsia="IRNazanin"/>
          <w:color w:val="111111"/>
          <w:sz w:val="28"/>
          <w:sz w:val="28"/>
          <w:szCs w:val="28"/>
          <w:rtl w:val="true"/>
          <w:lang w:bidi="fa-IR"/>
        </w:rPr>
        <w:t>هر ايك صبح اسى دوپهر كا صدقه هى</w:t>
      </w:r>
    </w:p>
    <w:p>
      <w:pPr>
        <w:pStyle w:val="BookText"/>
        <w:rPr/>
      </w:pPr>
      <w:r>
        <w:rPr>
          <w:rFonts w:ascii="IRNazanin" w:hAnsi="IRNazanin" w:eastAsia="IRNazanin"/>
          <w:color w:val="111111"/>
          <w:sz w:val="28"/>
          <w:sz w:val="28"/>
          <w:szCs w:val="28"/>
          <w:rtl w:val="true"/>
          <w:lang w:bidi="fa-IR"/>
        </w:rPr>
        <w:t>كهين سكون كهين جهنكار بن گئى هى غدير</w:t>
      </w:r>
    </w:p>
    <w:p>
      <w:pPr>
        <w:pStyle w:val="BookText"/>
        <w:rPr/>
      </w:pPr>
      <w:r>
        <w:rPr>
          <w:rFonts w:ascii="IRNazanin" w:hAnsi="IRNazanin" w:eastAsia="IRNazanin"/>
          <w:color w:val="111111"/>
          <w:sz w:val="28"/>
          <w:sz w:val="28"/>
          <w:szCs w:val="28"/>
          <w:rtl w:val="true"/>
          <w:lang w:bidi="fa-IR"/>
        </w:rPr>
        <w:t xml:space="preserve">كبهى صدائى سر دار بن گئى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كهين قلم كهين تلوار بن گئى هى غدير</w:t>
      </w:r>
    </w:p>
    <w:p>
      <w:pPr>
        <w:pStyle w:val="BookText"/>
        <w:rPr/>
      </w:pPr>
      <w:r>
        <w:rPr>
          <w:rFonts w:ascii="IRNazanin" w:hAnsi="IRNazanin" w:eastAsia="IRNazanin"/>
          <w:color w:val="111111"/>
          <w:sz w:val="28"/>
          <w:sz w:val="28"/>
          <w:szCs w:val="28"/>
          <w:rtl w:val="true"/>
          <w:lang w:bidi="fa-IR"/>
        </w:rPr>
        <w:t xml:space="preserve">كهين دعا كهين انكار بن گئى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سب اثاثه علم و يقين مط جاتا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غدير نه هوتى تو دين مط جاتا </w:t>
      </w:r>
    </w:p>
    <w:p>
      <w:pPr>
        <w:pStyle w:val="BookText"/>
        <w:rPr/>
      </w:pPr>
      <w:r>
        <w:rPr>
          <w:rFonts w:ascii="IRNazanin" w:hAnsi="IRNazanin" w:eastAsia="IRNazanin"/>
          <w:color w:val="111111"/>
          <w:sz w:val="28"/>
          <w:sz w:val="28"/>
          <w:szCs w:val="28"/>
          <w:rtl w:val="true"/>
          <w:lang w:bidi="fa-IR"/>
        </w:rPr>
        <w:t xml:space="preserve">دلِ پيمبر اعظم كا چين بهى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قوتِ بدر و حنين بهى هى غدير</w:t>
      </w:r>
    </w:p>
    <w:p>
      <w:pPr>
        <w:pStyle w:val="BookText"/>
        <w:rPr/>
      </w:pPr>
      <w:r>
        <w:rPr>
          <w:rFonts w:ascii="IRNazanin" w:hAnsi="IRNazanin" w:eastAsia="IRNazanin"/>
          <w:color w:val="111111"/>
          <w:sz w:val="28"/>
          <w:sz w:val="28"/>
          <w:szCs w:val="28"/>
          <w:rtl w:val="true"/>
          <w:lang w:bidi="fa-IR"/>
        </w:rPr>
        <w:t xml:space="preserve">لبِ بتول په فرياد و شين بهى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كى صلح بهى جنگِ حسين بهى هى غدير</w:t>
      </w:r>
    </w:p>
    <w:p>
      <w:pPr>
        <w:pStyle w:val="BookText"/>
        <w:rPr/>
      </w:pPr>
      <w:r>
        <w:rPr>
          <w:rFonts w:ascii="Amiri" w:hAnsi="Amiri" w:eastAsia="Amiri" w:cs="Amiri"/>
          <w:color w:val="111111"/>
          <w:sz w:val="28"/>
          <w:sz w:val="28"/>
          <w:szCs w:val="28"/>
          <w:rtl w:val="true"/>
          <w:lang w:bidi="ar-SA"/>
        </w:rPr>
        <w:t>كبهى صدائى جرس بن كى راه مين آئى</w:t>
      </w:r>
    </w:p>
    <w:p>
      <w:pPr>
        <w:pStyle w:val="BookText"/>
        <w:rPr/>
      </w:pPr>
      <w:r>
        <w:rPr>
          <w:rFonts w:ascii="IRNazanin" w:hAnsi="IRNazanin" w:eastAsia="IRNazanin"/>
          <w:color w:val="111111"/>
          <w:sz w:val="28"/>
          <w:sz w:val="28"/>
          <w:szCs w:val="28"/>
          <w:rtl w:val="true"/>
          <w:lang w:bidi="fa-IR"/>
        </w:rPr>
        <w:t>كفن پهن كى كبهى قتل گاه مين آئى</w:t>
      </w:r>
    </w:p>
    <w:p>
      <w:pPr>
        <w:pStyle w:val="BookText"/>
        <w:rPr/>
      </w:pPr>
      <w:r>
        <w:rPr>
          <w:rFonts w:ascii="IRNazanin" w:hAnsi="IRNazanin" w:eastAsia="IRNazanin"/>
          <w:color w:val="111111"/>
          <w:sz w:val="28"/>
          <w:sz w:val="28"/>
          <w:szCs w:val="28"/>
          <w:rtl w:val="true"/>
          <w:lang w:bidi="fa-IR"/>
        </w:rPr>
        <w:t xml:space="preserve">نبى كى بعد صفِ اشقياء جب آئى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آل پيمبر كى رنگ لائى تهى</w:t>
      </w:r>
    </w:p>
    <w:p>
      <w:pPr>
        <w:pStyle w:val="BookText"/>
        <w:rPr/>
      </w:pPr>
      <w:r>
        <w:rPr>
          <w:rFonts w:ascii="IRNazanin" w:hAnsi="IRNazanin" w:eastAsia="IRNazanin"/>
          <w:color w:val="111111"/>
          <w:sz w:val="28"/>
          <w:sz w:val="28"/>
          <w:szCs w:val="28"/>
          <w:rtl w:val="true"/>
          <w:lang w:bidi="fa-IR"/>
        </w:rPr>
        <w:t xml:space="preserve">ستم پر ستون نى كب آستين چرط‌هائى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كى اور نه صفين كى لرط‌ائى تهى</w:t>
      </w:r>
    </w:p>
    <w:p>
      <w:pPr>
        <w:pStyle w:val="BookText"/>
        <w:rPr/>
      </w:pPr>
      <w:r>
        <w:rPr>
          <w:rFonts w:ascii="IRNazanin" w:hAnsi="IRNazanin" w:eastAsia="IRNazanin"/>
          <w:color w:val="111111"/>
          <w:sz w:val="28"/>
          <w:sz w:val="28"/>
          <w:szCs w:val="28"/>
          <w:rtl w:val="true"/>
          <w:lang w:bidi="fa-IR"/>
        </w:rPr>
        <w:t>نه سمجهو تها ده شه قلعه گير پر حمله</w:t>
      </w:r>
    </w:p>
    <w:p>
      <w:pPr>
        <w:pStyle w:val="BookText"/>
        <w:rPr/>
      </w:pPr>
      <w:r>
        <w:rPr>
          <w:rFonts w:ascii="IRNazanin" w:hAnsi="IRNazanin" w:eastAsia="IRNazanin"/>
          <w:color w:val="111111"/>
          <w:sz w:val="28"/>
          <w:sz w:val="28"/>
          <w:szCs w:val="28"/>
          <w:rtl w:val="true"/>
          <w:lang w:bidi="fa-IR"/>
        </w:rPr>
        <w:t>كيا تها اهل هوس نى غدير پر حمله</w:t>
      </w:r>
    </w:p>
    <w:p>
      <w:pPr>
        <w:pStyle w:val="BookText"/>
        <w:rPr/>
      </w:pPr>
      <w:r>
        <w:rPr>
          <w:rFonts w:ascii="IRNazanin" w:hAnsi="IRNazanin" w:eastAsia="IRNazanin"/>
          <w:color w:val="111111"/>
          <w:sz w:val="28"/>
          <w:sz w:val="28"/>
          <w:szCs w:val="28"/>
          <w:rtl w:val="true"/>
          <w:lang w:bidi="fa-IR"/>
        </w:rPr>
        <w:t xml:space="preserve">يه آرزو تهى مطادين گى نقش پائى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رهى تهى كه مقتل هى انتهائى غدير</w:t>
      </w:r>
    </w:p>
    <w:p>
      <w:pPr>
        <w:pStyle w:val="BookText"/>
        <w:rPr/>
      </w:pPr>
      <w:r>
        <w:rPr>
          <w:rFonts w:ascii="IRNazanin" w:hAnsi="IRNazanin" w:eastAsia="IRNazanin"/>
          <w:color w:val="111111"/>
          <w:sz w:val="28"/>
          <w:sz w:val="28"/>
          <w:szCs w:val="28"/>
          <w:rtl w:val="true"/>
          <w:lang w:bidi="fa-IR"/>
        </w:rPr>
        <w:t xml:space="preserve">مگر نه رك سكى تيغون سى بهى هوائى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كى نوك په بهى گونج انهى صدائى غدير</w:t>
      </w:r>
    </w:p>
    <w:p>
      <w:pPr>
        <w:pStyle w:val="BookText"/>
        <w:rPr/>
      </w:pPr>
      <w:r>
        <w:rPr>
          <w:rFonts w:ascii="IRNazanin" w:hAnsi="IRNazanin" w:eastAsia="IRNazanin"/>
          <w:color w:val="111111"/>
          <w:sz w:val="28"/>
          <w:sz w:val="28"/>
          <w:szCs w:val="28"/>
          <w:rtl w:val="true"/>
          <w:lang w:bidi="fa-IR"/>
        </w:rPr>
        <w:t>لهو مين غرق هراك حق پسند هو كى رها</w:t>
      </w:r>
    </w:p>
    <w:p>
      <w:pPr>
        <w:pStyle w:val="BookText"/>
        <w:rPr/>
      </w:pPr>
      <w:r>
        <w:rPr>
          <w:rFonts w:ascii="IRNazanin" w:hAnsi="IRNazanin" w:eastAsia="IRNazanin"/>
          <w:color w:val="111111"/>
          <w:sz w:val="28"/>
          <w:sz w:val="28"/>
          <w:szCs w:val="28"/>
          <w:rtl w:val="true"/>
          <w:lang w:bidi="fa-IR"/>
        </w:rPr>
        <w:t>مگر غدير كا پرچم بلند هو كى رها</w:t>
      </w:r>
    </w:p>
    <w:p>
      <w:pPr>
        <w:pStyle w:val="BookText"/>
        <w:rPr/>
      </w:pPr>
      <w:r>
        <w:rPr>
          <w:rFonts w:ascii="IRNazanin" w:hAnsi="IRNazanin" w:eastAsia="IRNazanin"/>
          <w:color w:val="111111"/>
          <w:sz w:val="28"/>
          <w:sz w:val="28"/>
          <w:szCs w:val="28"/>
          <w:rtl w:val="true"/>
          <w:lang w:bidi="fa-IR"/>
        </w:rPr>
        <w:t xml:space="preserve">نفاق و كفر كى گهيرون دن نى راسته روكا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ظلم كى دط يرون نى راسته روكا</w:t>
      </w:r>
    </w:p>
    <w:p>
      <w:pPr>
        <w:pStyle w:val="BookText"/>
        <w:rPr/>
      </w:pPr>
      <w:r>
        <w:rPr>
          <w:rFonts w:ascii="IRNazanin" w:hAnsi="IRNazanin" w:eastAsia="IRNazanin"/>
          <w:color w:val="111111"/>
          <w:sz w:val="28"/>
          <w:sz w:val="28"/>
          <w:szCs w:val="28"/>
          <w:rtl w:val="true"/>
          <w:lang w:bidi="fa-IR"/>
        </w:rPr>
        <w:t xml:space="preserve">جهالتون كى اند هيرون نى راسته روكا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قدم په لطيرون نى راسته روكا</w:t>
      </w:r>
    </w:p>
    <w:p>
      <w:pPr>
        <w:pStyle w:val="BookText"/>
        <w:rPr/>
      </w:pPr>
      <w:r>
        <w:rPr>
          <w:rFonts w:ascii="IRNazanin" w:hAnsi="IRNazanin" w:eastAsia="IRNazanin"/>
          <w:color w:val="111111"/>
          <w:sz w:val="28"/>
          <w:sz w:val="28"/>
          <w:szCs w:val="28"/>
          <w:rtl w:val="true"/>
          <w:lang w:bidi="fa-IR"/>
        </w:rPr>
        <w:t>جو سدِّ راه بصد نخوت و غرور هوئى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سب غدير سى طكرا كى چور چور هوئى </w:t>
      </w:r>
      <w:bookmarkStart w:id="427" w:name="pg19494_211561"/>
    </w:p>
    <w:p>
      <w:pPr>
        <w:pStyle w:val="BookText"/>
        <w:rPr/>
      </w:pPr>
      <w:bookmarkEnd w:id="427"/>
      <w:r>
        <w:rPr>
          <w:rFonts w:ascii="IRNazanin" w:hAnsi="IRNazanin" w:eastAsia="IRNazanin"/>
          <w:color w:val="111111"/>
          <w:sz w:val="28"/>
          <w:sz w:val="28"/>
          <w:szCs w:val="28"/>
          <w:rtl w:val="true"/>
          <w:lang w:bidi="fa-IR"/>
        </w:rPr>
        <w:t xml:space="preserve">جو حق‌پرست تهى ده دار پر چرط‌هائى 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جانى كتنى غريبون كى گهر جلائى گئى</w:t>
      </w:r>
    </w:p>
    <w:p>
      <w:pPr>
        <w:pStyle w:val="BookText"/>
        <w:rPr/>
      </w:pPr>
      <w:r>
        <w:rPr>
          <w:rFonts w:ascii="IRNazanin" w:hAnsi="IRNazanin" w:eastAsia="IRNazanin"/>
          <w:color w:val="111111"/>
          <w:sz w:val="28"/>
          <w:sz w:val="28"/>
          <w:szCs w:val="28"/>
          <w:rtl w:val="true"/>
          <w:lang w:bidi="fa-IR"/>
        </w:rPr>
        <w:t xml:space="preserve">نقوشِ حق و صداقت تهى جو مطائى 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زبانين كاطى گئين اور لهو بهائى گئى</w:t>
      </w:r>
    </w:p>
    <w:p>
      <w:pPr>
        <w:pStyle w:val="BookText"/>
        <w:rPr/>
      </w:pPr>
      <w:r>
        <w:rPr>
          <w:rFonts w:ascii="IRNazanin" w:hAnsi="IRNazanin" w:eastAsia="IRNazanin"/>
          <w:color w:val="111111"/>
          <w:sz w:val="28"/>
          <w:sz w:val="28"/>
          <w:szCs w:val="28"/>
          <w:rtl w:val="true"/>
          <w:lang w:bidi="fa-IR"/>
        </w:rPr>
        <w:t>جو ايك مريض كوبيرط‌ى پهنانى آئى تهى</w:t>
      </w:r>
    </w:p>
    <w:p>
      <w:pPr>
        <w:pStyle w:val="BookText"/>
        <w:rPr/>
      </w:pPr>
      <w:r>
        <w:rPr>
          <w:rFonts w:ascii="Amiri" w:hAnsi="Amiri" w:eastAsia="Amiri" w:cs="Amiri"/>
          <w:color w:val="111111"/>
          <w:sz w:val="28"/>
          <w:sz w:val="28"/>
          <w:szCs w:val="28"/>
          <w:rtl w:val="true"/>
          <w:lang w:bidi="ar-SA"/>
        </w:rPr>
        <w:t>وه سب غدير كو قيدى بنانى آئى تهى</w:t>
      </w:r>
    </w:p>
    <w:p>
      <w:pPr>
        <w:pStyle w:val="BookText"/>
        <w:rPr/>
      </w:pPr>
      <w:r>
        <w:rPr>
          <w:rFonts w:ascii="IRNazanin" w:hAnsi="IRNazanin" w:eastAsia="IRNazanin"/>
          <w:color w:val="111111"/>
          <w:sz w:val="28"/>
          <w:sz w:val="28"/>
          <w:szCs w:val="28"/>
          <w:rtl w:val="true"/>
          <w:lang w:bidi="fa-IR"/>
        </w:rPr>
        <w:t xml:space="preserve">ستمگرون سى كهو قتل عام كرتى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كى قول كى تأويلِ خام كرتى رهين</w:t>
      </w:r>
    </w:p>
    <w:p>
      <w:pPr>
        <w:pStyle w:val="BookText"/>
        <w:rPr/>
      </w:pPr>
      <w:r>
        <w:rPr>
          <w:rFonts w:ascii="IRNazanin" w:hAnsi="IRNazanin" w:eastAsia="IRNazanin"/>
          <w:color w:val="111111"/>
          <w:sz w:val="28"/>
          <w:sz w:val="28"/>
          <w:szCs w:val="28"/>
          <w:rtl w:val="true"/>
          <w:lang w:bidi="fa-IR"/>
        </w:rPr>
        <w:t xml:space="preserve">جو كر گئى هين اب و جدوه كام كرتى 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ظلم صبح و شام كرتى رهين</w:t>
      </w:r>
    </w:p>
    <w:p>
      <w:pPr>
        <w:pStyle w:val="BookText"/>
        <w:rPr/>
      </w:pPr>
      <w:r>
        <w:rPr>
          <w:rFonts w:ascii="IRNazanin" w:hAnsi="IRNazanin" w:eastAsia="IRNazanin"/>
          <w:color w:val="111111"/>
          <w:sz w:val="28"/>
          <w:sz w:val="28"/>
          <w:szCs w:val="28"/>
          <w:rtl w:val="true"/>
          <w:lang w:bidi="fa-IR"/>
        </w:rPr>
        <w:t>مگر غدير كا اعلان رك نهين سكتا</w:t>
      </w:r>
    </w:p>
    <w:p>
      <w:pPr>
        <w:pStyle w:val="BookText"/>
        <w:rPr/>
      </w:pPr>
      <w:r>
        <w:rPr>
          <w:rFonts w:ascii="Amiri" w:hAnsi="Amiri" w:eastAsia="Amiri" w:cs="Amiri"/>
          <w:color w:val="111111"/>
          <w:sz w:val="28"/>
          <w:sz w:val="28"/>
          <w:szCs w:val="28"/>
          <w:rtl w:val="true"/>
          <w:lang w:bidi="ar-SA"/>
        </w:rPr>
        <w:t>اطهاتها خُم سى جو طوفان رك نهين سكتا</w:t>
      </w:r>
    </w:p>
    <w:p>
      <w:pPr>
        <w:pStyle w:val="BookText"/>
        <w:rPr/>
      </w:pPr>
      <w:r>
        <w:rPr>
          <w:rFonts w:ascii="IRNazanin" w:hAnsi="IRNazanin" w:eastAsia="IRNazanin"/>
          <w:color w:val="111111"/>
          <w:sz w:val="28"/>
          <w:sz w:val="28"/>
          <w:szCs w:val="28"/>
          <w:rtl w:val="true"/>
          <w:lang w:bidi="fa-IR"/>
        </w:rPr>
        <w:t xml:space="preserve">لئى هى تيغِ على قلعه گير كا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قوتِ نان شعير كا وارث</w:t>
      </w:r>
    </w:p>
    <w:p>
      <w:pPr>
        <w:pStyle w:val="BookText"/>
        <w:rPr/>
      </w:pPr>
      <w:r>
        <w:rPr>
          <w:rFonts w:ascii="IRNazanin" w:hAnsi="IRNazanin" w:eastAsia="IRNazanin"/>
          <w:color w:val="111111"/>
          <w:sz w:val="28"/>
          <w:sz w:val="28"/>
          <w:szCs w:val="28"/>
          <w:rtl w:val="true"/>
          <w:lang w:bidi="fa-IR"/>
        </w:rPr>
        <w:t xml:space="preserve">نبى كى لال جنابِ امير كا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 كى آئيگا جس دن غدير كا وارث</w:t>
      </w:r>
    </w:p>
    <w:p>
      <w:pPr>
        <w:pStyle w:val="BookText"/>
        <w:rPr/>
      </w:pPr>
      <w:r>
        <w:rPr>
          <w:rFonts w:ascii="IRNazanin" w:hAnsi="IRNazanin" w:eastAsia="IRNazanin"/>
          <w:color w:val="111111"/>
          <w:sz w:val="28"/>
          <w:sz w:val="28"/>
          <w:szCs w:val="28"/>
          <w:rtl w:val="true"/>
          <w:lang w:bidi="fa-IR"/>
        </w:rPr>
        <w:t>زبان تيغ بتائى گى عز و شان غدير</w:t>
      </w:r>
    </w:p>
    <w:p>
      <w:pPr>
        <w:pStyle w:val="BookText"/>
        <w:rPr/>
      </w:pPr>
      <w:r>
        <w:rPr>
          <w:rFonts w:ascii="IRNazanin" w:hAnsi="IRNazanin" w:eastAsia="IRNazanin"/>
          <w:color w:val="111111"/>
          <w:sz w:val="28"/>
          <w:sz w:val="28"/>
          <w:szCs w:val="28"/>
          <w:rtl w:val="true"/>
          <w:lang w:bidi="fa-IR"/>
        </w:rPr>
        <w:t>كهين پناه نه پائين گى دشمنان غدير</w:t>
      </w:r>
    </w:p>
    <w:p>
      <w:pPr>
        <w:pStyle w:val="Heading6"/>
        <w:numPr>
          <w:ilvl w:val="5"/>
          <w:numId w:val="1"/>
        </w:numPr>
        <w:rPr/>
      </w:pPr>
      <w:bookmarkStart w:id="428" w:name="__RefHeading___Toc171287_4013061668"/>
      <w:bookmarkStart w:id="429" w:name="_Toc169"/>
      <w:bookmarkEnd w:id="428"/>
      <w:r>
        <w:rPr>
          <w:rtl w:val="true"/>
        </w:rPr>
        <w:t>غديريه چهارم</w:t>
      </w:r>
      <w:bookmarkEnd w:id="429"/>
    </w:p>
    <w:p>
      <w:pPr>
        <w:pStyle w:val="BookText"/>
        <w:rPr/>
      </w:pPr>
      <w:r>
        <w:rPr>
          <w:rFonts w:ascii="IRNazanin" w:hAnsi="IRNazanin" w:eastAsia="IRNazanin"/>
          <w:color w:val="111111"/>
          <w:sz w:val="28"/>
          <w:sz w:val="28"/>
          <w:szCs w:val="28"/>
          <w:rtl w:val="true"/>
          <w:lang w:bidi="fa-IR"/>
        </w:rPr>
        <w:t xml:space="preserve">جب شكست فاش باطل كو هوئى جنگاه 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دعا دينى كو آپهونچى نصارى راه مين</w:t>
      </w:r>
    </w:p>
    <w:p>
      <w:pPr>
        <w:pStyle w:val="BookText"/>
        <w:rPr/>
      </w:pPr>
      <w:r>
        <w:rPr>
          <w:rFonts w:ascii="IRNazanin" w:hAnsi="IRNazanin" w:eastAsia="IRNazanin"/>
          <w:color w:val="111111"/>
          <w:sz w:val="28"/>
          <w:sz w:val="28"/>
          <w:szCs w:val="28"/>
          <w:rtl w:val="true"/>
          <w:lang w:bidi="fa-IR"/>
        </w:rPr>
        <w:t xml:space="preserve">تب نبى و فاطمه حسنين و حيدر آگئى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اپنى اهلبيت كو لى كر پيمبر آگئى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خندق په پهنچاجب غديرى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ايمان بن كى نكلى تب امام انس و جان </w:t>
      </w:r>
      <w:bookmarkStart w:id="430" w:name="pg19494_211562"/>
    </w:p>
    <w:p>
      <w:pPr>
        <w:pStyle w:val="BookText"/>
        <w:rPr/>
      </w:pPr>
      <w:bookmarkEnd w:id="430"/>
      <w:r>
        <w:rPr>
          <w:rFonts w:ascii="IRNazanin" w:hAnsi="IRNazanin" w:eastAsia="IRNazanin"/>
          <w:color w:val="111111"/>
          <w:sz w:val="28"/>
          <w:sz w:val="28"/>
          <w:szCs w:val="28"/>
          <w:rtl w:val="true"/>
          <w:lang w:bidi="fa-IR"/>
        </w:rPr>
        <w:t xml:space="preserve">سوره توبه حرم مين لى كى جائى گاو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نى چوسى هى زبان قرآن سنائى گاو هى</w:t>
      </w:r>
    </w:p>
    <w:p>
      <w:pPr>
        <w:pStyle w:val="BookText"/>
        <w:rPr/>
      </w:pPr>
      <w:r>
        <w:rPr>
          <w:rFonts w:ascii="IRNazanin" w:hAnsi="IRNazanin" w:eastAsia="IRNazanin"/>
          <w:color w:val="111111"/>
          <w:sz w:val="28"/>
          <w:sz w:val="28"/>
          <w:szCs w:val="28"/>
          <w:rtl w:val="true"/>
          <w:lang w:bidi="fa-IR"/>
        </w:rPr>
        <w:t xml:space="preserve">فتح مكه مين جهالت كى صنم تورط‌ى 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پتهرون كى بت روايت گى صنم تورط‌ى گئى</w:t>
      </w:r>
    </w:p>
    <w:p>
      <w:pPr>
        <w:pStyle w:val="BookText"/>
        <w:rPr/>
      </w:pPr>
      <w:r>
        <w:rPr>
          <w:rFonts w:ascii="IRNazanin" w:hAnsi="IRNazanin" w:eastAsia="IRNazanin"/>
          <w:color w:val="111111"/>
          <w:sz w:val="28"/>
          <w:sz w:val="28"/>
          <w:szCs w:val="28"/>
          <w:rtl w:val="true"/>
          <w:lang w:bidi="fa-IR"/>
        </w:rPr>
        <w:t xml:space="preserve">آچكا هى اب وهان پر كاروان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نى‌مد تون‌د يكهاتهاجس منزل كاخواب</w:t>
      </w:r>
    </w:p>
    <w:p>
      <w:pPr>
        <w:pStyle w:val="BookText"/>
        <w:rPr/>
      </w:pPr>
      <w:r>
        <w:rPr>
          <w:rFonts w:ascii="IRNazanin" w:hAnsi="IRNazanin" w:eastAsia="IRNazanin"/>
          <w:color w:val="111111"/>
          <w:sz w:val="28"/>
          <w:sz w:val="28"/>
          <w:szCs w:val="28"/>
          <w:rtl w:val="true"/>
          <w:lang w:bidi="fa-IR"/>
        </w:rPr>
        <w:t xml:space="preserve">هوگيا اعلان جب مولا على كى نام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روشن هوگيا مستقبل اسلام كا</w:t>
      </w:r>
    </w:p>
    <w:p>
      <w:pPr>
        <w:pStyle w:val="BookText"/>
        <w:rPr/>
      </w:pPr>
      <w:r>
        <w:rPr>
          <w:rFonts w:ascii="IRNazanin" w:hAnsi="IRNazanin" w:eastAsia="IRNazanin"/>
          <w:color w:val="111111"/>
          <w:sz w:val="28"/>
          <w:sz w:val="28"/>
          <w:szCs w:val="28"/>
          <w:rtl w:val="true"/>
          <w:lang w:bidi="fa-IR"/>
        </w:rPr>
        <w:t xml:space="preserve">مصطفى كو تا ابد محمود حق نى كر 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په‌جو آئى تو لا محدود حق نى كرديا</w:t>
      </w:r>
    </w:p>
    <w:p>
      <w:pPr>
        <w:pStyle w:val="BookText"/>
        <w:rPr/>
      </w:pPr>
      <w:r>
        <w:rPr>
          <w:rFonts w:ascii="IRNazanin" w:hAnsi="IRNazanin" w:eastAsia="IRNazanin"/>
          <w:color w:val="111111"/>
          <w:sz w:val="28"/>
          <w:sz w:val="28"/>
          <w:szCs w:val="28"/>
          <w:rtl w:val="true"/>
          <w:lang w:bidi="fa-IR"/>
        </w:rPr>
        <w:t xml:space="preserve">ذمه دار دينِ حق پرط‌ه كر ولايت هو 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دوسرى لفظون مين تو سميع نبوت هو گئى</w:t>
      </w:r>
    </w:p>
    <w:p>
      <w:pPr>
        <w:pStyle w:val="Heading6"/>
        <w:numPr>
          <w:ilvl w:val="5"/>
          <w:numId w:val="1"/>
        </w:numPr>
        <w:rPr/>
      </w:pPr>
      <w:bookmarkStart w:id="431" w:name="__RefHeading___Toc171289_4013061668"/>
      <w:bookmarkStart w:id="432" w:name="_Toc170"/>
      <w:bookmarkEnd w:id="431"/>
      <w:r>
        <w:rPr>
          <w:rtl w:val="true"/>
        </w:rPr>
        <w:t>غديريه پنجم</w:t>
      </w:r>
      <w:bookmarkEnd w:id="432"/>
    </w:p>
    <w:p>
      <w:pPr>
        <w:pStyle w:val="BookText"/>
        <w:rPr/>
      </w:pPr>
      <w:r>
        <w:rPr>
          <w:rFonts w:ascii="Amiri" w:hAnsi="Amiri" w:eastAsia="Amiri" w:cs="Amiri"/>
          <w:color w:val="111111"/>
          <w:sz w:val="28"/>
          <w:sz w:val="28"/>
          <w:szCs w:val="28"/>
          <w:rtl w:val="true"/>
          <w:lang w:bidi="ar-SA"/>
        </w:rPr>
        <w:t xml:space="preserve">بزم هستى مين جلال كبريائى هى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امت امر حق كى رونمائى هى غدير</w:t>
      </w:r>
    </w:p>
    <w:p>
      <w:pPr>
        <w:pStyle w:val="BookText"/>
        <w:rPr/>
      </w:pPr>
      <w:r>
        <w:rPr>
          <w:rFonts w:ascii="IRNazanin" w:hAnsi="IRNazanin" w:eastAsia="IRNazanin"/>
          <w:color w:val="111111"/>
          <w:sz w:val="28"/>
          <w:sz w:val="28"/>
          <w:szCs w:val="28"/>
          <w:rtl w:val="true"/>
          <w:lang w:bidi="fa-IR"/>
        </w:rPr>
        <w:t xml:space="preserve">اى مسلمان ديكه يه دولت كهين گم هونه 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كى زندگى بهر كى كمائى هى غدير</w:t>
      </w:r>
    </w:p>
    <w:p>
      <w:pPr>
        <w:pStyle w:val="BookText"/>
        <w:rPr/>
      </w:pPr>
      <w:r>
        <w:rPr>
          <w:rFonts w:ascii="Amiri" w:hAnsi="Amiri" w:eastAsia="Amiri" w:cs="Amiri"/>
          <w:color w:val="111111"/>
          <w:sz w:val="28"/>
          <w:sz w:val="28"/>
          <w:szCs w:val="28"/>
          <w:rtl w:val="true"/>
          <w:lang w:bidi="ar-SA"/>
        </w:rPr>
        <w:t xml:space="preserve">دامن تاريخ انسان كى دولت هى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بيكسون كى شان كمزورون كى طاقت هى غدير</w:t>
      </w:r>
    </w:p>
    <w:p>
      <w:pPr>
        <w:pStyle w:val="BookText"/>
        <w:rPr/>
      </w:pPr>
      <w:r>
        <w:rPr>
          <w:rFonts w:ascii="IRNazanin" w:hAnsi="IRNazanin" w:eastAsia="IRNazanin"/>
          <w:color w:val="111111"/>
          <w:sz w:val="28"/>
          <w:sz w:val="28"/>
          <w:szCs w:val="28"/>
          <w:rtl w:val="true"/>
          <w:lang w:bidi="fa-IR"/>
        </w:rPr>
        <w:t xml:space="preserve">اك ذرا سا ذكر آيا اور چهرى فق هوئى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دشمنون كى واسطى روز قيامت هى غدير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دين الهى كا مناره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سپهر مين جو تها روشن وه ستاره هى غدير </w:t>
      </w:r>
      <w:bookmarkStart w:id="433" w:name="pg19494_211563"/>
    </w:p>
    <w:p>
      <w:pPr>
        <w:pStyle w:val="BookText"/>
        <w:rPr/>
      </w:pPr>
      <w:bookmarkEnd w:id="433"/>
      <w:r>
        <w:rPr>
          <w:rFonts w:ascii="IRNazanin" w:hAnsi="IRNazanin" w:eastAsia="IRNazanin"/>
          <w:color w:val="111111"/>
          <w:sz w:val="28"/>
          <w:sz w:val="28"/>
          <w:szCs w:val="28"/>
          <w:rtl w:val="true"/>
          <w:lang w:bidi="fa-IR"/>
        </w:rPr>
        <w:t xml:space="preserve">تهام كر بازوئى حيدر مصطفى بتلا گئى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 كيا سارى رسولان كا سهارا هى غدير</w:t>
      </w:r>
    </w:p>
    <w:p>
      <w:pPr>
        <w:pStyle w:val="BookText"/>
        <w:rPr/>
      </w:pPr>
      <w:r>
        <w:rPr>
          <w:rFonts w:ascii="IRNazanin" w:hAnsi="IRNazanin" w:eastAsia="IRNazanin"/>
          <w:color w:val="111111"/>
          <w:sz w:val="28"/>
          <w:sz w:val="28"/>
          <w:szCs w:val="28"/>
          <w:rtl w:val="true"/>
          <w:lang w:bidi="fa-IR"/>
        </w:rPr>
        <w:t xml:space="preserve">پيچ و خم كوئى نه كهائى نه كهانچه هى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مين دط‌هلتى هى صداقت ايسا سانچه هى غدير</w:t>
      </w:r>
    </w:p>
    <w:p>
      <w:pPr>
        <w:pStyle w:val="BookText"/>
        <w:rPr/>
      </w:pPr>
      <w:r>
        <w:rPr>
          <w:rFonts w:ascii="IRNazanin" w:hAnsi="IRNazanin" w:eastAsia="IRNazanin"/>
          <w:color w:val="111111"/>
          <w:sz w:val="28"/>
          <w:sz w:val="28"/>
          <w:szCs w:val="28"/>
          <w:rtl w:val="true"/>
          <w:lang w:bidi="fa-IR"/>
        </w:rPr>
        <w:t xml:space="preserve">پهر گيا رخ دشمنان مذهب اسلام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كى رخسار پر حق كا طمانچه هى غدير</w:t>
      </w:r>
    </w:p>
    <w:p>
      <w:pPr>
        <w:pStyle w:val="BookText"/>
        <w:rPr/>
      </w:pPr>
      <w:r>
        <w:rPr>
          <w:rFonts w:ascii="Amiri" w:hAnsi="Amiri" w:eastAsia="Amiri" w:cs="Amiri"/>
          <w:color w:val="111111"/>
          <w:sz w:val="28"/>
          <w:sz w:val="28"/>
          <w:szCs w:val="28"/>
          <w:rtl w:val="true"/>
          <w:lang w:bidi="ar-SA"/>
        </w:rPr>
        <w:t xml:space="preserve">منزلِ تكميلِ دينِ كبريائى كى عيد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معراج كار انبياء كى عيد هى</w:t>
      </w:r>
    </w:p>
    <w:p>
      <w:pPr>
        <w:pStyle w:val="BookText"/>
        <w:rPr/>
      </w:pPr>
      <w:r>
        <w:rPr>
          <w:rFonts w:ascii="IRNazanin" w:hAnsi="IRNazanin" w:eastAsia="IRNazanin"/>
          <w:color w:val="111111"/>
          <w:sz w:val="28"/>
          <w:sz w:val="28"/>
          <w:szCs w:val="28"/>
          <w:rtl w:val="true"/>
          <w:lang w:bidi="fa-IR"/>
        </w:rPr>
        <w:t xml:space="preserve">آدمى كيا عترت و قرآن ملتى هين 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سب بندون كى يه دين خدا كى عيد هى</w:t>
      </w:r>
    </w:p>
    <w:p>
      <w:pPr>
        <w:pStyle w:val="Heading6"/>
        <w:numPr>
          <w:ilvl w:val="5"/>
          <w:numId w:val="1"/>
        </w:numPr>
        <w:rPr/>
      </w:pPr>
      <w:bookmarkStart w:id="434" w:name="__RefHeading___Toc171291_4013061668"/>
      <w:bookmarkStart w:id="435" w:name="_Toc171"/>
      <w:bookmarkEnd w:id="434"/>
      <w:r>
        <w:rPr/>
        <w:t>2</w:t>
      </w:r>
      <w:r>
        <w:rPr>
          <w:rtl w:val="true"/>
        </w:rPr>
        <w:t xml:space="preserve"> - </w:t>
      </w:r>
      <w:r>
        <w:rPr>
          <w:rtl w:val="true"/>
        </w:rPr>
        <w:t>تركى</w:t>
      </w:r>
      <w:bookmarkEnd w:id="435"/>
    </w:p>
    <w:p>
      <w:pPr>
        <w:pStyle w:val="Heading6"/>
        <w:numPr>
          <w:ilvl w:val="5"/>
          <w:numId w:val="1"/>
        </w:numPr>
        <w:rPr/>
      </w:pPr>
      <w:bookmarkStart w:id="436" w:name="__RefHeading___Toc171293_4013061668"/>
      <w:bookmarkStart w:id="437" w:name="_Toc172"/>
      <w:bookmarkEnd w:id="436"/>
      <w:r>
        <w:rPr>
          <w:rtl w:val="true"/>
        </w:rPr>
        <w:t>يوسف شهاب</w:t>
      </w:r>
      <w:bookmarkEnd w:id="437"/>
    </w:p>
    <w:p>
      <w:pPr>
        <w:pStyle w:val="BookText"/>
        <w:rPr/>
      </w:pPr>
      <w:r>
        <w:rPr>
          <w:rFonts w:ascii="IRNazanin" w:hAnsi="IRNazanin" w:eastAsia="IRNazanin"/>
          <w:color w:val="111111"/>
          <w:sz w:val="28"/>
          <w:sz w:val="28"/>
          <w:szCs w:val="28"/>
          <w:rtl w:val="true"/>
          <w:lang w:bidi="fa-IR"/>
        </w:rPr>
        <w:t xml:space="preserve">امامى حضرت بارى گَرَك ايده 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هر كَسَه اولماز امور ربّانى</w:t>
      </w:r>
    </w:p>
    <w:p>
      <w:pPr>
        <w:pStyle w:val="BookText"/>
        <w:rPr/>
      </w:pPr>
      <w:r>
        <w:rPr>
          <w:rFonts w:ascii="Amiri" w:hAnsi="Amiri" w:eastAsia="Amiri" w:cs="Amiri"/>
          <w:color w:val="111111"/>
          <w:sz w:val="28"/>
          <w:sz w:val="28"/>
          <w:szCs w:val="28"/>
          <w:rtl w:val="true"/>
          <w:lang w:bidi="ar-SA"/>
        </w:rPr>
        <w:t xml:space="preserve">منادى آيه قرآنيدور، عليدى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علينى رد ايلين، رد ايدوبدى قرآنى</w:t>
      </w:r>
    </w:p>
    <w:p>
      <w:pPr>
        <w:pStyle w:val="BookText"/>
        <w:rPr/>
      </w:pPr>
      <w:r>
        <w:rPr>
          <w:rFonts w:ascii="Amiri" w:hAnsi="Amiri" w:eastAsia="Amiri" w:cs="Amiri"/>
          <w:color w:val="111111"/>
          <w:sz w:val="28"/>
          <w:sz w:val="28"/>
          <w:szCs w:val="28"/>
          <w:rtl w:val="true"/>
          <w:lang w:bidi="ar-SA"/>
        </w:rPr>
        <w:t xml:space="preserve">منه وصى، سيزه اولى بنفسدور 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 ترك ايليه سيز بو وصايانى</w:t>
      </w:r>
    </w:p>
    <w:p>
      <w:pPr>
        <w:pStyle w:val="BookText"/>
        <w:rPr/>
      </w:pPr>
      <w:r>
        <w:rPr>
          <w:rFonts w:ascii="Amiri" w:hAnsi="Amiri" w:eastAsia="Amiri" w:cs="Amiri"/>
          <w:color w:val="111111"/>
          <w:sz w:val="28"/>
          <w:sz w:val="28"/>
          <w:szCs w:val="28"/>
          <w:rtl w:val="true"/>
          <w:lang w:bidi="ar-SA"/>
        </w:rPr>
        <w:t xml:space="preserve">بو امر امر الهيدى، نه منيم رأييم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وَحْيِدى نازل ايدن بو فرمانى</w:t>
      </w:r>
    </w:p>
    <w:p>
      <w:pPr>
        <w:pStyle w:val="BookText"/>
        <w:rPr/>
      </w:pPr>
      <w:r>
        <w:rPr>
          <w:rFonts w:ascii="IRNazanin" w:hAnsi="IRNazanin" w:eastAsia="IRNazanin"/>
          <w:color w:val="111111"/>
          <w:sz w:val="28"/>
          <w:sz w:val="28"/>
          <w:szCs w:val="28"/>
          <w:rtl w:val="true"/>
          <w:lang w:bidi="fa-IR"/>
        </w:rPr>
        <w:t xml:space="preserve">دوتوب گوگه يوزين عرض ايتدى اول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خداى رؤوف و رحيم و رحمانى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اوغلومى دوتا دشمن او كس كه، دشمن 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و ناصرينه، نصرت ايله هر آنى </w:t>
      </w:r>
      <w:bookmarkStart w:id="438" w:name="pg19494_211564"/>
    </w:p>
    <w:p>
      <w:pPr>
        <w:pStyle w:val="BookText"/>
        <w:rPr/>
      </w:pPr>
      <w:bookmarkEnd w:id="438"/>
      <w:r>
        <w:rPr>
          <w:rFonts w:ascii="IRNazanin" w:hAnsi="IRNazanin" w:eastAsia="IRNazanin"/>
          <w:color w:val="111111"/>
          <w:sz w:val="28"/>
          <w:sz w:val="28"/>
          <w:szCs w:val="28"/>
          <w:rtl w:val="true"/>
          <w:lang w:bidi="fa-IR"/>
        </w:rPr>
        <w:t xml:space="preserve">بو ماجرانى گورنده تمام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غريو و غلغله‌دن دولدى چرخ دامانى</w:t>
      </w:r>
    </w:p>
    <w:p>
      <w:pPr>
        <w:pStyle w:val="BookText"/>
        <w:rPr/>
      </w:pPr>
      <w:r>
        <w:rPr>
          <w:rFonts w:ascii="IRNazanin" w:hAnsi="IRNazanin" w:eastAsia="IRNazanin"/>
          <w:color w:val="111111"/>
          <w:sz w:val="28"/>
          <w:sz w:val="28"/>
          <w:szCs w:val="28"/>
          <w:rtl w:val="true"/>
          <w:lang w:bidi="fa-IR"/>
        </w:rPr>
        <w:t xml:space="preserve">او كى محبيدى مسرور اولوب، عدو غمگين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اولدى حدى سرور و نه غصه پايانى</w:t>
      </w:r>
    </w:p>
    <w:p>
      <w:pPr>
        <w:pStyle w:val="Heading6"/>
        <w:numPr>
          <w:ilvl w:val="5"/>
          <w:numId w:val="1"/>
        </w:numPr>
        <w:rPr/>
      </w:pPr>
      <w:bookmarkStart w:id="439" w:name="__RefHeading___Toc171295_4013061668"/>
      <w:bookmarkStart w:id="440" w:name="_Toc173"/>
      <w:bookmarkEnd w:id="439"/>
      <w:r>
        <w:rPr>
          <w:rtl w:val="true"/>
        </w:rPr>
        <w:t>قمرى</w:t>
      </w:r>
      <w:bookmarkEnd w:id="440"/>
    </w:p>
    <w:p>
      <w:pPr>
        <w:pStyle w:val="BookText"/>
        <w:rPr/>
      </w:pPr>
      <w:r>
        <w:rPr>
          <w:rFonts w:ascii="Amiri" w:hAnsi="Amiri" w:eastAsia="Amiri" w:cs="Amiri"/>
          <w:color w:val="111111"/>
          <w:sz w:val="28"/>
          <w:sz w:val="28"/>
          <w:szCs w:val="28"/>
          <w:rtl w:val="true"/>
          <w:lang w:bidi="ar-SA"/>
        </w:rPr>
        <w:t xml:space="preserve">حكم خطاب آيه يا ايها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تبليغنه وصايتوه مدعا على</w:t>
      </w:r>
    </w:p>
    <w:p>
      <w:pPr>
        <w:pStyle w:val="BookText"/>
        <w:rPr/>
      </w:pPr>
      <w:r>
        <w:rPr>
          <w:rFonts w:ascii="Amiri" w:hAnsi="Amiri" w:eastAsia="Amiri" w:cs="Amiri"/>
          <w:color w:val="111111"/>
          <w:sz w:val="28"/>
          <w:sz w:val="28"/>
          <w:szCs w:val="28"/>
          <w:rtl w:val="true"/>
          <w:lang w:bidi="ar-SA"/>
        </w:rPr>
        <w:t xml:space="preserve">خم غديره منزلى حج الوداعده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قيلدى سنى يرنده وصى، مصطفى على</w:t>
      </w:r>
    </w:p>
    <w:p>
      <w:pPr>
        <w:pStyle w:val="Heading6"/>
        <w:numPr>
          <w:ilvl w:val="5"/>
          <w:numId w:val="1"/>
        </w:numPr>
        <w:rPr/>
      </w:pPr>
      <w:bookmarkStart w:id="441" w:name="__RefHeading___Toc171297_4013061668"/>
      <w:bookmarkStart w:id="442" w:name="_Toc174"/>
      <w:bookmarkEnd w:id="441"/>
      <w:r>
        <w:rPr>
          <w:rtl w:val="true"/>
        </w:rPr>
        <w:t>يوسف معزى اردبيلى</w:t>
      </w:r>
      <w:bookmarkEnd w:id="442"/>
    </w:p>
    <w:p>
      <w:pPr>
        <w:pStyle w:val="BookText"/>
        <w:rPr/>
      </w:pPr>
      <w:r>
        <w:rPr>
          <w:rFonts w:ascii="IRNazanin" w:hAnsi="IRNazanin" w:eastAsia="IRNazanin"/>
          <w:color w:val="111111"/>
          <w:sz w:val="28"/>
          <w:sz w:val="28"/>
          <w:szCs w:val="28"/>
          <w:rtl w:val="true"/>
          <w:lang w:bidi="fa-IR"/>
        </w:rPr>
        <w:t xml:space="preserve">پروردگار عالم ايدوبدور حمايتين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بيلديردى ير يوزنده پيمبر رسالتين</w:t>
      </w:r>
    </w:p>
    <w:p>
      <w:pPr>
        <w:pStyle w:val="BookText"/>
        <w:rPr/>
      </w:pPr>
      <w:r>
        <w:rPr>
          <w:rFonts w:ascii="IRNazanin" w:hAnsi="IRNazanin" w:eastAsia="IRNazanin"/>
          <w:color w:val="111111"/>
          <w:sz w:val="28"/>
          <w:sz w:val="28"/>
          <w:szCs w:val="28"/>
          <w:rtl w:val="true"/>
          <w:lang w:bidi="fa-IR"/>
        </w:rPr>
        <w:t xml:space="preserve">گلدى غدير خُمّيده رجعتده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 گتوردى پيام و بشارتين</w:t>
      </w:r>
    </w:p>
    <w:p>
      <w:pPr>
        <w:pStyle w:val="BookText"/>
        <w:rPr/>
      </w:pPr>
      <w:r>
        <w:rPr>
          <w:rFonts w:ascii="Amiri" w:hAnsi="Amiri" w:eastAsia="Amiri" w:cs="Amiri"/>
          <w:color w:val="111111"/>
          <w:sz w:val="28"/>
          <w:sz w:val="28"/>
          <w:szCs w:val="28"/>
          <w:rtl w:val="true"/>
          <w:lang w:bidi="ar-SA"/>
        </w:rPr>
        <w:t xml:space="preserve">بعد از سلام عرض ايلدى امر ايدور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لَره يتورسون على نون ولايتين</w:t>
      </w:r>
    </w:p>
    <w:p>
      <w:pPr>
        <w:pStyle w:val="BookText"/>
        <w:rPr/>
      </w:pPr>
      <w:r>
        <w:rPr>
          <w:rFonts w:ascii="IRNazanin" w:hAnsi="IRNazanin" w:eastAsia="IRNazanin"/>
          <w:color w:val="111111"/>
          <w:sz w:val="28"/>
          <w:sz w:val="28"/>
          <w:szCs w:val="28"/>
          <w:rtl w:val="true"/>
          <w:lang w:bidi="fa-IR"/>
        </w:rPr>
        <w:t xml:space="preserve">فرمان ويروب رسول امين كاروان دوشوب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فرمانينون گوروبدور اولاردا اطاعتين</w:t>
      </w:r>
    </w:p>
    <w:p>
      <w:pPr>
        <w:pStyle w:val="BookText"/>
        <w:rPr/>
      </w:pPr>
      <w:r>
        <w:rPr>
          <w:rFonts w:ascii="IRNazanin" w:hAnsi="IRNazanin" w:eastAsia="IRNazanin"/>
          <w:color w:val="111111"/>
          <w:sz w:val="28"/>
          <w:sz w:val="28"/>
          <w:szCs w:val="28"/>
          <w:rtl w:val="true"/>
          <w:lang w:bidi="fa-IR"/>
        </w:rPr>
        <w:t xml:space="preserve">منبر دوزَلدى چخدى همان منبر اوستنه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ايشيتدى امّتى قرآن تلاوتين</w:t>
      </w:r>
    </w:p>
    <w:p>
      <w:pPr>
        <w:pStyle w:val="BookText"/>
        <w:rPr/>
      </w:pPr>
      <w:r>
        <w:rPr>
          <w:rFonts w:ascii="IRNazanin" w:hAnsi="IRNazanin" w:eastAsia="IRNazanin"/>
          <w:color w:val="111111"/>
          <w:sz w:val="28"/>
          <w:sz w:val="28"/>
          <w:szCs w:val="28"/>
          <w:rtl w:val="true"/>
          <w:lang w:bidi="fa-IR"/>
        </w:rPr>
        <w:t xml:space="preserve">خير البشر على كمرين دوتدى قالخِزوب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تا گوروبدور او صاحب شجاعتين</w:t>
      </w:r>
    </w:p>
    <w:p>
      <w:pPr>
        <w:pStyle w:val="BookText"/>
        <w:rPr/>
      </w:pPr>
      <w:r>
        <w:rPr>
          <w:rFonts w:ascii="Amiri" w:hAnsi="Amiri" w:eastAsia="Amiri" w:cs="Amiri"/>
          <w:color w:val="111111"/>
          <w:sz w:val="28"/>
          <w:sz w:val="28"/>
          <w:szCs w:val="28"/>
          <w:rtl w:val="true"/>
          <w:lang w:bidi="ar-SA"/>
        </w:rPr>
        <w:t xml:space="preserve">مولايم هر كيمه ديدى من هر زمانده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مولاسى دور عم اوغلوم همان با ديانتين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جبريل گتدى آيه اكملت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اسلامون آرتروبدو بوگون حق جلالتين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9494_211566"/>
      <w:bookmarkStart w:id="444" w:name="pg19494_211566"/>
      <w:bookmarkEnd w:id="444"/>
    </w:p>
    <w:p>
      <w:pPr>
        <w:pStyle w:val="Heading2"/>
        <w:numPr>
          <w:ilvl w:val="1"/>
          <w:numId w:val="1"/>
        </w:numPr>
        <w:rPr/>
      </w:pPr>
      <w:bookmarkStart w:id="445" w:name="pg19494_211566"/>
      <w:bookmarkStart w:id="446" w:name="__RefHeading___Toc171299_4013061668"/>
      <w:bookmarkStart w:id="447" w:name="_Toc175"/>
      <w:bookmarkEnd w:id="445"/>
      <w:bookmarkEnd w:id="446"/>
      <w:r>
        <w:rPr>
          <w:rtl w:val="true"/>
        </w:rPr>
        <w:t xml:space="preserve">بخش سوم </w:t>
      </w:r>
      <w:r>
        <w:rPr>
          <w:rtl w:val="true"/>
        </w:rPr>
        <w:t xml:space="preserve">: </w:t>
      </w:r>
      <w:r>
        <w:rPr>
          <w:rtl w:val="true"/>
        </w:rPr>
        <w:t>فرهنگنامه يا دانشنامه غدير</w:t>
      </w:r>
      <w:bookmarkEnd w:id="44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171301_4013061668"/>
      <w:bookmarkStart w:id="449" w:name="_Toc17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يكى از موارد مهم در مورد غدير، شناخت تمام موضوعات و واژه‌هاى مرتبط با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ما كمك مى‌كند دايره وسيع مبحث غدير و شاخه‌هاى مربوط به آن را بهتر واكاوى كنيم، و در نتيجه در مورد زواياى آشكار و از آن مهم‌تر زواياى پنهان غدير شناخت كامل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مهم، صفحات جديدى از معارف غديرى و بسيارى از مسائل ديگر؛ چه دينى و چه غير دينى كه مرتبط با غدير هستند، به روى ما گشوده خواهد شد، و خواهيم ديد كه غدير صرفا يك رخداد چند روزه تاريخى و يا يك ايدئولوژى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غدير اقيانوسى پرتلاطم در بازه تاريخ و در گستره گيتى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تحقق اين تفكر ژرف و با اين پيشينه ذهنى، در اينجا موضوعات مرتبط با غدير به شكل واژه و در قالب الفبايى و فرهنگنامه‌اى، و نيز هر موضوعى كه زيرمجموعه هر واژه تصور مى‌شود، آورده مى‌شود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 چكيده و بر گرفته از كتاب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ارجمند و خادم آستان غدير آقاى حاج شيخ محمدرضا شريفى است</w:t>
      </w:r>
      <w:r>
        <w:rPr>
          <w:rFonts w:eastAsia="IRNazanin" w:cs="IRNazanin"/>
          <w:color w:val="111111"/>
          <w:sz w:val="28"/>
          <w:szCs w:val="28"/>
          <w:rtl w:val="true"/>
          <w:lang w:bidi="fa-IR"/>
        </w:rPr>
        <w:t xml:space="preserve">. </w:t>
      </w:r>
      <w:bookmarkStart w:id="450" w:name="pg19494_211568"/>
    </w:p>
    <w:p>
      <w:pPr>
        <w:pStyle w:val="Heading3"/>
        <w:numPr>
          <w:ilvl w:val="2"/>
          <w:numId w:val="1"/>
        </w:numPr>
        <w:rPr/>
      </w:pPr>
      <w:bookmarkStart w:id="451" w:name="__RefHeading___Toc171303_4013061668"/>
      <w:bookmarkStart w:id="452" w:name="_Toc177"/>
      <w:bookmarkEnd w:id="450"/>
      <w:bookmarkEnd w:id="451"/>
      <w:r>
        <w:rPr>
          <w:rtl w:val="true"/>
        </w:rPr>
        <w:t>آ</w:t>
      </w:r>
      <w:bookmarkEnd w:id="452"/>
    </w:p>
    <w:p>
      <w:p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آب در قصرِ غدير در آسمان‌ها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ولايت بر آب‌ها در روز غدير</w:t>
      </w:r>
    </w:p>
    <w:p>
      <w:pPr>
        <w:pStyle w:val="BookText"/>
        <w:rPr/>
      </w:pPr>
      <w:r>
        <w:rPr>
          <w:rFonts w:ascii="IRNazanin" w:hAnsi="IRNazanin" w:eastAsia="IRNazanin"/>
          <w:color w:val="111111"/>
          <w:sz w:val="28"/>
          <w:sz w:val="28"/>
          <w:szCs w:val="28"/>
          <w:rtl w:val="true"/>
          <w:lang w:bidi="fa-IR"/>
        </w:rPr>
        <w:t xml:space="preserve">آبگير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غدير</w:t>
      </w:r>
    </w:p>
    <w:p>
      <w:pPr>
        <w:pStyle w:val="BookText"/>
        <w:rPr/>
      </w:pPr>
      <w:r>
        <w:rPr>
          <w:rFonts w:ascii="Amiri" w:hAnsi="Amiri" w:eastAsia="Amiri" w:cs="Amiri"/>
          <w:color w:val="111111"/>
          <w:sz w:val="28"/>
          <w:sz w:val="28"/>
          <w:szCs w:val="28"/>
          <w:rtl w:val="true"/>
          <w:lang w:bidi="ar-SA"/>
        </w:rPr>
        <w:t xml:space="preserve">آخوند 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خراسانى</w:t>
      </w:r>
    </w:p>
    <w:p>
      <w:pPr>
        <w:pStyle w:val="BookText"/>
        <w:rPr/>
      </w:pPr>
      <w:r>
        <w:rPr>
          <w:rFonts w:ascii="IRNazanin" w:hAnsi="IRNazanin" w:eastAsia="IRNazanin"/>
          <w:color w:val="111111"/>
          <w:sz w:val="28"/>
          <w:sz w:val="28"/>
          <w:szCs w:val="28"/>
          <w:rtl w:val="true"/>
          <w:lang w:bidi="fa-IR"/>
        </w:rPr>
        <w:t>آدم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توبه حضرت آدم عليه‌السلام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عليه‌السلام در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همانند روز آدم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ملائكه بر آدم عليه‌السلام به خاطر نور معصومين عليهم‌السلام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و پيراهن آدم عليه‌السلام از ودايع امامت</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آراستگى</w:t>
      </w:r>
    </w:p>
    <w:p>
      <w:pPr>
        <w:pStyle w:val="BookText"/>
        <w:rPr/>
      </w:pPr>
      <w:r>
        <w:rPr>
          <w:rFonts w:ascii="Amiri" w:hAnsi="Amiri" w:eastAsia="Amiri" w:cs="Amiri"/>
          <w:color w:val="111111"/>
          <w:sz w:val="28"/>
          <w:sz w:val="28"/>
          <w:szCs w:val="28"/>
          <w:rtl w:val="true"/>
          <w:lang w:bidi="ar-SA"/>
        </w:rPr>
        <w:t>آداب عيد غدير</w:t>
      </w:r>
    </w:p>
    <w:p>
      <w:pPr>
        <w:pStyle w:val="BookText"/>
        <w:rPr/>
      </w:pPr>
      <w:r>
        <w:rPr>
          <w:rFonts w:ascii="IRNazanin" w:hAnsi="IRNazanin" w:eastAsia="IRNazanin"/>
          <w:color w:val="111111"/>
          <w:sz w:val="28"/>
          <w:sz w:val="28"/>
          <w:szCs w:val="28"/>
          <w:rtl w:val="true"/>
          <w:lang w:bidi="fa-IR"/>
        </w:rPr>
        <w:t xml:space="preserve">آرمان غدير از ديدگاه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تبليغ غدير براى آزاد و بنده به امر پيامبر صلى‌الله‌عليه‌و‌آله</w:t>
      </w:r>
    </w:p>
    <w:p>
      <w:pPr>
        <w:pStyle w:val="BookText"/>
        <w:rPr/>
      </w:pPr>
      <w:r>
        <w:rPr>
          <w:rFonts w:ascii="Amiri" w:hAnsi="Amiri" w:eastAsia="Amiri" w:cs="Amiri"/>
          <w:color w:val="111111"/>
          <w:sz w:val="28"/>
          <w:sz w:val="28"/>
          <w:szCs w:val="28"/>
          <w:rtl w:val="true"/>
          <w:lang w:bidi="ar-SA"/>
        </w:rPr>
        <w:t>آزادى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از آثار غدير</w:t>
      </w:r>
    </w:p>
    <w:p>
      <w:pPr>
        <w:pStyle w:val="BookText"/>
        <w:rPr/>
      </w:pPr>
      <w:r>
        <w:rPr>
          <w:rFonts w:ascii="Amiri" w:hAnsi="Amiri" w:eastAsia="Amiri" w:cs="Amiri"/>
          <w:color w:val="111111"/>
          <w:sz w:val="28"/>
          <w:sz w:val="28"/>
          <w:szCs w:val="28"/>
          <w:rtl w:val="true"/>
          <w:lang w:bidi="ar-SA"/>
        </w:rPr>
        <w:t xml:space="preserve">آزمايش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الهى</w:t>
      </w:r>
    </w:p>
    <w:p>
      <w:pPr>
        <w:pStyle w:val="BookText"/>
        <w:rPr/>
      </w:pP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اهل آسمان‌ها در قبول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ولايت بر آسمان‌ها در روز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غدير در آسمان‌ها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ولايت بر آسمان‌ها در روز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آسمان‌ها</w:t>
      </w:r>
    </w:p>
    <w:p>
      <w:pPr>
        <w:pStyle w:val="BookText"/>
        <w:rPr/>
      </w:pPr>
      <w:r>
        <w:rPr>
          <w:rFonts w:ascii="IRNazanin" w:hAnsi="IRNazanin" w:eastAsia="IRNazanin"/>
          <w:color w:val="111111"/>
          <w:sz w:val="28"/>
          <w:sz w:val="28"/>
          <w:szCs w:val="28"/>
          <w:rtl w:val="true"/>
          <w:lang w:bidi="fa-IR"/>
        </w:rPr>
        <w:t xml:space="preserve">آشنايى با ايام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در خطبه غدير</w:t>
      </w:r>
    </w:p>
    <w:p>
      <w:pPr>
        <w:pStyle w:val="BookText"/>
        <w:rPr/>
      </w:pP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جشن‌هاى غدير در زمان آل بويه</w:t>
      </w:r>
    </w:p>
    <w:p>
      <w:pPr>
        <w:pStyle w:val="BookText"/>
        <w:rPr/>
      </w:pPr>
      <w:r>
        <w:rPr>
          <w:rFonts w:ascii="Amiri" w:hAnsi="Amiri" w:eastAsia="Amiri" w:cs="Amiri"/>
          <w:color w:val="111111"/>
          <w:sz w:val="28"/>
          <w:sz w:val="28"/>
          <w:szCs w:val="28"/>
          <w:rtl w:val="true"/>
          <w:lang w:bidi="ar-SA"/>
        </w:rPr>
        <w:t xml:space="preserve">آل‌البيت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w:t>
      </w:r>
    </w:p>
    <w:p>
      <w:pPr>
        <w:pStyle w:val="BookText"/>
        <w:rPr/>
      </w:pP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 غدير به زبان آلمانى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آماده‌سازى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آماده‌سازىِ غدير </w:t>
      </w:r>
    </w:p>
    <w:p>
      <w:pPr>
        <w:pStyle w:val="BookText"/>
        <w:rPr/>
      </w:pP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كلى قرآنى و آيات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دشمنان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غدير به ترتيب زمانى و مكانى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غدير به ترتيب قرآنى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حجت‌هاى قرآنى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قرآنى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قرآنى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تحليل‌هاى قرآنى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آمار موضوعات و كلمات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آمارهاى متفرقه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دشمنان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زيارت‌هاى قرآنى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زيارت‌هاى قرآنى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زيارت‌هاى قرآنى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فرهنگى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سوره‌ها و آيات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غدير به ترتيب قرآنى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كتابنامه‌هاى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غدير به ترتيب زمانى و مكانى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آيات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مشهور چهارده قرن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اعتقادى آيات غدير</w:t>
      </w:r>
    </w:p>
    <w:p>
      <w:pPr>
        <w:pStyle w:val="BookText"/>
        <w:rPr/>
      </w:pP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فراز از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پس از بيعت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مغفرت الهى در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و آمرزش گناهان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غفّار در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با قبول ولايت در خطبه غدير</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پيامبر صلى‌الله‌عليه‌و‌آله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آمنه در مسير حجة الوداع</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در آموزش و پرورش</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IRNazanin" w:hAnsi="IRNazanin" w:eastAsia="IRNazanin"/>
          <w:color w:val="111111"/>
          <w:sz w:val="28"/>
          <w:sz w:val="28"/>
          <w:szCs w:val="28"/>
          <w:rtl w:val="true"/>
          <w:lang w:bidi="fa-IR"/>
        </w:rPr>
        <w:t xml:space="preserve">آيات ولايت در قرآن، 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آينه غدير در روايات شيعه و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آيه</w:t>
      </w:r>
    </w:p>
    <w:p>
      <w:pPr>
        <w:pStyle w:val="BookText"/>
        <w:rPr/>
      </w:pPr>
      <w:r>
        <w:rPr>
          <w:rFonts w:ascii="IRNazanin" w:hAnsi="IRNazanin" w:eastAsia="IRNazanin"/>
          <w:color w:val="111111"/>
          <w:sz w:val="28"/>
          <w:sz w:val="28"/>
          <w:szCs w:val="28"/>
          <w:rtl w:val="true"/>
          <w:lang w:bidi="fa-IR"/>
        </w:rPr>
        <w:t xml:space="preserve">آيه تبليغ، آيه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ميثاق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برگزيده غدير </w:t>
      </w:r>
      <w:bookmarkStart w:id="453" w:name="pg19494_211570"/>
    </w:p>
    <w:p>
      <w:pPr>
        <w:pStyle w:val="Heading3"/>
        <w:numPr>
          <w:ilvl w:val="2"/>
          <w:numId w:val="1"/>
        </w:numPr>
        <w:rPr/>
      </w:pPr>
      <w:bookmarkStart w:id="454" w:name="__RefHeading___Toc171305_4013061668"/>
      <w:bookmarkStart w:id="455" w:name="_Toc178"/>
      <w:bookmarkEnd w:id="453"/>
      <w:bookmarkEnd w:id="454"/>
      <w:r>
        <w:rPr>
          <w:rtl w:val="true"/>
        </w:rPr>
        <w:t>الف</w:t>
      </w:r>
      <w:bookmarkEnd w:id="4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اثنى‌عشر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اكمال و ائمه اثنى 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 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دين با ائمه اثنى‌عشر عليهم‌السلام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ائمه عليهم‌السلام در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يتولى اللّه وَ رَسُولَهُ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آمَنُوا فَإِنَّ 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شَىْ‌ءٌ عَظِيمٌ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يُصْلِحْ لَكُمْ أَعْمالَكُمْ وَ يَغْفِرْ لَكُمْ ذُنُوبَكُمْ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از مبانى خطبه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اصل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مَلائِكَتِهِ وَ كُتُبِهِ وَ رُسُلِهِ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از نسل اميرالمؤمنين عليه‌السلام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از نسل پيامبر صلى‌الله‌عليه‌و‌آله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انتصابِ بهترين در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حاكمان خدا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اُمَناء خدا در زمين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در خطبه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در 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دعوت كننده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و سرپرستى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يكى از پايه‌هاى اعتقادى خطبه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يكى از نتايج اعتقادى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امامت در خطبه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در مورد امامان عليهم‌السلام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با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آيه اكمال به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خاتميت پيامبر صلى‌الله‌عليه‌و‌آله با ائمه عليهم‌السلام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امامت ائمه عليهم‌السلام با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ائمه عليهم‌السلام پيش از خطبه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ائمه عليهم‌السلام در صفين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ائمه عليهم‌السلام در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ائمه عليهم‌السلام در ماجراى حديث قرطاس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ائمه عليهم‌السلام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ولايت دوازده امام عليهم‌السلام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زمان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اُمَناء خدا در زمين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در دعاهاى روز غدير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عليهم‌السلام و سرپرستى قرآن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ائمه عليهم‌السلام از جانب خداوند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دوازده امام عليهم‌السلام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ائمه عليهم‌السلام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يكى ائمه عليهم‌السلام انكار همه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ائمه عليهم‌السلام در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اينكه حلال و حرام نزد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لسانى با ائمه عليهم‌السلام در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ائمه عليهم‌السلام به نياز علمى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ائمه عليهم‌السلام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ايمان، ائمه اثنى‌عشر عليهم‌السلام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امامان عليهم‌السلام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حمد در مورد ائمه عليهم‌السلام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شَىْ‌ءٌ عَظِيمٌ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ائمه اثنى‌عشر عليهم‌السلام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امامت در خطبه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صراط مستقيم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 فَاتَّبِعُوهُ وَ لا تَتَّبِعُوا السُّبُلَ فَتَفَرَّقَ بِكُمْ عَنْ سَبِيلِهِ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صراط مستقيم ائمه اثنى‌عشر عليهم‌السلام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اصغر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ولايت دوازده امام عليهم‌السلام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پيامبر صلى‌الله‌عليه‌و‌آله ائمه اثنى‌عشر عليهم‌السلام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منكرين امامت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علم و عمل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يتولى اللّه وَ رَسُولَهُ وَ الَّذِينَ آمَنُوا فَإِنَّ 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ائمه عليهم‌السلام از جانب خداوند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كوثر و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الائمة عليهم‌السلام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ائمه اثنى‌عشر عليهم‌السلام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منافقين با ائمه اثنى‌عشر عليهم‌السلام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تقوى و ائمه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شَىْ‌ءٌ عَظِيمٌ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اصلى كمال دين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ائمه اثنى‌عشر عليهم‌السلام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ائمه عليهم‌السلام در خطبه غدير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ائمه عليهم‌السلام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اعمال ائمه اثنى‌عشر عليهم‌السلام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ائمه اثنى‌عشر عليهم‌السلام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صابرين در قرآن و خطبه غدير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ائمه اثنى‌عشر عليهم‌السلام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ائمه اثنى‌عشر عليهم‌السلام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ائمه اثنى‌عشر عليهم‌السلام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ائمه عليهم‌السلام از جانب خداوند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ائمه عليهم‌السلام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ائمه عليهم‌السلام و شيعيان 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يتولى اللّه وَ رَسُولَهُ وَ الَّذِينَ آمَنُوا فَإِنَّ 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فرهنگبانان قرآن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با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اعمال ائمه اثنى‌عشر عليهم‌السلام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باقيه،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لسانى با ائمه عليهم‌السلام در غدير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با امامت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ائمه اثنى‌عشر عليهم‌السلام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خطبه غدير، ائمه اثنى‌عشر عليهم‌السلام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صحيح اسلام نزد ائمه عليهم‌السلام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دوازده امام عليهم‌السلام تا آخر دنيا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و سرپرستى قرآن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ائمه عليهم‌السلام در خطبه غدير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ائمه عليهم‌السلام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بيعت غدير،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w:t>
      </w:r>
    </w:p>
    <w:p>
      <w:pPr>
        <w:pStyle w:val="BookText"/>
        <w:rPr/>
      </w:pPr>
      <w:r>
        <w:rPr>
          <w:rFonts w:ascii="IRNazanin" w:hAnsi="IRNazanin" w:eastAsia="IRNazanin"/>
          <w:color w:val="111111"/>
          <w:sz w:val="28"/>
          <w:sz w:val="28"/>
          <w:szCs w:val="28"/>
          <w:rtl w:val="true"/>
          <w:lang w:bidi="fa-IR"/>
        </w:rPr>
        <w:t xml:space="preserve">ائمه عليهم‌السلام در غدير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دشمنان با اعلان امامت ائمه عليهم‌السلام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خاطر امامان عليهم‌السلام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از حديث غدير، ائمه اثنى‌عشر عليهم‌السلام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ابراهيم عليه‌السلام و پيامبر صلى‌الله‌عليه‌و‌آله و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پاك امامت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ائمه اثنى‌عشر عليهم‌السلام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ائمه عليهم‌السلام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در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ائمه عليهم‌السلام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اراده خداوند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در آيات قرآن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ولايت اللّه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ائمه عليهم‌السلام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هاديان امت، ائمه اثنى‌عشر عليهم‌السلام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ثقلين ائمه اثنى‌عشر عليهم‌السلام ائمه ضلال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أَتْبَعْناهُمْ فِى هذِهِ الدُّنْيا لَعْنَةً وَ يَوْمَ الْقِيامَةِ هُمْ مِنَ الْمَقْبُوحِينَ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پيشگويى پيامبر صلى‌الله‌عليه‌و‌آله از ائمه ضلال در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صلى‌الله‌عليه‌و‌آله از ائمه ضلال در خطبه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رؤساى ضلالت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شناسايى امامان آتش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و 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صلى‌الله‌عليه‌و‌آله از ائمه ضلال در خطبه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سوسمار براى ائمه ضلال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باطل و ائمه ضلال</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معناى مولى</w:t>
      </w:r>
    </w:p>
    <w:p>
      <w:pPr>
        <w:pStyle w:val="BookText"/>
        <w:rPr/>
      </w:pP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 ابرار در قرآن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w:t>
      </w:r>
    </w:p>
    <w:p>
      <w:pPr>
        <w:pStyle w:val="BookText"/>
        <w:rPr/>
      </w:pP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روز نجات حضرت ابراهيم عليه‌السلام از آتش با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ابراهيم عليه‌السلام از ودايع امامت</w:t>
      </w:r>
    </w:p>
    <w:p>
      <w:pPr>
        <w:pStyle w:val="BookText"/>
        <w:rPr/>
      </w:pPr>
      <w:r>
        <w:rPr>
          <w:rFonts w:ascii="Amiri" w:hAnsi="Amiri" w:eastAsia="Amiri" w:cs="Amiri"/>
          <w:color w:val="111111"/>
          <w:sz w:val="28"/>
          <w:sz w:val="28"/>
          <w:szCs w:val="28"/>
          <w:rtl w:val="true"/>
          <w:lang w:bidi="ar-SA"/>
        </w:rPr>
        <w:t xml:space="preserve">ابراهيم بن حجّاج 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ناجى بصرى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ابراهيم بن حسين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ابن‌دَيزيل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ابراهيم بن عبدالصمد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ابراهيم بن عبداللّه 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ابراهيم بن عبداللّه وصابى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احتجاج اميرالمؤمنين عليه‌السلام با صحابه به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ماجراى سنگ آسمانى در غدير</w:t>
      </w:r>
    </w:p>
    <w:p>
      <w:pPr>
        <w:pStyle w:val="BookText"/>
        <w:rPr/>
      </w:pPr>
      <w:r>
        <w:rPr>
          <w:rFonts w:ascii="Amiri" w:hAnsi="Amiri" w:eastAsia="Amiri" w:cs="Amiri"/>
          <w:color w:val="111111"/>
          <w:sz w:val="28"/>
          <w:sz w:val="28"/>
          <w:szCs w:val="28"/>
          <w:rtl w:val="true"/>
          <w:lang w:bidi="ar-SA"/>
        </w:rPr>
        <w:t>ابراهيم بن 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ابراهيم اشتر در دهه غدير</w:t>
      </w:r>
    </w:p>
    <w:p>
      <w:pPr>
        <w:pStyle w:val="BookText"/>
        <w:rPr/>
      </w:pPr>
      <w:r>
        <w:rPr>
          <w:rFonts w:ascii="Amiri" w:hAnsi="Amiri" w:eastAsia="Amiri" w:cs="Amiri"/>
          <w:color w:val="111111"/>
          <w:sz w:val="28"/>
          <w:sz w:val="28"/>
          <w:szCs w:val="28"/>
          <w:rtl w:val="true"/>
          <w:lang w:bidi="ar-SA"/>
        </w:rPr>
        <w:t xml:space="preserve">ابراهيم بن محمد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ابن‌حمزه 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ابراهيم بن محمد مؤيّد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غديريّه حسّان بن ثابت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نزول آيه اكمال در غدير</w:t>
      </w:r>
    </w:p>
    <w:p>
      <w:pPr>
        <w:pStyle w:val="BookText"/>
        <w:rPr/>
      </w:pPr>
      <w:r>
        <w:rPr>
          <w:rFonts w:ascii="Amiri" w:hAnsi="Amiri" w:eastAsia="Amiri" w:cs="Amiri"/>
          <w:color w:val="111111"/>
          <w:sz w:val="28"/>
          <w:sz w:val="28"/>
          <w:szCs w:val="28"/>
          <w:rtl w:val="true"/>
          <w:lang w:bidi="ar-SA"/>
        </w:rPr>
        <w:t xml:space="preserve">ابراهيم بن مرعى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شَبرَخيتى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ابراهيم بن منذر حزامى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ابراهيم بن يونس طرسوسى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 حرمى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حجة الوداع</w:t>
      </w:r>
    </w:p>
    <w:p>
      <w:pPr>
        <w:pStyle w:val="BookText"/>
        <w:rPr/>
      </w:pPr>
      <w:r>
        <w:rPr>
          <w:rFonts w:ascii="Amiri" w:hAnsi="Amiri" w:eastAsia="Amiri" w:cs="Amiri"/>
          <w:color w:val="111111"/>
          <w:sz w:val="28"/>
          <w:sz w:val="28"/>
          <w:szCs w:val="28"/>
          <w:rtl w:val="true"/>
          <w:lang w:bidi="ar-SA"/>
        </w:rPr>
        <w:t xml:space="preserve">ابلاغ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جمله خطبه غدير و ابلاغ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ابلاغ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ابلاغ ولايت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ابلاغ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p>
    <w:p>
      <w:pPr>
        <w:pStyle w:val="BookText"/>
        <w:rPr/>
      </w:pP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غدير وظيفه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ابلاغ غدير تا ابد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از مبانى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پيش از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عرفات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مدينه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مسير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مكه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ابلاغ ولايت در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مستقيم ابلاغ ولايت با وحى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غدير پس از حج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ابلاغ ولايت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و ابلاغ ولايت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پيامبر صلى‌الله‌عليه‌و‌آله به ابلاغ ولايت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به ابلاغ ولايت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شعائر با نشر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امر به معروف ابلاغ ولايت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مبين ابلاغ ولابت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أَطِيعُوا اللّه وَ أَطِيعُوا الرَّسُولَ فَإِنْ تَوَلَّوْا فَإِنَّما عَلَيْهِ ما حُمِّلَ وَ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ابلاغ غدير به نسل‌هاى آينده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ولايت توسط پيامبر صلى‌الله‌عليه‌و‌آله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خداوند از ابلاغ ولايت توسط پيامبر صلى‌الله‌عليه‌و‌آله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ابلاغ ولايت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ابلاغ غدير تا ابد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ابلاغ ولايت پيش از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ابلاغ و اكمال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و ابلاغ ولايت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غدير و ابلاغ ولايت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خداوند براى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خطبه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ابلاغ عمومى غدير</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p>
    <w:p>
      <w:pPr>
        <w:pStyle w:val="BookText"/>
        <w:rPr/>
      </w:pPr>
      <w:r>
        <w:rPr>
          <w:rFonts w:ascii="Amiri" w:hAnsi="Amiri" w:eastAsia="Amiri" w:cs="Amiri"/>
          <w:color w:val="111111"/>
          <w:sz w:val="28"/>
          <w:sz w:val="28"/>
          <w:szCs w:val="28"/>
          <w:rtl w:val="true"/>
          <w:lang w:bidi="ar-SA"/>
        </w:rPr>
        <w:t xml:space="preserve">ابن ابى‌حاتم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محمد بن ادريس رازى</w:t>
      </w:r>
    </w:p>
    <w:p>
      <w:pPr>
        <w:pStyle w:val="BookText"/>
        <w:rPr/>
      </w:pPr>
      <w:r>
        <w:rPr>
          <w:rFonts w:ascii="Amiri" w:hAnsi="Amiri" w:eastAsia="Amiri" w:cs="Amiri"/>
          <w:color w:val="111111"/>
          <w:sz w:val="28"/>
          <w:sz w:val="28"/>
          <w:szCs w:val="28"/>
          <w:rtl w:val="true"/>
          <w:lang w:bidi="ar-SA"/>
        </w:rPr>
        <w:t>ابن ابى‌داوود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حديث غدير</w:t>
      </w:r>
    </w:p>
    <w:p>
      <w:pPr>
        <w:pStyle w:val="BookText"/>
        <w:rPr/>
      </w:pPr>
      <w:r>
        <w:rPr>
          <w:rFonts w:ascii="Amiri" w:hAnsi="Amiri" w:eastAsia="Amiri" w:cs="Amiri"/>
          <w:color w:val="111111"/>
          <w:sz w:val="28"/>
          <w:sz w:val="28"/>
          <w:szCs w:val="28"/>
          <w:rtl w:val="true"/>
          <w:lang w:bidi="ar-SA"/>
        </w:rPr>
        <w:t xml:space="preserve">ابن‌اثير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ابن‌اثير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ابن‌ادريس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 در كلام ابن‌ادريس</w:t>
      </w:r>
    </w:p>
    <w:p>
      <w:pPr>
        <w:pStyle w:val="BookText"/>
        <w:rPr/>
      </w:pPr>
      <w:r>
        <w:rPr>
          <w:rFonts w:ascii="Amiri" w:hAnsi="Amiri" w:eastAsia="Amiri" w:cs="Amiri"/>
          <w:color w:val="111111"/>
          <w:sz w:val="28"/>
          <w:sz w:val="28"/>
          <w:szCs w:val="28"/>
          <w:rtl w:val="true"/>
          <w:lang w:bidi="ar-SA"/>
        </w:rPr>
        <w:t>ابن‌ادريس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 در كلام ابن‌ادريس</w:t>
      </w:r>
    </w:p>
    <w:p>
      <w:pPr>
        <w:pStyle w:val="BookText"/>
        <w:rPr/>
      </w:pPr>
      <w:r>
        <w:rPr>
          <w:rFonts w:ascii="Amiri" w:hAnsi="Amiri" w:eastAsia="Amiri" w:cs="Amiri"/>
          <w:color w:val="111111"/>
          <w:sz w:val="28"/>
          <w:sz w:val="28"/>
          <w:szCs w:val="28"/>
          <w:rtl w:val="true"/>
          <w:lang w:bidi="ar-SA"/>
        </w:rPr>
        <w:t>ابن‌اسحاق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حديث غدير توسط ابن‌اسحاق</w:t>
      </w:r>
    </w:p>
    <w:p>
      <w:pPr>
        <w:pStyle w:val="BookText"/>
        <w:rPr/>
      </w:pPr>
      <w:r>
        <w:rPr>
          <w:rFonts w:ascii="Amiri" w:hAnsi="Amiri" w:eastAsia="Amiri" w:cs="Amiri"/>
          <w:color w:val="111111"/>
          <w:sz w:val="28"/>
          <w:sz w:val="28"/>
          <w:szCs w:val="28"/>
          <w:rtl w:val="true"/>
          <w:lang w:bidi="ar-SA"/>
        </w:rPr>
        <w:t>ابن امرأة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ابن‌باكثير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ابن‌باكثير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غدير در كلام ابن‌برّاج </w:t>
      </w:r>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تواتر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ماجراى سنگ آسمانى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ابن‌تيميه در خطبه غدير</w:t>
      </w:r>
    </w:p>
    <w:p>
      <w:pPr>
        <w:pStyle w:val="BookText"/>
        <w:rPr/>
      </w:pPr>
      <w:r>
        <w:rPr>
          <w:rFonts w:ascii="Amiri" w:hAnsi="Amiri" w:eastAsia="Amiri" w:cs="Amiri"/>
          <w:color w:val="111111"/>
          <w:sz w:val="28"/>
          <w:sz w:val="28"/>
          <w:szCs w:val="28"/>
          <w:rtl w:val="true"/>
          <w:lang w:bidi="ar-SA"/>
        </w:rPr>
        <w:t>ابن‌جَزَرى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حديث غدير در كلام ابن‌جزرى</w:t>
      </w:r>
    </w:p>
    <w:p>
      <w:pPr>
        <w:pStyle w:val="BookText"/>
        <w:rPr/>
      </w:pPr>
      <w:r>
        <w:rPr>
          <w:rFonts w:ascii="Amiri" w:hAnsi="Amiri" w:eastAsia="Amiri" w:cs="Amiri"/>
          <w:color w:val="111111"/>
          <w:sz w:val="28"/>
          <w:sz w:val="28"/>
          <w:szCs w:val="28"/>
          <w:rtl w:val="true"/>
          <w:lang w:bidi="ar-SA"/>
        </w:rPr>
        <w:t>ابن‌جوزى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 در كلام ابن‌جوزى</w:t>
      </w:r>
    </w:p>
    <w:p>
      <w:pPr>
        <w:pStyle w:val="BookText"/>
        <w:rPr/>
      </w:pPr>
      <w:r>
        <w:rPr>
          <w:rFonts w:ascii="Amiri" w:hAnsi="Amiri" w:eastAsia="Amiri" w:cs="Amiri"/>
          <w:color w:val="111111"/>
          <w:sz w:val="28"/>
          <w:sz w:val="28"/>
          <w:szCs w:val="28"/>
          <w:rtl w:val="true"/>
          <w:lang w:bidi="ar-SA"/>
        </w:rPr>
        <w:t>ابن‌حجر عسقلانى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احتجاج اميرالمؤمنين عليه‌السلام با صحابه به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ابن‌حجر</w:t>
      </w:r>
    </w:p>
    <w:p>
      <w:pPr>
        <w:pStyle w:val="BookText"/>
        <w:rPr/>
      </w:pPr>
      <w:r>
        <w:rPr>
          <w:rFonts w:ascii="Amiri" w:hAnsi="Amiri" w:eastAsia="Amiri" w:cs="Amiri"/>
          <w:color w:val="111111"/>
          <w:sz w:val="28"/>
          <w:sz w:val="28"/>
          <w:szCs w:val="28"/>
          <w:rtl w:val="true"/>
          <w:lang w:bidi="ar-SA"/>
        </w:rPr>
        <w:t>ابن‌حزم اندلسى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تواتر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ابن‌حمزه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 در كلام ابن‌حمزه</w:t>
      </w:r>
    </w:p>
    <w:p>
      <w:pPr>
        <w:pStyle w:val="BookText"/>
        <w:rPr/>
      </w:pPr>
      <w:r>
        <w:rPr>
          <w:rFonts w:ascii="Amiri" w:hAnsi="Amiri" w:eastAsia="Amiri" w:cs="Amiri"/>
          <w:color w:val="111111"/>
          <w:sz w:val="28"/>
          <w:sz w:val="28"/>
          <w:szCs w:val="28"/>
          <w:rtl w:val="true"/>
          <w:lang w:bidi="ar-SA"/>
        </w:rPr>
        <w:t xml:space="preserve">ابن‌خلدون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ابن‌خلدون، ولى‌الدين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احتجاج اميرالمؤمنين عليه‌السلام با حديث غدير</w:t>
      </w:r>
    </w:p>
    <w:p>
      <w:pPr>
        <w:pStyle w:val="BookText"/>
        <w:rPr/>
      </w:pPr>
      <w:r>
        <w:rPr>
          <w:rFonts w:ascii="Amiri" w:hAnsi="Amiri" w:eastAsia="Amiri" w:cs="Amiri"/>
          <w:color w:val="111111"/>
          <w:sz w:val="28"/>
          <w:sz w:val="28"/>
          <w:szCs w:val="28"/>
          <w:rtl w:val="true"/>
          <w:lang w:bidi="ar-SA"/>
        </w:rPr>
        <w:t>ابن‌سكّيت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غدير</w:t>
      </w:r>
    </w:p>
    <w:p>
      <w:pPr>
        <w:pStyle w:val="BookText"/>
        <w:rPr/>
      </w:pPr>
      <w:r>
        <w:rPr>
          <w:rFonts w:ascii="Amiri" w:hAnsi="Amiri" w:eastAsia="Amiri" w:cs="Amiri"/>
          <w:color w:val="111111"/>
          <w:sz w:val="28"/>
          <w:sz w:val="28"/>
          <w:szCs w:val="28"/>
          <w:rtl w:val="true"/>
          <w:lang w:bidi="ar-SA"/>
        </w:rPr>
        <w:t>ابن‌سمين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 در كلام ابن‌سيمين</w:t>
      </w:r>
    </w:p>
    <w:p>
      <w:pPr>
        <w:pStyle w:val="BookText"/>
        <w:rPr/>
      </w:pPr>
      <w:r>
        <w:rPr>
          <w:rFonts w:ascii="Amiri" w:hAnsi="Amiri" w:eastAsia="Amiri" w:cs="Amiri"/>
          <w:color w:val="111111"/>
          <w:sz w:val="28"/>
          <w:sz w:val="28"/>
          <w:szCs w:val="28"/>
          <w:rtl w:val="true"/>
          <w:lang w:bidi="ar-SA"/>
        </w:rPr>
        <w:t xml:space="preserve">ابن‌سينا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سينا</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شهرآشوب</w:t>
      </w:r>
    </w:p>
    <w:p>
      <w:pPr>
        <w:pStyle w:val="BookText"/>
        <w:rPr/>
      </w:pPr>
      <w:r>
        <w:rPr>
          <w:rFonts w:ascii="Amiri" w:hAnsi="Amiri" w:eastAsia="Amiri" w:cs="Amiri"/>
          <w:color w:val="111111"/>
          <w:sz w:val="28"/>
          <w:sz w:val="28"/>
          <w:szCs w:val="28"/>
          <w:rtl w:val="true"/>
          <w:lang w:bidi="ar-SA"/>
        </w:rPr>
        <w:t xml:space="preserve">ابن‌صبّاغ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ابوالحسن، ابن‌صبّاغ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طاووس</w:t>
      </w:r>
    </w:p>
    <w:p>
      <w:pPr>
        <w:pStyle w:val="BookText"/>
        <w:rPr/>
      </w:pPr>
      <w:r>
        <w:rPr>
          <w:rFonts w:ascii="Amiri" w:hAnsi="Amiri" w:eastAsia="Amiri" w:cs="Amiri"/>
          <w:color w:val="111111"/>
          <w:sz w:val="28"/>
          <w:sz w:val="28"/>
          <w:szCs w:val="28"/>
          <w:rtl w:val="true"/>
          <w:lang w:bidi="ar-SA"/>
        </w:rPr>
        <w:t xml:space="preserve">ابن‌طلحه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طلحه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ابوسالم، ابن‌طلحه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ابن‌طولون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Amiri" w:hAnsi="Amiri" w:eastAsia="Amiri" w:cs="Amiri"/>
          <w:color w:val="111111"/>
          <w:sz w:val="28"/>
          <w:sz w:val="28"/>
          <w:szCs w:val="28"/>
          <w:rtl w:val="true"/>
          <w:lang w:bidi="ar-SA"/>
        </w:rPr>
        <w:t xml:space="preserve">ابن‌عبدالبَرّ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ابن‌عربى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محى‌الدين بن عربى</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ابن‌عساكر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ابن‌عقده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ابن‌عقده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ابن‌غاليه در مورد غدير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ابن‌الغضائرى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غضائرى </w:t>
      </w:r>
    </w:p>
    <w:p>
      <w:pPr>
        <w:pStyle w:val="BookText"/>
        <w:rPr/>
      </w:pPr>
      <w:r>
        <w:rPr>
          <w:rFonts w:ascii="IRNazanin" w:hAnsi="IRNazanin" w:eastAsia="IRNazanin"/>
          <w:color w:val="111111"/>
          <w:sz w:val="28"/>
          <w:sz w:val="28"/>
          <w:szCs w:val="28"/>
          <w:rtl w:val="true"/>
          <w:lang w:bidi="fa-IR"/>
        </w:rPr>
        <w:t xml:space="preserve">ابن‌غنم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غنم ازدى</w:t>
      </w:r>
    </w:p>
    <w:p>
      <w:pPr>
        <w:pStyle w:val="BookText"/>
        <w:rPr/>
      </w:pPr>
      <w:r>
        <w:rPr>
          <w:rFonts w:ascii="Amiri" w:hAnsi="Amiri" w:eastAsia="Amiri" w:cs="Amiri"/>
          <w:color w:val="111111"/>
          <w:sz w:val="28"/>
          <w:sz w:val="28"/>
          <w:szCs w:val="28"/>
          <w:rtl w:val="true"/>
          <w:lang w:bidi="ar-SA"/>
        </w:rPr>
        <w:t>ابن‌فتّال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ابن‌كثير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ابن‌ماجه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ابن‌مَردَوَيه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ascii="Amiri" w:hAnsi="Amiri" w:eastAsia="Amiri" w:cs="Amiri"/>
          <w:color w:val="111111"/>
          <w:sz w:val="28"/>
          <w:sz w:val="28"/>
          <w:szCs w:val="28"/>
          <w:rtl w:val="true"/>
          <w:lang w:bidi="ar-SA"/>
        </w:rPr>
        <w:t xml:space="preserve">ابن‌مَغازلى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جُلاّبى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ابن‌مَغازِلى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ابن‌مكتوم قيسى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ابن‌ملجم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مرادى</w:t>
      </w:r>
    </w:p>
    <w:p>
      <w:pPr>
        <w:pStyle w:val="BookText"/>
        <w:rPr/>
      </w:pP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حجة الوداع</w:t>
      </w:r>
    </w:p>
    <w:p>
      <w:pPr>
        <w:pStyle w:val="BookText"/>
        <w:rPr/>
      </w:pPr>
      <w:r>
        <w:rPr>
          <w:rFonts w:ascii="IRNazanin" w:hAnsi="IRNazanin" w:eastAsia="IRNazanin"/>
          <w:color w:val="111111"/>
          <w:sz w:val="28"/>
          <w:sz w:val="28"/>
          <w:szCs w:val="28"/>
          <w:rtl w:val="true"/>
          <w:lang w:bidi="fa-IR"/>
        </w:rPr>
        <w:t xml:space="preserve">ابواسحاق 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w:t>
      </w:r>
    </w:p>
    <w:p>
      <w:pPr>
        <w:pStyle w:val="BookText"/>
        <w:rPr/>
      </w:pPr>
      <w:r>
        <w:rPr>
          <w:rFonts w:ascii="Amiri" w:hAnsi="Amiri" w:eastAsia="Amiri" w:cs="Amiri"/>
          <w:color w:val="111111"/>
          <w:sz w:val="28"/>
          <w:sz w:val="28"/>
          <w:szCs w:val="28"/>
          <w:rtl w:val="true"/>
          <w:lang w:bidi="ar-SA"/>
        </w:rPr>
        <w:t>ابواسحاق زجاج لغوى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 در كلام ابواسحاق</w:t>
      </w:r>
    </w:p>
    <w:p>
      <w:pPr>
        <w:pStyle w:val="BookText"/>
        <w:rPr/>
      </w:pP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غدير در صفين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ابوبكر بن ابى‌قحافه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آمَنوا ثُمَّ كَفَروا ثُمَّ آمَنوا ثُمَّ كَفَروا ثُمَّ ازدادوا كُفرا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بن ابى‌قحافه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بن ابى‌قحافه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ابوبكر بن ابى‌قحافه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ابوبكر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 شَياطِينَ الاْءِنْسِ وَ الْجِنِّ يُوحِى بَعْضُهُمْ إِلى بَعْضٍ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انسىِ پيامبر صلى‌الله‌عليه‌و‌آله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اصحاب صحيفه ملعونه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ابوبكر با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بر ابوبكر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صحابه بر ابوبكر با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ابوبكر با انكار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خدا و رسول صلى‌الله‌عليه‌و‌آله و اميرالمؤمنين عليه‌السلام توسط ابوبكر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ابوبكر در غدير دليل بر ولايت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ابوبكر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ابوبكر و عمر از قبول ولايت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ابوبكر به پيامبر صلى‌الله‌عليه‌و‌آله 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ابوبكر به پيامبر صلى‌الله‌عليه‌و‌آله در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ابوبكر به پيامبر صلى‌الله‌عليه‌و‌آله در مسير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ابوبكر با اصحاب اميرالمؤمنين عليه‌السلام پس از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تند پيامبر صلى‌الله‌عليه‌و‌آله با ابوبكر پيش از مراسم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بى‌تقوايى در غصب خلافت و در مقابل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ابوبكر با اميرالمؤمنين عليه‌السلام در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ابوبكر پس از بازگشت به مدينه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ابوبكر به مدعيان خدايى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بر گردن ابوبكر و عمر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ابوبكر از كاروان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ابوبكر و پيروانش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خبرچينى عايشه براى ابوبكر پيش از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ابوبكر و عمر پس از بيعت در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ابوبكر و عمر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ابوبكر و عمر در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نسبت غدير به امر الهى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شركت در خلافت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انسىِ پيامبر صلى‌الله‌عليه‌و‌آله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اتمام حجت و اعتراص به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صحابه بر ابوبكر با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اعتراض ابوبكر به غديريّه حسّان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ابوبكر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عكس‌العمل ابوبكر در برابر فضائل اميرالمؤمنين عليه‌السلام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شيطانِ ابوبكر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شركت در خلافت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غصب خلافت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ابوبكر و عمر و عثمان با انكار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صحابه بر ابوبكر با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در عصر ظهور و رجعت و قيامت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ابوبكر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كردن مؤمنين با همراهى منافقين در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ابوبكر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و بلاها و فتنه‌ها بر گردن ابوبكر</w:t>
      </w:r>
    </w:p>
    <w:p>
      <w:pPr>
        <w:pStyle w:val="BookText"/>
        <w:rPr/>
      </w:pPr>
      <w:r>
        <w:rPr>
          <w:rFonts w:ascii="Amiri" w:hAnsi="Amiri" w:eastAsia="Amiri" w:cs="Amiri"/>
          <w:color w:val="111111"/>
          <w:sz w:val="28"/>
          <w:sz w:val="28"/>
          <w:szCs w:val="28"/>
          <w:rtl w:val="true"/>
          <w:lang w:bidi="ar-SA"/>
        </w:rPr>
        <w:t>ابوبكر بن 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 در كلام انبارى</w:t>
      </w:r>
    </w:p>
    <w:p>
      <w:pPr>
        <w:pStyle w:val="BookText"/>
        <w:rPr/>
      </w:pPr>
      <w:r>
        <w:rPr>
          <w:rFonts w:ascii="Amiri" w:hAnsi="Amiri" w:eastAsia="Amiri" w:cs="Amiri"/>
          <w:color w:val="111111"/>
          <w:sz w:val="28"/>
          <w:sz w:val="28"/>
          <w:szCs w:val="28"/>
          <w:rtl w:val="true"/>
          <w:lang w:bidi="ar-SA"/>
        </w:rPr>
        <w:t xml:space="preserve">ابوبكر جِعابى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جِعابى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ابوتمام 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در حضور امام عليه‌السلام</w:t>
      </w:r>
    </w:p>
    <w:p>
      <w:pPr>
        <w:pStyle w:val="BookText"/>
        <w:rPr/>
      </w:pPr>
      <w:r>
        <w:rPr>
          <w:rFonts w:ascii="Amiri" w:hAnsi="Amiri" w:eastAsia="Amiri" w:cs="Amiri"/>
          <w:color w:val="111111"/>
          <w:sz w:val="28"/>
          <w:sz w:val="28"/>
          <w:szCs w:val="28"/>
          <w:rtl w:val="true"/>
          <w:lang w:bidi="ar-SA"/>
        </w:rPr>
        <w:t>ابوجعفر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غدير</w:t>
      </w:r>
    </w:p>
    <w:p>
      <w:pPr>
        <w:pStyle w:val="BookText"/>
        <w:rPr/>
      </w:pPr>
      <w:r>
        <w:rPr>
          <w:rFonts w:ascii="Amiri" w:hAnsi="Amiri" w:eastAsia="Amiri" w:cs="Amiri"/>
          <w:color w:val="111111"/>
          <w:sz w:val="28"/>
          <w:sz w:val="28"/>
          <w:szCs w:val="28"/>
          <w:rtl w:val="true"/>
          <w:lang w:bidi="ar-SA"/>
        </w:rPr>
        <w:t xml:space="preserve">ابوجعفر محمد بن على بن دحيم 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دحيم شيبانى</w:t>
      </w:r>
    </w:p>
    <w:p>
      <w:pPr>
        <w:pStyle w:val="BookText"/>
        <w:rPr/>
      </w:pPr>
      <w:r>
        <w:rPr>
          <w:rFonts w:ascii="Amiri" w:hAnsi="Amiri" w:eastAsia="Amiri" w:cs="Amiri"/>
          <w:color w:val="111111"/>
          <w:sz w:val="28"/>
          <w:sz w:val="28"/>
          <w:szCs w:val="28"/>
          <w:rtl w:val="true"/>
          <w:lang w:bidi="ar-SA"/>
        </w:rPr>
        <w:t>ابوحاتم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حديث غدير</w:t>
      </w:r>
    </w:p>
    <w:p>
      <w:pPr>
        <w:pStyle w:val="BookText"/>
        <w:rPr/>
      </w:pPr>
      <w:r>
        <w:rPr>
          <w:rFonts w:ascii="IRNazanin" w:hAnsi="IRNazanin" w:eastAsia="IRNazanin"/>
          <w:color w:val="111111"/>
          <w:sz w:val="28"/>
          <w:sz w:val="28"/>
          <w:szCs w:val="28"/>
          <w:rtl w:val="true"/>
          <w:lang w:bidi="fa-IR"/>
        </w:rPr>
        <w:t xml:space="preserve">ابوحامد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غزّالى</w:t>
      </w:r>
    </w:p>
    <w:p>
      <w:pPr>
        <w:pStyle w:val="BookText"/>
        <w:rPr/>
      </w:pPr>
      <w:r>
        <w:rPr>
          <w:rFonts w:ascii="Amiri" w:hAnsi="Amiri" w:eastAsia="Amiri" w:cs="Amiri"/>
          <w:color w:val="111111"/>
          <w:sz w:val="28"/>
          <w:sz w:val="28"/>
          <w:szCs w:val="28"/>
          <w:rtl w:val="true"/>
          <w:lang w:bidi="ar-SA"/>
        </w:rPr>
        <w:t>ابوالحجاج شمنترى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شمنترى</w:t>
      </w:r>
    </w:p>
    <w:p>
      <w:pPr>
        <w:pStyle w:val="BookText"/>
        <w:rPr/>
      </w:pPr>
      <w:r>
        <w:rPr>
          <w:rFonts w:ascii="Amiri" w:hAnsi="Amiri" w:eastAsia="Amiri" w:cs="Amiri"/>
          <w:color w:val="111111"/>
          <w:sz w:val="28"/>
          <w:sz w:val="28"/>
          <w:szCs w:val="28"/>
          <w:rtl w:val="true"/>
          <w:lang w:bidi="ar-SA"/>
        </w:rPr>
        <w:t>ابوالحسن اخفش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اخفش</w:t>
      </w:r>
    </w:p>
    <w:p>
      <w:pPr>
        <w:pStyle w:val="BookText"/>
        <w:rPr/>
      </w:pPr>
      <w:r>
        <w:rPr>
          <w:rFonts w:ascii="IRNazanin" w:hAnsi="IRNazanin" w:eastAsia="IRNazanin"/>
          <w:color w:val="111111"/>
          <w:sz w:val="28"/>
          <w:sz w:val="28"/>
          <w:szCs w:val="28"/>
          <w:rtl w:val="true"/>
          <w:lang w:bidi="fa-IR"/>
        </w:rPr>
        <w:t xml:space="preserve">ابوالحسن 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عمر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رمانى</w:t>
      </w:r>
    </w:p>
    <w:p>
      <w:pPr>
        <w:pStyle w:val="BookText"/>
        <w:rPr/>
      </w:pPr>
      <w:r>
        <w:rPr>
          <w:rFonts w:ascii="IRNazanin" w:hAnsi="IRNazanin" w:eastAsia="IRNazanin"/>
          <w:color w:val="111111"/>
          <w:sz w:val="28"/>
          <w:sz w:val="28"/>
          <w:szCs w:val="28"/>
          <w:rtl w:val="true"/>
          <w:lang w:bidi="fa-IR"/>
        </w:rPr>
        <w:t xml:space="preserve">ابوالحسن على القنانى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القنانى</w:t>
      </w:r>
    </w:p>
    <w:p>
      <w:pPr>
        <w:pStyle w:val="BookText"/>
        <w:rPr/>
      </w:pPr>
      <w:r>
        <w:rPr>
          <w:rFonts w:ascii="IRNazanin" w:hAnsi="IRNazanin" w:eastAsia="IRNazanin"/>
          <w:color w:val="111111"/>
          <w:sz w:val="28"/>
          <w:sz w:val="28"/>
          <w:szCs w:val="28"/>
          <w:rtl w:val="true"/>
          <w:lang w:bidi="fa-IR"/>
        </w:rPr>
        <w:t xml:space="preserve">ابوالحسن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واحدى</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و حديث غدير</w:t>
      </w:r>
    </w:p>
    <w:p>
      <w:pPr>
        <w:pStyle w:val="BookText"/>
        <w:rPr/>
      </w:pP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در جنگ صفين و حديث غدير</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ابوراشد حبرانى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ابورافع قبطى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ابوزكريا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شيبانى</w:t>
      </w:r>
    </w:p>
    <w:p>
      <w:pPr>
        <w:pStyle w:val="BookText"/>
        <w:rPr/>
      </w:pPr>
      <w:r>
        <w:rPr>
          <w:rFonts w:ascii="Amiri" w:hAnsi="Amiri" w:eastAsia="Amiri" w:cs="Amiri"/>
          <w:color w:val="111111"/>
          <w:sz w:val="28"/>
          <w:sz w:val="28"/>
          <w:szCs w:val="28"/>
          <w:rtl w:val="true"/>
          <w:lang w:bidi="ar-SA"/>
        </w:rPr>
        <w:t>ابوزينب بن عوف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ابوساسان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ابوساسان در مورد غدير</w:t>
      </w:r>
    </w:p>
    <w:p>
      <w:pPr>
        <w:pStyle w:val="BookText"/>
        <w:rPr/>
      </w:pPr>
      <w:r>
        <w:rPr>
          <w:rFonts w:ascii="Amiri" w:hAnsi="Amiri" w:eastAsia="Amiri" w:cs="Amiri"/>
          <w:color w:val="111111"/>
          <w:sz w:val="28"/>
          <w:sz w:val="28"/>
          <w:szCs w:val="28"/>
          <w:rtl w:val="true"/>
          <w:lang w:bidi="ar-SA"/>
        </w:rPr>
        <w:t>ابوالسعود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ابوالسعود</w:t>
      </w:r>
    </w:p>
    <w:p>
      <w:pPr>
        <w:pStyle w:val="BookText"/>
        <w:rPr/>
      </w:pP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ابوسعيد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ابوسلمان 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p>
    <w:p>
      <w:pPr>
        <w:pStyle w:val="BookText"/>
        <w:rPr/>
      </w:pPr>
      <w:r>
        <w:rPr>
          <w:rFonts w:ascii="Amiri" w:hAnsi="Amiri" w:eastAsia="Amiri" w:cs="Amiri"/>
          <w:color w:val="111111"/>
          <w:sz w:val="28"/>
          <w:sz w:val="28"/>
          <w:szCs w:val="28"/>
          <w:rtl w:val="true"/>
          <w:lang w:bidi="ar-SA"/>
        </w:rPr>
        <w:t>ابوسلمة بن عبدالرحمن 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پيامبر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ابوطالب عليه‌السلام در دهه غدير</w:t>
      </w:r>
    </w:p>
    <w:p>
      <w:pPr>
        <w:pStyle w:val="BookText"/>
        <w:rPr/>
      </w:pPr>
      <w:r>
        <w:rPr>
          <w:rFonts w:ascii="Amiri" w:hAnsi="Amiri" w:eastAsia="Amiri" w:cs="Amiri"/>
          <w:color w:val="111111"/>
          <w:sz w:val="28"/>
          <w:sz w:val="28"/>
          <w:szCs w:val="28"/>
          <w:rtl w:val="true"/>
          <w:lang w:bidi="ar-SA"/>
        </w:rPr>
        <w:t>ابوطالب 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ابوطالب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ابوالطفيل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 xml:space="preserve">ابوالعباس ابن عقده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كوفى</w:t>
      </w:r>
    </w:p>
    <w:p>
      <w:pPr>
        <w:pStyle w:val="BookText"/>
        <w:rPr/>
      </w:pPr>
      <w:r>
        <w:rPr>
          <w:rFonts w:ascii="Amiri" w:hAnsi="Amiri" w:eastAsia="Amiri" w:cs="Amiri"/>
          <w:color w:val="111111"/>
          <w:sz w:val="28"/>
          <w:sz w:val="28"/>
          <w:szCs w:val="28"/>
          <w:rtl w:val="true"/>
          <w:lang w:bidi="ar-SA"/>
        </w:rPr>
        <w:t>ابوالعباس مبرّد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 در كلام مبرّد</w:t>
      </w:r>
    </w:p>
    <w:p>
      <w:pPr>
        <w:pStyle w:val="BookText"/>
        <w:rPr/>
      </w:pPr>
      <w:r>
        <w:rPr>
          <w:rFonts w:ascii="Amiri" w:hAnsi="Amiri" w:eastAsia="Amiri" w:cs="Amiri"/>
          <w:color w:val="111111"/>
          <w:sz w:val="28"/>
          <w:sz w:val="28"/>
          <w:szCs w:val="28"/>
          <w:rtl w:val="true"/>
          <w:lang w:bidi="ar-SA"/>
        </w:rPr>
        <w:t>ابوعبدالرحيم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ابوعبداللّه غضائرى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غضائرى</w:t>
      </w:r>
    </w:p>
    <w:p>
      <w:pPr>
        <w:pStyle w:val="BookText"/>
        <w:rPr/>
      </w:pPr>
      <w:r>
        <w:rPr>
          <w:rFonts w:ascii="IRNazanin" w:hAnsi="IRNazanin" w:eastAsia="IRNazanin"/>
          <w:color w:val="111111"/>
          <w:sz w:val="28"/>
          <w:sz w:val="28"/>
          <w:szCs w:val="28"/>
          <w:rtl w:val="true"/>
          <w:lang w:bidi="fa-IR"/>
        </w:rPr>
        <w:t xml:space="preserve">ابوعبداللّه 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جرّاح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منافقين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پيامبر صلى‌الله‌عليه‌و‌آله</w:t>
      </w:r>
    </w:p>
    <w:p>
      <w:pPr>
        <w:pStyle w:val="BookText"/>
        <w:rPr/>
      </w:pPr>
      <w:r>
        <w:rPr>
          <w:rFonts w:ascii="Amiri" w:hAnsi="Amiri" w:eastAsia="Amiri" w:cs="Amiri"/>
          <w:color w:val="111111"/>
          <w:sz w:val="28"/>
          <w:sz w:val="28"/>
          <w:szCs w:val="28"/>
          <w:rtl w:val="true"/>
          <w:lang w:bidi="ar-SA"/>
        </w:rPr>
        <w:t>ابوعلى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غدير در كلام ابن‌سينا</w:t>
      </w:r>
    </w:p>
    <w:p>
      <w:pPr>
        <w:pStyle w:val="BookText"/>
        <w:rPr/>
      </w:pPr>
      <w:r>
        <w:rPr>
          <w:rFonts w:ascii="Amiri" w:hAnsi="Amiri" w:eastAsia="Amiri" w:cs="Amiri"/>
          <w:color w:val="111111"/>
          <w:sz w:val="28"/>
          <w:sz w:val="28"/>
          <w:szCs w:val="28"/>
          <w:rtl w:val="true"/>
          <w:lang w:bidi="ar-SA"/>
        </w:rPr>
        <w:t>ابوعمرة بن عمرو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ابوعنفوانه مازنى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ابوالفتح 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كراجكى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ابوفضاله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ابوقدامه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ابوليلى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ابوليلى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ابومحمد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ابومريم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ابوالمعالى جوينى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كتب غدير</w:t>
      </w:r>
    </w:p>
    <w:p>
      <w:pPr>
        <w:pStyle w:val="BookText"/>
        <w:rPr/>
      </w:pPr>
      <w:r>
        <w:rPr>
          <w:rFonts w:ascii="Amiri" w:hAnsi="Amiri" w:eastAsia="Amiri" w:cs="Amiri"/>
          <w:color w:val="111111"/>
          <w:sz w:val="28"/>
          <w:sz w:val="28"/>
          <w:szCs w:val="28"/>
          <w:rtl w:val="true"/>
          <w:lang w:bidi="ar-SA"/>
        </w:rPr>
        <w:t>ابوالمفضل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ابوموسى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ابوموسى پس از بيعت در غدير</w:t>
      </w:r>
    </w:p>
    <w:p>
      <w:pPr>
        <w:pStyle w:val="BookText"/>
        <w:rPr/>
      </w:pPr>
      <w:r>
        <w:rPr>
          <w:rFonts w:ascii="Amiri" w:hAnsi="Amiri" w:eastAsia="Amiri" w:cs="Amiri"/>
          <w:color w:val="111111"/>
          <w:sz w:val="28"/>
          <w:sz w:val="28"/>
          <w:szCs w:val="28"/>
          <w:rtl w:val="true"/>
          <w:lang w:bidi="ar-SA"/>
        </w:rPr>
        <w:t>ابونصر فارابى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فارابى</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دوسى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در جنگ صفين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اصبغ بر ابوهريره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ولايت و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آيه تبليغ براى غدير</w:t>
      </w:r>
    </w:p>
    <w:p>
      <w:pPr>
        <w:pStyle w:val="BookText"/>
        <w:rPr/>
      </w:pPr>
      <w:r>
        <w:rPr>
          <w:rFonts w:ascii="Amiri" w:hAnsi="Amiri" w:eastAsia="Amiri" w:cs="Amiri"/>
          <w:color w:val="111111"/>
          <w:sz w:val="28"/>
          <w:sz w:val="28"/>
          <w:szCs w:val="28"/>
          <w:rtl w:val="true"/>
          <w:lang w:bidi="ar-SA"/>
        </w:rPr>
        <w:t>ابوالهيثم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ابوالهيثم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غدير در صفين</w:t>
      </w:r>
    </w:p>
    <w:p>
      <w:pPr>
        <w:pStyle w:val="BookText"/>
        <w:rPr/>
      </w:pPr>
      <w:r>
        <w:rPr>
          <w:rFonts w:ascii="Amiri" w:hAnsi="Amiri" w:eastAsia="Amiri" w:cs="Amiri"/>
          <w:color w:val="111111"/>
          <w:sz w:val="28"/>
          <w:sz w:val="28"/>
          <w:szCs w:val="28"/>
          <w:rtl w:val="true"/>
          <w:lang w:bidi="ar-SA"/>
        </w:rPr>
        <w:t>اُبَىِّ بن كعب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ابىّ بن كعب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السَّوادَ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مسلمين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بزرگ‌ترين اتمام حجت پيش از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و اتمام حجت با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امام باقر عليه‌السلام با آيه 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امام حسين عليه‌السلام با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p>
    <w:p>
      <w:pPr>
        <w:pStyle w:val="BookText"/>
        <w:rPr/>
      </w:pPr>
      <w:r>
        <w:rPr>
          <w:rFonts w:ascii="Amiri" w:hAnsi="Amiri" w:eastAsia="Amiri" w:cs="Amiri"/>
          <w:color w:val="111111"/>
          <w:sz w:val="28"/>
          <w:sz w:val="28"/>
          <w:szCs w:val="28"/>
          <w:rtl w:val="true"/>
          <w:lang w:bidi="ar-SA"/>
        </w:rPr>
        <w:t xml:space="preserve">حجت امام رضا عليه‌السلام با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امام صادق عليه‌السلام با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اميرالمؤمنين عليه‌السلام با حديث غدير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اميرالمؤمنين عليه‌السلام با حديث غدير در زمان عثمان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حديث غدير در كوفه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حديث غدير در نامه‌اى به شيعيان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با حديث غدير عليه‌السلام در زمان عثمان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حديث غدير در زمان عثمان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نسل‌هاى آينده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همگان در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با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حضرت زهرا عليهاالسلام با حديث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خداوند با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كامل با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حجت‌هاى قرآنىِ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حديث غدير بزرگ‌ترين حجت اميرالمؤمنين عليه‌السلام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اميرالمؤمنين عليه‌السلام به حديث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احتجاج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اتمام حجت در چهارده قرن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احتجاج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احتجاجات به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زنده نگهداشتن غدير با احتجاج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احتجاج به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اتمام حجت‌هاى اميرالمؤمنين عليه‌السلام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احتجاج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و احتجاج به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اتمام حجت با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يا احتجاج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غدير و احتجاج به آ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غدير و احتجاج ايشان و اعتراض به سقيفه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و اتمام حجت با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احتجاج به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احتجاج با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اتمام حجت با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احتجاج به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اتمام حجت بر او با حديث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 احتجاج بر آنها</w:t>
      </w:r>
    </w:p>
    <w:p>
      <w:pPr>
        <w:pStyle w:val="BookText"/>
        <w:rPr/>
      </w:pPr>
      <w:r>
        <w:rPr>
          <w:rFonts w:ascii="Amiri" w:hAnsi="Amiri" w:eastAsia="Amiri" w:cs="Amiri"/>
          <w:color w:val="111111"/>
          <w:sz w:val="28"/>
          <w:sz w:val="28"/>
          <w:szCs w:val="28"/>
          <w:rtl w:val="true"/>
          <w:lang w:bidi="ar-SA"/>
        </w:rPr>
        <w:t xml:space="preserve">اتمام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اتيوپى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Amiri" w:hAnsi="Amiri" w:eastAsia="Amiri" w:cs="Amiri"/>
          <w:color w:val="111111"/>
          <w:sz w:val="28"/>
          <w:sz w:val="28"/>
          <w:szCs w:val="28"/>
          <w:rtl w:val="true"/>
          <w:lang w:bidi="ar-SA"/>
        </w:rPr>
        <w:t>اَثاية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منازل در سفر حجة الوداع</w:t>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اسناد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 xml:space="preserve">اجماع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p>
    <w:p>
      <w:pPr>
        <w:pStyle w:val="BookText"/>
        <w:rPr/>
      </w:pPr>
      <w:r>
        <w:rPr>
          <w:rFonts w:ascii="Amiri" w:hAnsi="Amiri" w:eastAsia="Amiri" w:cs="Amiri"/>
          <w:color w:val="111111"/>
          <w:sz w:val="28"/>
          <w:sz w:val="28"/>
          <w:szCs w:val="28"/>
          <w:rtl w:val="true"/>
          <w:lang w:bidi="ar-SA"/>
        </w:rPr>
        <w:t xml:space="preserve">اجنّه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p>
    <w:p>
      <w:pPr>
        <w:pStyle w:val="BookText"/>
        <w:rPr/>
      </w:pPr>
      <w:r>
        <w:rPr>
          <w:rFonts w:ascii="Amiri" w:hAnsi="Amiri" w:eastAsia="Amiri" w:cs="Amiri"/>
          <w:color w:val="111111"/>
          <w:sz w:val="28"/>
          <w:sz w:val="28"/>
          <w:szCs w:val="28"/>
          <w:rtl w:val="true"/>
          <w:lang w:bidi="ar-SA"/>
        </w:rPr>
        <w:t xml:space="preserve">احاديث جَعلى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حديث</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كامل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مشهور خطبه غدير و ترجمه‌هاى آن</w:t>
      </w:r>
    </w:p>
    <w:p>
      <w:pPr>
        <w:pStyle w:val="BookText"/>
        <w:rPr/>
      </w:pPr>
      <w:r>
        <w:rPr>
          <w:rFonts w:ascii="Amiri" w:hAnsi="Amiri" w:eastAsia="Amiri" w:cs="Amiri"/>
          <w:color w:val="111111"/>
          <w:sz w:val="28"/>
          <w:sz w:val="28"/>
          <w:szCs w:val="28"/>
          <w:rtl w:val="true"/>
          <w:lang w:bidi="ar-SA"/>
        </w:rPr>
        <w:t xml:space="preserve">احراق بيت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به خانه وحى</w:t>
      </w:r>
    </w:p>
    <w:p>
      <w:pPr>
        <w:pStyle w:val="BookText"/>
        <w:rPr/>
      </w:pP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كردن به مؤمنين در عيد غدير</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احكام‌شرط قبولى اعمال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عليهم‌السلام مبيّن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 حرام فقط نزد ائمه عليهم‌السلام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يكى از مبانى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براى حلال و حرام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قبولى اعمال با ولايت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در احكام ممنوع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احكام با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قبولى اعمال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 حرام فقط نزد ائمه عليهم‌السلام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قبولى اعمال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كلى درباره حلال و حرام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تدريجى احكام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از ائمه عليهم‌السلام</w:t>
      </w:r>
    </w:p>
    <w:p>
      <w:pPr>
        <w:pStyle w:val="BookText"/>
        <w:rPr/>
      </w:pPr>
      <w:r>
        <w:rPr>
          <w:rFonts w:ascii="Amiri" w:hAnsi="Amiri" w:eastAsia="Amiri" w:cs="Amiri"/>
          <w:color w:val="111111"/>
          <w:sz w:val="28"/>
          <w:sz w:val="28"/>
          <w:szCs w:val="28"/>
          <w:rtl w:val="true"/>
          <w:lang w:bidi="ar-SA"/>
        </w:rPr>
        <w:t xml:space="preserve">احمد بن جعفر ختلى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جعفر قطيعى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حازم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ابن‌ابى‌غرزه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حسين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ابن‌سمّاك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احمد بن حسين خسروجردى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بيهقى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زينى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سهل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عبدالرحمن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شيرازى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نزول آيه تبليغ در غدير</w:t>
      </w:r>
    </w:p>
    <w:p>
      <w:pPr>
        <w:pStyle w:val="BookText"/>
        <w:rPr/>
      </w:pPr>
      <w:r>
        <w:rPr>
          <w:rFonts w:ascii="Amiri" w:hAnsi="Amiri" w:eastAsia="Amiri" w:cs="Amiri"/>
          <w:color w:val="111111"/>
          <w:sz w:val="28"/>
          <w:sz w:val="28"/>
          <w:szCs w:val="28"/>
          <w:rtl w:val="true"/>
          <w:lang w:bidi="ar-SA"/>
        </w:rPr>
        <w:t xml:space="preserve">احمد بن عبدالرحيم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عبدالقادر حفظى روايتِ كاملِ ماجراى حارث فهرى در غدير</w:t>
      </w:r>
    </w:p>
    <w:p>
      <w:pPr>
        <w:pStyle w:val="BookText"/>
        <w:rPr/>
      </w:pPr>
      <w:r>
        <w:rPr>
          <w:rFonts w:ascii="Amiri" w:hAnsi="Amiri" w:eastAsia="Amiri" w:cs="Amiri"/>
          <w:color w:val="111111"/>
          <w:sz w:val="28"/>
          <w:sz w:val="28"/>
          <w:szCs w:val="28"/>
          <w:rtl w:val="true"/>
          <w:lang w:bidi="ar-SA"/>
        </w:rPr>
        <w:t>احمد بن عبدالقادر عجيلى روايت حديث غدير</w:t>
      </w:r>
    </w:p>
    <w:p>
      <w:pPr>
        <w:pStyle w:val="BookText"/>
        <w:rPr/>
      </w:pPr>
      <w:r>
        <w:rPr>
          <w:rFonts w:ascii="Amiri" w:hAnsi="Amiri" w:eastAsia="Amiri" w:cs="Amiri"/>
          <w:color w:val="111111"/>
          <w:sz w:val="28"/>
          <w:sz w:val="28"/>
          <w:szCs w:val="28"/>
          <w:rtl w:val="true"/>
          <w:lang w:bidi="ar-SA"/>
        </w:rPr>
        <w:t xml:space="preserve">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نزولِ آيه اكمال و آيه تبليغ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غديريّه حسّان بن ثابت</w:t>
      </w:r>
    </w:p>
    <w:p>
      <w:pPr>
        <w:pStyle w:val="BookText"/>
        <w:rPr/>
      </w:pPr>
      <w:r>
        <w:rPr>
          <w:rFonts w:ascii="Amiri" w:hAnsi="Amiri" w:eastAsia="Amiri" w:cs="Amiri"/>
          <w:color w:val="111111"/>
          <w:sz w:val="28"/>
          <w:sz w:val="28"/>
          <w:szCs w:val="28"/>
          <w:rtl w:val="true"/>
          <w:lang w:bidi="ar-SA"/>
        </w:rPr>
        <w:t xml:space="preserve">احمد بن عبداللّه 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ابن‌نيرى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عبداللّه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عبداللّه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محب‌الدين طبرى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عثمان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عثمان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ابوالجوزاء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على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على طبرسى راوىِ متن كامل خطبه غدير</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عيد غدير</w:t>
      </w:r>
    </w:p>
    <w:p>
      <w:pPr>
        <w:pStyle w:val="BookText"/>
        <w:rPr/>
      </w:pPr>
      <w:r>
        <w:rPr>
          <w:rFonts w:ascii="Amiri" w:hAnsi="Amiri" w:eastAsia="Amiri" w:cs="Amiri"/>
          <w:color w:val="111111"/>
          <w:sz w:val="28"/>
          <w:sz w:val="28"/>
          <w:szCs w:val="28"/>
          <w:rtl w:val="true"/>
          <w:lang w:bidi="ar-SA"/>
        </w:rPr>
        <w:t xml:space="preserve">احمد بن عمرو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عمرو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ابن‌ابى‌عاصم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عمر وكيعى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فضل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ابن‌باكثير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ماجراى كامل حارث فهرى در غدير </w:t>
      </w:r>
    </w:p>
    <w:p>
      <w:pPr>
        <w:pStyle w:val="BookText"/>
        <w:rPr/>
      </w:pP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 مِسْكَوَيه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 ابن‌عبدربه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نيشابورى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كامل ماجراى حارث فهرى در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احمد بن محمد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 قاضى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سمنانى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علاءالدوله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ضُبَعى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احول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خطبه غدير</w:t>
      </w:r>
    </w:p>
    <w:p>
      <w:pPr>
        <w:pStyle w:val="BookText"/>
        <w:rPr/>
      </w:pPr>
      <w:r>
        <w:rPr>
          <w:rFonts w:ascii="Amiri" w:hAnsi="Amiri" w:eastAsia="Amiri" w:cs="Amiri"/>
          <w:color w:val="111111"/>
          <w:sz w:val="28"/>
          <w:sz w:val="28"/>
          <w:szCs w:val="28"/>
          <w:rtl w:val="true"/>
          <w:lang w:bidi="ar-SA"/>
        </w:rPr>
        <w:t>احمد بن محمد 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مصرى شافعى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ابن‌عقده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اسناد حديث غدير</w:t>
      </w:r>
    </w:p>
    <w:p>
      <w:pPr>
        <w:pStyle w:val="BookText"/>
        <w:rPr/>
      </w:pPr>
      <w:r>
        <w:rPr>
          <w:rFonts w:ascii="Amiri" w:hAnsi="Amiri" w:eastAsia="Amiri" w:cs="Amiri"/>
          <w:color w:val="111111"/>
          <w:sz w:val="28"/>
          <w:sz w:val="28"/>
          <w:szCs w:val="28"/>
          <w:rtl w:val="true"/>
          <w:lang w:bidi="ar-SA"/>
        </w:rPr>
        <w:t xml:space="preserve">احمد بن محمد مجبّر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بغدادى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محمد 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خطبه غدير</w:t>
      </w:r>
    </w:p>
    <w:p>
      <w:pPr>
        <w:pStyle w:val="BookText"/>
        <w:rPr/>
      </w:pPr>
      <w:r>
        <w:rPr>
          <w:rFonts w:ascii="Amiri" w:hAnsi="Amiri" w:eastAsia="Amiri" w:cs="Amiri"/>
          <w:color w:val="111111"/>
          <w:sz w:val="28"/>
          <w:sz w:val="28"/>
          <w:szCs w:val="28"/>
          <w:rtl w:val="true"/>
          <w:lang w:bidi="ar-SA"/>
        </w:rPr>
        <w:t xml:space="preserve">احمد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فريدالدين، عطّار همدانى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عطار</w:t>
      </w:r>
    </w:p>
    <w:p>
      <w:pPr>
        <w:pStyle w:val="BookText"/>
        <w:rPr/>
      </w:pPr>
      <w:r>
        <w:rPr>
          <w:rFonts w:ascii="Amiri" w:hAnsi="Amiri" w:eastAsia="Amiri" w:cs="Amiri"/>
          <w:color w:val="111111"/>
          <w:sz w:val="28"/>
          <w:sz w:val="28"/>
          <w:szCs w:val="28"/>
          <w:rtl w:val="true"/>
          <w:lang w:bidi="ar-SA"/>
        </w:rPr>
        <w:t xml:space="preserve">احمد بن محمد وَتَرى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ضياءالدين رِفاعى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مصطفى قادين‌خانى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احمد بن منصور رمادى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ابن‌مَردَوَيه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نزول آيه اكمال و آيه تبليغ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غديريه حسّان بن ثابت </w:t>
      </w:r>
    </w:p>
    <w:p>
      <w:pPr>
        <w:pStyle w:val="BookText"/>
        <w:rPr/>
      </w:pPr>
      <w:r>
        <w:rPr>
          <w:rFonts w:ascii="Amiri" w:hAnsi="Amiri" w:eastAsia="Amiri" w:cs="Amiri"/>
          <w:color w:val="111111"/>
          <w:sz w:val="28"/>
          <w:sz w:val="28"/>
          <w:szCs w:val="28"/>
          <w:rtl w:val="true"/>
          <w:lang w:bidi="ar-SA"/>
        </w:rPr>
        <w:t>احمد بن يحيى 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بن يحيى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مفاد حديث غدير</w:t>
      </w:r>
    </w:p>
    <w:p>
      <w:pPr>
        <w:pStyle w:val="BookText"/>
        <w:rPr/>
      </w:pPr>
      <w:r>
        <w:rPr>
          <w:rFonts w:ascii="IRNazanin" w:hAnsi="IRNazanin" w:eastAsia="IRNazanin"/>
          <w:color w:val="111111"/>
          <w:sz w:val="28"/>
          <w:sz w:val="28"/>
          <w:szCs w:val="28"/>
          <w:rtl w:val="true"/>
          <w:lang w:bidi="fa-IR"/>
        </w:rPr>
        <w:t xml:space="preserve">احمد بن يوسف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ابن‌سِنان قَرَمانى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 xml:space="preserve">احمد بن يوسف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حمدان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زكى عدوى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فريد رِفاعى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احمد نسيم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احياء 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w:t>
      </w:r>
    </w:p>
    <w:p>
      <w:p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ولايت اميرالمؤمنين عليه‌السلام و اخلاص</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در سايه اخلاق عظيم پيامبر صلى‌الله‌عليه‌و‌آله</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اميرالمؤمنين عليه‌السلام با پيامبر صلى‌الله‌عليه‌و‌آله در زيارت غديريه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عقد اخوّت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و عقد 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عقد اخوّت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اخوّت در عيد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اخوّت پس از حجة الوداع و پيش از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اخوّت در منى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و لوازم 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غدير و عقد اخوّت</w:t>
      </w:r>
    </w:p>
    <w:p>
      <w:pPr>
        <w:pStyle w:val="BookText"/>
        <w:rPr/>
      </w:pP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ادبيات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ادبيات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سراسرى ادبيات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براى غدير</w:t>
      </w:r>
    </w:p>
    <w:p>
      <w:pPr>
        <w:pStyle w:val="BookText"/>
        <w:rPr/>
      </w:pPr>
      <w:r>
        <w:rPr>
          <w:rFonts w:ascii="Amiri" w:hAnsi="Amiri" w:eastAsia="Amiri" w:cs="Amiri"/>
          <w:color w:val="111111"/>
          <w:sz w:val="28"/>
          <w:sz w:val="28"/>
          <w:szCs w:val="28"/>
          <w:rtl w:val="true"/>
          <w:lang w:bidi="ar-SA"/>
        </w:rPr>
        <w:t>ادريس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تقارن روز حضرت ادريس عليه‌السلام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ادريس عليه‌السلام از ودايع امامت</w:t>
      </w:r>
    </w:p>
    <w:p>
      <w:pPr>
        <w:pStyle w:val="BookText"/>
        <w:rPr/>
      </w:pPr>
      <w:r>
        <w:rPr>
          <w:rFonts w:ascii="Amiri" w:hAnsi="Amiri" w:eastAsia="Amiri" w:cs="Amiri"/>
          <w:color w:val="111111"/>
          <w:sz w:val="28"/>
          <w:sz w:val="28"/>
          <w:szCs w:val="28"/>
          <w:rtl w:val="true"/>
          <w:lang w:bidi="ar-SA"/>
        </w:rPr>
        <w:t xml:space="preserve">ادريس بن يزيد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اديب نيشابورى در دهه غدير</w:t>
      </w:r>
    </w:p>
    <w:p>
      <w:pPr>
        <w:pStyle w:val="BookText"/>
        <w:rPr/>
      </w:pPr>
      <w:r>
        <w:rPr>
          <w:rFonts w:ascii="Amiri" w:hAnsi="Amiri" w:eastAsia="Amiri" w:cs="Amiri"/>
          <w:color w:val="111111"/>
          <w:sz w:val="28"/>
          <w:sz w:val="28"/>
          <w:szCs w:val="28"/>
          <w:rtl w:val="true"/>
          <w:lang w:bidi="ar-SA"/>
        </w:rPr>
        <w:t xml:space="preserve">اذكار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 xml:space="preserve">الاربعين فى فضائل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جَزاؤُهُمْ أَنَّ عَلَيْهِمْ لَعْنَةَ اللّه وَ الْمَلائِكَةِ وَ النَّاسِ أَجْمَعِينَ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لا يُخَفَّفُ عَنْهُمُ الْعَذابُ وَ لا هُمْ يُنْظَرُونَ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فِى الْأَرْضِ وَ تُقَطِّعُوا أَرْحامَكُمْ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يَهْدِى اللّه قَوْما كَفَرُوا بَعْدَ إِيمانِهِمْ وَ شَهِدُوا أَنَّ الرَّسُولَ حَقٌّ وَ جاءَهُمُ‌الْبَيِّناتُ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إِنْ تَكْفُرُوا أَنْتُمْ وَ مَنْ فِى الْأَرْضِ جَمِيعا فَإِنَّ اللّه لَغَنِيٌّ حَمِيدٌ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تَتَّخِذُوا أَيْمانَكُمْ دَخَلاً بَيْنَكُمْ فَتَزِلَّ قَدَمٌ بَعْدَ ثُبُوتِها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لْتَنْظُرْ نَفْسٌ ما قَدَّمَتْ لِغَدٍ وَ اتَّقُوا اللّه إِنَّ اللّه خَبِيرٌ بِما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لْتَنْظُرْ نَفْسٌ ما قَدَّمَتْ لِغَدٍ وَ اتَّقُوا اللّه إِنَّ اللّه خَبِيرٌ بِما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به ارتداد در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در خطبه غدير و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غدير يعنى ارتداد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مردم به جاهليت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بانيان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w:t>
      </w:r>
    </w:p>
    <w:p>
      <w:pPr>
        <w:pStyle w:val="BookText"/>
        <w:rPr/>
      </w:pPr>
      <w:r>
        <w:rPr>
          <w:rFonts w:ascii="IRNazanin" w:hAnsi="IRNazanin" w:eastAsia="IRNazanin"/>
          <w:color w:val="111111"/>
          <w:sz w:val="28"/>
          <w:sz w:val="28"/>
          <w:szCs w:val="28"/>
          <w:rtl w:val="true"/>
          <w:lang w:bidi="fa-IR"/>
        </w:rPr>
        <w:t xml:space="preserve">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ارتداد در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شيطان از كفر و ارتداد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شيطان در غدير و ارتداد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عمل صحابه در امر امامت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معرفى كفار بعد از اسلام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اصحاب عقبه بعد از اسلام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شيطان در غدير و ارتداد</w:t>
      </w:r>
    </w:p>
    <w:p>
      <w:pPr>
        <w:pStyle w:val="BookText"/>
        <w:rPr/>
      </w:pPr>
      <w:r>
        <w:rPr>
          <w:rFonts w:ascii="Amiri" w:hAnsi="Amiri" w:eastAsia="Amiri" w:cs="Amiri"/>
          <w:color w:val="111111"/>
          <w:sz w:val="28"/>
          <w:sz w:val="28"/>
          <w:szCs w:val="28"/>
          <w:rtl w:val="true"/>
          <w:lang w:bidi="ar-SA"/>
        </w:rPr>
        <w:t xml:space="preserve">ارجح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ارحام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براى تبليغ غدير به ارحام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براى اولاد</w:t>
      </w:r>
    </w:p>
    <w:p>
      <w:pPr>
        <w:pStyle w:val="BookText"/>
        <w:rPr/>
      </w:pP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اردن</w:t>
      </w:r>
    </w:p>
    <w:p>
      <w:pPr>
        <w:pStyle w:val="BookText"/>
        <w:rPr/>
      </w:pPr>
      <w:r>
        <w:rPr>
          <w:rFonts w:ascii="Amiri" w:hAnsi="Amiri" w:eastAsia="Amiri" w:cs="Amiri"/>
          <w:color w:val="111111"/>
          <w:sz w:val="28"/>
          <w:sz w:val="28"/>
          <w:szCs w:val="28"/>
          <w:rtl w:val="true"/>
          <w:lang w:bidi="ar-SA"/>
        </w:rPr>
        <w:t xml:space="preserve">اردو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اردو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كتب شعر غدير به زبان 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در شعر اردو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اردو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شعر اردو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مقاله‌هاى اردو درباره غدير</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كتابِ غدير</w:t>
      </w:r>
    </w:p>
    <w:p>
      <w:pPr>
        <w:pStyle w:val="BookText"/>
        <w:rPr/>
      </w:pPr>
      <w:r>
        <w:rPr>
          <w:rFonts w:ascii="Amiri" w:hAnsi="Amiri" w:eastAsia="Amiri" w:cs="Amiri"/>
          <w:color w:val="111111"/>
          <w:sz w:val="28"/>
          <w:sz w:val="28"/>
          <w:szCs w:val="28"/>
          <w:rtl w:val="true"/>
          <w:lang w:bidi="ar-SA"/>
        </w:rPr>
        <w:t>ازبكستان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حضرت على و فاطمه عليهماالسلام در دهه غدير</w:t>
      </w:r>
    </w:p>
    <w:p>
      <w:pPr>
        <w:pStyle w:val="BookText"/>
        <w:rPr/>
      </w:pPr>
      <w:r>
        <w:rPr>
          <w:rFonts w:ascii="Amiri" w:hAnsi="Amiri" w:eastAsia="Amiri" w:cs="Amiri"/>
          <w:color w:val="111111"/>
          <w:sz w:val="28"/>
          <w:sz w:val="28"/>
          <w:szCs w:val="28"/>
          <w:rtl w:val="true"/>
          <w:lang w:bidi="ar-SA"/>
        </w:rPr>
        <w:t xml:space="preserve">ازرق بن على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اسامة بن زيد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اسپانيايى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خطبه غدير به زبان اسپانيايى</w:t>
      </w:r>
    </w:p>
    <w:p>
      <w:pPr>
        <w:pStyle w:val="BookText"/>
        <w:rPr/>
      </w:pPr>
      <w:r>
        <w:rPr>
          <w:rFonts w:ascii="Amiri" w:hAnsi="Amiri" w:eastAsia="Amiri" w:cs="Amiri"/>
          <w:color w:val="111111"/>
          <w:sz w:val="28"/>
          <w:sz w:val="28"/>
          <w:szCs w:val="28"/>
          <w:rtl w:val="true"/>
          <w:lang w:bidi="ar-SA"/>
        </w:rPr>
        <w:t>استراليا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ملائكه و استغفار براى شيعيان در جشن غدير </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استهزاء خدا و رسول صلى‌الله‌عليه‌و‌آله و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غدير و فاطميه با استهزاء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صلى‌الله‌عليه‌و‌آله و استهزاء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مسخره كردن خدا ورسول صلى‌الله‌عليه‌و‌آله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استهزاءِ ابلاغ ولايت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 مسخره كردن خدا و رسول صلى‌الله‌عليه‌و‌آله</w:t>
      </w:r>
    </w:p>
    <w:p>
      <w:pPr>
        <w:pStyle w:val="BookText"/>
        <w:rPr/>
      </w:pPr>
      <w:r>
        <w:rPr>
          <w:rFonts w:ascii="Amiri" w:hAnsi="Amiri" w:eastAsia="Amiri" w:cs="Amiri"/>
          <w:color w:val="111111"/>
          <w:sz w:val="28"/>
          <w:sz w:val="28"/>
          <w:szCs w:val="28"/>
          <w:rtl w:val="true"/>
          <w:lang w:bidi="ar-SA"/>
        </w:rPr>
        <w:t xml:space="preserve">اسحاق بن ابراهيم حنظلى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ابويعقوب، مَروَزى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اسرار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اسرائيل بن يونس 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اسعد بن زراره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اسعد بن محمود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اصفهانى واعظ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ابديت اسلام با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غدير و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فقط يك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واقعى و غير واقعى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كامل با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كامل در دعاهاى روز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واقعى و غير واقعى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يعنى تسليم در برابر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خداوند از اسلام بدون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در خطبه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اسلام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دين الهى در خطبه غدير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اسلام در خطبه غدير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افتراق 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همه انبياء عليهم‌السلام به اسلام و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كمال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قبولى اسلام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اسلام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غدير براى بقاى اسلام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صحيح اسلام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مايه كمال و قبول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مَااخْتَلَفَ الَّذِينَ أُوتُوا الْكِتابَ إِلاّ مِنْ بَعْدِ ما جاءَهُمُ الْعِلْمُ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اسلام شناسان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w:t>
      </w:r>
    </w:p>
    <w:p>
      <w:pPr>
        <w:pStyle w:val="BookText"/>
        <w:rPr/>
      </w:pPr>
      <w:r>
        <w:rPr>
          <w:rFonts w:ascii="Amiri" w:hAnsi="Amiri" w:eastAsia="Amiri" w:cs="Amiri"/>
          <w:color w:val="111111"/>
          <w:sz w:val="28"/>
          <w:sz w:val="28"/>
          <w:szCs w:val="28"/>
          <w:rtl w:val="true"/>
          <w:lang w:bidi="ar-SA"/>
        </w:rPr>
        <w:t>اسماء بنت عميس خثعميّه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 xml:space="preserve">اسماعيل بن ابراهيم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اسماعيل بن عبداللّه سَمّويَه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اسماعيل بن على سَمّان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ابوسعد، ابن‌سمّان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اسماعيل بن عمر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كتاب در موضوع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در كلام ابن‌كثير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اكمال در غدير</w:t>
      </w:r>
    </w:p>
    <w:p>
      <w:pPr>
        <w:pStyle w:val="BookText"/>
        <w:rPr/>
      </w:pPr>
      <w:r>
        <w:rPr>
          <w:rFonts w:ascii="Amiri" w:hAnsi="Amiri" w:eastAsia="Amiri" w:cs="Amiri"/>
          <w:color w:val="111111"/>
          <w:sz w:val="28"/>
          <w:sz w:val="28"/>
          <w:szCs w:val="28"/>
          <w:rtl w:val="true"/>
          <w:lang w:bidi="ar-SA"/>
        </w:rPr>
        <w:t>اسماعيل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در حضور امام عليه‌السلام</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اسماعيليه در غدير</w:t>
      </w:r>
    </w:p>
    <w:p>
      <w:pPr>
        <w:pStyle w:val="BookText"/>
        <w:rPr/>
      </w:pPr>
      <w:r>
        <w:rPr>
          <w:rFonts w:ascii="Amiri" w:hAnsi="Amiri" w:eastAsia="Amiri" w:cs="Amiri"/>
          <w:color w:val="111111"/>
          <w:sz w:val="28"/>
          <w:sz w:val="28"/>
          <w:szCs w:val="28"/>
          <w:rtl w:val="true"/>
          <w:lang w:bidi="ar-SA"/>
        </w:rPr>
        <w:t xml:space="preserve">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مكتوب غدير</w:t>
      </w:r>
    </w:p>
    <w:p>
      <w:pPr>
        <w:pStyle w:val="BookText"/>
        <w:rPr/>
      </w:pPr>
      <w:r>
        <w:rPr>
          <w:rFonts w:ascii="Amiri" w:hAnsi="Amiri" w:eastAsia="Amiri" w:cs="Amiri"/>
          <w:color w:val="111111"/>
          <w:sz w:val="28"/>
          <w:sz w:val="28"/>
          <w:szCs w:val="28"/>
          <w:rtl w:val="true"/>
          <w:lang w:bidi="ar-SA"/>
        </w:rPr>
        <w:t xml:space="preserve">اسود بن عامر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غدير توسط اشعث و نفرين اميرالمؤمنين عليه‌السلام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اصبغ بن نباته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براى اصبغ توسط اميرالمؤمنين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اصبغ به ولايت </w:t>
      </w:r>
    </w:p>
    <w:p>
      <w:pPr>
        <w:pStyle w:val="BookText"/>
        <w:rPr/>
      </w:pPr>
      <w:r>
        <w:rPr>
          <w:rFonts w:ascii="Amiri" w:hAnsi="Amiri" w:eastAsia="Amiri" w:cs="Amiri"/>
          <w:color w:val="111111"/>
          <w:sz w:val="28"/>
          <w:sz w:val="28"/>
          <w:szCs w:val="28"/>
          <w:rtl w:val="true"/>
          <w:lang w:bidi="ar-SA"/>
        </w:rPr>
        <w:t>اصحاب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اصحاب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اصحاب ائمه عليهم‌السلام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غدير توسط اصحاب ائمه عليهم‌السلام</w:t>
      </w:r>
    </w:p>
    <w:p>
      <w:pPr>
        <w:pStyle w:val="BookText"/>
        <w:rPr/>
      </w:pPr>
      <w:r>
        <w:rPr>
          <w:rFonts w:ascii="Amiri" w:hAnsi="Amiri" w:eastAsia="Amiri" w:cs="Amiri"/>
          <w:color w:val="111111"/>
          <w:sz w:val="28"/>
          <w:sz w:val="28"/>
          <w:szCs w:val="28"/>
          <w:rtl w:val="true"/>
          <w:lang w:bidi="ar-SA"/>
        </w:rPr>
        <w:t>اصحاب اَيْكه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Amiri" w:hAnsi="Amiri" w:eastAsia="Amiri" w:cs="Amiri"/>
          <w:color w:val="111111"/>
          <w:sz w:val="28"/>
          <w:sz w:val="28"/>
          <w:szCs w:val="28"/>
          <w:rtl w:val="true"/>
          <w:lang w:bidi="ar-SA"/>
        </w:rPr>
        <w:t xml:space="preserve">اصحاب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اَيْكه</w:t>
      </w:r>
    </w:p>
    <w:p>
      <w:pPr>
        <w:pStyle w:val="BookText"/>
        <w:rPr/>
      </w:pPr>
      <w:r>
        <w:rPr>
          <w:rFonts w:ascii="Amiri" w:hAnsi="Amiri" w:eastAsia="Amiri" w:cs="Amiri"/>
          <w:color w:val="111111"/>
          <w:sz w:val="28"/>
          <w:sz w:val="28"/>
          <w:szCs w:val="28"/>
          <w:rtl w:val="true"/>
          <w:lang w:bidi="ar-SA"/>
        </w:rPr>
        <w:t xml:space="preserve">اصحاب 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اَيْكه</w:t>
      </w:r>
    </w:p>
    <w:p>
      <w:pPr>
        <w:pStyle w:val="BookText"/>
        <w:rPr/>
      </w:pPr>
      <w:r>
        <w:rPr>
          <w:rFonts w:ascii="Amiri" w:hAnsi="Amiri" w:eastAsia="Amiri" w:cs="Amiri"/>
          <w:color w:val="111111"/>
          <w:sz w:val="28"/>
          <w:sz w:val="28"/>
          <w:szCs w:val="28"/>
          <w:rtl w:val="true"/>
          <w:lang w:bidi="ar-SA"/>
        </w:rPr>
        <w:t>اصحاب 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نَزَّلْنا مُصَدِّقا لِما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اصحاب سَبت براى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نَزَّلْنا مُصَدِّقا لِما مَعَكُمْ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اصحاب صحيفه ملعونه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اول</w:t>
      </w:r>
    </w:p>
    <w:p>
      <w:pPr>
        <w:pStyle w:val="BookText"/>
        <w:rPr/>
      </w:pPr>
      <w:r>
        <w:rPr>
          <w:rFonts w:ascii="Amiri" w:hAnsi="Amiri" w:eastAsia="Amiri" w:cs="Amiri"/>
          <w:color w:val="111111"/>
          <w:sz w:val="28"/>
          <w:sz w:val="28"/>
          <w:szCs w:val="28"/>
          <w:rtl w:val="true"/>
          <w:lang w:bidi="ar-SA"/>
        </w:rPr>
        <w:t xml:space="preserve">اصحاب صحيفه ملعونه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دوم</w:t>
      </w:r>
    </w:p>
    <w:p>
      <w:pPr>
        <w:pStyle w:val="BookText"/>
        <w:rPr/>
      </w:pPr>
      <w:r>
        <w:rPr>
          <w:rFonts w:ascii="Amiri" w:hAnsi="Amiri" w:eastAsia="Amiri" w:cs="Amiri"/>
          <w:color w:val="111111"/>
          <w:sz w:val="28"/>
          <w:sz w:val="28"/>
          <w:szCs w:val="28"/>
          <w:rtl w:val="true"/>
          <w:lang w:bidi="ar-SA"/>
        </w:rPr>
        <w:t>اصحاب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حارث فهرى با اصحاب الفيل</w:t>
      </w:r>
    </w:p>
    <w:p>
      <w:pPr>
        <w:pStyle w:val="BookText"/>
        <w:rPr/>
      </w:pPr>
      <w:r>
        <w:rPr>
          <w:rFonts w:ascii="Amiri" w:hAnsi="Amiri" w:eastAsia="Amiri" w:cs="Amiri"/>
          <w:color w:val="111111"/>
          <w:sz w:val="28"/>
          <w:sz w:val="28"/>
          <w:szCs w:val="28"/>
          <w:rtl w:val="true"/>
          <w:lang w:bidi="ar-SA"/>
        </w:rPr>
        <w:t>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غدير</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p>
    <w:p>
      <w:pPr>
        <w:pStyle w:val="BookText"/>
        <w:rPr/>
      </w:pP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مؤمنين در عيد غدير</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 و اعتراض در برابر پيامبر صلى‌الله‌عليه‌و‌آله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غدير</w:t>
      </w:r>
    </w:p>
    <w:p>
      <w:pPr>
        <w:pStyle w:val="BookText"/>
        <w:rPr/>
      </w:pPr>
      <w:r>
        <w:rPr>
          <w:rFonts w:ascii="IRNazanin" w:hAnsi="IRNazanin" w:eastAsia="IRNazanin"/>
          <w:color w:val="111111"/>
          <w:sz w:val="28"/>
          <w:sz w:val="28"/>
          <w:szCs w:val="28"/>
          <w:rtl w:val="true"/>
          <w:lang w:bidi="fa-IR"/>
        </w:rPr>
        <w:t xml:space="preserve">معترضان سقيفه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حارث بن نعمان فهرى و 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فهرى</w:t>
      </w:r>
    </w:p>
    <w:p>
      <w:pPr>
        <w:pStyle w:val="BookText"/>
        <w:rPr/>
      </w:pP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p>
    <w:p>
      <w:pPr>
        <w:pStyle w:val="BookText"/>
        <w:rPr/>
      </w:pPr>
      <w:r>
        <w:rPr>
          <w:rFonts w:ascii="Amiri" w:hAnsi="Amiri" w:eastAsia="Amiri" w:cs="Amiri"/>
          <w:color w:val="111111"/>
          <w:sz w:val="28"/>
          <w:sz w:val="28"/>
          <w:szCs w:val="28"/>
          <w:rtl w:val="true"/>
          <w:lang w:bidi="ar-SA"/>
        </w:rPr>
        <w:t xml:space="preserve">اعلان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ولايت</w:t>
      </w:r>
    </w:p>
    <w:p>
      <w:pPr>
        <w:pStyle w:val="BookText"/>
        <w:rPr/>
      </w:pPr>
      <w:r>
        <w:rPr>
          <w:rFonts w:ascii="Amiri" w:hAnsi="Amiri" w:eastAsia="Amiri" w:cs="Amiri"/>
          <w:color w:val="111111"/>
          <w:sz w:val="28"/>
          <w:sz w:val="28"/>
          <w:szCs w:val="28"/>
          <w:rtl w:val="true"/>
          <w:lang w:bidi="ar-SA"/>
        </w:rPr>
        <w:t xml:space="preserve">اعلان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ولايت</w:t>
      </w:r>
    </w:p>
    <w:p>
      <w:pPr>
        <w:pStyle w:val="BookText"/>
        <w:rPr/>
      </w:pPr>
      <w:r>
        <w:rPr>
          <w:rFonts w:ascii="Amiri" w:hAnsi="Amiri" w:eastAsia="Amiri" w:cs="Amiri"/>
          <w:color w:val="111111"/>
          <w:sz w:val="28"/>
          <w:sz w:val="28"/>
          <w:szCs w:val="28"/>
          <w:rtl w:val="true"/>
          <w:lang w:bidi="ar-SA"/>
        </w:rPr>
        <w:t xml:space="preserve">اعمال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w:t>
      </w:r>
    </w:p>
    <w:p>
      <w:pPr>
        <w:pStyle w:val="BookText"/>
        <w:rPr/>
      </w:pPr>
      <w:r>
        <w:rPr>
          <w:rFonts w:ascii="Amiri" w:hAnsi="Amiri" w:eastAsia="Amiri" w:cs="Amiri"/>
          <w:color w:val="111111"/>
          <w:sz w:val="28"/>
          <w:sz w:val="28"/>
          <w:szCs w:val="28"/>
          <w:rtl w:val="true"/>
          <w:lang w:bidi="ar-SA"/>
        </w:rPr>
        <w:t xml:space="preserve">افتراق 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الاعياد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برگزيده غدير </w:t>
      </w:r>
    </w:p>
    <w:p>
      <w:pPr>
        <w:pStyle w:val="BookText"/>
        <w:rPr/>
      </w:pPr>
      <w:r>
        <w:rPr>
          <w:rFonts w:ascii="Amiri" w:hAnsi="Amiri" w:eastAsia="Amiri" w:cs="Amiri"/>
          <w:color w:val="111111"/>
          <w:sz w:val="28"/>
          <w:sz w:val="28"/>
          <w:szCs w:val="28"/>
          <w:rtl w:val="true"/>
          <w:lang w:bidi="ar-SA"/>
        </w:rPr>
        <w:t>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افطارى دادن در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افطارى دادن</w:t>
      </w:r>
    </w:p>
    <w:p>
      <w:pPr>
        <w:pStyle w:val="BookText"/>
        <w:rPr/>
      </w:pP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و نوروز در افغانستان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افلاك در خطبه غدير</w:t>
      </w:r>
    </w:p>
    <w:p>
      <w:pPr>
        <w:pStyle w:val="BookText"/>
        <w:rPr/>
      </w:pP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خطبه غدير</w:t>
      </w:r>
    </w:p>
    <w:p>
      <w:pPr>
        <w:pStyle w:val="BookText"/>
        <w:rPr/>
      </w:pPr>
      <w:r>
        <w:rPr>
          <w:rFonts w:ascii="Amiri" w:hAnsi="Amiri" w:eastAsia="Amiri" w:cs="Amiri"/>
          <w:color w:val="111111"/>
          <w:sz w:val="28"/>
          <w:sz w:val="28"/>
          <w:szCs w:val="28"/>
          <w:rtl w:val="true"/>
          <w:lang w:bidi="ar-SA"/>
        </w:rPr>
        <w:t>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كتب غدير</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و اقرار به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اقرار به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و اقرار به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و اقرار به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دشمنان درباره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دوست و دشمن به حقانيت اميرالمؤمنين عليه‌السلام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همگانى بر ولايت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و اقرار به حديث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اقرار مردم در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يعنى اقرار يه ولايت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فهرى و اقرار به حديث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در غدير و اقرار به ولايت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و اقرار به حديث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غدير و اقرار به ولايت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و اقرار به ولايت در جهنم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ابى‌وقاص و اقرار به حديث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اقرارگونه در مورد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اختيارى پيامبر صلى‌الله‌عليه‌و‌آله و اقرار همگان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اقرار به حديث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اقرار به حديث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و اقرار به حديث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و اقرار به حديث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عباسى و اقرار به حديث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اقرار در غدير</w:t>
      </w:r>
    </w:p>
    <w:p>
      <w:pPr>
        <w:pStyle w:val="BookText"/>
        <w:rPr/>
      </w:pPr>
      <w:r>
        <w:rPr>
          <w:rFonts w:ascii="Amiri" w:hAnsi="Amiri" w:eastAsia="Amiri" w:cs="Amiri"/>
          <w:color w:val="111111"/>
          <w:sz w:val="28"/>
          <w:sz w:val="28"/>
          <w:szCs w:val="28"/>
          <w:rtl w:val="true"/>
          <w:lang w:bidi="ar-SA"/>
        </w:rPr>
        <w:t xml:space="preserve">اقليّت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w:t>
      </w:r>
    </w:p>
    <w:p>
      <w:pPr>
        <w:pStyle w:val="BookText"/>
        <w:rPr/>
      </w:pPr>
      <w:r>
        <w:rPr>
          <w:rFonts w:ascii="Amiri" w:hAnsi="Amiri" w:eastAsia="Amiri" w:cs="Amiri"/>
          <w:color w:val="111111"/>
          <w:sz w:val="28"/>
          <w:sz w:val="28"/>
          <w:szCs w:val="28"/>
          <w:rtl w:val="true"/>
          <w:lang w:bidi="ar-SA"/>
        </w:rPr>
        <w:t xml:space="preserve">اقوام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w:t>
      </w:r>
    </w:p>
    <w:p>
      <w:pPr>
        <w:pStyle w:val="BookText"/>
        <w:rPr/>
      </w:pPr>
      <w:r>
        <w:rPr>
          <w:rFonts w:ascii="Amiri" w:hAnsi="Amiri" w:eastAsia="Amiri" w:cs="Amiri"/>
          <w:color w:val="111111"/>
          <w:sz w:val="28"/>
          <w:sz w:val="28"/>
          <w:szCs w:val="28"/>
          <w:rtl w:val="true"/>
          <w:lang w:bidi="ar-SA"/>
        </w:rPr>
        <w:t xml:space="preserve">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 اكثريت مردم از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اميرالمؤمنين عليه‌السلام در روز غدير و اكثريت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ضلالت در اكثريت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تبيين بى‌ارزشىِ اكثريت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خبيث و قلّت طيّب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اكثريت در خطبه غدير و قرآن</w:t>
      </w:r>
    </w:p>
    <w:p>
      <w:pPr>
        <w:pStyle w:val="BookText"/>
        <w:rPr/>
      </w:pPr>
      <w:r>
        <w:rPr>
          <w:rFonts w:ascii="Amiri" w:hAnsi="Amiri" w:eastAsia="Amiri" w:cs="Amiri"/>
          <w:color w:val="111111"/>
          <w:sz w:val="28"/>
          <w:sz w:val="28"/>
          <w:szCs w:val="28"/>
          <w:rtl w:val="true"/>
          <w:lang w:bidi="ar-SA"/>
        </w:rPr>
        <w:t>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اكراهِ عرب در مورد غدير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الَّتِى بارَكْنا فِيها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خداوند در همه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الَّتِى بارَكْنا فِيها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بر اكمال 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بدون ولايت قبول نيست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همه انبياء عليهم‌السلام به اسلام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پس از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و تهنيت در روز غدير و اكمال دين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كمال دين در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اكمال دين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و اكمال دين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اكمال دين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اكمال دين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غديريه اميرالمؤمنين عليه‌السلامو اكمال دين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اكمال دين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w:t>
      </w:r>
    </w:p>
    <w:p>
      <w:pPr>
        <w:pStyle w:val="BookText"/>
        <w:rPr/>
      </w:pPr>
      <w:r>
        <w:rPr>
          <w:rFonts w:ascii="IRNazanin" w:hAnsi="IRNazanin" w:eastAsia="IRNazanin"/>
          <w:color w:val="111111"/>
          <w:sz w:val="28"/>
          <w:sz w:val="28"/>
          <w:szCs w:val="28"/>
          <w:rtl w:val="true"/>
          <w:lang w:bidi="fa-IR"/>
        </w:rPr>
        <w:t xml:space="preserve">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ابلاغ و اكمال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كمال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كمال دين و تمام نعمت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كمال دين و تمام نعمت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اكمال دين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 اكمال دين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كمال دين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 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و امام عسكرى عليهماالسلام و اكمال دين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اسلام با امامت در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تمام نعمت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اتمام نعمت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نعمت در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كمال دين</w:t>
      </w:r>
    </w:p>
    <w:p>
      <w:pPr>
        <w:pStyle w:val="BookText"/>
        <w:rPr/>
      </w:pPr>
      <w:r>
        <w:rPr>
          <w:rFonts w:ascii="Amiri" w:hAnsi="Amiri" w:eastAsia="Amiri" w:cs="Amiri"/>
          <w:color w:val="111111"/>
          <w:sz w:val="28"/>
          <w:sz w:val="28"/>
          <w:szCs w:val="28"/>
          <w:rtl w:val="true"/>
          <w:lang w:bidi="ar-SA"/>
        </w:rPr>
        <w:t>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اَلبانى در حديث غدير</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ادامه حديث غدير</w:t>
      </w:r>
    </w:p>
    <w:p>
      <w:pPr>
        <w:pStyle w:val="BookText"/>
        <w:rPr/>
      </w:pP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اِلياس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p>
    <w:p>
      <w:pPr>
        <w:pStyle w:val="BookText"/>
        <w:rPr/>
      </w:pPr>
      <w:r>
        <w:rPr>
          <w:rFonts w:ascii="IRNazanin" w:hAnsi="IRNazanin" w:eastAsia="IRNazanin"/>
          <w:color w:val="111111"/>
          <w:sz w:val="28"/>
          <w:sz w:val="28"/>
          <w:szCs w:val="28"/>
          <w:rtl w:val="true"/>
          <w:lang w:bidi="fa-IR"/>
        </w:rPr>
        <w:t xml:space="preserve">امامان دوازده‌گانه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اثنى‌عشر عليهم‌السلام</w:t>
      </w:r>
    </w:p>
    <w:p>
      <w:pPr>
        <w:pStyle w:val="BookText"/>
        <w:rPr/>
      </w:pPr>
      <w:r>
        <w:rPr>
          <w:rFonts w:ascii="IRNazanin" w:hAnsi="IRNazanin" w:eastAsia="IRNazanin"/>
          <w:color w:val="111111"/>
          <w:sz w:val="28"/>
          <w:sz w:val="28"/>
          <w:szCs w:val="28"/>
          <w:rtl w:val="true"/>
          <w:lang w:bidi="fa-IR"/>
        </w:rPr>
        <w:t xml:space="preserve">امامان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ضلال</w:t>
      </w:r>
    </w:p>
    <w:p>
      <w:pPr>
        <w:pStyle w:val="BookText"/>
        <w:rPr/>
      </w:pPr>
      <w:r>
        <w:rPr>
          <w:rFonts w:ascii="Amiri" w:hAnsi="Amiri" w:eastAsia="Amiri" w:cs="Amiri"/>
          <w:color w:val="111111"/>
          <w:sz w:val="28"/>
          <w:sz w:val="28"/>
          <w:szCs w:val="28"/>
          <w:rtl w:val="true"/>
          <w:lang w:bidi="ar-SA"/>
        </w:rPr>
        <w:t xml:space="preserve">امامان هدايت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عليهم‌السلام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لا يُخَفَّفُ عَنْهُمُ الْعَذابُ وَ لا هُمْ يُنْظَرُونَ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يَهْدِى اللّه قَوْما كَفَرُوا بَعْدَ إِيمانِهِمْ وَ شَهِدُوا أَنَّ الرَّسُولَ حَقٌّ وَ جاءَهُمُ الْبَيِّناتُ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حمل امامت در حديث غدير بر امامت تصوّف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امامت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امامت و ولايت با خطبه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مورد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امامت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دوازده امام يعنى دين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محور كتب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همطراز نبوت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امام از جانب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ائمه عليهم‌السلام مساوى با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فصلى در امامت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پيش‌بينى‌هاى امامت در خطبه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غدير با امامت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امامت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امامت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امامت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رسمى امامت و ولايت در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منكرين امامت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الشَّهْرِ الْحَرامِ قِتالٍ فِيهِ قُلْ قِتالٌ فِيهِ كَبِيرٌ وَ صَدٌّ عَنْ سَبِيلِ اللّه وَ كُفْرٌ بِهِ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امامت از امام رضا عليه‌السلام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امامت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امامت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تبيين امامت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امامت مساوى با كفر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غدير با امامت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غدير با </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آغاز امامت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امامت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با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امامت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امامت از امام رضا عليه‌السلام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امامت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اصلى 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امر به معروف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ابراهيم عليه‌السلام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اميرالمؤمنين عليه‌السلام و امامت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و امامت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p>
    <w:p>
      <w:pPr>
        <w:pStyle w:val="BookText"/>
        <w:rPr/>
      </w:pPr>
      <w:r>
        <w:rPr>
          <w:rFonts w:ascii="Amiri" w:hAnsi="Amiri" w:eastAsia="Amiri" w:cs="Amiri"/>
          <w:color w:val="111111"/>
          <w:sz w:val="28"/>
          <w:sz w:val="28"/>
          <w:szCs w:val="28"/>
          <w:rtl w:val="true"/>
          <w:lang w:bidi="ar-SA"/>
        </w:rPr>
        <w:t xml:space="preserve">امام‌زمان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ascii="IRNazanin" w:hAnsi="IRNazanin" w:eastAsia="IRNazanin"/>
          <w:color w:val="111111"/>
          <w:sz w:val="28"/>
          <w:sz w:val="28"/>
          <w:szCs w:val="28"/>
          <w:rtl w:val="true"/>
          <w:lang w:bidi="fa-IR"/>
        </w:rPr>
        <w:t xml:space="preserve">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امتحان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الهى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امتحان و مقابله با دشمنان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يَعْمَلُونَ السَّيِّئاتِ أَنْ يَسْبِقُونا ساءَ ما يَحْكُمُونَ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الَّذِينَ مِنْ قَبْلِهِمْ فَلَيَعْلَمَنَّ اللّه الَّذِينَ صَدَقُوا وَ لَيَعْلَمَنَّ الْكاذِبِينَ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أَنْ يَقُولُوا آمَنَّا وَ هُمْ لايُفْتَنُونَ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امت‌هاى گذشته و امتحان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يُتْرَكُواأَنْ يَقُولُوا آمَنَّا وَ هُمْ لا يُفْتَنُونَ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وعده‌گاه امتحان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امتحان نهايى مردم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بزرگ‌ترين امتحان 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امتحان الهى در خطبه غدير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نُهْلِكِ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نَفْعَلُ بِالْمُجْرِمِينَ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غدير در امت‌هاى گذشته و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امت اسلام با امت‌هاى سابقه </w:t>
      </w:r>
    </w:p>
    <w:p>
      <w:pPr>
        <w:pStyle w:val="BookText"/>
        <w:rPr/>
      </w:pP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فِى الْأَرْضِ أَقامُوا الصَّلاةَ وَ آتَوُا الزَّكاةَ وَ أَمَرُوا بِالْمَعْرُوفِ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امر به معروف و ولايت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امامت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امر به معروف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معروف و منكر در خطبه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امر به‌معروف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معروف و منكر فقط نزد ائمه عليهم‌السلام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يعنى مخالفت با ولايت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نهى از منكر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مهم‌ترين امر به معروف</w:t>
      </w:r>
    </w:p>
    <w:p>
      <w:pPr>
        <w:pStyle w:val="BookText"/>
        <w:rPr/>
      </w:pP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صلى‌الله‌عليه‌و‌آله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ام‌سلمه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پيامبر صلى‌الله‌عليه‌و‌آله در خانه ام‌سلمه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غدير توسط ام‌سلمه</w:t>
      </w:r>
    </w:p>
    <w:p>
      <w:pPr>
        <w:pStyle w:val="BookText"/>
        <w:rPr/>
      </w:pPr>
      <w:r>
        <w:rPr>
          <w:rFonts w:ascii="Amiri" w:hAnsi="Amiri" w:eastAsia="Amiri" w:cs="Amiri"/>
          <w:color w:val="111111"/>
          <w:sz w:val="28"/>
          <w:sz w:val="28"/>
          <w:szCs w:val="28"/>
          <w:rtl w:val="true"/>
          <w:lang w:bidi="ar-SA"/>
        </w:rPr>
        <w:t>امّ‌كلثوم بنت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وصيت حضرت زهرا عليهاالسلام به دخترش امّ‌كلثوم</w:t>
      </w:r>
    </w:p>
    <w:p>
      <w:pPr>
        <w:pStyle w:val="BookText"/>
        <w:rPr/>
      </w:pPr>
      <w:r>
        <w:rPr>
          <w:rFonts w:ascii="Amiri" w:hAnsi="Amiri" w:eastAsia="Amiri" w:cs="Amiri"/>
          <w:color w:val="111111"/>
          <w:sz w:val="28"/>
          <w:sz w:val="28"/>
          <w:szCs w:val="28"/>
          <w:rtl w:val="true"/>
          <w:lang w:bidi="ar-SA"/>
        </w:rPr>
        <w:t>املاء خطبه غدير و املاء</w:t>
      </w:r>
    </w:p>
    <w:p>
      <w:pPr>
        <w:pStyle w:val="BookText"/>
        <w:rPr/>
      </w:pPr>
      <w:r>
        <w:rPr>
          <w:rFonts w:ascii="Amiri" w:hAnsi="Amiri" w:eastAsia="Amiri" w:cs="Amiri"/>
          <w:color w:val="111111"/>
          <w:sz w:val="28"/>
          <w:sz w:val="28"/>
          <w:szCs w:val="28"/>
          <w:rtl w:val="true"/>
          <w:lang w:bidi="ar-SA"/>
        </w:rPr>
        <w:t>ام‌المجتبى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IRNazanin" w:hAnsi="IRNazanin" w:eastAsia="IRNazanin"/>
          <w:color w:val="111111"/>
          <w:sz w:val="28"/>
          <w:sz w:val="28"/>
          <w:szCs w:val="28"/>
          <w:rtl w:val="true"/>
          <w:lang w:bidi="fa-IR"/>
        </w:rPr>
        <w:t xml:space="preserve">امم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گذشته</w:t>
      </w:r>
    </w:p>
    <w:p>
      <w:pPr>
        <w:pStyle w:val="BookText"/>
        <w:rPr/>
      </w:pPr>
      <w:r>
        <w:rPr>
          <w:rFonts w:ascii="Amiri" w:hAnsi="Amiri" w:eastAsia="Amiri" w:cs="Amiri"/>
          <w:color w:val="111111"/>
          <w:sz w:val="28"/>
          <w:sz w:val="28"/>
          <w:szCs w:val="28"/>
          <w:rtl w:val="true"/>
          <w:lang w:bidi="ar-SA"/>
        </w:rPr>
        <w:t>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تدابير امنيتى در غدير</w:t>
      </w:r>
    </w:p>
    <w:p>
      <w:pPr>
        <w:pStyle w:val="BookText"/>
        <w:rPr/>
      </w:pP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w:t>
      </w:r>
    </w:p>
    <w:p>
      <w:pPr>
        <w:pStyle w:val="BookText"/>
        <w:rPr/>
      </w:pPr>
      <w:r>
        <w:rPr>
          <w:rFonts w:ascii="Amiri" w:hAnsi="Amiri" w:eastAsia="Amiri" w:cs="Amiri"/>
          <w:color w:val="111111"/>
          <w:sz w:val="28"/>
          <w:sz w:val="28"/>
          <w:szCs w:val="28"/>
          <w:rtl w:val="true"/>
          <w:lang w:bidi="ar-SA"/>
        </w:rPr>
        <w:t>امّ‌هانى بنت ابى‌طالب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ام‌هانى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 xml:space="preserve">امير صنعانى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صنعانى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فِى سَبِيلِ اللّه بِأَمْوالِهِمْ</w:t>
      </w:r>
    </w:p>
    <w:p>
      <w:pPr>
        <w:pStyle w:val="BookText"/>
        <w:rPr/>
      </w:pPr>
      <w:r>
        <w:rPr>
          <w:rFonts w:ascii="Amiri" w:hAnsi="Amiri" w:eastAsia="Amiri" w:cs="Amiri"/>
          <w:color w:val="111111"/>
          <w:sz w:val="28"/>
          <w:sz w:val="28"/>
          <w:szCs w:val="28"/>
          <w:rtl w:val="true"/>
          <w:lang w:bidi="ar-SA"/>
        </w:rPr>
        <w:t xml:space="preserve">وَ أَنْفُسِهِمْ أَعْظَمُ‌دَرَجَةً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يُبَشِّرُهُمْ رَبُّهُمْ بِرَحْمَةٍ مِنْهُ وَ رِضْوانٍ وَ جَنَّاتٍ لَهُمْ فيها نَعِيمٌ مُقِيمٌ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فِى سَبِيلِ اللّه بِأَمْوالِهِمْ وَ أَنْفُسِهِمْ أَعْظَمُ دَرَجَةً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بودن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در سلام به امرة المؤمنين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ابوبكر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پيامبر صلى‌الله‌عليه‌و‌آله بر سلام به على عليه‌السلام به اين لقب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سزاى 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فِى سَبِيلِ اللّه بِأَمْوالِهِمْ وَ أَنْفُسِهِمْ أَعْظَمُ دَرَجَةً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سلام به على عليه‌السلام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ابوذر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اختصاصى بودن‌اين لقب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ابوبكر و عمر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منافقين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براى معناى مولى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بيعت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امينى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أُمَّتى لا يَجتَمِعُ عَلى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ascii="IRNazanin" w:hAnsi="IRNazanin" w:eastAsia="IRNazanin"/>
          <w:color w:val="111111"/>
          <w:sz w:val="28"/>
          <w:sz w:val="28"/>
          <w:szCs w:val="28"/>
          <w:rtl w:val="true"/>
          <w:lang w:bidi="fa-IR"/>
        </w:rPr>
        <w:t xml:space="preserve">انبارى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انبارى</w:t>
      </w:r>
    </w:p>
    <w:p>
      <w:pPr>
        <w:pStyle w:val="BookText"/>
        <w:rPr/>
      </w:pPr>
      <w:r>
        <w:rPr>
          <w:rFonts w:ascii="IRNazanin" w:hAnsi="IRNazanin" w:eastAsia="IRNazanin"/>
          <w:color w:val="111111"/>
          <w:sz w:val="28"/>
          <w:sz w:val="28"/>
          <w:szCs w:val="28"/>
          <w:rtl w:val="true"/>
          <w:lang w:bidi="fa-IR"/>
        </w:rPr>
        <w:t xml:space="preserve">انبياء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عليهم‌السلام</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انتصابِ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و انتصاب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پس از حجة الوداع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پيامبر صلى‌الله‌عليه‌و‌آله تنها گزينه صحيح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در عرفات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انتصاب در مكه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مولى با انتصاب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انتصاب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امام هرگز از دست بشر ساخته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انتصاب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انتخاب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مولى با انتصاب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انتصاب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انتصاب در موقعيت‌هاى مختلف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تنها گزينه صحيح براى خلافت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نصب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انتصاب و شورى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انحصارى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انتصاب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تأثير خارجى انتخاب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غدير</w:t>
      </w:r>
    </w:p>
    <w:p>
      <w:pPr>
        <w:pStyle w:val="BookText"/>
        <w:rPr/>
      </w:pP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حضرت مهدى عليه‌السلام در خطبه غدير</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ودايع امامت</w:t>
      </w:r>
    </w:p>
    <w:p>
      <w:pPr>
        <w:pStyle w:val="BookText"/>
        <w:rPr/>
      </w:pPr>
      <w:r>
        <w:rPr>
          <w:rFonts w:ascii="IRNazanin" w:hAnsi="IRNazanin" w:eastAsia="IRNazanin"/>
          <w:color w:val="111111"/>
          <w:sz w:val="28"/>
          <w:sz w:val="28"/>
          <w:szCs w:val="28"/>
          <w:rtl w:val="true"/>
          <w:lang w:bidi="fa-IR"/>
        </w:rPr>
        <w:t xml:space="preserve">اندلسى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اندلسى</w:t>
      </w:r>
    </w:p>
    <w:p>
      <w:pPr>
        <w:pStyle w:val="BookText"/>
        <w:rPr/>
      </w:pPr>
      <w:r>
        <w:rPr>
          <w:rFonts w:ascii="Amiri" w:hAnsi="Amiri" w:eastAsia="Amiri" w:cs="Amiri"/>
          <w:color w:val="111111"/>
          <w:sz w:val="28"/>
          <w:sz w:val="28"/>
          <w:szCs w:val="28"/>
          <w:rtl w:val="true"/>
          <w:lang w:bidi="ar-SA"/>
        </w:rPr>
        <w:t>اندونزى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منذِر صلى‌الله‌عليه‌و‌آله</w:t>
      </w:r>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كامل در خطبه غدير</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بن مالك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بر او با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غدير و نفرين‌اميرالمؤمنين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غدير و نفرين اميرالمؤمنين عليه‌السلام</w:t>
      </w:r>
    </w:p>
    <w:p>
      <w:pPr>
        <w:pStyle w:val="BookText"/>
        <w:rPr/>
      </w:pPr>
      <w:r>
        <w:rPr>
          <w:rFonts w:ascii="Amiri" w:hAnsi="Amiri" w:eastAsia="Amiri" w:cs="Amiri"/>
          <w:color w:val="111111"/>
          <w:sz w:val="28"/>
          <w:sz w:val="28"/>
          <w:szCs w:val="28"/>
          <w:rtl w:val="true"/>
          <w:lang w:bidi="ar-SA"/>
        </w:rPr>
        <w:t xml:space="preserve">انستيتو 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مَعَ مَن فارَقَ الجَماعَةَ يَركُضُ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با انصار در غصب خلافت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با انصار در مورد معاويه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حضرت زهرا عليهاالسلام بر انصار با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عده‌اى از انصار با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انصار از اميرالمؤمنين عليه‌السلام</w:t>
      </w:r>
    </w:p>
    <w:p>
      <w:pPr>
        <w:pStyle w:val="BookText"/>
        <w:rPr/>
      </w:pP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انصارى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عيد غدير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الفَضلَ وَ الشَرَفَ وَ المَنزِلَةَ وَ الوِلايَةَ لِرَسولِ‌اللّه‌ِ صلى‌الله‌عليه‌و‌آله وَ ذُرّيَّتِه عليهم‌السلام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وَ الشَرَفَ وَ المَنزِلَةَ وَ الوِلايَةَ لِرَسول‌اللّه‌ِ صلى‌الله‌عليه‌و‌آله وَ ذُرّيَّتِه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غدير در صحيفه ملعونه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غدير و پيامدهاى آن</w:t>
      </w:r>
    </w:p>
    <w:p>
      <w:pPr>
        <w:pStyle w:val="BookText"/>
        <w:rPr/>
      </w:pPr>
      <w:r>
        <w:rPr>
          <w:rFonts w:ascii="IRNazanin" w:hAnsi="IRNazanin" w:eastAsia="IRNazanin"/>
          <w:color w:val="111111"/>
          <w:sz w:val="28"/>
          <w:sz w:val="28"/>
          <w:szCs w:val="28"/>
          <w:rtl w:val="true"/>
          <w:lang w:bidi="fa-IR"/>
        </w:rPr>
        <w:t>انگشتر سليمان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ودايع امامت</w:t>
      </w:r>
    </w:p>
    <w:p>
      <w:pPr>
        <w:pStyle w:val="BookText"/>
        <w:rPr/>
      </w:pP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غدير به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انگليسى در زمينه‌غدير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انگليسى در زمينه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انگليسى درباره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مَن آمَن بى وَ صَدَّقَنى بِوِلايَةِ عَلىِّ بنِ أبى‌طالِب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غدير</w:t>
      </w:r>
    </w:p>
    <w:p>
      <w:pPr>
        <w:pStyle w:val="BookText"/>
        <w:rPr/>
      </w:pPr>
      <w:r>
        <w:rPr>
          <w:rFonts w:ascii="Amiri" w:hAnsi="Amiri" w:eastAsia="Amiri" w:cs="Amiri"/>
          <w:color w:val="111111"/>
          <w:sz w:val="28"/>
          <w:sz w:val="28"/>
          <w:szCs w:val="28"/>
          <w:rtl w:val="true"/>
          <w:lang w:bidi="ar-SA"/>
        </w:rPr>
        <w:t>اوكراين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Amiri" w:hAnsi="Amiri" w:eastAsia="Amiri" w:cs="Amiri"/>
          <w:color w:val="111111"/>
          <w:sz w:val="28"/>
          <w:sz w:val="28"/>
          <w:szCs w:val="28"/>
          <w:rtl w:val="true"/>
          <w:lang w:bidi="ar-SA"/>
        </w:rPr>
        <w:t xml:space="preserve">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p>
    <w:p>
      <w:pPr>
        <w:pStyle w:val="BookText"/>
        <w:rPr/>
      </w:pPr>
      <w:r>
        <w:rPr>
          <w:rFonts w:ascii="Amiri" w:hAnsi="Amiri" w:eastAsia="Amiri" w:cs="Amiri"/>
          <w:color w:val="111111"/>
          <w:sz w:val="28"/>
          <w:sz w:val="28"/>
          <w:szCs w:val="28"/>
          <w:rtl w:val="true"/>
          <w:lang w:bidi="ar-SA"/>
        </w:rPr>
        <w:t xml:space="preserve">اولى‌الامر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w:t>
      </w:r>
    </w:p>
    <w:p>
      <w:pPr>
        <w:pStyle w:val="BookText"/>
        <w:rPr/>
      </w:pPr>
      <w:r>
        <w:rPr>
          <w:rFonts w:ascii="Amiri" w:hAnsi="Amiri" w:eastAsia="Amiri" w:cs="Amiri"/>
          <w:color w:val="111111"/>
          <w:sz w:val="28"/>
          <w:sz w:val="28"/>
          <w:szCs w:val="28"/>
          <w:rtl w:val="true"/>
          <w:lang w:bidi="ar-SA"/>
        </w:rPr>
        <w:t>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اولين‌هاى غدير</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النَّبِىَّ الْأُمِّىَّ الَّذِى يَجِدُونَهُ مَكْتُوبا عِنْدَهُمْ فِى التَّوْراةِ وَ الاْءِنْجِيلِ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ولايت و محبت اهل‌بيت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اعتقادى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هل اتى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اهل‌بيت عليهم‌السلام براى زنده نگه داشتن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جدى اهل‌بيت عليهم‌السلام در نقل حديث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اهل‌بيت عليهم‌السلام در سفر حجة الوداع و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اهل‌بيت عليهم‌السلام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اهل‌بيت عليهم‌السلام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اهل‌بيت عليهم‌السلام نسبت به‌قرآن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اهل‌بيت عليهم‌السلام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اهل‌بيت عليهم‌السلام نسبت به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اهل‌بيت عليهم‌السلام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اهل‌بيت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اهل‌بيت عليهم‌السلام براى باور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اهل‌بيت عليهم‌السلام در خطبه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اهل‌بيت عليهم‌السلام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اهل‌بيت عليهم‌السلام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اهل‌بيت عليهم‌السلام نسبت به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اهل‌بيت عليهم‌السلام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پيامبر صلى‌الله‌عليه‌و‌آله و اميرالمؤمنين و حضرت زهرا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در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حقيقتى انكارناپذير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حق‌پوشى اهل‌سنت در مسئله ولايت و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آيه تبليغ براى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غدير</w:t>
      </w:r>
    </w:p>
    <w:p>
      <w:pPr>
        <w:pStyle w:val="BookText"/>
        <w:rPr/>
      </w:pP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p>
    <w:p>
      <w:pPr>
        <w:pStyle w:val="BookText"/>
        <w:rPr/>
      </w:pPr>
      <w:r>
        <w:rPr>
          <w:rFonts w:ascii="Amiri" w:hAnsi="Amiri" w:eastAsia="Amiri" w:cs="Amiri"/>
          <w:color w:val="111111"/>
          <w:sz w:val="28"/>
          <w:sz w:val="28"/>
          <w:szCs w:val="28"/>
          <w:rtl w:val="true"/>
          <w:lang w:bidi="ar-SA"/>
        </w:rPr>
        <w:t>اهميت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اعتقادى، تاريخى و سياسى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غدير در اعتقادات اسلامى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غدير در تاريخ اسلام</w:t>
      </w:r>
    </w:p>
    <w:p>
      <w:pPr>
        <w:pStyle w:val="BookText"/>
        <w:rPr/>
      </w:pP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هادى عليه‌السلام به اهل اهواز درباره غدير</w:t>
      </w:r>
    </w:p>
    <w:p>
      <w:pPr>
        <w:pStyle w:val="BookText"/>
        <w:rPr/>
      </w:pPr>
      <w:r>
        <w:rPr>
          <w:rFonts w:ascii="Amiri" w:hAnsi="Amiri" w:eastAsia="Amiri" w:cs="Amiri"/>
          <w:color w:val="111111"/>
          <w:sz w:val="28"/>
          <w:sz w:val="28"/>
          <w:szCs w:val="28"/>
          <w:rtl w:val="true"/>
          <w:lang w:bidi="ar-SA"/>
        </w:rPr>
        <w:t>اياس بن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و زيربناى دهه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وقايع هفته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ايام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رخدادهاى ايام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رخدادهاى ايام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رخدادهاى ايام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مورد ايام </w:t>
      </w:r>
    </w:p>
    <w:p>
      <w:pPr>
        <w:pStyle w:val="BookText"/>
        <w:rPr/>
      </w:pP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غديريه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رخدادهاى ايام غدير</w:t>
      </w:r>
    </w:p>
    <w:p>
      <w:pPr>
        <w:pStyle w:val="BookText"/>
        <w:rPr/>
      </w:pP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ايام الولاية</w:t>
      </w:r>
    </w:p>
    <w:p>
      <w:pPr>
        <w:pStyle w:val="BookText"/>
        <w:rPr/>
      </w:pPr>
      <w:r>
        <w:rPr>
          <w:rFonts w:ascii="Amiri" w:hAnsi="Amiri" w:eastAsia="Amiri" w:cs="Amiri"/>
          <w:color w:val="111111"/>
          <w:sz w:val="28"/>
          <w:sz w:val="28"/>
          <w:szCs w:val="28"/>
          <w:rtl w:val="true"/>
          <w:lang w:bidi="ar-SA"/>
        </w:rPr>
        <w:t xml:space="preserve">ايتاليايى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خطبه غدير به زبان ايتاليايى</w:t>
      </w:r>
    </w:p>
    <w:p>
      <w:pPr>
        <w:pStyle w:val="BookText"/>
        <w:rPr/>
      </w:pPr>
      <w:r>
        <w:rPr>
          <w:rFonts w:ascii="Amiri" w:hAnsi="Amiri" w:eastAsia="Amiri" w:cs="Amiri"/>
          <w:color w:val="111111"/>
          <w:sz w:val="28"/>
          <w:sz w:val="28"/>
          <w:szCs w:val="28"/>
          <w:rtl w:val="true"/>
          <w:lang w:bidi="ar-SA"/>
        </w:rPr>
        <w:t xml:space="preserve">ايجى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احمد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عضدالدين،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جشن‌هاى غدير در ايران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خبر غدير به ايران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چاپى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خطى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غدير در ايران</w:t>
      </w:r>
    </w:p>
    <w:p>
      <w:pPr>
        <w:pStyle w:val="BookText"/>
        <w:rPr/>
      </w:pPr>
      <w:r>
        <w:rPr>
          <w:rFonts w:ascii="Amiri" w:hAnsi="Amiri" w:eastAsia="Amiri" w:cs="Amiri"/>
          <w:color w:val="111111"/>
          <w:sz w:val="28"/>
          <w:sz w:val="28"/>
          <w:szCs w:val="28"/>
          <w:rtl w:val="true"/>
          <w:lang w:bidi="ar-SA"/>
        </w:rPr>
        <w:t xml:space="preserve">اَيْكه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اَيْكه</w:t>
      </w:r>
    </w:p>
    <w:p>
      <w:pPr>
        <w:pStyle w:val="BookText"/>
        <w:rPr/>
      </w:pP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مَلائِكَتِهِ وَ كُتُبِهِ‌وَ رُسُلِهِ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وَ مِيثاقَهُ الَّذِى واثَقَكُمْ بِهِ إِذْ قُلْتُمْ سَمِعْنا وَ أَطَعْنا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الَّذِى أَنْشَأَكُمْ مِنْ نَفْسٍ واحِدَةٍ فَمُسْتَقَرٌّ وَ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فَصَّلْنَاالاْياتِ لِقَوْمٍ يَفْقَهُونَ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الَّذِى أَنْشَأَكُمْ مِنْ نَفْسٍ واحِدَةٍ فَمُسْتَقَرٌّ وَ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فَصَّلْنَا الاْياتِ‌لِقَوْمٍ يَفْقَهُونَ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مَلائِكَتِهِ وَ كُتُبِهِ وَ رُسُلِهِ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مؤمن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ايمان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ايمان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و بيان ايمان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ظلم و ايمان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و ايمان به غيب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اميرالمؤمنين عليه‌السلام و ايمان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محبين اهل‌بيت عليهم‌السلام و ايمان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ولايت و ايمان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ايمان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اهل‌بيت عليهم‌السلام و ايمان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عليه‌السلام و ايمان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سايت‌هاى اينترنتى غدير </w:t>
      </w:r>
      <w:bookmarkStart w:id="456" w:name="pg19494_211604"/>
    </w:p>
    <w:p>
      <w:pPr>
        <w:pStyle w:val="Heading3"/>
        <w:numPr>
          <w:ilvl w:val="2"/>
          <w:numId w:val="1"/>
        </w:numPr>
        <w:rPr/>
      </w:pPr>
      <w:bookmarkStart w:id="457" w:name="__RefHeading___Toc171307_4013061668"/>
      <w:bookmarkStart w:id="458" w:name="_Toc179"/>
      <w:bookmarkEnd w:id="456"/>
      <w:bookmarkEnd w:id="457"/>
      <w:r>
        <w:rPr>
          <w:rtl w:val="true"/>
        </w:rPr>
        <w:t>ب</w:t>
      </w:r>
      <w:bookmarkEnd w:id="458"/>
    </w:p>
    <w:p>
      <w:pPr>
        <w:pStyle w:val="BookText"/>
        <w:rPr/>
      </w:pP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غدير توسط بازرگانان</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 جداسازى حق و باطل</w:t>
      </w:r>
    </w:p>
    <w:p>
      <w:pPr>
        <w:pStyle w:val="BookText"/>
        <w:rPr/>
      </w:pP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غدير</w:t>
      </w:r>
    </w:p>
    <w:p>
      <w:pPr>
        <w:pStyle w:val="BookText"/>
        <w:rPr/>
      </w:pPr>
      <w:r>
        <w:rPr>
          <w:rFonts w:ascii="Amiri" w:hAnsi="Amiri" w:eastAsia="Amiri" w:cs="Amiri"/>
          <w:color w:val="111111"/>
          <w:sz w:val="28"/>
          <w:sz w:val="28"/>
          <w:szCs w:val="28"/>
          <w:rtl w:val="true"/>
          <w:lang w:bidi="ar-SA"/>
        </w:rPr>
        <w:t xml:space="preserve">باميرا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بانوان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بانوان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بانوان در غدير و در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توسط بانوان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بانوان به امر پيامبر صلى‌الله‌عليه‌و‌آله</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اسناد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مجلسى در مورد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متن كامل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بحرانى</w:t>
      </w:r>
    </w:p>
    <w:p>
      <w:pPr>
        <w:pStyle w:val="BookText"/>
        <w:rPr/>
      </w:pP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چاپى غدير</w:t>
      </w:r>
    </w:p>
    <w:p>
      <w:pPr>
        <w:pStyle w:val="BookText"/>
        <w:rPr/>
      </w:pP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 xml:space="preserve">بدخشانى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معتمدخان بدخشانى بدخشى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معتمدخان بدخشانى</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فِى مَواطِنَ كَثِيرَةٍ وَ يَوْمَ حُنَيْنٍ إِذْ أَعْجَبَتْكُمْ كَثْرَتُكُمْ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لَقَدْنَصَرَكُمُ اللّه بِبَدْرٍ وَ أَنْتُمْ أَذِلَّةٌ فَاتَّقُوا اللّه لَعَلَّكُمْ تَشْكُرُونَ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بدرالدين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احمد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ابوالثناء، بدرالدين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اميرالمؤمنين عليه‌السلام از بدعت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و بيان بدعت‌گزار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بدون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بدون بدعت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بدعت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بدون بدعت </w:t>
      </w:r>
    </w:p>
    <w:p>
      <w:pPr>
        <w:pStyle w:val="BookText"/>
        <w:rPr/>
      </w:pPr>
      <w:r>
        <w:rPr>
          <w:rFonts w:ascii="Amiri" w:hAnsi="Amiri" w:eastAsia="Amiri" w:cs="Amiri"/>
          <w:color w:val="111111"/>
          <w:sz w:val="28"/>
          <w:sz w:val="28"/>
          <w:szCs w:val="28"/>
          <w:rtl w:val="true"/>
          <w:lang w:bidi="ar-SA"/>
        </w:rPr>
        <w:t xml:space="preserve">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سيئه</w:t>
      </w:r>
    </w:p>
    <w:p>
      <w:pPr>
        <w:pStyle w:val="BookText"/>
        <w:rPr/>
      </w:pPr>
      <w:r>
        <w:rPr>
          <w:rFonts w:ascii="Amiri" w:hAnsi="Amiri" w:eastAsia="Amiri" w:cs="Amiri"/>
          <w:color w:val="111111"/>
          <w:sz w:val="28"/>
          <w:sz w:val="28"/>
          <w:szCs w:val="28"/>
          <w:rtl w:val="true"/>
          <w:lang w:bidi="ar-SA"/>
        </w:rPr>
        <w:t>براء بن عازب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براى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غدير و نفرين اميرالمؤمنين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 وَ ما أَنَا بِظَلاّمٍ لِلْعَبِيدِ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اصلى تغييرنيافتنى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ائمه ضلال و پيروانشان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پيمان شكنان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معيار ولايت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يكى از اعمال عيد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اصلى تغيير نيافتنى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برائت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و بيان برائت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بيان برائت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بيزارى از دشمنان ولايت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با برائت برادران يوسف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حضرت يوسف عليه‌السلام با برادران در دهه غدير</w:t>
      </w:r>
    </w:p>
    <w:p>
      <w:pPr>
        <w:pStyle w:val="BookText"/>
        <w:rPr/>
      </w:pPr>
      <w:r>
        <w:rPr>
          <w:rFonts w:ascii="IRNazanin" w:hAnsi="IRNazanin" w:eastAsia="IRNazanin"/>
          <w:color w:val="111111"/>
          <w:sz w:val="28"/>
          <w:sz w:val="28"/>
          <w:szCs w:val="28"/>
          <w:rtl w:val="true"/>
          <w:lang w:bidi="fa-IR"/>
        </w:rPr>
        <w:t xml:space="preserve">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w:t>
      </w:r>
    </w:p>
    <w:p>
      <w:pPr>
        <w:pStyle w:val="BookText"/>
        <w:rPr/>
      </w:pP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غديرى</w:t>
      </w:r>
    </w:p>
    <w:p>
      <w:p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آزاد و برده به امر پيامبر صلى‌الله‌عليه‌و‌آله</w:t>
      </w:r>
    </w:p>
    <w:p>
      <w:pPr>
        <w:pStyle w:val="BookText"/>
        <w:rPr/>
      </w:pPr>
      <w:r>
        <w:rPr>
          <w:rFonts w:ascii="Amiri" w:hAnsi="Amiri" w:eastAsia="Amiri" w:cs="Amiri"/>
          <w:color w:val="111111"/>
          <w:sz w:val="28"/>
          <w:sz w:val="28"/>
          <w:szCs w:val="28"/>
          <w:rtl w:val="true"/>
          <w:lang w:bidi="ar-SA"/>
        </w:rPr>
        <w:t>بَرد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بَرد با غدير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و عمر در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غاصبين خلافت و اصحاب صحيفه در برزخ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در برزخ </w:t>
      </w:r>
    </w:p>
    <w:p>
      <w:pPr>
        <w:pStyle w:val="BookText"/>
        <w:rPr/>
      </w:pPr>
      <w:r>
        <w:rPr>
          <w:rFonts w:ascii="Amiri" w:hAnsi="Amiri" w:eastAsia="Amiri" w:cs="Amiri"/>
          <w:color w:val="111111"/>
          <w:sz w:val="28"/>
          <w:sz w:val="28"/>
          <w:szCs w:val="28"/>
          <w:rtl w:val="true"/>
          <w:lang w:bidi="ar-SA"/>
        </w:rPr>
        <w:t>بَرزَنجى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بركات با قبول ولايت</w:t>
      </w:r>
    </w:p>
    <w:p>
      <w:pPr>
        <w:pStyle w:val="BookText"/>
        <w:rPr/>
      </w:pP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خطى غدير در برلين</w:t>
      </w:r>
    </w:p>
    <w:p>
      <w:pPr>
        <w:pStyle w:val="BookText"/>
        <w:rPr/>
      </w:pPr>
      <w:r>
        <w:rPr>
          <w:rFonts w:ascii="Amiri" w:hAnsi="Amiri" w:eastAsia="Amiri" w:cs="Amiri"/>
          <w:color w:val="111111"/>
          <w:sz w:val="28"/>
          <w:sz w:val="28"/>
          <w:szCs w:val="28"/>
          <w:rtl w:val="true"/>
          <w:lang w:bidi="ar-SA"/>
        </w:rPr>
        <w:t xml:space="preserve">برمه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ميانمار</w:t>
      </w:r>
    </w:p>
    <w:p>
      <w:pPr>
        <w:pStyle w:val="BookText"/>
        <w:rPr/>
      </w:pPr>
      <w:r>
        <w:rPr>
          <w:rFonts w:ascii="IRNazanin" w:hAnsi="IRNazanin" w:eastAsia="IRNazanin"/>
          <w:color w:val="111111"/>
          <w:sz w:val="28"/>
          <w:sz w:val="28"/>
          <w:szCs w:val="28"/>
          <w:rtl w:val="true"/>
          <w:lang w:bidi="fa-IR"/>
        </w:rPr>
        <w:t xml:space="preserve">برنامه‌هاى كامپيوترى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w:t>
      </w:r>
    </w:p>
    <w:p>
      <w:pPr>
        <w:pStyle w:val="BookText"/>
        <w:rPr/>
      </w:pPr>
      <w:r>
        <w:rPr>
          <w:rFonts w:ascii="Amiri" w:hAnsi="Amiri" w:eastAsia="Amiri" w:cs="Amiri"/>
          <w:color w:val="111111"/>
          <w:sz w:val="28"/>
          <w:sz w:val="28"/>
          <w:szCs w:val="28"/>
          <w:rtl w:val="true"/>
          <w:lang w:bidi="ar-SA"/>
        </w:rPr>
        <w:t>بروشور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بروشور براى غدير</w:t>
      </w:r>
    </w:p>
    <w:p>
      <w:pPr>
        <w:pStyle w:val="BookText"/>
        <w:rPr/>
      </w:pPr>
      <w:r>
        <w:rPr>
          <w:rFonts w:ascii="IRNazanin" w:hAnsi="IRNazanin" w:eastAsia="IRNazanin"/>
          <w:color w:val="111111"/>
          <w:sz w:val="28"/>
          <w:sz w:val="28"/>
          <w:szCs w:val="28"/>
          <w:rtl w:val="true"/>
          <w:lang w:bidi="fa-IR"/>
        </w:rPr>
        <w:t>بريدة بن خصيب اسلمى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بريده بر ابوبكر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در مورد ابوبكر و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عليه ابوبكر و عمر</w:t>
      </w:r>
    </w:p>
    <w:p>
      <w:pPr>
        <w:pStyle w:val="BookText"/>
        <w:rPr/>
      </w:pP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بِرِيل با موضوع غدير</w:t>
      </w:r>
    </w:p>
    <w:p>
      <w:pPr>
        <w:pStyle w:val="BookText"/>
        <w:rPr/>
      </w:pPr>
      <w:r>
        <w:rPr>
          <w:rFonts w:ascii="Amiri" w:hAnsi="Amiri" w:eastAsia="Amiri" w:cs="Amiri"/>
          <w:color w:val="111111"/>
          <w:sz w:val="28"/>
          <w:sz w:val="28"/>
          <w:szCs w:val="28"/>
          <w:rtl w:val="true"/>
          <w:lang w:bidi="ar-SA"/>
        </w:rPr>
        <w:t xml:space="preserve">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حديث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غدير و واقعه حديث بساط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غدير و واقعه حديث بساط</w:t>
      </w:r>
    </w:p>
    <w:p>
      <w:pPr>
        <w:pStyle w:val="BookText"/>
        <w:rPr/>
      </w:pPr>
      <w:r>
        <w:rPr>
          <w:rFonts w:ascii="Amiri" w:hAnsi="Amiri" w:eastAsia="Amiri" w:cs="Amiri"/>
          <w:color w:val="111111"/>
          <w:sz w:val="28"/>
          <w:sz w:val="28"/>
          <w:szCs w:val="28"/>
          <w:rtl w:val="true"/>
          <w:lang w:bidi="ar-SA"/>
        </w:rPr>
        <w:t xml:space="preserve">بشارت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w:t>
      </w:r>
    </w:p>
    <w:p>
      <w:pPr>
        <w:pStyle w:val="BookText"/>
        <w:rPr/>
      </w:pPr>
      <w:r>
        <w:rPr>
          <w:rFonts w:ascii="Amiri" w:hAnsi="Amiri" w:eastAsia="Amiri" w:cs="Amiri"/>
          <w:color w:val="111111"/>
          <w:sz w:val="28"/>
          <w:sz w:val="28"/>
          <w:szCs w:val="28"/>
          <w:rtl w:val="true"/>
          <w:lang w:bidi="ar-SA"/>
        </w:rPr>
        <w:t>بشير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بر بشير با غدير</w:t>
      </w:r>
    </w:p>
    <w:p>
      <w:pPr>
        <w:pStyle w:val="BookText"/>
        <w:rPr/>
      </w:pP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غدير، عصر ظهور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مبعث</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بغداد در مورد سند حديث غدير</w:t>
      </w:r>
    </w:p>
    <w:p>
      <w:pPr>
        <w:pStyle w:val="BookText"/>
        <w:rPr/>
      </w:pPr>
      <w:r>
        <w:rPr>
          <w:rFonts w:ascii="Amiri" w:hAnsi="Amiri" w:eastAsia="Amiri" w:cs="Amiri"/>
          <w:color w:val="111111"/>
          <w:sz w:val="28"/>
          <w:sz w:val="28"/>
          <w:szCs w:val="28"/>
          <w:rtl w:val="true"/>
          <w:lang w:bidi="ar-SA"/>
        </w:rPr>
        <w:t xml:space="preserve">بُغض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اهل‌بيت عليهم‌السلام</w:t>
      </w:r>
    </w:p>
    <w:p>
      <w:pPr>
        <w:pStyle w:val="BookText"/>
        <w:rPr/>
      </w:pPr>
      <w:r>
        <w:rPr>
          <w:rFonts w:ascii="Amiri" w:hAnsi="Amiri" w:eastAsia="Amiri" w:cs="Amiri"/>
          <w:color w:val="111111"/>
          <w:sz w:val="28"/>
          <w:sz w:val="28"/>
          <w:szCs w:val="28"/>
          <w:rtl w:val="true"/>
          <w:lang w:bidi="ar-SA"/>
        </w:rPr>
        <w:t xml:space="preserve">بُغض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اهل‌بيت عليهم‌السلام</w:t>
      </w:r>
    </w:p>
    <w:p>
      <w:pPr>
        <w:pStyle w:val="BookText"/>
        <w:rPr/>
      </w:pPr>
      <w:r>
        <w:rPr>
          <w:rFonts w:ascii="Amiri" w:hAnsi="Amiri" w:eastAsia="Amiri" w:cs="Amiri"/>
          <w:color w:val="111111"/>
          <w:sz w:val="28"/>
          <w:sz w:val="28"/>
          <w:szCs w:val="28"/>
          <w:rtl w:val="true"/>
          <w:lang w:bidi="ar-SA"/>
        </w:rPr>
        <w:t xml:space="preserve">بكر بن سَوادة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ابوثُمامه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بلاغت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و فصاحت و بلاغت</w:t>
      </w:r>
    </w:p>
    <w:p>
      <w:pPr>
        <w:pStyle w:val="BookText"/>
        <w:rPr/>
      </w:pP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بلال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پس از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پيش از ماجراى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بلال براى سندِ مكتوب غدير</w:t>
      </w:r>
    </w:p>
    <w:p>
      <w:pPr>
        <w:pStyle w:val="BookText"/>
        <w:rPr/>
      </w:pPr>
      <w:r>
        <w:rPr>
          <w:rFonts w:ascii="Amiri" w:hAnsi="Amiri" w:eastAsia="Amiri" w:cs="Amiri"/>
          <w:color w:val="111111"/>
          <w:sz w:val="28"/>
          <w:sz w:val="28"/>
          <w:szCs w:val="28"/>
          <w:rtl w:val="true"/>
          <w:lang w:bidi="ar-SA"/>
        </w:rPr>
        <w:t xml:space="preserve">بُلتستانى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 درباره غدير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درباره غدير </w:t>
      </w:r>
    </w:p>
    <w:p>
      <w:pPr>
        <w:pStyle w:val="BookText"/>
        <w:rPr/>
      </w:pP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خطى غدير</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غدير به زبان بنگالى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غدير به زبان بنگالى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Amiri" w:hAnsi="Amiri" w:eastAsia="Amiri" w:cs="Amiri"/>
          <w:color w:val="111111"/>
          <w:sz w:val="28"/>
          <w:sz w:val="28"/>
          <w:szCs w:val="28"/>
          <w:rtl w:val="true"/>
          <w:lang w:bidi="ar-SA"/>
        </w:rPr>
        <w:t>بنى‌اسرائيل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عيد غدير و اعياد بنى‌اسرائيل</w:t>
      </w:r>
    </w:p>
    <w:p>
      <w:pPr>
        <w:pStyle w:val="BookText"/>
        <w:rPr/>
      </w:pPr>
      <w:r>
        <w:rPr>
          <w:rFonts w:ascii="Amiri" w:hAnsi="Amiri" w:eastAsia="Amiri" w:cs="Amiri"/>
          <w:color w:val="111111"/>
          <w:sz w:val="28"/>
          <w:sz w:val="28"/>
          <w:szCs w:val="28"/>
          <w:rtl w:val="true"/>
          <w:lang w:bidi="ar-SA"/>
        </w:rPr>
        <w:t>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خمس از اهل‌بيت عليهم‌السلام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انقراض دولت بنى‌اميه در دهه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ياوران صحيفه ملعونه و سقيفه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بنى‌اميه در 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خلافت و خمس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خمس از اهل‌بيت عليهم‌السلام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خمس از اهل‌بيت عليهم‌السلام</w:t>
      </w:r>
    </w:p>
    <w:p>
      <w:pPr>
        <w:pStyle w:val="BookText"/>
        <w:rPr/>
      </w:pPr>
      <w:r>
        <w:rPr>
          <w:rFonts w:ascii="Amiri" w:hAnsi="Amiri" w:eastAsia="Amiri" w:cs="Amiri"/>
          <w:color w:val="111111"/>
          <w:sz w:val="28"/>
          <w:sz w:val="28"/>
          <w:szCs w:val="28"/>
          <w:rtl w:val="true"/>
          <w:lang w:bidi="ar-SA"/>
        </w:rPr>
        <w:t>بنى‌عباس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با غدير</w:t>
      </w:r>
    </w:p>
    <w:p>
      <w:pPr>
        <w:pStyle w:val="BookText"/>
        <w:rPr/>
      </w:pPr>
      <w:r>
        <w:rPr>
          <w:rFonts w:ascii="Amiri" w:hAnsi="Amiri" w:eastAsia="Amiri" w:cs="Amiri"/>
          <w:color w:val="111111"/>
          <w:sz w:val="28"/>
          <w:sz w:val="28"/>
          <w:szCs w:val="28"/>
          <w:rtl w:val="true"/>
          <w:lang w:bidi="ar-SA"/>
        </w:rPr>
        <w:t>بوسنى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بوعلى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سينا</w:t>
      </w:r>
    </w:p>
    <w:p>
      <w:pPr>
        <w:pStyle w:val="BookText"/>
        <w:rPr/>
      </w:pPr>
      <w:r>
        <w:rPr>
          <w:rFonts w:ascii="IRNazanin" w:hAnsi="IRNazanin" w:eastAsia="IRNazanin"/>
          <w:color w:val="111111"/>
          <w:sz w:val="28"/>
          <w:sz w:val="28"/>
          <w:szCs w:val="28"/>
          <w:rtl w:val="true"/>
          <w:lang w:bidi="fa-IR"/>
        </w:rPr>
        <w:t>بولِس سَلامه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پولس سلامه و علل و انگيزه‌هاى آن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در خطبه غدير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در غدير و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قدم در ولايت و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مؤمنين در روز غدير و بهشت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براى اهل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و بهشت در خطبه غدير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شيعه در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برات بهشت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غدير در بهشت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غدير و قربان و فطر و جمعه به بهشت</w:t>
      </w:r>
    </w:p>
    <w:p>
      <w:pPr>
        <w:pStyle w:val="BookText"/>
        <w:rPr/>
      </w:pPr>
      <w:r>
        <w:rPr>
          <w:rFonts w:ascii="Amiri" w:hAnsi="Amiri" w:eastAsia="Amiri" w:cs="Amiri"/>
          <w:color w:val="111111"/>
          <w:sz w:val="28"/>
          <w:sz w:val="28"/>
          <w:szCs w:val="28"/>
          <w:rtl w:val="true"/>
          <w:lang w:bidi="ar-SA"/>
        </w:rPr>
        <w:t xml:space="preserve">بيت‌اللّه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آسمان چهارم به بيت‌المعمور در روز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غديرِ ملائكه مقابل بيت المعمور</w:t>
      </w:r>
    </w:p>
    <w:p>
      <w:pPr>
        <w:pStyle w:val="BookText"/>
        <w:rPr/>
      </w:pP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سرزمينى در مسير حجة الوداع</w:t>
      </w:r>
    </w:p>
    <w:p>
      <w:pPr>
        <w:pStyle w:val="BookText"/>
        <w:rPr/>
      </w:pPr>
      <w:r>
        <w:rPr>
          <w:rFonts w:ascii="Amiri" w:hAnsi="Amiri" w:eastAsia="Amiri" w:cs="Amiri"/>
          <w:color w:val="111111"/>
          <w:sz w:val="28"/>
          <w:sz w:val="28"/>
          <w:szCs w:val="28"/>
          <w:rtl w:val="true"/>
          <w:lang w:bidi="ar-SA"/>
        </w:rPr>
        <w:t xml:space="preserve">بيزارى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w:t>
      </w:r>
    </w:p>
    <w:p>
      <w:pPr>
        <w:pStyle w:val="BookText"/>
        <w:rPr/>
      </w:pPr>
      <w:r>
        <w:rPr>
          <w:rFonts w:ascii="Amiri" w:hAnsi="Amiri" w:eastAsia="Amiri" w:cs="Amiri"/>
          <w:color w:val="111111"/>
          <w:sz w:val="28"/>
          <w:sz w:val="28"/>
          <w:szCs w:val="28"/>
          <w:rtl w:val="true"/>
          <w:lang w:bidi="ar-SA"/>
        </w:rPr>
        <w:t xml:space="preserve">بَيضاوى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 ناصرالدين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بيعت تحت الشجرة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سَبِيلِ اللّه بِأَمْوالِهِمْ وَ أَنْفُسِهِمْ أَعْظَمُ دَرَجَةً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بيعت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پشتوانه بيعت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غدير به خاطر مراسم سه روزه بيعت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مراسم بيعت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الهى بر بيعت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نبوى بر بيعت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حبشى و بيعت نكردن با ابوبكر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سزاى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فِى سَبِيلِ اللّه بِأَمْوالِهِمْ وَ أَنْفُسِهِمْ أَعْظَمُ دَرَجَةً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ابوبكر با اميرالمؤمنين عليه‌السلام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اميرالمؤمنين عليه‌السلام با ابوبكر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الهى غدير و بيعتِ شيطانى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اميرالمؤمنين عليه‌السلام با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پشتوانه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اميرالمؤمنين عليه‌السلام با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اميرالمؤمنين عليه‌السلام با ابوبكر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ائمه اثنى‌عشر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امرالهى بر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عملى در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اميرالمؤمنين عليه‌السلام با ابوبكر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اميرالمؤمنين عليه‌السلام بيعت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عملى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خدا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غدير روز بيعت با خدا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خلفاى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اميرالمؤمنين عليه‌السلام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بيعت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غدير در تبليغ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حلال و حرام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پيامبر صلى‌الله‌عليه‌و‌آله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پشتوانه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تحت الشجرة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اميرالمؤمنين عليه‌السلام در روز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بيعت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پشتوانه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زبانىِ همگانى پس از خطبه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زبانىِ همگانى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صد و بيست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عملى در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در قرآن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مقابل بيعت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بيعت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قرينه براى معناى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مولى در بيعت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لسانى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بيعت با خدا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بيعت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بيعت در غدير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راويان در نقل بيعت غدير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بيعت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بيعت با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منافقين پس از بيعت در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شفاف‌ترين بيعت تاريخ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و شاهد بيعت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بيعت با خداوند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 شكل بيعت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بيعت شكنان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خطبه غدير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بيعت لسانى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بيعت در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همزمان با بيعت در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بيعت و جوانب 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مولى در بيعت غدير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مثال بيعت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تحت الشجرة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بيعت غدير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بيعت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ركن غدير عليهم‌السلام بيعت </w:t>
      </w:r>
      <w:bookmarkStart w:id="459" w:name="pg19494_211612"/>
    </w:p>
    <w:p>
      <w:pPr>
        <w:pStyle w:val="BookText"/>
        <w:rPr/>
      </w:pPr>
      <w:bookmarkEnd w:id="459"/>
      <w:r>
        <w:rPr>
          <w:rFonts w:ascii="Amiri" w:hAnsi="Amiri" w:eastAsia="Amiri" w:cs="Amiri"/>
          <w:color w:val="111111"/>
          <w:sz w:val="28"/>
          <w:sz w:val="28"/>
          <w:szCs w:val="28"/>
          <w:rtl w:val="true"/>
          <w:lang w:bidi="ar-SA"/>
        </w:rPr>
        <w:t xml:space="preserve">بيلبورد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w:t>
      </w:r>
    </w:p>
    <w:p>
      <w:pPr>
        <w:pStyle w:val="BookText"/>
        <w:rPr/>
      </w:pPr>
      <w:r>
        <w:rPr>
          <w:rFonts w:ascii="Amiri" w:hAnsi="Amiri" w:eastAsia="Amiri" w:cs="Amiri"/>
          <w:color w:val="111111"/>
          <w:sz w:val="28"/>
          <w:sz w:val="28"/>
          <w:szCs w:val="28"/>
          <w:rtl w:val="true"/>
          <w:lang w:bidi="ar-SA"/>
        </w:rPr>
        <w:t>بينامتنى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بينامتنى قرآن با خطبه غدير</w:t>
      </w:r>
    </w:p>
    <w:p>
      <w:pPr>
        <w:pStyle w:val="BookText"/>
        <w:rPr/>
      </w:pPr>
      <w:r>
        <w:rPr>
          <w:rFonts w:ascii="Amiri" w:hAnsi="Amiri" w:eastAsia="Amiri" w:cs="Amiri"/>
          <w:color w:val="111111"/>
          <w:sz w:val="28"/>
          <w:sz w:val="28"/>
          <w:szCs w:val="28"/>
          <w:rtl w:val="true"/>
          <w:lang w:bidi="ar-SA"/>
        </w:rPr>
        <w:t xml:space="preserve">بى‌نيازى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و بى‌نيازى در خطبه غدير</w:t>
      </w:r>
    </w:p>
    <w:p>
      <w:pPr>
        <w:pStyle w:val="Heading3"/>
        <w:numPr>
          <w:ilvl w:val="2"/>
          <w:numId w:val="1"/>
        </w:numPr>
        <w:rPr/>
      </w:pPr>
      <w:bookmarkStart w:id="460" w:name="__RefHeading___Toc171309_4013061668"/>
      <w:bookmarkStart w:id="461" w:name="_Toc180"/>
      <w:bookmarkEnd w:id="460"/>
      <w:r>
        <w:rPr>
          <w:rtl w:val="true"/>
        </w:rPr>
        <w:t>پ</w:t>
      </w:r>
      <w:bookmarkEnd w:id="461"/>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خبر غدير به پادشاهان</w:t>
      </w:r>
    </w:p>
    <w:p>
      <w:pPr>
        <w:pStyle w:val="BookText"/>
        <w:rPr/>
      </w:pP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حافظى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p>
    <w:p>
      <w:pPr>
        <w:pStyle w:val="BookText"/>
        <w:rPr/>
      </w:pPr>
      <w:r>
        <w:rPr>
          <w:rFonts w:ascii="IRNazanin" w:hAnsi="IRNazanin" w:eastAsia="IRNazanin"/>
          <w:color w:val="111111"/>
          <w:sz w:val="28"/>
          <w:sz w:val="28"/>
          <w:szCs w:val="28"/>
          <w:rtl w:val="true"/>
          <w:lang w:bidi="fa-IR"/>
        </w:rPr>
        <w:t xml:space="preserve">پاكزادى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جشن‌هاى غدير در پاكستان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نوروز در پاكستان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غدير در پاكستان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IRNazanin" w:hAnsi="IRNazanin" w:eastAsia="IRNazanin"/>
          <w:color w:val="111111"/>
          <w:sz w:val="28"/>
          <w:sz w:val="28"/>
          <w:szCs w:val="28"/>
          <w:rtl w:val="true"/>
          <w:lang w:bidi="fa-IR"/>
        </w:rPr>
        <w:t xml:space="preserve">پتنه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كتاب‌هاى خطى غدير</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پرسش و پاسخ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پرسش و پاسخ غديرى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سؤال درباره غدير و سقيفه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نسل امروز درباره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و نوجوان و پرسش و پاسخ غديرى</w:t>
      </w:r>
    </w:p>
    <w:p>
      <w:pPr>
        <w:pStyle w:val="BookText"/>
        <w:rPr/>
      </w:pPr>
      <w:r>
        <w:rPr>
          <w:rFonts w:ascii="IRNazanin" w:hAnsi="IRNazanin" w:eastAsia="IRNazanin"/>
          <w:color w:val="111111"/>
          <w:sz w:val="28"/>
          <w:sz w:val="28"/>
          <w:szCs w:val="28"/>
          <w:rtl w:val="true"/>
          <w:lang w:bidi="fa-IR"/>
        </w:rPr>
        <w:t>پرنده، عرضه ولايت بر پرندگان در روز غدير</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 xml:space="preserve">پسر همسر 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امرأة زيد بن ارقم</w:t>
      </w:r>
    </w:p>
    <w:p>
      <w:pPr>
        <w:pStyle w:val="BookText"/>
        <w:rPr/>
      </w:pPr>
      <w:r>
        <w:rPr>
          <w:rFonts w:ascii="IRNazanin" w:hAnsi="IRNazanin" w:eastAsia="IRNazanin"/>
          <w:color w:val="111111"/>
          <w:sz w:val="28"/>
          <w:sz w:val="28"/>
          <w:szCs w:val="28"/>
          <w:rtl w:val="true"/>
          <w:lang w:bidi="fa-IR"/>
        </w:rPr>
        <w:t>پنج تن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پنج تن عليهم‌السلام در غدير</w:t>
      </w:r>
    </w:p>
    <w:p>
      <w:pPr>
        <w:pStyle w:val="BookText"/>
        <w:rPr/>
      </w:pP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پوستر</w:t>
      </w:r>
    </w:p>
    <w:p>
      <w:pPr>
        <w:pStyle w:val="BookText"/>
        <w:rPr/>
      </w:pP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پولس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سَلامه مسيحى </w:t>
      </w:r>
      <w:bookmarkStart w:id="462" w:name="pg19494_211613"/>
    </w:p>
    <w:p>
      <w:pPr>
        <w:pStyle w:val="BookText"/>
        <w:rPr/>
      </w:pPr>
      <w:bookmarkEnd w:id="462"/>
      <w:r>
        <w:rPr>
          <w:rFonts w:ascii="IRNazanin" w:hAnsi="IRNazanin" w:eastAsia="IRNazanin"/>
          <w:color w:val="111111"/>
          <w:sz w:val="28"/>
          <w:sz w:val="28"/>
          <w:szCs w:val="28"/>
          <w:rtl w:val="true"/>
          <w:lang w:bidi="fa-IR"/>
        </w:rPr>
        <w:t>پيامبران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ماجاءَهُمُ الْعِلْمُ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 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عيد غدير توسط انبياء عليهم‌السلام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همه انبياء عليهم‌السلام به اسلام و ولايت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همه انبياء عليهم‌السلام به اسلام و ولايت در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پيامبران عليهم‌السلام در خطبه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انبياء عليهم‌السلام به بنيانگذار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انبياء عليهم‌السلام به حضرت مهدى عليه‌السلام در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عليهم‌السلام و غدير در قيامت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غدير براى انبياء عليهم‌السلام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انبياء عليهم‌السلام نزد اميرالمؤمنين عليه‌السلام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ولايت توسط انبياء عليهم‌السلام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انبياء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مواريث انبياء عليهم‌السلام</w:t>
      </w:r>
    </w:p>
    <w:p>
      <w:pPr>
        <w:pStyle w:val="BookText"/>
        <w:rPr/>
      </w:pP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سالخوردگان به امر پيامبر صلى‌الله‌عليه‌و‌آله</w:t>
      </w:r>
    </w:p>
    <w:p>
      <w:pPr>
        <w:pStyle w:val="BookText"/>
        <w:rPr/>
      </w:pP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تى‌شرت</w:t>
      </w:r>
    </w:p>
    <w:p>
      <w:pPr>
        <w:pStyle w:val="BookText"/>
        <w:rPr/>
      </w:pP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 xml:space="preserve">پيمان غدير بيعت با مهدى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Heading3"/>
        <w:numPr>
          <w:ilvl w:val="2"/>
          <w:numId w:val="1"/>
        </w:numPr>
        <w:rPr/>
      </w:pPr>
      <w:bookmarkStart w:id="463" w:name="__RefHeading___Toc171311_4013061668"/>
      <w:bookmarkStart w:id="464" w:name="_Toc181"/>
      <w:bookmarkEnd w:id="463"/>
      <w:r>
        <w:rPr>
          <w:rtl w:val="true"/>
        </w:rPr>
        <w:t>ت</w:t>
      </w:r>
      <w:bookmarkEnd w:id="464"/>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تابعين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غدير توسط بانوان از تابعين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 غدير توسط تابعين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تابعين از اميرالمؤمنين عليه‌السلام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تابوت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تابوت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تابوت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تاج‌الدين خجندى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Amiri" w:hAnsi="Amiri" w:eastAsia="Amiri" w:cs="Amiri"/>
          <w:color w:val="111111"/>
          <w:sz w:val="28"/>
          <w:sz w:val="28"/>
          <w:szCs w:val="28"/>
          <w:rtl w:val="true"/>
          <w:lang w:bidi="ar-SA"/>
        </w:rPr>
        <w:t>تاجيكستان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زبان تاجيكى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غدير از لحاظ تاريخى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تاريخ‌نگاران و غدير خم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تاريخى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كتابشناسى غدير</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 غدير</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 xml:space="preserve">تاريخ 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اهل‌سنت و تأليف درباره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تأليف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تأليف در كنگره جهانى غدير در لندن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نقل و تدوين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مشهور غدير در چهارده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غدير</w:t>
      </w:r>
    </w:p>
    <w:p>
      <w:pPr>
        <w:pStyle w:val="BookText"/>
        <w:rPr/>
      </w:pPr>
      <w:r>
        <w:rPr>
          <w:rFonts w:ascii="Amiri" w:hAnsi="Amiri" w:eastAsia="Amiri" w:cs="Amiri"/>
          <w:color w:val="111111"/>
          <w:sz w:val="28"/>
          <w:sz w:val="28"/>
          <w:szCs w:val="28"/>
          <w:rtl w:val="true"/>
          <w:lang w:bidi="ar-SA"/>
        </w:rPr>
        <w:t>تاميلى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تانزانيا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تايلند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زبان تايلندى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تبريك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پس از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تبريك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مراسم تبريك و تهنيت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رسميت تبريك در غدير </w:t>
      </w:r>
    </w:p>
    <w:p>
      <w:pPr>
        <w:pStyle w:val="BookText"/>
        <w:rPr/>
      </w:pPr>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تبليغ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غدير با هدايتِ معصوم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ايده‌هاى تبليغ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پشتوانه‌هاى تبليغى غدير در شيوه معصومين عليهم‌السلام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مبلّغ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تابعين و تبليغ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تبليغ غدير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از خالِق و مُبلِّغ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تكنولوژى تبليغ در خطابه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گفتمان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تأثيرگذار در جاودانگى گفتمان‌غدير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جهت‌گيرى‌هاى تبليغى غدير توسط معصومين عليهم‌السلام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تبليغ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راهكارهاى تبليغى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 راهكارهاى تبليغى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عَمَلى تبليغ غدير توسط معصومين عليهم‌السلام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تحليل ماجراهاى تبليغ غدير توسط معصومين عليهم‌السلام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شيوه‌هاى كلى تبليغ غدير توسط معصومين عليهم‌السلام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تبليغ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تبليغ غدير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تبليغ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تبليغ غدير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تأثيرگذار در جاودانگى گفتمان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تبليغ غدير توسط معصومين عليهم‌السلام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درباره تبليغ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برخورد معصومين عليهم‌السلام با دشمن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 راهكارهاى تبليغى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گرايش‌هاى تحقيقىِ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تأثيرگذار در جاودانگى گفتمان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تبليغ غدير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عليهم‌السلام و تبليغ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تبليغ غدير در خطبه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موقعيت‌هاى حساس براى تبليغ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موقعيت‌هاى معصومين عليهم‌السلام در تبليغ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تبليغ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تبليغ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بررسى وقايع تبليغى غدير</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تبوك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نفى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دعاهاى روز غدير و بيان تحريف </w:t>
      </w:r>
    </w:p>
    <w:p>
      <w:pPr>
        <w:pStyle w:val="BookText"/>
        <w:rPr/>
      </w:pP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دهلوى در حديث غدير</w:t>
      </w:r>
    </w:p>
    <w:p>
      <w:pPr>
        <w:pStyle w:val="BookText"/>
        <w:rPr/>
      </w:pPr>
      <w:r>
        <w:rPr>
          <w:rFonts w:ascii="Amiri" w:hAnsi="Amiri" w:eastAsia="Amiri" w:cs="Amiri"/>
          <w:color w:val="111111"/>
          <w:sz w:val="28"/>
          <w:sz w:val="28"/>
          <w:szCs w:val="28"/>
          <w:rtl w:val="true"/>
          <w:lang w:bidi="ar-SA"/>
        </w:rPr>
        <w:t xml:space="preserve">تخلّف از جيش اسامه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w:t>
      </w:r>
    </w:p>
    <w:p>
      <w:pPr>
        <w:pStyle w:val="BookText"/>
        <w:rPr/>
      </w:pPr>
      <w:r>
        <w:rPr>
          <w:rFonts w:ascii="Amiri" w:hAnsi="Amiri" w:eastAsia="Amiri" w:cs="Amiri"/>
          <w:color w:val="111111"/>
          <w:sz w:val="28"/>
          <w:sz w:val="28"/>
          <w:szCs w:val="28"/>
          <w:rtl w:val="true"/>
          <w:lang w:bidi="ar-SA"/>
        </w:rPr>
        <w:t xml:space="preserve">تدوين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نقل و تدوين حديث</w:t>
      </w:r>
    </w:p>
    <w:p>
      <w:pPr>
        <w:pStyle w:val="BookText"/>
        <w:rPr/>
      </w:pP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غديرى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ترجمه فارسى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ترجمه كتب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ترحمه فارسىِ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كتب و خطبه غدير به زبان‌هاى ديگر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به شعر</w:t>
      </w:r>
    </w:p>
    <w:p>
      <w:pPr>
        <w:pStyle w:val="BookText"/>
        <w:rPr/>
      </w:pPr>
      <w:r>
        <w:rPr>
          <w:rFonts w:ascii="Amiri" w:hAnsi="Amiri" w:eastAsia="Amiri" w:cs="Amiri"/>
          <w:color w:val="111111"/>
          <w:sz w:val="28"/>
          <w:sz w:val="28"/>
          <w:szCs w:val="28"/>
          <w:rtl w:val="true"/>
          <w:lang w:bidi="ar-SA"/>
        </w:rPr>
        <w:t xml:space="preserve">ترجمة اميرالمؤمنين عليه‌السلام 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تركمنستان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غدير به زبان تركمنى</w:t>
      </w:r>
    </w:p>
    <w:p>
      <w:pPr>
        <w:pStyle w:val="BookText"/>
        <w:rPr/>
      </w:pPr>
      <w:r>
        <w:rPr>
          <w:rFonts w:ascii="IRNazanin" w:hAnsi="IRNazanin" w:eastAsia="IRNazanin"/>
          <w:color w:val="111111"/>
          <w:sz w:val="28"/>
          <w:sz w:val="28"/>
          <w:szCs w:val="28"/>
          <w:rtl w:val="true"/>
          <w:lang w:bidi="fa-IR"/>
        </w:rPr>
        <w:t xml:space="preserve">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و ترجمه خطبه غدير به زبان‌هاى تركى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شعر تركى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 به چند زبانِ تركى</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خداوند در غدير از ترور توسط منافقين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ترور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ترور اميرالمؤمنين عليه‌السلام پس از غدير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 اللّه يَعْلَمُ ما فِى السَّماواتِ وَ ما فِى الْأَرْضِ ما يَكُونُ مِنْ نَجْوى‌ثَلاثَةٍ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يَكْفُرُونَ بِاللّه وَ رُسُلِهِ وَ يُرِيدُونَ أَنْ يُفَرِّقُوا بَيْنَ اللّه وَ رُسُلِهِ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ابْتَغَوُا الْفِتْنَةَ مِنْ قَبْلُ وَ قَلَّبُوا لَكَ الْأُمُورَ حَتَّى جاءَ 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نَزَلَ بِساحَتِهِمْ فَساءَ صَباحُ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إِلى عَذابٍ غَلِيظٍ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كانُوا عاهَدُوا اللّه مِنْ قَبْلُ لا يُوَلُّونَ الْأَدْبارَ وَ كانَ عَهْدُ اللّه مَسْؤُلاً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يَحْذَرُ الْمُنافِقُونَ أَنْ تُنَزَّلَ عَلَيْهِمْ سُورَةٌ تُنَبِّئُهُمْ بِما فِى قُلُوبِهِمْ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ترورپيامبر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خداوند در غدير از ترور توسط منافقين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ترور پيامبر صلى‌الله‌عليه‌و‌آله و اميرالمؤمنين عليه‌السلام با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ترور پيامبر صلى‌الله‌عليه‌و‌آله در عقبه هرشى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جهنم، عذاب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پس از تبوك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عاملين ترور پيامبر صلى‌الله‌عليه‌و‌آله پس از غدير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ترور پيامبر صلى‌الله‌عليه‌و‌آله پس از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هرشى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ترور پيامبر صلى‌الله‌عليه‌و‌آله پس از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عوامل 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ترور پيامبر صلى‌الله‌عليه‌و‌آله در عقبه هرشى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ترور پيامبر صلى‌الله‌عليه‌و‌آله در عقبه هَرشى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ترور پيامبر صلى‌الله‌عليه‌و‌آله پس از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ترور پيامبر صلى‌الله‌عليه‌و‌آله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واكاوى ترور پيامبر صلى‌الله‌عليه‌و‌آله پس از غدير</w:t>
      </w:r>
    </w:p>
    <w:p>
      <w:pPr>
        <w:pStyle w:val="BookText"/>
        <w:rPr/>
      </w:pP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 نفس در عيد غدير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غدير در آسمان‌ها و تسبيح ملكوتيان </w:t>
      </w:r>
    </w:p>
    <w:p>
      <w:pPr>
        <w:pStyle w:val="BookText"/>
        <w:rPr/>
      </w:pP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ذات الهى در خطبه غدير</w:t>
      </w:r>
    </w:p>
    <w:p>
      <w:pPr>
        <w:pStyle w:val="BookText"/>
        <w:rPr/>
      </w:pP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حمل امامت در حديث غدير بر امامت تصوّف</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كوتاهى درباره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غدير با ادبيات تعجب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اهل‌سنت به تعصّبِ منكران حديث غدير</w:t>
      </w:r>
    </w:p>
    <w:p>
      <w:pPr>
        <w:pStyle w:val="BookText"/>
        <w:rPr/>
      </w:pPr>
      <w:r>
        <w:rPr>
          <w:rFonts w:ascii="Amiri" w:hAnsi="Amiri" w:eastAsia="Amiri" w:cs="Amiri"/>
          <w:color w:val="111111"/>
          <w:sz w:val="28"/>
          <w:sz w:val="28"/>
          <w:szCs w:val="28"/>
          <w:rtl w:val="true"/>
          <w:lang w:bidi="ar-SA"/>
        </w:rPr>
        <w:t xml:space="preserve">تعويذ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و تعويذ</w:t>
      </w:r>
    </w:p>
    <w:p>
      <w:pPr>
        <w:pStyle w:val="BookText"/>
        <w:rPr/>
      </w:pPr>
      <w:r>
        <w:rPr>
          <w:rFonts w:ascii="Amiri" w:hAnsi="Amiri" w:eastAsia="Amiri" w:cs="Amiri"/>
          <w:color w:val="111111"/>
          <w:sz w:val="28"/>
          <w:sz w:val="28"/>
          <w:szCs w:val="28"/>
          <w:rtl w:val="true"/>
          <w:lang w:bidi="ar-SA"/>
        </w:rPr>
        <w:t xml:space="preserve">تفتازانى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سعدالدين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مدح اميرالمؤمنين عليه‌السلام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اقدامات پيامبر صلى‌الله‌عليه‌و‌آله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اقدامات منافقين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امتحان و مقابله با دشمنان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دستورات الهى درباره ولايت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دشمنان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دوستان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مقابله با دشمنان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امتحان ومقابله با دشمنان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مناسبت‌هاى خاص در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موضوعات غير ولايت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ولايت در سراسر 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تفسير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مبيّن و مفسّر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آيات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نزول و تفسير آيات قرآن در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تفسير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صريح هيجده آيه در خطبه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مختص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عليهم‌السلام تنها مفسّرين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يك آيه به صورت اقتباس يا استشهاد در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تقسيم‌بندى كلى آيات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ولايت در سراسر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مفسّرين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عليهم‌السلام تنها مفسّرين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تفسير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در 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دشمنان‌اهل‌بيت عليهم‌السلام در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در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در </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اميرالمؤمنين عليه‌السلام در قرآن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تفسير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تفسير قرآن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تفسير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 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عليهم‌السلام تنها مفسّرين قرآن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اميرالمؤمنين عليه‌السلام در قرآن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حضور قرآن در غدير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در بيان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تفسير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عليهم‌السلام تنها مفسّرين قرآن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مفسرين و غدير خم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تفسير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قطب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و تفسير</w:t>
      </w:r>
    </w:p>
    <w:p>
      <w:pPr>
        <w:pStyle w:val="BookText"/>
        <w:rPr/>
      </w:pPr>
      <w:r>
        <w:rPr>
          <w:rFonts w:ascii="IRNazanin" w:hAnsi="IRNazanin" w:eastAsia="IRNazanin"/>
          <w:color w:val="111111"/>
          <w:sz w:val="28"/>
          <w:sz w:val="28"/>
          <w:szCs w:val="28"/>
          <w:rtl w:val="true"/>
          <w:lang w:bidi="fa-IR"/>
        </w:rPr>
        <w:t xml:space="preserve">تفسير آيات در خطابه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تفسير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تفسير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 تَفَقُّه در خطبه غدير</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بايسته درباره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در آيات غديرى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فكرها در نسل جديد و غدير</w:t>
      </w:r>
    </w:p>
    <w:p>
      <w:pPr>
        <w:pStyle w:val="BookText"/>
        <w:rPr/>
      </w:pPr>
      <w:r>
        <w:rPr>
          <w:rFonts w:ascii="Amiri" w:hAnsi="Amiri" w:eastAsia="Amiri" w:cs="Amiri"/>
          <w:color w:val="111111"/>
          <w:sz w:val="28"/>
          <w:sz w:val="28"/>
          <w:szCs w:val="28"/>
          <w:rtl w:val="true"/>
          <w:lang w:bidi="ar-SA"/>
        </w:rPr>
        <w:t xml:space="preserve">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w:t>
      </w:r>
    </w:p>
    <w:p>
      <w:pPr>
        <w:pStyle w:val="BookText"/>
        <w:rPr/>
      </w:pPr>
      <w:r>
        <w:rPr>
          <w:rFonts w:ascii="Amiri" w:hAnsi="Amiri" w:eastAsia="Amiri" w:cs="Amiri"/>
          <w:color w:val="111111"/>
          <w:sz w:val="28"/>
          <w:sz w:val="28"/>
          <w:szCs w:val="28"/>
          <w:rtl w:val="true"/>
          <w:lang w:bidi="ar-SA"/>
        </w:rPr>
        <w:t>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و تقطيع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 لا تَمُوتُنَّ إِلا </w:t>
      </w:r>
    </w:p>
    <w:p>
      <w:pPr>
        <w:pStyle w:val="BookText"/>
        <w:rPr/>
      </w:pPr>
      <w:r>
        <w:rPr>
          <w:rFonts w:ascii="Amiri" w:hAnsi="Amiri" w:eastAsia="Amiri" w:cs="Amiri"/>
          <w:color w:val="111111"/>
          <w:sz w:val="28"/>
          <w:sz w:val="28"/>
          <w:szCs w:val="28"/>
          <w:rtl w:val="true"/>
          <w:lang w:bidi="ar-SA"/>
        </w:rPr>
        <w:t>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متقين تا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مظهر تقوى و موضع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و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اميرالمؤمنين عليه‌السلام و تقوى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تقوى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تقوى و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اميرالمؤمنين عليه‌السلام و تقوى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و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و تقوى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متقين فقط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اميرالمؤمنين عليه‌السلام و تقوى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تقوى در خطبه غدير</w:t>
      </w:r>
    </w:p>
    <w:p>
      <w:pPr>
        <w:pStyle w:val="BookText"/>
        <w:rPr/>
      </w:pPr>
      <w:r>
        <w:rPr>
          <w:rFonts w:ascii="Amiri" w:hAnsi="Amiri" w:eastAsia="Amiri" w:cs="Amiri"/>
          <w:color w:val="111111"/>
          <w:sz w:val="28"/>
          <w:sz w:val="28"/>
          <w:szCs w:val="28"/>
          <w:rtl w:val="true"/>
          <w:lang w:bidi="ar-SA"/>
        </w:rPr>
        <w:t>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ديوارى براى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رسميت غدير در تقويم اسلامى</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در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 غدير و تقيه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خطبه غدير و تقيه</w:t>
      </w:r>
    </w:p>
    <w:p>
      <w:pPr>
        <w:pStyle w:val="BookText"/>
        <w:rPr/>
      </w:pP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ابوبكر و عمر در برابر ولايت</w:t>
      </w:r>
    </w:p>
    <w:p>
      <w:pPr>
        <w:pStyle w:val="BookText"/>
        <w:rPr/>
      </w:pP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ولايت</w:t>
      </w:r>
    </w:p>
    <w:p>
      <w:pPr>
        <w:pStyle w:val="BookText"/>
        <w:rPr/>
      </w:pPr>
      <w:r>
        <w:rPr>
          <w:rFonts w:ascii="Amiri" w:hAnsi="Amiri" w:eastAsia="Amiri" w:cs="Amiri"/>
          <w:color w:val="111111"/>
          <w:sz w:val="28"/>
          <w:sz w:val="28"/>
          <w:szCs w:val="28"/>
          <w:rtl w:val="true"/>
          <w:lang w:bidi="ar-SA"/>
        </w:rPr>
        <w:t xml:space="preserve">التكميل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 مورد غدير</w:t>
      </w:r>
    </w:p>
    <w:p>
      <w:pPr>
        <w:pStyle w:val="BookText"/>
        <w:rPr/>
      </w:pPr>
      <w:r>
        <w:rPr>
          <w:rFonts w:ascii="Amiri" w:hAnsi="Amiri" w:eastAsia="Amiri" w:cs="Amiri"/>
          <w:color w:val="111111"/>
          <w:sz w:val="28"/>
          <w:sz w:val="28"/>
          <w:szCs w:val="28"/>
          <w:rtl w:val="true"/>
          <w:lang w:bidi="ar-SA"/>
        </w:rPr>
        <w:t xml:space="preserve">تكميل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دين</w:t>
      </w:r>
    </w:p>
    <w:p>
      <w:pPr>
        <w:pStyle w:val="BookText"/>
        <w:rPr/>
      </w:pPr>
      <w:r>
        <w:rPr>
          <w:rFonts w:ascii="IRNazanin" w:hAnsi="IRNazanin" w:eastAsia="IRNazanin"/>
          <w:color w:val="111111"/>
          <w:sz w:val="28"/>
          <w:sz w:val="28"/>
          <w:szCs w:val="28"/>
          <w:rtl w:val="true"/>
          <w:lang w:bidi="fa-IR"/>
        </w:rPr>
        <w:t xml:space="preserve">تكنولوژى تبليغ در خطابه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هم‌پيوندى تكوين غدير و اراده تكوينى خداوند</w:t>
      </w:r>
    </w:p>
    <w:p>
      <w:pPr>
        <w:pStyle w:val="BookText"/>
        <w:rPr/>
      </w:pP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ولايت و تلخى آب و گياه</w:t>
      </w:r>
    </w:p>
    <w:p>
      <w:pPr>
        <w:pStyle w:val="BookText"/>
        <w:rPr/>
      </w:pPr>
      <w:r>
        <w:rPr>
          <w:rFonts w:ascii="Amiri" w:hAnsi="Amiri" w:eastAsia="Amiri" w:cs="Amiri"/>
          <w:color w:val="111111"/>
          <w:sz w:val="28"/>
          <w:sz w:val="28"/>
          <w:szCs w:val="28"/>
          <w:rtl w:val="true"/>
          <w:lang w:bidi="ar-SA"/>
        </w:rPr>
        <w:t>تَلَعاتُ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 xml:space="preserve">تلعكبرى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تلويزيون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دين </w:t>
      </w:r>
    </w:p>
    <w:p>
      <w:pPr>
        <w:pStyle w:val="BookText"/>
        <w:rPr/>
      </w:pPr>
      <w:r>
        <w:rPr>
          <w:rFonts w:ascii="Amiri" w:hAnsi="Amiri" w:eastAsia="Amiri" w:cs="Amiri"/>
          <w:color w:val="111111"/>
          <w:sz w:val="28"/>
          <w:sz w:val="28"/>
          <w:szCs w:val="28"/>
          <w:rtl w:val="true"/>
          <w:lang w:bidi="ar-SA"/>
        </w:rPr>
        <w:t xml:space="preserve">تنزيل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طُوى</w:t>
      </w:r>
    </w:p>
    <w:p>
      <w:pPr>
        <w:pStyle w:val="BookText"/>
        <w:rPr/>
      </w:pPr>
      <w:r>
        <w:rPr>
          <w:rFonts w:ascii="Amiri" w:hAnsi="Amiri" w:eastAsia="Amiri" w:cs="Amiri"/>
          <w:color w:val="111111"/>
          <w:sz w:val="28"/>
          <w:sz w:val="28"/>
          <w:szCs w:val="28"/>
          <w:rtl w:val="true"/>
          <w:lang w:bidi="ar-SA"/>
        </w:rPr>
        <w:t xml:space="preserve">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w:t>
      </w:r>
    </w:p>
    <w:p>
      <w:pPr>
        <w:pStyle w:val="BookText"/>
        <w:rPr/>
      </w:pP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در برابر خداوند در خطبه غدير</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توبه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قبولى توبه با ولايت</w:t>
      </w:r>
    </w:p>
    <w:p>
      <w:pPr>
        <w:pStyle w:val="BookText"/>
        <w:rPr/>
      </w:pP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همگانى به توحيد در سند مكتوب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توحيد ريشه ضديت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خداوند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پناه بندگان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ربوبيّت و عبوديّت براى خدا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در خطبه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 در مكتب غدير و سقيفه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w:t>
      </w:r>
    </w:p>
    <w:p>
      <w:pPr>
        <w:pStyle w:val="BookText"/>
        <w:rPr/>
      </w:pP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ودايع امامت</w:t>
      </w:r>
    </w:p>
    <w:p>
      <w:pPr>
        <w:pStyle w:val="BookText"/>
        <w:rPr/>
      </w:pP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آيه تبليغ براى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خطبه غدير در اهل‌سنت</w:t>
      </w:r>
    </w:p>
    <w:p>
      <w:pPr>
        <w:pStyle w:val="BookText"/>
        <w:rPr/>
      </w:pP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در خطبه غدير</w:t>
      </w:r>
    </w:p>
    <w:p>
      <w:pPr>
        <w:pStyle w:val="BookText"/>
        <w:rPr/>
      </w:pPr>
      <w:r>
        <w:rPr>
          <w:rFonts w:ascii="Amiri" w:hAnsi="Amiri" w:eastAsia="Amiri" w:cs="Amiri"/>
          <w:color w:val="111111"/>
          <w:sz w:val="28"/>
          <w:sz w:val="28"/>
          <w:szCs w:val="28"/>
          <w:rtl w:val="true"/>
          <w:lang w:bidi="ar-SA"/>
        </w:rPr>
        <w:t xml:space="preserve">التهذيب فى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خطى غدير</w:t>
      </w:r>
    </w:p>
    <w:p>
      <w:pPr>
        <w:pStyle w:val="BookText"/>
        <w:rPr/>
      </w:pPr>
      <w:r>
        <w:rPr>
          <w:rFonts w:ascii="Amiri" w:hAnsi="Amiri" w:eastAsia="Amiri" w:cs="Amiri"/>
          <w:color w:val="111111"/>
          <w:sz w:val="28"/>
          <w:sz w:val="28"/>
          <w:szCs w:val="28"/>
          <w:rtl w:val="true"/>
          <w:lang w:bidi="ar-SA"/>
        </w:rPr>
        <w:t xml:space="preserve">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w:t>
      </w:r>
    </w:p>
    <w:p>
      <w:pPr>
        <w:pStyle w:val="BookText"/>
        <w:rPr/>
      </w:pPr>
      <w:r>
        <w:rPr>
          <w:rFonts w:ascii="Amiri" w:hAnsi="Amiri" w:eastAsia="Amiri" w:cs="Amiri"/>
          <w:color w:val="111111"/>
          <w:sz w:val="28"/>
          <w:sz w:val="28"/>
          <w:szCs w:val="28"/>
          <w:rtl w:val="true"/>
          <w:lang w:bidi="ar-SA"/>
        </w:rPr>
        <w:t xml:space="preserve">تهنيت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w:t>
      </w:r>
    </w:p>
    <w:p>
      <w:pPr>
        <w:pStyle w:val="BookText"/>
        <w:rPr/>
      </w:pPr>
      <w:r>
        <w:rPr>
          <w:rFonts w:ascii="Amiri" w:hAnsi="Amiri" w:eastAsia="Amiri" w:cs="Amiri"/>
          <w:color w:val="111111"/>
          <w:sz w:val="28"/>
          <w:sz w:val="28"/>
          <w:szCs w:val="28"/>
          <w:rtl w:val="true"/>
          <w:lang w:bidi="ar-SA"/>
        </w:rPr>
        <w:t xml:space="preserve">تهيدستى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w:t>
      </w:r>
    </w:p>
    <w:p>
      <w:pPr>
        <w:pStyle w:val="BookText"/>
        <w:rPr/>
      </w:pPr>
      <w:r>
        <w:rPr>
          <w:rFonts w:ascii="Amiri" w:hAnsi="Amiri" w:eastAsia="Amiri" w:cs="Amiri"/>
          <w:color w:val="111111"/>
          <w:sz w:val="28"/>
          <w:sz w:val="28"/>
          <w:szCs w:val="28"/>
          <w:rtl w:val="true"/>
          <w:lang w:bidi="ar-SA"/>
        </w:rPr>
        <w:t>تيجانى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غدير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تى‌شرت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تى‌شرت براى غدير </w:t>
      </w:r>
      <w:bookmarkStart w:id="465" w:name="pg19494_211622"/>
    </w:p>
    <w:p>
      <w:pPr>
        <w:pStyle w:val="Heading3"/>
        <w:numPr>
          <w:ilvl w:val="2"/>
          <w:numId w:val="1"/>
        </w:numPr>
        <w:rPr/>
      </w:pPr>
      <w:bookmarkStart w:id="466" w:name="__RefHeading___Toc171313_4013061668"/>
      <w:bookmarkStart w:id="467" w:name="_Toc182"/>
      <w:bookmarkEnd w:id="465"/>
      <w:bookmarkEnd w:id="466"/>
      <w:r>
        <w:rPr>
          <w:rtl w:val="true"/>
        </w:rPr>
        <w:t>ث</w:t>
      </w:r>
      <w:bookmarkEnd w:id="467"/>
    </w:p>
    <w:p>
      <w:pPr>
        <w:pStyle w:val="BookText"/>
        <w:rPr/>
      </w:pPr>
      <w:r>
        <w:rPr>
          <w:rFonts w:ascii="Amiri" w:hAnsi="Amiri" w:eastAsia="Amiri" w:cs="Amiri"/>
          <w:color w:val="111111"/>
          <w:sz w:val="28"/>
          <w:sz w:val="28"/>
          <w:szCs w:val="28"/>
          <w:rtl w:val="true"/>
          <w:lang w:bidi="ar-SA"/>
        </w:rPr>
        <w:t xml:space="preserve">ثابت بن وديعه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حلال با قبول ولايت</w:t>
      </w:r>
    </w:p>
    <w:p>
      <w:pPr>
        <w:pStyle w:val="BookText"/>
        <w:rPr/>
      </w:pPr>
      <w:r>
        <w:rPr>
          <w:rFonts w:ascii="Amiri" w:hAnsi="Amiri" w:eastAsia="Amiri" w:cs="Amiri"/>
          <w:color w:val="111111"/>
          <w:sz w:val="28"/>
          <w:sz w:val="28"/>
          <w:szCs w:val="28"/>
          <w:rtl w:val="true"/>
          <w:lang w:bidi="ar-SA"/>
        </w:rPr>
        <w:t xml:space="preserve">ثعالبى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نيشابورى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در مورد ثقلين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حديث ثقلين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ثقلين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خطبه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پس از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روزهاى آخر پيامبر صلى‌الله‌عليه‌و‌آله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در كلام امام هادى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منى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پيامبر صلى‌الله‌عليه‌و‌آله از ثقلين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ثقلين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حساس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در خطبه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اهل‌بيت عليهم‌السلام عِدل يكديگر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ثقلين توسط اميرالمؤمنين عليه‌السلام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درباره ثقلين</w:t>
      </w:r>
    </w:p>
    <w:p>
      <w:pPr>
        <w:pStyle w:val="BookText"/>
        <w:rPr/>
      </w:pP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در خطبه غدير</w:t>
      </w:r>
    </w:p>
    <w:p>
      <w:pPr>
        <w:pStyle w:val="Heading3"/>
        <w:numPr>
          <w:ilvl w:val="2"/>
          <w:numId w:val="1"/>
        </w:numPr>
        <w:rPr/>
      </w:pPr>
      <w:bookmarkStart w:id="468" w:name="__RefHeading___Toc171315_4013061668"/>
      <w:bookmarkStart w:id="469" w:name="_Toc183"/>
      <w:bookmarkEnd w:id="468"/>
      <w:r>
        <w:rPr>
          <w:rtl w:val="true"/>
        </w:rPr>
        <w:t>ج</w:t>
      </w:r>
      <w:bookmarkEnd w:id="469"/>
    </w:p>
    <w:p>
      <w:pPr>
        <w:pStyle w:val="BookText"/>
        <w:rPr/>
      </w:pPr>
      <w:r>
        <w:rPr>
          <w:rFonts w:ascii="Amiri" w:hAnsi="Amiri" w:eastAsia="Amiri" w:cs="Amiri"/>
          <w:color w:val="111111"/>
          <w:sz w:val="28"/>
          <w:sz w:val="28"/>
          <w:szCs w:val="28"/>
          <w:rtl w:val="true"/>
          <w:lang w:bidi="ar-SA"/>
        </w:rPr>
        <w:t xml:space="preserve">جابر بن سمرة سوائى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پيش از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آيه تبليغ براى غدير </w:t>
      </w:r>
    </w:p>
    <w:p>
      <w:pPr>
        <w:pStyle w:val="BookText"/>
        <w:rPr/>
      </w:pP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غدير</w:t>
      </w:r>
    </w:p>
    <w:p>
      <w:pPr>
        <w:pStyle w:val="BookText"/>
        <w:rPr/>
      </w:pPr>
      <w:r>
        <w:rPr>
          <w:rFonts w:ascii="IRNazanin" w:hAnsi="IRNazanin" w:eastAsia="IRNazanin"/>
          <w:color w:val="111111"/>
          <w:sz w:val="28"/>
          <w:sz w:val="28"/>
          <w:szCs w:val="28"/>
          <w:rtl w:val="true"/>
          <w:lang w:bidi="fa-IR"/>
        </w:rPr>
        <w:t xml:space="preserve">جاراللّه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p>
    <w:p>
      <w:pPr>
        <w:pStyle w:val="BookText"/>
        <w:rPr/>
      </w:pPr>
      <w:r>
        <w:rPr>
          <w:rFonts w:ascii="Amiri" w:hAnsi="Amiri" w:eastAsia="Amiri" w:cs="Amiri"/>
          <w:color w:val="111111"/>
          <w:sz w:val="28"/>
          <w:sz w:val="28"/>
          <w:szCs w:val="28"/>
          <w:rtl w:val="true"/>
          <w:lang w:bidi="ar-SA"/>
        </w:rPr>
        <w:t>جاكليدى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جاكليدى با تبليغ غدير</w:t>
      </w:r>
    </w:p>
    <w:p>
      <w:pPr>
        <w:pStyle w:val="BookText"/>
        <w:rPr/>
      </w:pP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ودايع امامت</w:t>
      </w:r>
    </w:p>
    <w:p>
      <w:pPr>
        <w:pStyle w:val="BookText"/>
        <w:rPr/>
      </w:pP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جامعه مسلمين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اجتماعى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جامعه اسلامى مرتبط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جامعه اسلامى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و نفاق در جامعه اسلامى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 سقيفه در برابر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بهترين راه براى جامعه اسلامى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فرصت‌طلبان جامعه اسلامى در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متقين در جامعه اسلامى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جامعه اسلامى براى ولايت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در جامعه اسلامى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واكسينه جامعه اسلامى در برابر منافقين</w:t>
      </w:r>
    </w:p>
    <w:p>
      <w:pPr>
        <w:pStyle w:val="BookText"/>
        <w:rPr/>
      </w:pPr>
      <w:r>
        <w:rPr>
          <w:rFonts w:ascii="Amiri" w:hAnsi="Amiri" w:eastAsia="Amiri" w:cs="Amiri"/>
          <w:color w:val="111111"/>
          <w:sz w:val="28"/>
          <w:sz w:val="28"/>
          <w:szCs w:val="28"/>
          <w:rtl w:val="true"/>
          <w:lang w:bidi="ar-SA"/>
        </w:rPr>
        <w:t>جامعه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جوامع مختلف انسانى</w:t>
      </w:r>
    </w:p>
    <w:p>
      <w:pPr>
        <w:pStyle w:val="BookText"/>
        <w:rPr/>
      </w:pPr>
      <w:r>
        <w:rPr>
          <w:rFonts w:ascii="Amiri" w:hAnsi="Amiri" w:eastAsia="Amiri" w:cs="Amiri"/>
          <w:color w:val="111111"/>
          <w:sz w:val="28"/>
          <w:sz w:val="28"/>
          <w:szCs w:val="28"/>
          <w:rtl w:val="true"/>
          <w:lang w:bidi="ar-SA"/>
        </w:rPr>
        <w:t xml:space="preserve">جانشين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w:t>
      </w:r>
    </w:p>
    <w:p>
      <w:pPr>
        <w:pStyle w:val="BookText"/>
        <w:rPr/>
      </w:pP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تأثيرگذار در جاودانگى گفتمان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جاودانگىِ غدير</w:t>
      </w:r>
    </w:p>
    <w:p>
      <w:pPr>
        <w:pStyle w:val="BookText"/>
        <w:rPr/>
      </w:pP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دشمنان از جاهليت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صحيفه ملعونه و جاهليت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اسلامى و جاهليت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جاهليت در 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ولايت مساوى با كفر و جاهليت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و جاهليت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كردن تعصبات جاهلى در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دشمنان از جاهليت در غدير</w:t>
      </w:r>
    </w:p>
    <w:p>
      <w:pPr>
        <w:pStyle w:val="BookText"/>
        <w:rPr/>
      </w:pPr>
      <w:r>
        <w:rPr>
          <w:rFonts w:ascii="Amiri" w:hAnsi="Amiri" w:eastAsia="Amiri" w:cs="Amiri"/>
          <w:color w:val="111111"/>
          <w:sz w:val="28"/>
          <w:sz w:val="28"/>
          <w:szCs w:val="28"/>
          <w:rtl w:val="true"/>
          <w:lang w:bidi="ar-SA"/>
        </w:rPr>
        <w:t>جبت و 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و طاغوت در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و طاغوت مانع تحقق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روز غدير و نام جبت و طاغوت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جبرئيل بر عمر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جبرئيل پس ازخطبه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غدير در قيامت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و حضور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و جبرئيل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وحى در خطبه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جبرئيل پس از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ابلاغ ولايت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جبرئيل در غدير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جبرئيل پس از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و جبرئيل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توسط جبرئيل در غدير</w:t>
      </w:r>
    </w:p>
    <w:p>
      <w:pPr>
        <w:pStyle w:val="BookText"/>
        <w:rPr/>
      </w:pPr>
      <w:r>
        <w:rPr>
          <w:rFonts w:ascii="Amiri" w:hAnsi="Amiri" w:eastAsia="Amiri" w:cs="Amiri"/>
          <w:color w:val="111111"/>
          <w:sz w:val="28"/>
          <w:sz w:val="28"/>
          <w:szCs w:val="28"/>
          <w:rtl w:val="true"/>
          <w:lang w:bidi="ar-SA"/>
        </w:rPr>
        <w:t>جبلة بن عمرو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جبير بن مطعم بن عدى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و شروع حجة الوداع از جحفه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عدم حضور پيامبر صلى‌الله‌عليه‌و‌آله در جحفه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جحفه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علنى منافقين در جحفه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در بازگشت از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جحفه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جحفه</w:t>
      </w:r>
    </w:p>
    <w:p>
      <w:pPr>
        <w:pStyle w:val="BookText"/>
        <w:rPr/>
      </w:pP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طرح جدول</w:t>
      </w:r>
    </w:p>
    <w:p>
      <w:pPr>
        <w:pStyle w:val="BookText"/>
        <w:rPr/>
      </w:pPr>
      <w:r>
        <w:rPr>
          <w:rFonts w:ascii="Amiri" w:hAnsi="Amiri" w:eastAsia="Amiri" w:cs="Amiri"/>
          <w:color w:val="111111"/>
          <w:sz w:val="28"/>
          <w:sz w:val="28"/>
          <w:szCs w:val="28"/>
          <w:rtl w:val="true"/>
          <w:lang w:bidi="ar-SA"/>
        </w:rPr>
        <w:t xml:space="preserve">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عبداللّه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غدير و نفرين اميرالمؤمنين عليه‌السلام</w:t>
      </w:r>
    </w:p>
    <w:p>
      <w:pPr>
        <w:pStyle w:val="BookText"/>
        <w:rPr/>
      </w:pPr>
      <w:r>
        <w:rPr>
          <w:rFonts w:ascii="Amiri" w:hAnsi="Amiri" w:eastAsia="Amiri" w:cs="Amiri"/>
          <w:color w:val="111111"/>
          <w:sz w:val="28"/>
          <w:sz w:val="28"/>
          <w:szCs w:val="28"/>
          <w:rtl w:val="true"/>
          <w:lang w:bidi="ar-SA"/>
        </w:rPr>
        <w:t xml:space="preserve">جزءٌ فيه خطبة النبى صلى‌الله‌عليه‌و‌آله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 xml:space="preserve">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جَزَرى</w:t>
      </w:r>
    </w:p>
    <w:p>
      <w:pPr>
        <w:pStyle w:val="BookText"/>
        <w:rPr/>
      </w:pPr>
      <w:r>
        <w:rPr>
          <w:rFonts w:ascii="Amiri" w:hAnsi="Amiri" w:eastAsia="Amiri" w:cs="Amiri"/>
          <w:color w:val="111111"/>
          <w:sz w:val="28"/>
          <w:sz w:val="28"/>
          <w:szCs w:val="28"/>
          <w:rtl w:val="true"/>
          <w:lang w:bidi="ar-SA"/>
        </w:rPr>
        <w:t xml:space="preserve">جشن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w:t>
      </w:r>
    </w:p>
    <w:p>
      <w:pPr>
        <w:pStyle w:val="BookText"/>
        <w:rPr/>
      </w:pPr>
      <w:r>
        <w:rPr>
          <w:rFonts w:ascii="Amiri" w:hAnsi="Amiri" w:eastAsia="Amiri" w:cs="Amiri"/>
          <w:color w:val="111111"/>
          <w:sz w:val="28"/>
          <w:sz w:val="28"/>
          <w:szCs w:val="28"/>
          <w:rtl w:val="true"/>
          <w:lang w:bidi="ar-SA"/>
        </w:rPr>
        <w:t xml:space="preserve">جِعابى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جِعابى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زياد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جعفر بن محمد 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خلدى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جعفر بن محمد الصادق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قرآنىِ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عيد غدير توسط امام صادق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صادق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امام صادق عليه‌السلام در سرزمين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و امام صادق عليه‌السلام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در كلام امام صادق عليه‌السلام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موقعيت‌هاى تبليغى غدير در زمان امام صادق عليه‌السلام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با غدير با جعل حديث </w:t>
      </w:r>
    </w:p>
    <w:p>
      <w:pPr>
        <w:pStyle w:val="BookText"/>
        <w:rPr/>
      </w:pPr>
      <w:r>
        <w:rPr>
          <w:rFonts w:ascii="IRNazanin" w:hAnsi="IRNazanin" w:eastAsia="IRNazanin"/>
          <w:color w:val="111111"/>
          <w:sz w:val="28"/>
          <w:sz w:val="28"/>
          <w:szCs w:val="28"/>
          <w:rtl w:val="true"/>
          <w:lang w:bidi="fa-IR"/>
        </w:rPr>
        <w:t>جغرافياى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جغرافى غدير با تاريخ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حياتى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مسافرتى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سرزمين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سرزمين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جغرافياى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جغرافيايى غدير خم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مناسب براى سخنرانى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جمع‌بندى بين توصيف‌هاى جغرافيايى مختلف در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عمومى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غدير نزد جغرافيدانان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شرايط مكانى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منتهى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سفرنامه‌هاى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سفرنامه‌هاى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سرزمين غدير خم براى اجراى حكم الهى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به غدير خم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كجاست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زمان ائمه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عصر حفظ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سرزمین غدیر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غدیر تا جحفه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جغرافیای غدیر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غدیر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غدیر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کنونی غدیر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مکانی غدیر خم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غدیر خم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های پنهان غدیر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غدیر به جغرافیای اسلام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مسطح بودن غدیر</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ائمه عليهم‌السلام بر جمادات</w:t>
      </w:r>
    </w:p>
    <w:p>
      <w:pPr>
        <w:pStyle w:val="BookText"/>
        <w:rPr/>
      </w:pPr>
      <w:r>
        <w:rPr>
          <w:rFonts w:ascii="Amiri" w:hAnsi="Amiri" w:eastAsia="Amiri" w:cs="Amiri"/>
          <w:color w:val="111111"/>
          <w:sz w:val="28"/>
          <w:sz w:val="28"/>
          <w:szCs w:val="28"/>
          <w:rtl w:val="true"/>
          <w:lang w:bidi="ar-SA"/>
        </w:rPr>
        <w:t xml:space="preserve">جماعت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ascii="Amiri" w:hAnsi="Amiri" w:eastAsia="Amiri" w:cs="Amiri"/>
          <w:color w:val="111111"/>
          <w:sz w:val="28"/>
          <w:sz w:val="28"/>
          <w:szCs w:val="28"/>
          <w:rtl w:val="true"/>
          <w:lang w:bidi="ar-SA"/>
        </w:rPr>
        <w:t xml:space="preserve">جماعت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p>
    <w:p>
      <w:pPr>
        <w:pStyle w:val="BookText"/>
        <w:rPr/>
      </w:pPr>
      <w:r>
        <w:rPr>
          <w:rFonts w:ascii="Amiri" w:hAnsi="Amiri" w:eastAsia="Amiri" w:cs="Amiri"/>
          <w:color w:val="111111"/>
          <w:sz w:val="28"/>
          <w:sz w:val="28"/>
          <w:szCs w:val="28"/>
          <w:rtl w:val="true"/>
          <w:lang w:bidi="ar-SA"/>
        </w:rPr>
        <w:t xml:space="preserve">جمال‌الدين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عطاءاللّه بن فضل‌اللّه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پيامبر صلى‌الله‌عليه‌و‌آله پس از جمرات پيش از غدير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غدير در روز 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برتر از جمعه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p>
    <w:p>
      <w:pPr>
        <w:pStyle w:val="BookText"/>
        <w:rPr/>
      </w:pP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تحليل روايات جمعيّت حاضر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همگانى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حاضرين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مردمى در غدير</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اميرالمؤمنين عليه‌السلام از غدير در مقابل طلحه‌در جنگ 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جنگ جمل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اميرالمؤمنين عليه‌السلام در جنگ جمل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اميرالمؤمنين عليه‌السلام در جنگ جمل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اميرالمؤمنين عليه‌السلام از غدير در مقابل طلحه در جنگ جمل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سقيفه مقابل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جمل و صفين و نهروان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اميرالمؤمنين عليه‌السلام در جنگ جمل</w:t>
      </w:r>
    </w:p>
    <w:p>
      <w:pPr>
        <w:pStyle w:val="BookText"/>
        <w:rPr/>
      </w:pPr>
      <w:r>
        <w:rPr>
          <w:rFonts w:ascii="Amiri" w:hAnsi="Amiri" w:eastAsia="Amiri" w:cs="Amiri"/>
          <w:color w:val="111111"/>
          <w:sz w:val="28"/>
          <w:sz w:val="28"/>
          <w:szCs w:val="28"/>
          <w:rtl w:val="true"/>
          <w:lang w:bidi="ar-SA"/>
        </w:rPr>
        <w:t>جميل بن 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ائمه عليهم‌السلام بر جنّيان</w:t>
      </w:r>
    </w:p>
    <w:p>
      <w:pPr>
        <w:pStyle w:val="BookText"/>
        <w:rPr/>
      </w:pP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لَمِنَ‌السَّاخِرِينَ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جندب بن جناده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منبر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اركان اربعه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پس از حجة الوداع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غدير در قيامت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ابوذر با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ابوذر از سوى ابوبكر و منافقين در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نفاق منافقين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ابوذر در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اولياء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غدير در قيامت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ابوذر براى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ابوذر بر عليه منافقين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توسط ابوبكر و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استهزاء ابوذر از سوى ابوبكر و منافقين در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منافقين در مورد ابوذر</w:t>
      </w:r>
    </w:p>
    <w:p>
      <w:pPr>
        <w:pStyle w:val="BookText"/>
        <w:rPr/>
      </w:pPr>
      <w:r>
        <w:rPr>
          <w:rFonts w:ascii="Amiri" w:hAnsi="Amiri" w:eastAsia="Amiri" w:cs="Amiri"/>
          <w:color w:val="111111"/>
          <w:sz w:val="28"/>
          <w:sz w:val="28"/>
          <w:szCs w:val="28"/>
          <w:rtl w:val="true"/>
          <w:lang w:bidi="ar-SA"/>
        </w:rPr>
        <w:t xml:space="preserve">جندع بن عمرو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ابوجنيده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جنگ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عرب در مورد جوانى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توسط</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تبليغ غدير براى جوانان به امر پيامبر صلى‌الله‌عليه‌و‌آله </w:t>
      </w:r>
    </w:p>
    <w:p>
      <w:pPr>
        <w:pStyle w:val="BookText"/>
        <w:rPr/>
      </w:pPr>
      <w:r>
        <w:rPr>
          <w:rFonts w:ascii="Amiri" w:hAnsi="Amiri" w:eastAsia="Amiri" w:cs="Amiri"/>
          <w:color w:val="111111"/>
          <w:sz w:val="28"/>
          <w:sz w:val="28"/>
          <w:szCs w:val="28"/>
          <w:rtl w:val="true"/>
          <w:lang w:bidi="ar-SA"/>
        </w:rPr>
        <w:t xml:space="preserve">جوينى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مؤيّد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Amiri" w:hAnsi="Amiri" w:eastAsia="Amiri" w:cs="Amiri"/>
          <w:color w:val="111111"/>
          <w:sz w:val="28"/>
          <w:sz w:val="28"/>
          <w:szCs w:val="28"/>
          <w:rtl w:val="true"/>
          <w:lang w:bidi="ar-SA"/>
        </w:rPr>
        <w:t>جهان‌شمولى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جهان‌شمولى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عذاب دشمنان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كَفَرُوابِرَبِّهِمْ عَذابُ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لِلَّذِينَ‌كَفَرُوا بِرَبِّهِمْ عَذابُ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 بيت عليهم‌السلام در جهنم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w:t>
      </w:r>
    </w:p>
    <w:p>
      <w:pPr>
        <w:pStyle w:val="BookText"/>
        <w:rPr/>
      </w:pPr>
      <w:r>
        <w:rPr>
          <w:rFonts w:ascii="Amiri" w:hAnsi="Amiri" w:eastAsia="Amiri" w:cs="Amiri"/>
          <w:color w:val="111111"/>
          <w:sz w:val="28"/>
          <w:sz w:val="28"/>
          <w:szCs w:val="28"/>
          <w:rtl w:val="true"/>
          <w:lang w:bidi="ar-SA"/>
        </w:rPr>
        <w:t xml:space="preserve">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 ظَهْرِهِ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لِلَّذِينَ كَفَرُوا بِرَبِّهِمْ عَذابُ جَهَنَّمَ وَ بِئْسَ الْمَصِيرُ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يَصْلى سَعِيرا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أُوتِىَ كِتابَهُ وَراءَ ظَهْرِهِ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سَنَفْرُغُ‌لَكُمْ أَيُّهَ 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و پيروانشان در جهنم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جايگاه او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در جهنم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عقبه و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دشمنان اهل‌بيت عليهم‌السلام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دشمنان اهل‌بيت عليهم‌السلام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شياطين در جهنم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جهنم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ابلاغ ولايت و جهنم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در خطبه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عليهم‌السلام در جهنم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ائمه ضلال به جهنم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به جهنم در دعاهاى روز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دوستان اهل‌بيت عليهم‌السلام از جهنم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نام جهنم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ولايت و جهنم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منافق و جهنم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ايمان به غيب و جنهم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يَخْشَوْنَ رَبَّهُمْ بِالْغَيْبِ لَهُمْ‌مَغْفِرَةٌ وَ أَجْرٌ كَبِيرٌ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ولايت و جهنم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ابوبكر و عمر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اصحاب صحيفه ملعونه اول در قرآن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جايگاه او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دشمنان اهل‌بيت عليهم‌السلام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ورود به جهنم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گذاردن براى اسلام و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w:t>
      </w:r>
      <w:bookmarkStart w:id="470" w:name="pg19494_211629"/>
    </w:p>
    <w:p>
      <w:pPr>
        <w:pStyle w:val="BookText"/>
        <w:rPr/>
      </w:pPr>
      <w:bookmarkEnd w:id="470"/>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دشمنان اهل‌بيت عليهم‌السلام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ولايت</w:t>
      </w:r>
    </w:p>
    <w:p>
      <w:pPr>
        <w:pStyle w:val="BookText"/>
        <w:rPr/>
      </w:pPr>
      <w:r>
        <w:rPr>
          <w:rFonts w:ascii="Amiri" w:hAnsi="Amiri" w:eastAsia="Amiri" w:cs="Amiri"/>
          <w:color w:val="111111"/>
          <w:sz w:val="28"/>
          <w:sz w:val="28"/>
          <w:szCs w:val="28"/>
          <w:rtl w:val="true"/>
          <w:lang w:bidi="ar-SA"/>
        </w:rPr>
        <w:t>جيش اسامه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منافقين از مدينه</w:t>
      </w:r>
    </w:p>
    <w:p>
      <w:pPr>
        <w:pStyle w:val="Heading3"/>
        <w:numPr>
          <w:ilvl w:val="2"/>
          <w:numId w:val="1"/>
        </w:numPr>
        <w:rPr/>
      </w:pPr>
      <w:bookmarkStart w:id="471" w:name="__RefHeading___Toc171317_4013061668"/>
      <w:bookmarkStart w:id="472" w:name="_Toc184"/>
      <w:bookmarkEnd w:id="471"/>
      <w:r>
        <w:rPr>
          <w:rtl w:val="true"/>
        </w:rPr>
        <w:t>چ</w:t>
      </w:r>
      <w:bookmarkEnd w:id="472"/>
    </w:p>
    <w:p>
      <w:pPr>
        <w:pStyle w:val="BookText"/>
        <w:rPr/>
      </w:pPr>
      <w:r>
        <w:rPr>
          <w:rFonts w:ascii="IRNazanin" w:hAnsi="IRNazanin" w:eastAsia="IRNazanin"/>
          <w:color w:val="111111"/>
          <w:sz w:val="28"/>
          <w:sz w:val="28"/>
          <w:szCs w:val="28"/>
          <w:rtl w:val="true"/>
          <w:lang w:bidi="fa-IR"/>
        </w:rPr>
        <w:t>چِچِن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IRNazanin" w:hAnsi="IRNazanin" w:eastAsia="IRNazanin"/>
          <w:color w:val="111111"/>
          <w:sz w:val="28"/>
          <w:sz w:val="28"/>
          <w:szCs w:val="28"/>
          <w:rtl w:val="true"/>
          <w:lang w:bidi="fa-IR"/>
        </w:rPr>
        <w:t>چشمه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چشمه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چشمه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چهارده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عليهم‌السلام</w:t>
      </w:r>
    </w:p>
    <w:p>
      <w:pPr>
        <w:pStyle w:val="BookText"/>
        <w:rPr/>
      </w:pP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چهل حديث در مورد غدير</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خبر غدير به 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Heading3"/>
        <w:numPr>
          <w:ilvl w:val="2"/>
          <w:numId w:val="1"/>
        </w:numPr>
        <w:rPr/>
      </w:pPr>
      <w:bookmarkStart w:id="473" w:name="__RefHeading___Toc171319_4013061668"/>
      <w:bookmarkStart w:id="474" w:name="_Toc185"/>
      <w:bookmarkEnd w:id="473"/>
      <w:r>
        <w:rPr>
          <w:rtl w:val="true"/>
        </w:rPr>
        <w:t>ح</w:t>
      </w:r>
      <w:bookmarkEnd w:id="474"/>
    </w:p>
    <w:p>
      <w:pPr>
        <w:pStyle w:val="BookText"/>
        <w:rPr/>
      </w:pPr>
      <w:r>
        <w:rPr>
          <w:rFonts w:ascii="IRNazanin" w:hAnsi="IRNazanin" w:eastAsia="IRNazanin"/>
          <w:color w:val="111111"/>
          <w:sz w:val="28"/>
          <w:sz w:val="28"/>
          <w:szCs w:val="28"/>
          <w:rtl w:val="true"/>
          <w:lang w:bidi="fa-IR"/>
        </w:rPr>
        <w:t xml:space="preserve">حاج عبدالوهاب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محمد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فَبِعَذابِنا يَسْتَعْجِلُونَ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عَلَيهِ وَ جَعَلناهُ مَثَلاً لِبَنى إسرائيل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تَرْمِيهِمْ بِحِجارَةٍ مِنْ سِجِّيلٍ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 يَدْخُلُونَها وَ مَنْ صَلَحَ مِنْ آبائِهِمْ وَ أَزْواجِهِمْ وَ ذُرِّيَّاتِهِمْ وَ الْمَلائِكَةُ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فَيَأْتِيَهُمْ بَغْتَةً وَ هُمْ لا يَشْعُرُونَ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فَيَقُولُوا هَلْ نَحْنُ مُنْظَرُونَ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 بِهِ حَتَّى يَرَوُا الْعَذابَ الْأَلِيمَ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 جَهَنَّمُ وَ يُسْقى مِنْ ماءٍ صَدِيدٍ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إِنْ كانَ هذا هُوَ الْحَقَّ مِنْ عِنْدِكَ فَأَمْطِرْ عَلَيْنا حِجارَةً مِنَ السَّماءِ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عَلَيْهِمْ طَيْرا أَبابِيلَ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 فَلا تَمتَرن بِها وَ اتبِعون هذا صِراطٌ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الْمُؤْمِنِينَ وَ الْمُؤْمِناتِ جَنَّاتٍ تَجْرِى مِنْ تَحْتِهَا الْأَنْهارُ خالِدِينَ فِيها وَ مَساكِنَ طَيِّبَةً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 آلِهَتُنا خَيرٌ أم هُوَ ما ضَرَبوهُ لَكَ إلاّ جَدَلاً بَل هُم قَومٌ خَصمونَ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ضُرِبَ ابن مَريَمَ مَثلاً اذا قومُكَ مِنهُ يَصُدُّونَ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لَجَعَلنا مِنكُم مَلائكَة فى الأرضِ يَخلفونَ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w:t>
      </w:r>
    </w:p>
    <w:p>
      <w:pPr>
        <w:pStyle w:val="BookText"/>
        <w:rPr/>
      </w:pPr>
      <w:r>
        <w:rPr>
          <w:rFonts w:ascii="IRNazanin" w:hAnsi="IRNazanin" w:eastAsia="IRNazanin"/>
          <w:color w:val="111111"/>
          <w:sz w:val="28"/>
          <w:sz w:val="28"/>
          <w:szCs w:val="28"/>
          <w:rtl w:val="true"/>
          <w:lang w:bidi="fa-IR"/>
        </w:rPr>
        <w:t xml:space="preserve">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يُعَجِّلُ اللّه لِلنَّاسِ الشَّرَّ اسْتِعْجالَهُمْ بِالْخَيْرِ لَقُضِىَ إِلَيْهِمْ أَجَلُهُمْ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يَتَجَرَّعُهُ وَ لا يَكادُ يُسِيغُهُ وَ يَأْتِيهِ الْمَوْتُ مِنْ كُلِّ مَكانٍ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حارث بن‌نعمان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يُطافُ عَلَيْهِمْ بِصِحافٍ مِنْ ذَهَبٍ وَ أَكْوابٍ وَ فِيها ما تَشْتَهِيهِ الْأَنْفُسُ وَ تَلَذُّ الْأَعْيُنُ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حارث دليل بر ولايت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حارث در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ماجراى حارث و سنگ آسمانى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ماجراى حارث فهرى و سنگ آسمانى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عبرت‌هاى ماجراى حارث و سنگ آسمانى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حارث از وجوه دلالت حديث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سنگ آسمانى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ماجراى سنگ آسمانى</w:t>
      </w:r>
    </w:p>
    <w:p>
      <w:pPr>
        <w:pStyle w:val="BookText"/>
        <w:rPr/>
      </w:pPr>
      <w:r>
        <w:rPr>
          <w:rFonts w:ascii="Amiri" w:hAnsi="Amiri" w:eastAsia="Amiri" w:cs="Amiri"/>
          <w:color w:val="111111"/>
          <w:sz w:val="28"/>
          <w:sz w:val="28"/>
          <w:szCs w:val="28"/>
          <w:rtl w:val="true"/>
          <w:lang w:bidi="ar-SA"/>
        </w:rPr>
        <w:t>حارثة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حاكم 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ابن‌بيّع،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حامد بن على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حامدحسين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غدير</w:t>
      </w:r>
    </w:p>
    <w:p>
      <w:pPr>
        <w:pStyle w:val="BookText"/>
        <w:rPr/>
      </w:pPr>
      <w:r>
        <w:rPr>
          <w:rFonts w:ascii="Amiri" w:hAnsi="Amiri" w:eastAsia="Amiri" w:cs="Amiri"/>
          <w:color w:val="111111"/>
          <w:sz w:val="28"/>
          <w:sz w:val="28"/>
          <w:szCs w:val="28"/>
          <w:rtl w:val="true"/>
          <w:lang w:bidi="ar-SA"/>
        </w:rPr>
        <w:t xml:space="preserve">حبّ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اهل‌بيت عليهم‌السلام</w:t>
      </w:r>
    </w:p>
    <w:p>
      <w:pPr>
        <w:pStyle w:val="BookText"/>
        <w:rPr/>
      </w:pPr>
      <w:r>
        <w:rPr>
          <w:rFonts w:ascii="Amiri" w:hAnsi="Amiri" w:eastAsia="Amiri" w:cs="Amiri"/>
          <w:color w:val="111111"/>
          <w:sz w:val="28"/>
          <w:sz w:val="28"/>
          <w:szCs w:val="28"/>
          <w:rtl w:val="true"/>
          <w:lang w:bidi="ar-SA"/>
        </w:rPr>
        <w:t xml:space="preserve">حَبشون بن موسى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حبشه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اهل حبشه براى حج و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حبشه</w:t>
      </w:r>
    </w:p>
    <w:p>
      <w:pPr>
        <w:pStyle w:val="BookText"/>
        <w:rPr/>
      </w:pPr>
      <w:r>
        <w:rPr>
          <w:rFonts w:ascii="Amiri" w:hAnsi="Amiri" w:eastAsia="Amiri" w:cs="Amiri"/>
          <w:color w:val="111111"/>
          <w:sz w:val="28"/>
          <w:sz w:val="28"/>
          <w:szCs w:val="28"/>
          <w:rtl w:val="true"/>
          <w:lang w:bidi="ar-SA"/>
        </w:rPr>
        <w:t>حَبشى بن جناده سلولى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بصير غدير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حَْبطِ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w:t>
      </w:r>
    </w:p>
    <w:p>
      <w:pPr>
        <w:pStyle w:val="BookText"/>
        <w:rPr/>
      </w:pPr>
      <w:r>
        <w:rPr>
          <w:rFonts w:ascii="Amiri" w:hAnsi="Amiri" w:eastAsia="Amiri" w:cs="Amiri"/>
          <w:color w:val="111111"/>
          <w:sz w:val="28"/>
          <w:sz w:val="28"/>
          <w:szCs w:val="28"/>
          <w:rtl w:val="true"/>
          <w:lang w:bidi="ar-SA"/>
        </w:rPr>
        <w:t xml:space="preserve">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ولايت و حبط اعمال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سقوط اعمال دشمنان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گذاردن براى اسلام و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حبّ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اهل‌بيت عليهم‌السلام</w:t>
      </w:r>
    </w:p>
    <w:p>
      <w:pPr>
        <w:pStyle w:val="BookText"/>
        <w:rPr/>
      </w:pPr>
      <w:r>
        <w:rPr>
          <w:rFonts w:ascii="Amiri" w:hAnsi="Amiri" w:eastAsia="Amiri" w:cs="Amiri"/>
          <w:color w:val="111111"/>
          <w:sz w:val="28"/>
          <w:sz w:val="28"/>
          <w:szCs w:val="28"/>
          <w:rtl w:val="true"/>
          <w:lang w:bidi="ar-SA"/>
        </w:rPr>
        <w:t xml:space="preserve">حَبّة بن جوين عَرَنى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ابوقدامه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حبيب بن ابى‌ثابت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حبيب بن بديل بن ورقاء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حج و ترك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حج كامل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وجوب حج در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در اجتماعات حج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در حجّ توسط امام حسين عليه‌السلام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تقارن سفر مهم با حج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مناسك 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ولايت 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حَجَ‌الْبَيْتَ أَوِ اعْتَمَرَ فَلا جُناحَ عَلَيْهِ أَنْ يَطَّوَّفَ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روز غدير معادل صد حج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 ترك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مغفرت با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شرط قبولى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خطبه غدير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حجّاج بن منهال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انماطى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ابن‌شاعر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سقيفه و ترك غدير</w:t>
      </w:r>
    </w:p>
    <w:p>
      <w:pPr>
        <w:pStyle w:val="BookText"/>
        <w:rPr/>
      </w:pP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حجة الوداع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در حجة الوداع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در حجة الوداع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سفر حجة الوداع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موضوع حجة الوداع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حجة الوداع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داستان‌واره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حجة الوداع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حجة الوداع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حجة الوداع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مسير حجة الوداع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حجة الوداع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حجة الوداع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پايانىِ حجة الوداع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پايه‌اى انديشه اسلامى در خطبه‌هاى حجة الوداع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زمانى حجة الوداع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اجتماعى و سياسى در حجة الوداع</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مرتبط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و سماع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نقل و تدوين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حديث‌نگاران و غدير خم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زمينه كتابشناسى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و سماع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روايات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ابوبكر و عمر از تفسير و حديث</w:t>
      </w:r>
    </w:p>
    <w:p>
      <w:pPr>
        <w:pStyle w:val="BookText"/>
        <w:rPr/>
      </w:pP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آماده‌سازى مردم براى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ابليس و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و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ابوحنيفه و حديث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و حديث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حديث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دشمنان درباره حديث 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ادامه حديث غدير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اتمام حجت با حديث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و حديث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ميراث مكتوب و حديث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نقل حديث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حديث غدير در اهل‌سنت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و حديث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حديث غدير پس از خطبه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حديث غدير پيش از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براى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علمى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حديث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پيام‌هاى حديث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درباره اسناد حديث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حديث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معنوى در حديث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سند و متن حديث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حديث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حديث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حديث غدير توسط پيامبر صلى‌الله‌عليه‌و‌آله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چالش‌هاى كلامى در حديث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حديث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فهرى و حديث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حقيقتى انكارناپذير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خطبه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شعر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واتمام حجت با حديث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كلام اميرالمؤمنين عليه‌السلام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نقل حديث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و حديث غدير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و اتمام حجت با حديث غدير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عديله و بيان حديث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و بيان حديث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حديث غدير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حذف حديث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حديث غدير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و بيان حديث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ابى‌وقاص و حديث غدير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و حديث غدير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حديث غدير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حديث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اِعراضِ صحابه از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عمل نكردن‌صحابه به حديث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بيعت و رضايت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حضور امیرالمؤمنین عليه السلام در ایام غدیر در یمن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روايت مجعول از قول اميرالمؤمنين عليه‌السلام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سكوت اميرالمؤمنين عليه‌السلام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سياقِ آيه اكمال در حديث غدير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شكايت لشكريان يمن در حديث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عمل نكردن صحابه به حديث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بيان حديث </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حديث غدير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حديث غدير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ساختگى بودن حديث غدير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جاودانگى حديث غدير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حديث غدير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و حديث غدير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و حديث غدير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و اتمام حجت با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اتمام حجت با حديث غدير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انكار حديث غدير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بودن حديث غدير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انحصارى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عدم قبول حديث غدير در اهل‌سنت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دلالت حديث غدير بر امامت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اتمام حجت با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عليه‌السلامو اتمام حجت با حديث غدير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حديث غدير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عباسى و حديث غدير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متقن‌ترين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حديث غدير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سند و متن حديث 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مخاطبين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حديث غدير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حديث غدير در تاريخ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مضامين حديث غدير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و حديث غدير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 غدير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حديث غدير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شدنِ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حديث غدير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حديث و واقعه غدير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حديث غدير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از حديث غدير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اكمال پس از حديث غدير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غدير در شرايط خفقان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و معنى و محدوده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منحصر به فرد حديث غدير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p>
    <w:p>
      <w:pPr>
        <w:pStyle w:val="BookText"/>
        <w:rPr/>
      </w:pPr>
      <w:r>
        <w:rPr>
          <w:rFonts w:ascii="IRNazanin" w:hAnsi="IRNazanin" w:eastAsia="IRNazanin"/>
          <w:color w:val="111111"/>
          <w:sz w:val="28"/>
          <w:sz w:val="28"/>
          <w:szCs w:val="28"/>
          <w:rtl w:val="true"/>
          <w:lang w:bidi="fa-IR"/>
        </w:rPr>
        <w:t xml:space="preserve">حديث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طبرى از تأليف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كتاب را در اختيار داشته‌اند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آيه تبليغ براى غدير</w:t>
      </w:r>
    </w:p>
    <w:p>
      <w:pPr>
        <w:pStyle w:val="BookText"/>
        <w:rPr/>
      </w:pPr>
      <w:r>
        <w:rPr>
          <w:rFonts w:ascii="IRNazanin" w:hAnsi="IRNazanin" w:eastAsia="IRNazanin"/>
          <w:color w:val="111111"/>
          <w:sz w:val="28"/>
          <w:sz w:val="28"/>
          <w:szCs w:val="28"/>
          <w:rtl w:val="true"/>
          <w:lang w:bidi="fa-IR"/>
        </w:rPr>
        <w:t xml:space="preserve">حديث ولايت در روايت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حديث الولاية و من روى غدير خم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حذيفة بن اسيد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ابوسَريحه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حذيفة بن يمان يمانى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در مورد منافقين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حذيفه در مورد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حذيفه در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مكتوب غدير به نقل حذيفة بن يمان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در ماجراى ترور پيامبر صلى‌الله‌عليه‌و‌آله پس از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خطبه كامل و ماجراى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خطبه كامل و ماجراى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ترور نافرجام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حذيفه بر عليه منافقين در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خطبه غدير به روايت حذيفه با روايات ديگر</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ascii="IRNazanin" w:hAnsi="IRNazanin" w:eastAsia="IRNazanin"/>
          <w:color w:val="111111"/>
          <w:sz w:val="28"/>
          <w:sz w:val="28"/>
          <w:szCs w:val="28"/>
          <w:rtl w:val="true"/>
          <w:lang w:bidi="fa-IR"/>
        </w:rPr>
        <w:t xml:space="preserve">حرام‌زادگى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p>
    <w:p>
      <w:pPr>
        <w:pStyle w:val="BookText"/>
        <w:rPr/>
      </w:pPr>
      <w:r>
        <w:rPr>
          <w:rFonts w:ascii="Amiri" w:hAnsi="Amiri" w:eastAsia="Amiri" w:cs="Amiri"/>
          <w:color w:val="111111"/>
          <w:sz w:val="28"/>
          <w:sz w:val="28"/>
          <w:szCs w:val="28"/>
          <w:rtl w:val="true"/>
          <w:lang w:bidi="ar-SA"/>
        </w:rPr>
        <w:t>حرث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حِرز و تعويذ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روز غدير</w:t>
      </w:r>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اسناد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مورد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عربى در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مشاهد مشرفه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فاجعه حَرّه در دهه غدير </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و حزب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در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و محبين اهل‌بيت عليهم‌السلام</w:t>
      </w:r>
    </w:p>
    <w:p>
      <w:pPr>
        <w:pStyle w:val="BookText"/>
        <w:rPr/>
      </w:pPr>
      <w:r>
        <w:rPr>
          <w:rFonts w:ascii="Amiri" w:hAnsi="Amiri" w:eastAsia="Amiri" w:cs="Amiri"/>
          <w:color w:val="111111"/>
          <w:sz w:val="28"/>
          <w:sz w:val="28"/>
          <w:szCs w:val="28"/>
          <w:rtl w:val="true"/>
          <w:lang w:bidi="ar-SA"/>
        </w:rPr>
        <w:t xml:space="preserve">حساب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p>
    <w:p>
      <w:pPr>
        <w:pStyle w:val="BookText"/>
        <w:rPr/>
      </w:pPr>
      <w:r>
        <w:rPr>
          <w:rFonts w:ascii="IRNazanin" w:hAnsi="IRNazanin" w:eastAsia="IRNazanin"/>
          <w:color w:val="111111"/>
          <w:sz w:val="28"/>
          <w:sz w:val="28"/>
          <w:szCs w:val="28"/>
          <w:rtl w:val="true"/>
          <w:lang w:bidi="fa-IR"/>
        </w:rPr>
        <w:t>حسام‌الدين بن محمد بايزيد سهارنپورى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 xml:space="preserve">حسّان بن ابراهيم عَنَزى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غديريه به دستور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ادبى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غديريه به دستورپيامبر صلى‌الله‌عليه‌و‌آله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حسّان از وجوه دلالت حديث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با شعر غدير در حضور پيامبر صلى‌الله‌عليه‌و‌آله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كلمه مولى با شعر حسّان</w:t>
      </w:r>
    </w:p>
    <w:p>
      <w:pPr>
        <w:pStyle w:val="BookText"/>
        <w:rPr/>
      </w:pP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ولايت و حسد دشمنان</w:t>
      </w:r>
    </w:p>
    <w:p>
      <w:pPr>
        <w:pStyle w:val="BookText"/>
        <w:rPr/>
      </w:pP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 معرفى حسرت‌كشان</w:t>
      </w:r>
    </w:p>
    <w:p>
      <w:pPr>
        <w:pStyle w:val="BookText"/>
        <w:rPr/>
      </w:pPr>
      <w:r>
        <w:rPr>
          <w:rFonts w:ascii="Amiri" w:hAnsi="Amiri" w:eastAsia="Amiri" w:cs="Amiri"/>
          <w:color w:val="111111"/>
          <w:sz w:val="28"/>
          <w:sz w:val="28"/>
          <w:szCs w:val="28"/>
          <w:rtl w:val="true"/>
          <w:lang w:bidi="ar-SA"/>
        </w:rPr>
        <w:t xml:space="preserve">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حسن بصرى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حسن بصرى 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بصرى و حديث غدير</w:t>
      </w:r>
    </w:p>
    <w:p>
      <w:pPr>
        <w:pStyle w:val="BookText"/>
        <w:rPr/>
      </w:pPr>
      <w:r>
        <w:rPr>
          <w:rFonts w:ascii="Amiri" w:hAnsi="Amiri" w:eastAsia="Amiri" w:cs="Amiri"/>
          <w:color w:val="111111"/>
          <w:sz w:val="28"/>
          <w:sz w:val="28"/>
          <w:szCs w:val="28"/>
          <w:rtl w:val="true"/>
          <w:lang w:bidi="ar-SA"/>
        </w:rPr>
        <w:t>حسن بن ابراهيم علوى نصيبى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 xml:space="preserve">حسن بن ابراهيم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ابن‌زولاق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حسن بن احمد جاوانى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خطبه غدير</w:t>
      </w:r>
    </w:p>
    <w:p>
      <w:pPr>
        <w:pStyle w:val="BookText"/>
        <w:rPr/>
      </w:pPr>
      <w:r>
        <w:rPr>
          <w:rFonts w:ascii="Amiri" w:hAnsi="Amiri" w:eastAsia="Amiri" w:cs="Amiri"/>
          <w:color w:val="111111"/>
          <w:sz w:val="28"/>
          <w:sz w:val="28"/>
          <w:szCs w:val="28"/>
          <w:rtl w:val="true"/>
          <w:lang w:bidi="ar-SA"/>
        </w:rPr>
        <w:t xml:space="preserve">حسن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در حديث غدير با كلامى منتسب به حسن مثنّى</w:t>
      </w:r>
    </w:p>
    <w:p>
      <w:pPr>
        <w:pStyle w:val="BookText"/>
        <w:rPr/>
      </w:pPr>
      <w:r>
        <w:rPr>
          <w:rFonts w:ascii="Amiri" w:hAnsi="Amiri" w:eastAsia="Amiri" w:cs="Amiri"/>
          <w:color w:val="111111"/>
          <w:sz w:val="28"/>
          <w:sz w:val="28"/>
          <w:szCs w:val="28"/>
          <w:rtl w:val="true"/>
          <w:lang w:bidi="ar-SA"/>
        </w:rPr>
        <w:t>حسن بن حسين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حسن بن حمّاد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حسن بن ظريف درباره معناى حديث غدير به امام حسن عسكرى عليه‌السلام</w:t>
      </w:r>
    </w:p>
    <w:p>
      <w:pPr>
        <w:pStyle w:val="BookText"/>
        <w:rPr/>
      </w:pPr>
      <w:r>
        <w:rPr>
          <w:rFonts w:ascii="Amiri" w:hAnsi="Amiri" w:eastAsia="Amiri" w:cs="Amiri"/>
          <w:color w:val="111111"/>
          <w:sz w:val="28"/>
          <w:sz w:val="28"/>
          <w:szCs w:val="28"/>
          <w:rtl w:val="true"/>
          <w:lang w:bidi="ar-SA"/>
        </w:rPr>
        <w:t xml:space="preserve">حسن بن عرفة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 بغدادى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حسن بن عطيّة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حسن بن على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 ابن‌مُذهِب واعظ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حسن بن على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حسن بن على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حسن بن على العسكرى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حسن عسكرى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العسكرى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w:t>
      </w:r>
    </w:p>
    <w:p>
      <w:pPr>
        <w:pStyle w:val="BookText"/>
        <w:rPr/>
      </w:pPr>
      <w:r>
        <w:rPr>
          <w:rFonts w:ascii="Amiri" w:hAnsi="Amiri" w:eastAsia="Amiri" w:cs="Amiri"/>
          <w:color w:val="111111"/>
          <w:sz w:val="28"/>
          <w:sz w:val="28"/>
          <w:szCs w:val="28"/>
          <w:rtl w:val="true"/>
          <w:lang w:bidi="ar-SA"/>
        </w:rPr>
        <w:t xml:space="preserve">امام حسن‌عسكرى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موقعيت‌هاى تبليغى غدير در زمان امام عسكرى عليه‌السلام</w:t>
      </w:r>
    </w:p>
    <w:p>
      <w:pPr>
        <w:pStyle w:val="BookText"/>
        <w:rPr/>
      </w:pPr>
      <w:r>
        <w:rPr>
          <w:rFonts w:ascii="Amiri" w:hAnsi="Amiri" w:eastAsia="Amiri" w:cs="Amiri"/>
          <w:color w:val="111111"/>
          <w:sz w:val="28"/>
          <w:sz w:val="28"/>
          <w:szCs w:val="28"/>
          <w:rtl w:val="true"/>
          <w:lang w:bidi="ar-SA"/>
        </w:rPr>
        <w:t>حسن بن على المجتبى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حسن بن على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حسن عليه‌السلام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حسن مجتبى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مردم در زمان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حسن عليه‌السلام در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حسن مجتبى عليه‌السلام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نام امام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حسن عليه‌السلام در 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نام امام حسن عليه‌السلام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امام حسن عليه‌السلام از زبان حارث فهرى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موقعيت‌هاى تبليغى غدير در زمان امام حسن عليه‌السلام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بر امامت امام حسن عليه‌السلام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امام حسن عليه‌السلام در آيات قرآن</w:t>
      </w:r>
    </w:p>
    <w:p>
      <w:pPr>
        <w:pStyle w:val="BookText"/>
        <w:rPr/>
      </w:pPr>
      <w:r>
        <w:rPr>
          <w:rFonts w:ascii="Amiri" w:hAnsi="Amiri" w:eastAsia="Amiri" w:cs="Amiri"/>
          <w:color w:val="111111"/>
          <w:sz w:val="28"/>
          <w:sz w:val="28"/>
          <w:szCs w:val="28"/>
          <w:rtl w:val="true"/>
          <w:lang w:bidi="ar-SA"/>
        </w:rPr>
        <w:t xml:space="preserve">حسن بن محمد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خطبه غدير</w:t>
      </w:r>
    </w:p>
    <w:p>
      <w:pPr>
        <w:pStyle w:val="BookText"/>
        <w:rPr/>
      </w:pPr>
      <w:r>
        <w:rPr>
          <w:rFonts w:ascii="Amiri" w:hAnsi="Amiri" w:eastAsia="Amiri" w:cs="Amiri"/>
          <w:color w:val="111111"/>
          <w:sz w:val="28"/>
          <w:sz w:val="28"/>
          <w:szCs w:val="28"/>
          <w:rtl w:val="true"/>
          <w:lang w:bidi="ar-SA"/>
        </w:rPr>
        <w:t xml:space="preserve">حسن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نزول آيه تبليغ در غدير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يوسف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در خطبه غدير</w:t>
      </w:r>
    </w:p>
    <w:p>
      <w:pPr>
        <w:pStyle w:val="BookText"/>
        <w:rPr/>
      </w:pPr>
      <w:r>
        <w:rPr>
          <w:rFonts w:ascii="Amiri" w:hAnsi="Amiri" w:eastAsia="Amiri" w:cs="Amiri"/>
          <w:color w:val="111111"/>
          <w:sz w:val="28"/>
          <w:sz w:val="28"/>
          <w:szCs w:val="28"/>
          <w:rtl w:val="true"/>
          <w:lang w:bidi="ar-SA"/>
        </w:rPr>
        <w:t>حُسنيه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 xml:space="preserve">حسين بن اسماعيل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مَحاملى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حسين بن امام المنصور باللّه قاسم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بن حُرَيث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بن حسن 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بن عبيداللّه غضائرى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غضائرى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على الشهيد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حسين بن‌على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حسين عليه‌السلام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از نسل امام حسين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از نسل امام حسين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امام حسين عليه‌السلام با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حسين عليه‌السلام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غدير در كربلا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مردم در زمان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حسين عليه‌السلام در 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حسين عليه‌السلام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تجربه غدير براى عاشورا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غدير 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غدير در كربلا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در مفاخره امام حسين با اميرالمؤمنين عليهماالسلام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امامت امام حسين عليه‌السلام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نام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امام حسين عليه‌السلام در غدير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نام امام حسين عليه‌السلام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جوانان اهل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امام حسين عليه‌السلام از زبان حارث فهرى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حسين عليه‌السلام در زيارت غديريه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نام امام حسين عليه‌السلام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غدير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غدير در كربلا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 و غدير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امام حسين عليه‌السلام از زبان حارث فهرى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و امام حسين عليه‌السلام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موقعيت‌هاى تبليغى غدير در زمان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حسين عليه‌السلام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امام حسين عليه‌السلام در ماجراى حارث 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المجتبى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امام حسين عليه‌السلام از زبان حارث فهرى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بر امامت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الشهيد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امامت امام حسين عليه‌السلام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امام حسين عليه‌السلام در آيات قرآن</w:t>
      </w:r>
    </w:p>
    <w:p>
      <w:pPr>
        <w:pStyle w:val="BookText"/>
        <w:rPr/>
      </w:pPr>
      <w:r>
        <w:rPr>
          <w:rFonts w:ascii="Amiri" w:hAnsi="Amiri" w:eastAsia="Amiri" w:cs="Amiri"/>
          <w:color w:val="111111"/>
          <w:sz w:val="28"/>
          <w:sz w:val="28"/>
          <w:szCs w:val="28"/>
          <w:rtl w:val="true"/>
          <w:lang w:bidi="ar-SA"/>
        </w:rPr>
        <w:t>حسين بن مالك بن 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بن محمد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مَروَزى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بن مسعود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ركن‌الدين بَغَوى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حسين بن معين‌الدين ميبدى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حسين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 مورد غدير</w:t>
      </w:r>
    </w:p>
    <w:p>
      <w:pPr>
        <w:pStyle w:val="BookText"/>
        <w:rPr/>
      </w:pPr>
      <w:r>
        <w:rPr>
          <w:rFonts w:ascii="Amiri" w:hAnsi="Amiri" w:eastAsia="Amiri" w:cs="Amiri"/>
          <w:color w:val="111111"/>
          <w:sz w:val="28"/>
          <w:sz w:val="28"/>
          <w:szCs w:val="28"/>
          <w:rtl w:val="true"/>
          <w:lang w:bidi="ar-SA"/>
        </w:rPr>
        <w:t>حسين على اعظمى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حسين فرّاء 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معناى اولى براى مولى</w:t>
      </w:r>
    </w:p>
    <w:p>
      <w:pPr>
        <w:pStyle w:val="BookText"/>
        <w:rPr/>
      </w:pPr>
      <w:r>
        <w:rPr>
          <w:rFonts w:ascii="Amiri" w:hAnsi="Amiri" w:eastAsia="Amiri" w:cs="Amiri"/>
          <w:color w:val="111111"/>
          <w:sz w:val="28"/>
          <w:sz w:val="28"/>
          <w:szCs w:val="28"/>
          <w:rtl w:val="true"/>
          <w:lang w:bidi="ar-SA"/>
        </w:rPr>
        <w:t xml:space="preserve">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ميرزاى نورى و مسجد غدير</w:t>
      </w:r>
    </w:p>
    <w:p>
      <w:pPr>
        <w:pStyle w:val="BookText"/>
        <w:rPr/>
      </w:pP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حسينيه‌ها</w:t>
      </w:r>
    </w:p>
    <w:p>
      <w:pPr>
        <w:pStyle w:val="BookText"/>
        <w:rPr/>
      </w:pP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حضرموت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بنت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پيامبر صلى‌الله‌عليه‌و‌آله بر حفصه و اعراض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فتنه‌انگيزىِ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پيامبر صلى‌الله‌عليه‌و‌آله پس از افشاى سرّ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سرّپيامبر صلى‌الله‌عليه‌و‌آله در راه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كردن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حفصه در برنامه‌هاى ضدّ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در راه غدير </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جداسازى حق و باطل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حق‌مدارى و حق‌گرايى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نمادِ حق</w:t>
      </w:r>
    </w:p>
    <w:p>
      <w:pPr>
        <w:pStyle w:val="BookText"/>
        <w:rPr/>
      </w:pPr>
      <w:r>
        <w:rPr>
          <w:rFonts w:ascii="Amiri" w:hAnsi="Amiri" w:eastAsia="Amiri" w:cs="Amiri"/>
          <w:color w:val="111111"/>
          <w:sz w:val="28"/>
          <w:sz w:val="28"/>
          <w:szCs w:val="28"/>
          <w:rtl w:val="true"/>
          <w:lang w:bidi="ar-SA"/>
        </w:rPr>
        <w:t xml:space="preserve">حَكَم بن ابان عدنى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حكم بن عيينه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غدير</w:t>
      </w:r>
    </w:p>
    <w:p>
      <w:pPr>
        <w:pStyle w:val="BookText"/>
        <w:rPr/>
      </w:pPr>
      <w:r>
        <w:rPr>
          <w:rFonts w:ascii="Amiri" w:hAnsi="Amiri" w:eastAsia="Amiri" w:cs="Amiri"/>
          <w:color w:val="111111"/>
          <w:sz w:val="28"/>
          <w:sz w:val="28"/>
          <w:szCs w:val="28"/>
          <w:rtl w:val="true"/>
          <w:lang w:bidi="ar-SA"/>
        </w:rPr>
        <w:t xml:space="preserve">حكميّت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 xml:space="preserve">حلال‌زاده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p>
    <w:p>
      <w:pPr>
        <w:pStyle w:val="BookText"/>
        <w:rPr/>
      </w:pPr>
      <w:r>
        <w:rPr>
          <w:rFonts w:ascii="Amiri" w:hAnsi="Amiri" w:eastAsia="Amiri" w:cs="Amiri"/>
          <w:color w:val="111111"/>
          <w:sz w:val="28"/>
          <w:sz w:val="28"/>
          <w:szCs w:val="28"/>
          <w:rtl w:val="true"/>
          <w:lang w:bidi="ar-SA"/>
        </w:rPr>
        <w:t xml:space="preserve">حلال 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ascii="Amiri" w:hAnsi="Amiri" w:eastAsia="Amiri" w:cs="Amiri"/>
          <w:color w:val="111111"/>
          <w:sz w:val="28"/>
          <w:sz w:val="28"/>
          <w:szCs w:val="28"/>
          <w:rtl w:val="true"/>
          <w:lang w:bidi="ar-SA"/>
        </w:rPr>
        <w:t xml:space="preserve">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حلّى و مسجد غدير</w:t>
      </w:r>
    </w:p>
    <w:p>
      <w:pPr>
        <w:pStyle w:val="BookText"/>
        <w:rPr/>
      </w:pP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يوسف حلّى</w:t>
      </w:r>
    </w:p>
    <w:p>
      <w:pPr>
        <w:pStyle w:val="BookText"/>
        <w:rPr/>
      </w:pPr>
      <w:r>
        <w:rPr>
          <w:rFonts w:ascii="Amiri" w:hAnsi="Amiri" w:eastAsia="Amiri" w:cs="Amiri"/>
          <w:color w:val="111111"/>
          <w:sz w:val="28"/>
          <w:sz w:val="28"/>
          <w:szCs w:val="28"/>
          <w:rtl w:val="true"/>
          <w:lang w:bidi="ar-SA"/>
        </w:rPr>
        <w:t xml:space="preserve">حمّاد بن سَلَمه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حماسه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w:t>
      </w:r>
    </w:p>
    <w:p>
      <w:pPr>
        <w:pStyle w:val="BookText"/>
        <w:rPr/>
      </w:pPr>
      <w:r>
        <w:rPr>
          <w:rFonts w:ascii="Amiri" w:hAnsi="Amiri" w:eastAsia="Amiri" w:cs="Amiri"/>
          <w:color w:val="111111"/>
          <w:sz w:val="28"/>
          <w:sz w:val="28"/>
          <w:szCs w:val="28"/>
          <w:rtl w:val="true"/>
          <w:lang w:bidi="ar-SA"/>
        </w:rPr>
        <w:t xml:space="preserve">حمد بن محمد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طَحاوى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جمله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دستورات ائمه عليهم‌السلام درباره عيد و جشن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براى نبوت و 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پس از بيعت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در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شكر و حمد الهى</w:t>
      </w:r>
    </w:p>
    <w:p>
      <w:pPr>
        <w:pStyle w:val="BookText"/>
        <w:rPr/>
      </w:pPr>
      <w:r>
        <w:rPr>
          <w:rFonts w:ascii="Amiri" w:hAnsi="Amiri" w:eastAsia="Amiri" w:cs="Amiri"/>
          <w:color w:val="111111"/>
          <w:sz w:val="28"/>
          <w:sz w:val="28"/>
          <w:szCs w:val="28"/>
          <w:rtl w:val="true"/>
          <w:lang w:bidi="ar-SA"/>
        </w:rPr>
        <w:t xml:space="preserve">حموينى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مؤيّد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ربيع 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حميد بن عماره 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حميد بن ابى‌حميد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حِميَرى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حنبل بن عبداللّه رُصافى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bookmarkStart w:id="475" w:name="pg19494_211642"/>
    </w:p>
    <w:p>
      <w:pPr>
        <w:pStyle w:val="BookText"/>
        <w:rPr/>
      </w:pPr>
      <w:bookmarkEnd w:id="475"/>
      <w:r>
        <w:rPr>
          <w:rFonts w:ascii="Amiri" w:hAnsi="Amiri" w:eastAsia="Amiri" w:cs="Amiri"/>
          <w:color w:val="111111"/>
          <w:sz w:val="28"/>
          <w:sz w:val="28"/>
          <w:szCs w:val="28"/>
          <w:rtl w:val="true"/>
          <w:lang w:bidi="ar-SA"/>
        </w:rPr>
        <w:t>حَنَش بن حارث 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فِى مَواطِنَ كَثِيرَةٍ وَ يَوْمَ حُنَيْنٍ إِذْ أَعْجَبَتْكُمْ كَثْرَتُكُمْ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فِى مَواطِنَ كَثِيرَةٍ وَ يَوْمَ حُنَيْنٍ إِذْ أَعْجَبَتْكُمْ‌كَثْرَتُكُمْ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حوزه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حوزه‌هاى علميه</w:t>
      </w:r>
    </w:p>
    <w:p>
      <w:pPr>
        <w:pStyle w:val="BookText"/>
        <w:rPr/>
      </w:pP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و حوض كوثر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كوثر در ماجراى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حوض كوثر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پيامبر صلى‌الله‌عليه‌و‌آله از ثقلين كنار حوض كوثر</w:t>
      </w:r>
    </w:p>
    <w:p>
      <w:pPr>
        <w:pStyle w:val="BookText"/>
        <w:rPr/>
      </w:pP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در خطبه غدير</w:t>
      </w:r>
    </w:p>
    <w:p>
      <w:pPr>
        <w:pStyle w:val="BookText"/>
        <w:rPr/>
      </w:pPr>
      <w:r>
        <w:rPr>
          <w:rFonts w:ascii="IRNazanin" w:hAnsi="IRNazanin" w:eastAsia="IRNazanin"/>
          <w:color w:val="111111"/>
          <w:sz w:val="28"/>
          <w:sz w:val="28"/>
          <w:szCs w:val="28"/>
          <w:rtl w:val="true"/>
          <w:lang w:bidi="fa-IR"/>
        </w:rPr>
        <w:t>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چاپى غدير در حيدرآباد</w:t>
      </w:r>
    </w:p>
    <w:p>
      <w:pPr>
        <w:pStyle w:val="BookText"/>
        <w:rPr/>
      </w:pPr>
      <w:r>
        <w:rPr>
          <w:rFonts w:ascii="Amiri" w:hAnsi="Amiri" w:eastAsia="Amiri" w:cs="Amiri"/>
          <w:color w:val="111111"/>
          <w:sz w:val="28"/>
          <w:sz w:val="28"/>
          <w:szCs w:val="28"/>
          <w:rtl w:val="true"/>
          <w:lang w:bidi="ar-SA"/>
        </w:rPr>
        <w:t xml:space="preserve">حيدر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حيدر حلّى و مسجد غدير</w:t>
      </w:r>
    </w:p>
    <w:p>
      <w:pPr>
        <w:pStyle w:val="BookText"/>
        <w:rPr/>
      </w:pPr>
      <w:r>
        <w:rPr>
          <w:rFonts w:ascii="Amiri" w:hAnsi="Amiri" w:eastAsia="Amiri" w:cs="Amiri"/>
          <w:color w:val="111111"/>
          <w:sz w:val="28"/>
          <w:sz w:val="28"/>
          <w:szCs w:val="28"/>
          <w:rtl w:val="true"/>
          <w:lang w:bidi="ar-SA"/>
        </w:rPr>
        <w:t>حيدرعلى فيض‌آبادى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w:t>
      </w:r>
    </w:p>
    <w:p>
      <w:pPr>
        <w:pStyle w:val="BookText"/>
        <w:rPr/>
      </w:pPr>
      <w:r>
        <w:rPr>
          <w:rFonts w:ascii="Amiri" w:hAnsi="Amiri" w:eastAsia="Amiri" w:cs="Amiri"/>
          <w:color w:val="111111"/>
          <w:sz w:val="28"/>
          <w:sz w:val="28"/>
          <w:szCs w:val="28"/>
          <w:rtl w:val="true"/>
          <w:lang w:bidi="ar-SA"/>
        </w:rPr>
        <w:t>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ائمه عليهم‌السلام بر حيوانات</w:t>
      </w:r>
    </w:p>
    <w:p>
      <w:pPr>
        <w:pStyle w:val="Heading3"/>
        <w:numPr>
          <w:ilvl w:val="2"/>
          <w:numId w:val="1"/>
        </w:numPr>
        <w:rPr/>
      </w:pPr>
      <w:bookmarkStart w:id="476" w:name="__RefHeading___Toc171321_4013061668"/>
      <w:bookmarkStart w:id="477" w:name="_Toc186"/>
      <w:bookmarkEnd w:id="476"/>
      <w:r>
        <w:rPr>
          <w:rtl w:val="true"/>
        </w:rPr>
        <w:t>خ</w:t>
      </w:r>
      <w:bookmarkEnd w:id="477"/>
    </w:p>
    <w:p>
      <w:pPr>
        <w:pStyle w:val="BookText"/>
        <w:rPr/>
      </w:pPr>
      <w:r>
        <w:rPr>
          <w:rFonts w:ascii="Amiri" w:hAnsi="Amiri" w:eastAsia="Amiri" w:cs="Amiri"/>
          <w:color w:val="111111"/>
          <w:sz w:val="28"/>
          <w:sz w:val="28"/>
          <w:szCs w:val="28"/>
          <w:rtl w:val="true"/>
          <w:lang w:bidi="ar-SA"/>
        </w:rPr>
        <w:t xml:space="preserve">خاتم‌بخشى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خالد بن خالد هذلى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ابوذويب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خالد هذلى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زيد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ابوايوب انصارى</w:t>
      </w:r>
    </w:p>
    <w:p>
      <w:pPr>
        <w:pStyle w:val="BookText"/>
        <w:rPr/>
      </w:pPr>
      <w:r>
        <w:rPr>
          <w:rFonts w:ascii="Amiri" w:hAnsi="Amiri" w:eastAsia="Amiri" w:cs="Amiri"/>
          <w:color w:val="111111"/>
          <w:sz w:val="28"/>
          <w:sz w:val="28"/>
          <w:szCs w:val="28"/>
          <w:rtl w:val="true"/>
          <w:lang w:bidi="ar-SA"/>
        </w:rPr>
        <w:t xml:space="preserve">خالد بن وليد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اميرالمؤمنين عليه‌السلام بر خالد در ماجراى فدك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حديث غدير در ماجراى مضحِك خالد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از مأموريت يمن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غدير و نفرين اميرالمؤمنين عليه‌السلام </w:t>
      </w:r>
    </w:p>
    <w:p>
      <w:pPr>
        <w:pStyle w:val="BookText"/>
        <w:rPr/>
      </w:pPr>
      <w:r>
        <w:rPr>
          <w:rFonts w:ascii="Amiri" w:hAnsi="Amiri" w:eastAsia="Amiri" w:cs="Amiri"/>
          <w:color w:val="111111"/>
          <w:sz w:val="28"/>
          <w:sz w:val="28"/>
          <w:szCs w:val="28"/>
          <w:rtl w:val="true"/>
          <w:lang w:bidi="ar-SA"/>
        </w:rPr>
        <w:t xml:space="preserve">خالد بن يزيد جمحى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ابوعبدالرحيم،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در خانواده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بر عيال در عيد غدير</w:t>
      </w:r>
    </w:p>
    <w:p>
      <w:pPr>
        <w:pStyle w:val="BookText"/>
        <w:rPr/>
      </w:pPr>
      <w:r>
        <w:rPr>
          <w:rFonts w:ascii="Amiri" w:hAnsi="Amiri" w:eastAsia="Amiri" w:cs="Amiri"/>
          <w:color w:val="111111"/>
          <w:sz w:val="28"/>
          <w:sz w:val="28"/>
          <w:szCs w:val="28"/>
          <w:rtl w:val="true"/>
          <w:lang w:bidi="ar-SA"/>
        </w:rPr>
        <w:t>خاورشناسان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خاورشناسان</w:t>
      </w:r>
    </w:p>
    <w:p>
      <w:pPr>
        <w:pStyle w:val="BookText"/>
        <w:rPr/>
      </w:pP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p>
    <w:p>
      <w:pPr>
        <w:pStyle w:val="BookText"/>
        <w:rPr/>
      </w:pPr>
      <w:r>
        <w:rPr>
          <w:rFonts w:ascii="Amiri" w:hAnsi="Amiri" w:eastAsia="Amiri" w:cs="Amiri"/>
          <w:color w:val="111111"/>
          <w:sz w:val="28"/>
          <w:sz w:val="28"/>
          <w:szCs w:val="28"/>
          <w:rtl w:val="true"/>
          <w:lang w:bidi="ar-SA"/>
        </w:rPr>
        <w:t>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w:t>
      </w:r>
    </w:p>
    <w:p>
      <w:pPr>
        <w:pStyle w:val="BookText"/>
        <w:rPr/>
      </w:pP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مِنَ‌آلطَّيِّبِ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در غدير بيعت با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خداوند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خداوند با آياتِ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در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در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الهى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الهى در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خداوند در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اميرالمؤمنين عليه‌السلام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پيامبر صلى‌الله‌عليه‌و‌آله با خدا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اميرالمؤمنين عليه‌السلام بيعت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بيعت باخدا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خداوند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بيعت با خدا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پيامبر صلى‌الله‌عليه‌و‌آله با خدا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به دستور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بيعت با خداوند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بيعت با خدا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خداوند در خطبه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بين ولاية اللّه و ولايت امام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اتصال آن به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همه چيز در برابر خدا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الهى در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شاهد غدير و بيعت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در خطبه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نزد خداوند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شيعيان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الهى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در خطبه </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خداوند در خطبه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خداوند در خطبه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در خطبه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سايه تهديدات الهى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شناخت ناراضيان از خدا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الهى و قانون عقلى در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صحابه منافق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خداوند در خطبه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در خطبه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خداوند بر دشمنان اهل‌بيت عليهم‌السلام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خداوند از دوستان اهل‌بيت عليهم‌السلام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نسبت به 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خداوند بر دشمنان‌اهل‌بيت عليهم‌السلام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خداوند در خطبه غدير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خداوند در خطبه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وحدانيّت خداوند در خطبه‌غدير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در معصومين عليهم‌السلام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همه علوم توسط خداوند به ائمه عليهم‌السلام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وحدانيّت خداوند در خطبه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الهى اساس ولايت علوى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در خطبه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هم‌پيوندى تكوين غدير و اراده تكوينى خداوند</w:t>
      </w:r>
    </w:p>
    <w:p>
      <w:pPr>
        <w:pStyle w:val="BookText"/>
        <w:rPr/>
      </w:pP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منطقه غدير</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چاپى غدير در خرّم‌آباد</w:t>
      </w:r>
    </w:p>
    <w:p>
      <w:pPr>
        <w:pStyle w:val="BookText"/>
        <w:rPr/>
      </w:pPr>
      <w:r>
        <w:rPr>
          <w:rFonts w:ascii="Amiri" w:hAnsi="Amiri" w:eastAsia="Amiri" w:cs="Amiri"/>
          <w:color w:val="111111"/>
          <w:sz w:val="28"/>
          <w:sz w:val="28"/>
          <w:szCs w:val="28"/>
          <w:rtl w:val="true"/>
          <w:lang w:bidi="ar-SA"/>
        </w:rPr>
        <w:t xml:space="preserve">خزاعى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خزاعى نيشابورى</w:t>
      </w:r>
    </w:p>
    <w:p>
      <w:pPr>
        <w:pStyle w:val="BookText"/>
        <w:rPr/>
      </w:pPr>
      <w:r>
        <w:rPr>
          <w:rFonts w:ascii="Amiri" w:hAnsi="Amiri" w:eastAsia="Amiri" w:cs="Amiri"/>
          <w:color w:val="111111"/>
          <w:sz w:val="28"/>
          <w:sz w:val="28"/>
          <w:szCs w:val="28"/>
          <w:rtl w:val="true"/>
          <w:lang w:bidi="ar-SA"/>
        </w:rPr>
        <w:t xml:space="preserve">خزيمة بن ثابت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ذوالشهادتين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غدير در صفين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خصائص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كلينى در غدير</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خطاطى</w:t>
      </w:r>
    </w:p>
    <w:p>
      <w:pPr>
        <w:pStyle w:val="BookText"/>
        <w:rPr/>
      </w:pPr>
      <w:r>
        <w:rPr>
          <w:rFonts w:ascii="Amiri" w:hAnsi="Amiri" w:eastAsia="Amiri" w:cs="Amiri"/>
          <w:color w:val="111111"/>
          <w:sz w:val="28"/>
          <w:sz w:val="28"/>
          <w:szCs w:val="28"/>
          <w:rtl w:val="true"/>
          <w:lang w:bidi="ar-SA"/>
        </w:rPr>
        <w:t xml:space="preserve">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خطى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p>
    <w:p>
      <w:pPr>
        <w:pStyle w:val="BookText"/>
        <w:rPr/>
      </w:pPr>
      <w:r>
        <w:rPr>
          <w:rFonts w:ascii="IRNazanin" w:hAnsi="IRNazanin" w:eastAsia="IRNazanin"/>
          <w:color w:val="111111"/>
          <w:sz w:val="28"/>
          <w:sz w:val="28"/>
          <w:szCs w:val="28"/>
          <w:rtl w:val="true"/>
          <w:lang w:bidi="fa-IR"/>
        </w:rPr>
        <w:t xml:space="preserve">خطابه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انگليسى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تركى آذرى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كامل و دقيق خطبه غدير به فارسى</w:t>
      </w:r>
    </w:p>
    <w:p>
      <w:pPr>
        <w:pStyle w:val="BookText"/>
        <w:rPr/>
      </w:pPr>
      <w:r>
        <w:rPr>
          <w:rFonts w:ascii="IRNazanin" w:hAnsi="IRNazanin" w:eastAsia="IRNazanin"/>
          <w:color w:val="111111"/>
          <w:sz w:val="28"/>
          <w:sz w:val="28"/>
          <w:szCs w:val="28"/>
          <w:rtl w:val="true"/>
          <w:lang w:bidi="fa-IR"/>
        </w:rPr>
        <w:t xml:space="preserve">خطابه‌هاى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خطاطى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w:t>
      </w:r>
    </w:p>
    <w:p>
      <w:pPr>
        <w:pStyle w:val="BookText"/>
        <w:rPr/>
      </w:pPr>
      <w:r>
        <w:rPr>
          <w:rFonts w:ascii="Amiri" w:hAnsi="Amiri" w:eastAsia="Amiri" w:cs="Amiri"/>
          <w:color w:val="111111"/>
          <w:sz w:val="28"/>
          <w:sz w:val="28"/>
          <w:szCs w:val="28"/>
          <w:rtl w:val="true"/>
          <w:lang w:bidi="ar-SA"/>
        </w:rPr>
        <w:t xml:space="preserve">خط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p>
    <w:p>
      <w:pPr>
        <w:pStyle w:val="BookText"/>
        <w:rPr/>
      </w:pPr>
      <w:r>
        <w:rPr>
          <w:rFonts w:ascii="Amiri" w:hAnsi="Amiri" w:eastAsia="Amiri" w:cs="Amiri"/>
          <w:color w:val="111111"/>
          <w:sz w:val="28"/>
          <w:sz w:val="28"/>
          <w:szCs w:val="28"/>
          <w:rtl w:val="true"/>
          <w:lang w:bidi="ar-SA"/>
        </w:rPr>
        <w:t xml:space="preserve">خطبه امام رضا عليه‌السلام در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امام رضا عليه‌السلام</w:t>
      </w:r>
    </w:p>
    <w:p>
      <w:pPr>
        <w:pStyle w:val="BookText"/>
        <w:rPr/>
      </w:pPr>
      <w:r>
        <w:rPr>
          <w:rFonts w:ascii="Amiri" w:hAnsi="Amiri" w:eastAsia="Amiri" w:cs="Amiri"/>
          <w:color w:val="111111"/>
          <w:sz w:val="28"/>
          <w:sz w:val="28"/>
          <w:szCs w:val="28"/>
          <w:rtl w:val="true"/>
          <w:lang w:bidi="ar-SA"/>
        </w:rPr>
        <w:t xml:space="preserve">خطبه اميرالمؤمنين عليه‌السلام در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اميرالمؤمنين عليه‌السلام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فضاى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مردم براى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موضوعات و كلمات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متفرقه از خطبه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در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ابدى بودن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خطبه غدير با امامت و ولايت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در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غدير به خاطر خطبه يك ساعته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نزول آيه اكمال در اثناء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اكمال اثناء 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مخاطبينِ خطبه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خطبه غدير با امامت و ولايت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الهى پس از خطبه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در خطبه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 در ثبت خطبه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مهم غدير در خطبه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دو نفر بر فراز منبر در خطبه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در خطبه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براى خطبه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در خطبه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تكنيك‌ها و متدلوژى مناسب در خطبه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تفسير خطبه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طرحى نو در خطابه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اعتقادى خطبه غدير درباره ولايت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جاودانى و همگانى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پيش‌بينى‌هاى بعد از خطبه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خطبه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استناد به خطبه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خطبه غدير در عصر ظهور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در خطبه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مراحل خطبه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مواضع حساس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حساسيت‌هاى خطبه‌غدير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و سير سخن در خطابه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امنيتى خطبه غدير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كامل غدير به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مقابله شده خطبه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ترجمه‌هاى خطبه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سه سوره كامل در خطبه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صريح هيجده آيه در خطبه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موضوعى مطالب خطبه غدير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تقطيع در خطبه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مفاهيم خطبه غدير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متن عربى خطبه كامل غدير با ترجمه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مقابله شده خطبه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عملى مفاهيم خطبه غدير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كلمه مولى در خطبه غدير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چكيده‌اى از خطبه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فراز حساس خطبه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خطبه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حساسيت‌هاى خطبه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خطابه‌اى براى كل بشريت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مقابله شده خطبه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پيامبر صلى‌الله‌عليه‌و‌آله در حجة الوداع و پيش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پيامبر صلى‌الله‌عليه‌و‌آله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گام‌هاى سخن در خطابه غدير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خطبه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خطبه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بينامتنى قرآن با خطبه 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خطبه غدير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كوتاه خطبه غدير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تبليغى خطبه غدير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خطبه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خطبه غدير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سابقه‌هاى اعتقادى حاضرين غدير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كلمات پيامبر صلى‌الله‌عليه‌و‌آله در غدير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شناسى خطبه غدير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خطبه غدير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شاخصه‌هاى واقعه و خطبه غدير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ابن‌تيميه در فرازى از خطبه غدير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جملات دو پهلو در خطبه غدير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سببِ ايراد خطبه غدير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غدير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خطبه غدير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توطئه‌گران با خطبه غدير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خطبه غدير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خطبه 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خطبه غدير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در خطبه غدير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قرآنى اميرالمؤمنين عليه‌السلام در خطبه غدير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خطابه در خطبه غدير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علنى منافقين در خطبه غدير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استثنائى در خطبه غدير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خطبه غدير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مستمعين خطبه غدير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پيامبر صلى‌الله‌عليه‌و‌آله قبل و بعد از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ابلاغ در خطبه غدير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گام‌هاى سخن در خطابه غدير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خطبه غدير در مسائل مرتبط با ولايت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متن‌شناسى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خطبه غدير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مقابله شده خطبه غدير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مقابله شده خطبه غدير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خطبه غدير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مخاطبين خطبه غدير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متن كامل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خطبه غدير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و سير سخن در خطابه غدير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مستندسازى خطبه غدير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پايه‌اى انديشه اسلامى در خطبه‌هاى حجة الوداع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نسخه‌هاى خطبه غدير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كلى از خطبه غدير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خطبه غدير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زمانىِ خطبه غدير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مكانىِ خطبه غدير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در خطبه غدير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ابدى خطبه غدير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مقابله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نسخه‌هاى خطبه غدير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اكمال اثناء خطبه غدير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خطبه غدير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خطبه غدير در شيعه و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غدير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شاخص در خطبه غدير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درباره خطبه غديريه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بودن معناى كلمه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مردم نسبت به على عليه‌السلام در خطبه غدير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در خطبه غدير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پيامبر صلى‌الله‌عليه‌و‌آله در خطبه غدير در نظر منافقين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غديرِ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خطبه غديريه امام رضا عليه‌السلام در عصر ظهور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خطبه غديريه امام رضا عليه‌السلام </w:t>
      </w:r>
    </w:p>
    <w:p>
      <w:pPr>
        <w:pStyle w:val="BookText"/>
        <w:rPr/>
      </w:pPr>
      <w:r>
        <w:rPr>
          <w:rFonts w:ascii="IRNazanin" w:hAnsi="IRNazanin" w:eastAsia="IRNazanin"/>
          <w:color w:val="111111"/>
          <w:sz w:val="28"/>
          <w:sz w:val="28"/>
          <w:szCs w:val="28"/>
          <w:rtl w:val="true"/>
          <w:lang w:bidi="fa-IR"/>
        </w:rPr>
        <w:t>خطبه غديرِ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خطبه غديرِ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خطبه غديريه اميرالمؤمنين عليه‌السلام در عصر 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توضيحاتى پيرامون متن و سند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سرفصل‌هاى خطبه غديريه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درباره خطبه غديرِ اميرالمؤمنين عليه‌السلام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خطبه غدير اميرالمؤمنين عليه‌السلام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غديرِ اميرالمؤمنين عليه‌السلام در روز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در مورد خطبه غدير اميرالمؤمنين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غدير و خطبه غديرِ اميرالمؤمنين عليه‌السلام در روز غدير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غديرِ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خطبه غديرِ اميرالمؤمنين عليه‌السلام</w:t>
      </w:r>
    </w:p>
    <w:p>
      <w:pPr>
        <w:pStyle w:val="BookText"/>
        <w:rPr/>
      </w:pPr>
      <w:r>
        <w:rPr>
          <w:rFonts w:ascii="Amiri" w:hAnsi="Amiri" w:eastAsia="Amiri" w:cs="Amiri"/>
          <w:color w:val="111111"/>
          <w:sz w:val="28"/>
          <w:sz w:val="28"/>
          <w:szCs w:val="28"/>
          <w:rtl w:val="true"/>
          <w:lang w:bidi="ar-SA"/>
        </w:rPr>
        <w:t xml:space="preserve">خطبه فدكيه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 xml:space="preserve">خطبة النبى صلى‌الله‌عليه‌و‌آله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كتاب در ثبت غدير</w:t>
      </w:r>
    </w:p>
    <w:p>
      <w:pPr>
        <w:pStyle w:val="BookText"/>
        <w:rPr/>
      </w:pPr>
      <w:r>
        <w:rPr>
          <w:rFonts w:ascii="IRNazanin" w:hAnsi="IRNazanin" w:eastAsia="IRNazanin"/>
          <w:color w:val="111111"/>
          <w:sz w:val="28"/>
          <w:sz w:val="28"/>
          <w:szCs w:val="28"/>
          <w:rtl w:val="true"/>
          <w:lang w:bidi="fa-IR"/>
        </w:rPr>
        <w:t>خطبه‌هاى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پيامبر صلى‌الله‌عليه‌و‌آله در حجة الوداع و پيش از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پايه‌اى انديشه اسلامى در خطبه‌هاى حجة الوداع</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دولت فاطميان</w:t>
      </w:r>
    </w:p>
    <w:p>
      <w:pPr>
        <w:pStyle w:val="BookText"/>
        <w:rPr/>
      </w:pPr>
      <w:r>
        <w:rPr>
          <w:rFonts w:ascii="IRNazanin" w:hAnsi="IRNazanin" w:eastAsia="IRNazanin"/>
          <w:color w:val="111111"/>
          <w:sz w:val="28"/>
          <w:sz w:val="28"/>
          <w:szCs w:val="28"/>
          <w:rtl w:val="true"/>
          <w:lang w:bidi="fa-IR"/>
        </w:rPr>
        <w:t xml:space="preserve">خلاصه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خط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p>
    <w:p>
      <w:pPr>
        <w:pStyle w:val="BookText"/>
        <w:rPr/>
      </w:pPr>
      <w:r>
        <w:rPr>
          <w:rFonts w:ascii="Amiri" w:hAnsi="Amiri" w:eastAsia="Amiri" w:cs="Amiri"/>
          <w:color w:val="111111"/>
          <w:sz w:val="28"/>
          <w:sz w:val="28"/>
          <w:szCs w:val="28"/>
          <w:rtl w:val="true"/>
          <w:lang w:bidi="ar-SA"/>
        </w:rPr>
        <w:t>خطيب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 در شرايط خفقان</w:t>
      </w:r>
    </w:p>
    <w:p>
      <w:pPr>
        <w:pStyle w:val="BookText"/>
        <w:rPr/>
      </w:pPr>
      <w:r>
        <w:rPr>
          <w:rFonts w:ascii="Amiri" w:hAnsi="Amiri" w:eastAsia="Amiri" w:cs="Amiri"/>
          <w:color w:val="111111"/>
          <w:sz w:val="28"/>
          <w:sz w:val="28"/>
          <w:szCs w:val="28"/>
          <w:rtl w:val="true"/>
          <w:lang w:bidi="ar-SA"/>
        </w:rPr>
        <w:t>خلاصه‌نويسى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خلاصه‌نويسىِ كتب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الَّتِى بارَكْنافِيها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دادن به انتخاب مردم در مقابل انتخاب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خلافت پيش از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يا انتصاب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بودن خلافت اميرالمؤمنين عليه‌السلام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گذاران مكتب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از سوى منافقين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مقابل بيعت سقيفه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يا خلافت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از حارث فهرى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از سوى منافقين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w:t>
      </w:r>
    </w:p>
    <w:p>
      <w:pPr>
        <w:pStyle w:val="BookText"/>
        <w:rPr/>
      </w:pPr>
      <w:r>
        <w:rPr>
          <w:rFonts w:ascii="IRNazanin" w:hAnsi="IRNazanin" w:eastAsia="IRNazanin"/>
          <w:color w:val="111111"/>
          <w:sz w:val="28"/>
          <w:sz w:val="28"/>
          <w:szCs w:val="28"/>
          <w:rtl w:val="true"/>
          <w:lang w:bidi="fa-IR"/>
        </w:rPr>
        <w:t xml:space="preserve">موضوع خلافت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غاصبين خلافت به مدعيان خدايى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خلافت در خطبه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خليفه، يكى از اهداف خطبه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در امت‌هاى گذشته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اميرالمؤمنين عليه‌السلام در زمان پيامبر صلى‌الله‌عليه‌و‌آله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اميرالمؤمنين عليه‌السلام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مخالفت با انتصاب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ازسوى منافقين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از سوى منافقين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خلافت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عدمِ پيگيرى مداومِ اميرالمؤمنين عليه‌السلام براى خلافت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تنها گزينه صحيح براى خلافت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خلافت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تعيين خليفه از زبان دشمنان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كتب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راه طى شده غدير و خلافت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اصلى 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Amiri" w:hAnsi="Amiri" w:eastAsia="Amiri" w:cs="Amiri"/>
          <w:color w:val="111111"/>
          <w:sz w:val="28"/>
          <w:sz w:val="28"/>
          <w:szCs w:val="28"/>
          <w:rtl w:val="true"/>
          <w:lang w:bidi="ar-SA"/>
        </w:rPr>
        <w:t xml:space="preserve">خلف بن تميم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خلف بن سالم مهلّبى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غدير با هدف خلقت 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هدفِ خلقت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پايه‌گذارى هدف غدير از آغاز خلقت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هدفِ خلقت در غدير، تحقق نيافت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ائمه عليهم‌السلام بر همه مخلوقات</w:t>
      </w:r>
    </w:p>
    <w:p>
      <w:pPr>
        <w:pStyle w:val="BookText"/>
        <w:rPr/>
      </w:pP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خلافت</w:t>
      </w:r>
    </w:p>
    <w:p>
      <w:pPr>
        <w:pStyle w:val="BookText"/>
        <w:rPr/>
      </w:pPr>
      <w:r>
        <w:rPr>
          <w:rFonts w:ascii="Amiri" w:hAnsi="Amiri" w:eastAsia="Amiri" w:cs="Amiri"/>
          <w:color w:val="111111"/>
          <w:sz w:val="28"/>
          <w:sz w:val="28"/>
          <w:szCs w:val="28"/>
          <w:rtl w:val="true"/>
          <w:lang w:bidi="ar-SA"/>
        </w:rPr>
        <w:t>خليل بن احمد فراهيدى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كتاب مستقل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Amiri" w:hAnsi="Amiri" w:eastAsia="Amiri" w:cs="Amiri"/>
          <w:color w:val="111111"/>
          <w:sz w:val="28"/>
          <w:sz w:val="28"/>
          <w:szCs w:val="28"/>
          <w:rtl w:val="true"/>
          <w:lang w:bidi="ar-SA"/>
        </w:rPr>
        <w:t xml:space="preserve">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خمسه طيبه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عليهم‌السلام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الْوَسْواسِ‌الْخَنَّاسِ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bookmarkStart w:id="478" w:name="pg19494_211650"/>
    </w:p>
    <w:p>
      <w:pPr>
        <w:pStyle w:val="BookText"/>
        <w:rPr/>
      </w:pPr>
      <w:bookmarkEnd w:id="478"/>
      <w:r>
        <w:rPr>
          <w:rFonts w:ascii="Amiri" w:hAnsi="Amiri" w:eastAsia="Amiri" w:cs="Amiri"/>
          <w:color w:val="111111"/>
          <w:sz w:val="28"/>
          <w:sz w:val="28"/>
          <w:szCs w:val="28"/>
          <w:rtl w:val="true"/>
          <w:lang w:bidi="ar-SA"/>
        </w:rPr>
        <w:t>خنده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در خطبه غدير</w:t>
      </w:r>
    </w:p>
    <w:p>
      <w:pPr>
        <w:pStyle w:val="BookText"/>
        <w:rPr/>
      </w:pPr>
      <w:r>
        <w:rPr>
          <w:rFonts w:ascii="IRNazanin" w:hAnsi="IRNazanin" w:eastAsia="IRNazanin"/>
          <w:color w:val="111111"/>
          <w:sz w:val="28"/>
          <w:sz w:val="28"/>
          <w:szCs w:val="28"/>
          <w:rtl w:val="true"/>
          <w:lang w:bidi="fa-IR"/>
        </w:rPr>
        <w:t xml:space="preserve">خواجه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حافظى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جمل و صفين و نهروان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مارقين در خطبه غدير</w:t>
      </w:r>
    </w:p>
    <w:p>
      <w:pPr>
        <w:pStyle w:val="BookText"/>
        <w:rPr/>
      </w:pPr>
      <w:r>
        <w:rPr>
          <w:rFonts w:ascii="Amiri" w:hAnsi="Amiri" w:eastAsia="Amiri" w:cs="Amiri"/>
          <w:color w:val="111111"/>
          <w:sz w:val="28"/>
          <w:sz w:val="28"/>
          <w:szCs w:val="28"/>
          <w:rtl w:val="true"/>
          <w:lang w:bidi="ar-SA"/>
        </w:rPr>
        <w:t xml:space="preserve">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 اخطب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w:t>
      </w:r>
    </w:p>
    <w:p>
      <w:pPr>
        <w:pStyle w:val="BookText"/>
        <w:rPr/>
      </w:pPr>
      <w:r>
        <w:rPr>
          <w:rFonts w:ascii="Amiri" w:hAnsi="Amiri" w:eastAsia="Amiri" w:cs="Amiri"/>
          <w:color w:val="111111"/>
          <w:sz w:val="28"/>
          <w:sz w:val="28"/>
          <w:szCs w:val="28"/>
          <w:rtl w:val="true"/>
          <w:lang w:bidi="ar-SA"/>
        </w:rPr>
        <w:t>خوله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IRNazanin" w:hAnsi="IRNazanin" w:eastAsia="IRNazanin"/>
          <w:color w:val="111111"/>
          <w:sz w:val="28"/>
          <w:sz w:val="28"/>
          <w:szCs w:val="28"/>
          <w:rtl w:val="true"/>
          <w:lang w:bidi="fa-IR"/>
        </w:rPr>
        <w:t xml:space="preserve">خونخواهى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p>
    <w:p>
      <w:pPr>
        <w:pStyle w:val="BookText"/>
        <w:rPr/>
      </w:pPr>
      <w:r>
        <w:rPr>
          <w:rFonts w:ascii="Amiri" w:hAnsi="Amiri" w:eastAsia="Amiri" w:cs="Amiri"/>
          <w:color w:val="111111"/>
          <w:sz w:val="28"/>
          <w:sz w:val="28"/>
          <w:szCs w:val="28"/>
          <w:rtl w:val="true"/>
          <w:lang w:bidi="ar-SA"/>
        </w:rPr>
        <w:t xml:space="preserve">خويلد بن خالد هذلى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ابوذويب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خويلد بن عمرو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ابوشريح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خيبر</w:t>
      </w:r>
    </w:p>
    <w:p>
      <w:pPr>
        <w:pStyle w:val="BookText"/>
        <w:rPr/>
      </w:pPr>
      <w:r>
        <w:rPr>
          <w:rFonts w:ascii="Amiri" w:hAnsi="Amiri" w:eastAsia="Amiri" w:cs="Amiri"/>
          <w:color w:val="111111"/>
          <w:sz w:val="28"/>
          <w:sz w:val="28"/>
          <w:szCs w:val="28"/>
          <w:rtl w:val="true"/>
          <w:lang w:bidi="ar-SA"/>
        </w:rPr>
        <w:t>خيثمة بن عبدالرحمن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w:t>
      </w:r>
    </w:p>
    <w:p>
      <w:pPr>
        <w:pStyle w:val="BookText"/>
        <w:rPr/>
      </w:pPr>
      <w:r>
        <w:rPr>
          <w:rFonts w:ascii="IRNazanin" w:hAnsi="IRNazanin" w:eastAsia="IRNazanin"/>
          <w:color w:val="111111"/>
          <w:sz w:val="28"/>
          <w:sz w:val="28"/>
          <w:szCs w:val="28"/>
          <w:rtl w:val="true"/>
          <w:lang w:bidi="fa-IR"/>
        </w:rPr>
        <w:t xml:space="preserve">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پيامبر صلى‌الله‌عليه‌و‌آله در مسجد خيف</w:t>
      </w:r>
    </w:p>
    <w:p>
      <w:pPr>
        <w:pStyle w:val="Heading3"/>
        <w:numPr>
          <w:ilvl w:val="2"/>
          <w:numId w:val="1"/>
        </w:numPr>
        <w:rPr/>
      </w:pPr>
      <w:bookmarkStart w:id="479" w:name="__RefHeading___Toc171323_4013061668"/>
      <w:bookmarkStart w:id="480" w:name="_Toc187"/>
      <w:bookmarkEnd w:id="479"/>
      <w:r>
        <w:rPr>
          <w:rtl w:val="true"/>
        </w:rPr>
        <w:t>د</w:t>
      </w:r>
      <w:bookmarkEnd w:id="480"/>
    </w:p>
    <w:p>
      <w:pPr>
        <w:pStyle w:val="BookText"/>
        <w:rPr/>
      </w:pP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چاپى غدير در دارالسلام</w:t>
      </w:r>
    </w:p>
    <w:p>
      <w:pPr>
        <w:pStyle w:val="BookText"/>
        <w:rPr/>
      </w:pPr>
      <w:r>
        <w:rPr>
          <w:rFonts w:ascii="Amiri" w:hAnsi="Amiri" w:eastAsia="Amiri" w:cs="Amiri"/>
          <w:color w:val="111111"/>
          <w:sz w:val="28"/>
          <w:sz w:val="28"/>
          <w:szCs w:val="28"/>
          <w:rtl w:val="true"/>
          <w:lang w:bidi="ar-SA"/>
        </w:rPr>
        <w:t xml:space="preserve">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عمر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دارميّه حجونيّه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دارميّه با حديث غدير</w:t>
      </w:r>
    </w:p>
    <w:p>
      <w:pPr>
        <w:pStyle w:val="BookText"/>
        <w:rPr/>
      </w:pPr>
      <w:r>
        <w:rPr>
          <w:rFonts w:ascii="Amiri" w:hAnsi="Amiri" w:eastAsia="Amiri" w:cs="Amiri"/>
          <w:color w:val="111111"/>
          <w:sz w:val="28"/>
          <w:sz w:val="28"/>
          <w:szCs w:val="28"/>
          <w:rtl w:val="true"/>
          <w:lang w:bidi="ar-SA"/>
        </w:rPr>
        <w:t>داستان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داستان‌واره مستندِ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كتاب داستان</w:t>
      </w:r>
    </w:p>
    <w:p>
      <w:pPr>
        <w:pStyle w:val="BookText"/>
        <w:rPr/>
      </w:pPr>
      <w:r>
        <w:rPr>
          <w:rFonts w:ascii="Amiri" w:hAnsi="Amiri" w:eastAsia="Amiri" w:cs="Amiri"/>
          <w:color w:val="111111"/>
          <w:sz w:val="28"/>
          <w:sz w:val="28"/>
          <w:szCs w:val="28"/>
          <w:rtl w:val="true"/>
          <w:lang w:bidi="ar-SA"/>
        </w:rPr>
        <w:t>داغستان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در دانشگاه‌ها</w:t>
      </w:r>
    </w:p>
    <w:p>
      <w:p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داوود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استغفار بر حضرت داوود عليه‌السلام در دهه غدير </w:t>
      </w:r>
    </w:p>
    <w:p>
      <w:pPr>
        <w:pStyle w:val="BookText"/>
        <w:rPr/>
      </w:pPr>
      <w:r>
        <w:rPr>
          <w:rFonts w:ascii="Amiri" w:hAnsi="Amiri" w:eastAsia="Amiri" w:cs="Amiri"/>
          <w:color w:val="111111"/>
          <w:sz w:val="28"/>
          <w:sz w:val="28"/>
          <w:szCs w:val="28"/>
          <w:rtl w:val="true"/>
          <w:lang w:bidi="ar-SA"/>
        </w:rPr>
        <w:t>دبستان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دبستان</w:t>
      </w:r>
    </w:p>
    <w:p>
      <w:pPr>
        <w:pStyle w:val="BookText"/>
        <w:rPr/>
      </w:pPr>
      <w:r>
        <w:rPr>
          <w:rFonts w:ascii="Amiri" w:hAnsi="Amiri" w:eastAsia="Amiri" w:cs="Amiri"/>
          <w:color w:val="111111"/>
          <w:sz w:val="28"/>
          <w:sz w:val="28"/>
          <w:szCs w:val="28"/>
          <w:rtl w:val="true"/>
          <w:lang w:bidi="ar-SA"/>
        </w:rPr>
        <w:t xml:space="preserve">دبيرستان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دبستان</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قصرى از دُرّ سزاى تبسّمِ غديرى</w:t>
      </w:r>
    </w:p>
    <w:p>
      <w:pPr>
        <w:pStyle w:val="BookText"/>
        <w:rPr/>
      </w:pPr>
      <w:r>
        <w:rPr>
          <w:rFonts w:ascii="Amiri" w:hAnsi="Amiri" w:eastAsia="Amiri" w:cs="Amiri"/>
          <w:color w:val="111111"/>
          <w:sz w:val="28"/>
          <w:sz w:val="28"/>
          <w:szCs w:val="28"/>
          <w:rtl w:val="true"/>
          <w:lang w:bidi="ar-SA"/>
        </w:rPr>
        <w:t xml:space="preserve">الدراية فى 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غدير</w:t>
      </w:r>
    </w:p>
    <w:p>
      <w:pPr>
        <w:pStyle w:val="BookText"/>
        <w:rPr/>
      </w:pPr>
      <w:r>
        <w:rPr>
          <w:rFonts w:ascii="Amiri" w:hAnsi="Amiri" w:eastAsia="Amiri" w:cs="Amiri"/>
          <w:color w:val="111111"/>
          <w:sz w:val="28"/>
          <w:sz w:val="28"/>
          <w:szCs w:val="28"/>
          <w:rtl w:val="true"/>
          <w:lang w:bidi="ar-SA"/>
        </w:rPr>
        <w:t xml:space="preserve">دَرَك اسفل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 xml:space="preserve">دروغگويان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كاذبين</w:t>
      </w:r>
    </w:p>
    <w:p>
      <w:pPr>
        <w:pStyle w:val="BookText"/>
        <w:rPr/>
      </w:pP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دشمنان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قرآنىِ دشمنان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امتحان و مقابله با دشمنان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دشمنان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دشمنان اهل‌بيت عليهم‌السلام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الْجِنِّ وَ الاْءِنْسِ فِى النَّارِ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قالَ لَأَتَّخِذَنَّ مِنْ عِبادِكَ نَصِيبا مَفْرُوضا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تُغْنِىَ عَنْهُمْ أَمْوالُهُمْ وَ لا أَوْلادُهُمْ مِنَ اللّه‌ِ شَيْئا أُولئِكَ أَصْحابُ النَّارِ هُمْ‌فِيها 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لَأُضِلَّنَّهُمْ وَ لَأُمَنِّيَنَّهُمْ وَ لاَمُرَنَّهُمْ فليبتكن آذان الانعام فَلَيُغَيِّرُنَّ خَلْقَ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يَعِدُهُمْ وَ يُمَنِّيهِمْ وَ ما يَعِدُهُمُ الشَّيْطانُ إِلاّ غُرُورا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يَبْعَثُهُمُ اللّه‌ُ جَمِيعا فَيَحْلِفُونَ لَهُ كَما يَحْلِفُونَ لَكُمْ وَ يَحْسَبُونَ أَنَّهُمْ عَلى‌شَىْ‌ءٍ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دشمنى اهل‌بيت عليهم‌السلام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كنندگان خدا و رسول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خطبه‌غدير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با حبّ و بغض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دشمنان اهل‌بيت عليهم‌السلام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دشمنان اهل‌بيت عليهم‌السلام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دشمنان به حديث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دشمنان اهل‌بيت عليهم‌السلام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دشمنى با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دشمنان‌اهل‌بيت عليهم‌السلام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شيعيان اهل‌بيت عليهم‌السلام با دشمنان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علل يأس دشمنان در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ذكر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ذكر دشمنان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اميرالمؤمنين عليه‌السلام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از بين بردن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دشمنان اهل‌بيت عليهم‌السلام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دشمنان اهل‌بيت عليهم‌السلام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دشمنان اهل‌بيت عليهم‌السلام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دشمنان اهل‌بيت عليهم‌السلام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خباثت 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لِيَذَرَالْمُؤْمِنِينَ عَلى ما أَنْتُمْ عَلَيْهِ حَتَّى يَمِيزَ الْخَبِيثَ مِنَ 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پيشگاه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على بن ابى‌طالب عليه‌السلام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ذكر دشمنان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ذكر دشمنان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دشمنان اهل‌بيت عليهم‌السلام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ناپسند در دشمنان اهل‌بيت عليهم‌السلام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جبت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دشمنان اهل‌بيت عليهم‌السلام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سازش با دشمن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زمان دشمنان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فاطميانِ غديرى در قيامت و دشمنانشان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كنندگانِ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دشمن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عدم‌سازش با دشمن غدير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دشمنان اهل‌بيت عليهم‌السلام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بر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دشمنان‌اهل‌بيت عليهم‌السلام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دشمنان اهل‌بيت عليهم‌السلام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خطبه 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خداوند نسبت به 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دشمنان اهل‌بيت عليهم‌السلام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خطبه غدير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قرآنىِ دشمنان غدير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در لسان دشمنان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مفسِدين فى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در خطبه غدير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در خطبه غدير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غدير در دعاهاى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روز غدير و ذكر دشمنان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ذكر دشمنان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منكرين امامت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عذاب به مخالفان نبوت و امامت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هراس دشمنان از كلمه مولى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فراز از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وَ لُؤْلُؤا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مِنْ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لَدُنْكَ رَحْمَةً وَ هَيِّئْ لَنا مِنْ أَمْرِنا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سَبِيلِى أَدْعُوا إِلَى اللّه‌ِ عَلى بَصِيرَةٍ أَنَا وَ مَنِ اتَّبَعَنِى وَ سُبْحانَ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لاَمُرَنَّهُمْ فليبتكن آذان الانعام فَلَيُغَيِّرُنَّ خَلْقَ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الاْياتِ </w:t>
      </w:r>
    </w:p>
    <w:p>
      <w:pPr>
        <w:pStyle w:val="BookText"/>
        <w:rPr/>
      </w:pPr>
      <w:r>
        <w:rPr>
          <w:rFonts w:ascii="IRNazanin" w:hAnsi="IRNazanin" w:eastAsia="IRNazanin"/>
          <w:color w:val="111111"/>
          <w:sz w:val="28"/>
          <w:sz w:val="28"/>
          <w:szCs w:val="28"/>
          <w:rtl w:val="true"/>
          <w:lang w:bidi="fa-IR"/>
        </w:rPr>
        <w:t>لِقَوْمٍ يَفْقَهُونَ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 أُولِى الْأَمْرِ مِنْكُمْ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كُونُوا قَوَّامِينَ للّه‌ِ شُهَداءَ بِالْقِسْطِ وَ لا يَجْرِمَنَّكُمْ شَنَآنُ 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قُلْتُمْ سَمِعْنا وَ أَطَعْنا وَ اتَّقُوا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مُنادِيا يُنادِى لِلاْءِيمانِ أَنْ آمِنُوا بِرَبِّكُمْ فَآمَنَّا رَبَّنا فَاغْفِرْ لَنا ذُنُوبَنا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يَعِدُهُمْ وَ يُمَنِّيهِمْ وَ ما يَعِدُهُمُ الشَّيْطانُ إِلاّ غُرُورا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يَبْعَثُهُمُ اللّه‌ُ جَمِيعا فَيَحْلِفُونَ لَهُ كَما يَحْلِفُونَ لَكُمْ وَ يَحْسَبُونَ أَنَّهُمْ عَلى شَىْ‌ءٍ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إِلَى الَّذِينَ تَوَلَّوْا قَوْما غَضِبَ اللّه‌ُ عَلَيْهِمْ ما هُمْ مِنْكُمْ وَ لا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عيد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ادعيه روز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در ادعيه و زيارات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امام‌زمان عليه‌السلام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در دعاهاى روز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مسير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نماز روز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قرآنى غدير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عديله و غدير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و غدير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غدير در ادعيه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در دعاهاى روز غدير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دعا در روز غدير</w:t>
      </w:r>
    </w:p>
    <w:p>
      <w:pPr>
        <w:pStyle w:val="BookText"/>
        <w:rPr/>
      </w:pP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غدير</w:t>
      </w:r>
    </w:p>
    <w:p>
      <w:pPr>
        <w:pStyle w:val="BookText"/>
        <w:rPr/>
      </w:pPr>
      <w:r>
        <w:rPr>
          <w:rFonts w:ascii="Amiri" w:hAnsi="Amiri" w:eastAsia="Amiri" w:cs="Amiri"/>
          <w:color w:val="111111"/>
          <w:sz w:val="28"/>
          <w:sz w:val="28"/>
          <w:szCs w:val="28"/>
          <w:rtl w:val="true"/>
          <w:lang w:bidi="ar-SA"/>
        </w:rPr>
        <w:t xml:space="preserve">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عربى در غدير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دَعلَج بن احمد سِجزى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موضوع دعوت ذوالعشيرة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همگانى براى حج و غدير</w:t>
      </w:r>
    </w:p>
    <w:p>
      <w:pPr>
        <w:pStyle w:val="BookText"/>
        <w:rPr/>
      </w:pPr>
      <w:r>
        <w:rPr>
          <w:rFonts w:ascii="IRNazanin" w:hAnsi="IRNazanin" w:eastAsia="IRNazanin"/>
          <w:color w:val="111111"/>
          <w:sz w:val="28"/>
          <w:sz w:val="28"/>
          <w:szCs w:val="28"/>
          <w:rtl w:val="true"/>
          <w:lang w:bidi="fa-IR"/>
        </w:rPr>
        <w:t>دلالتِ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دهلوى در دلالت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اشكالات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وجوه دلالت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اهل‌سنت به مفاد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شبهات دهلوى در دلالت حديث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حمل امامت در حديث غدير بر امامت تصوّف</w:t>
      </w:r>
    </w:p>
    <w:p>
      <w:pPr>
        <w:pStyle w:val="BookText"/>
        <w:rPr/>
      </w:pPr>
      <w:r>
        <w:rPr>
          <w:rFonts w:ascii="IRNazanin" w:hAnsi="IRNazanin" w:eastAsia="IRNazanin"/>
          <w:color w:val="111111"/>
          <w:sz w:val="28"/>
          <w:sz w:val="28"/>
          <w:szCs w:val="28"/>
          <w:rtl w:val="true"/>
          <w:lang w:bidi="fa-IR"/>
        </w:rPr>
        <w:t xml:space="preserve">دليل النص بخبر الغدير على إمامة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دوازده امام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عليهم‌السلام</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نور اهل‌بيت عليهم‌السلام در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نورخداوندى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دوستان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نور خداوندى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نور خداوندى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سَيِّئَةً فَلا يُجْزى إِلاّ مِثْلَها وَ مَنْ عَمِلَ صالِحا مِنْ ذَكَرٍ وأُنْثى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الْمُؤْمِنِينَ وَ الْمُؤْمِناتِ جَنَّاتٍ تَجْرِى مِنْ تَحْتِهَا الْأَنْهارُ خالِدِينَ فِيهاوَ مَساكِنَ طَيِّبَةً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الْحَمْدُ للّه‌ِ الَّذِى أَذْهَبَ عَنَّا الْحَزَنَ إِنَّ رَبَّنا غفور شَكُورٌ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يتولى اللّه وَ رَسُولَهُ وَ الَّذِينَ آمَنُوا فَإِنَّ 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يُطافُ عَلَيْهِمْ بِصِحافٍ مِنْ ذَهَبٍ وَ أَكْوابٍ وَ فِيها ما تَشْتَهِيهِ الْأَنْفُسُ وَ تَلَذُّ الْأَعْيُنُ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عليه‌السلام، مثال براى 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دوستىِ اهل‌بيت عليهم‌السلام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دوستان اهل‌بيت عليهم‌السلام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غدير با حبّ و بغض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الهى براى 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ظلم براى محبين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دوستىِ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دوستان‌اهل‌بيت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شرط ولايت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محبين به غيب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نور خداوندى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دوستان اهل‌بيت عليهم‌السلام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پاكزادى و دوستى اميرالمؤمنين عليه‌السلام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شرط ولايت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دوستان اهل‌بيت عليهم‌السلام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شيعيان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 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يتولى اللّه وَ رَسُولَهُ وَ الَّذِينَ آمَنُوا فَإِنَّ حِزْبَ اللّه هُمُ الْغالِبُونَ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شرط ولايت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شيعيان اميرالمؤمنين عليه‌السلام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شيعيان و محبين اهل‌بيت عليهم‌السلام در روز قيامت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صلى‌الله‌عليه‌و‌آله و اميرالمؤمنين عليه‌السلام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شك و محبت اهل‌بيت عليهم‌السلام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ظلم براى محبين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در خطبه غدير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در دعاى روز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در قرآن و خطبه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مؤمنين در عيد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خداوند نسبت به 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خداوند از دوستان اهل‌بيت عليهم‌السلام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براى اهل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الْكِتابَ‌الَّذِينَ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ملائكه بر محبين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محبين در زمان غيبت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شيعيان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شيعه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شيعيان 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يتولى اللّه وَ رَسُولَهُ وَ الَّذِينَ آمَنُوا فَإِنَّ حِزْبَ اللّه هُمُ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با دوستى اهل‌بيت عليهم‌السلام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با دوستى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با دوستى اهل‌بيت عليهم‌السلام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شرط ولايت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خداوند از دوستان اهل‌بيت عليهم‌السلام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با دوستى اهل‌بيت عليهم‌السلام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خداوند براى 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محبين به غيب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شيعيان و محبان ائمه عليهم‌السلام نزد خداوند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على بن ابى‌طالب عليه‌السلام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شيعيان و محبين اهل‌بيت عليهم‌السلام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بهشت به شيعيان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هؤُلاءِ الَّذِينَ‌أَقْسَمْتُمْ لا يَنالُهُمُ اللّه بِرَحْمَةٍ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لا خَوْفٌ عَلَيْكُمْ </w:t>
      </w:r>
      <w:r>
        <w:rPr>
          <w:rFonts w:eastAsia="IRNazanin" w:cs="IRNazanin"/>
          <w:color w:val="111111"/>
          <w:sz w:val="28"/>
          <w:szCs w:val="28"/>
          <w:rtl w:val="true"/>
          <w:lang w:bidi="fa-IR"/>
        </w:rPr>
        <w:t xml:space="preserve">... » </w:t>
      </w:r>
      <w:bookmarkStart w:id="481" w:name="pg19494_211661"/>
    </w:p>
    <w:p>
      <w:pPr>
        <w:pStyle w:val="BookText"/>
        <w:rPr/>
      </w:pPr>
      <w:bookmarkEnd w:id="481"/>
      <w:r>
        <w:rPr>
          <w:rFonts w:ascii="Amiri" w:hAnsi="Amiri" w:eastAsia="Amiri" w:cs="Amiri"/>
          <w:color w:val="111111"/>
          <w:sz w:val="28"/>
          <w:sz w:val="28"/>
          <w:szCs w:val="28"/>
          <w:rtl w:val="true"/>
          <w:lang w:bidi="ar-SA"/>
        </w:rPr>
        <w:t xml:space="preserve">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دهلوى</w:t>
      </w:r>
    </w:p>
    <w:p>
      <w:pPr>
        <w:pStyle w:val="BookText"/>
        <w:rPr/>
      </w:pPr>
      <w:r>
        <w:rPr>
          <w:rFonts w:ascii="Amiri" w:hAnsi="Amiri" w:eastAsia="Amiri" w:cs="Amiri"/>
          <w:color w:val="111111"/>
          <w:sz w:val="28"/>
          <w:sz w:val="28"/>
          <w:szCs w:val="28"/>
          <w:rtl w:val="true"/>
          <w:lang w:bidi="ar-SA"/>
        </w:rPr>
        <w:t>دهه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مناسبت‌هاى دهه غدير</w:t>
      </w:r>
    </w:p>
    <w:p>
      <w:pPr>
        <w:pStyle w:val="BookText"/>
        <w:rPr/>
      </w:pP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امام عليه‌السلام يا سادات و علما در عيد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مؤمنين با يكديگر در عيد غدير</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و حفاظت از دين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دين، تجلى غدير در عصر ظهور</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Heading3"/>
        <w:numPr>
          <w:ilvl w:val="2"/>
          <w:numId w:val="1"/>
        </w:numPr>
        <w:rPr/>
      </w:pPr>
      <w:bookmarkStart w:id="482" w:name="__RefHeading___Toc171325_4013061668"/>
      <w:bookmarkStart w:id="483" w:name="_Toc188"/>
      <w:bookmarkEnd w:id="482"/>
      <w:r>
        <w:rPr>
          <w:rtl w:val="true"/>
        </w:rPr>
        <w:t>ذ</w:t>
      </w:r>
      <w:bookmarkEnd w:id="483"/>
    </w:p>
    <w:p>
      <w:pPr>
        <w:pStyle w:val="BookText"/>
        <w:rPr/>
      </w:pP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ذرّ</w:t>
      </w:r>
    </w:p>
    <w:p>
      <w:pPr>
        <w:pStyle w:val="BookText"/>
        <w:rPr/>
      </w:pPr>
      <w:r>
        <w:rPr>
          <w:rFonts w:ascii="IRNazanin" w:hAnsi="IRNazanin" w:eastAsia="IRNazanin"/>
          <w:color w:val="111111"/>
          <w:sz w:val="28"/>
          <w:sz w:val="28"/>
          <w:szCs w:val="28"/>
          <w:rtl w:val="true"/>
          <w:lang w:bidi="fa-IR"/>
        </w:rPr>
        <w:t>ذريه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ذريه پيامبر صلى‌الله‌عليه‌و‌آله در خطبه غدير</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در قرآن يعنى ولايت</w:t>
      </w:r>
    </w:p>
    <w:p>
      <w:pPr>
        <w:pStyle w:val="BookText"/>
        <w:rPr/>
      </w:pPr>
      <w:r>
        <w:rPr>
          <w:rFonts w:ascii="Amiri" w:hAnsi="Amiri" w:eastAsia="Amiri" w:cs="Amiri"/>
          <w:color w:val="111111"/>
          <w:sz w:val="28"/>
          <w:sz w:val="28"/>
          <w:szCs w:val="28"/>
          <w:rtl w:val="true"/>
          <w:lang w:bidi="ar-SA"/>
        </w:rPr>
        <w:t xml:space="preserve">ذكوان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غدير</w:t>
      </w:r>
    </w:p>
    <w:p>
      <w:pPr>
        <w:pStyle w:val="Heading3"/>
        <w:numPr>
          <w:ilvl w:val="2"/>
          <w:numId w:val="1"/>
        </w:numPr>
        <w:rPr/>
      </w:pPr>
      <w:bookmarkStart w:id="484" w:name="__RefHeading___Toc171327_4013061668"/>
      <w:bookmarkStart w:id="485" w:name="_Toc189"/>
      <w:bookmarkEnd w:id="484"/>
      <w:r>
        <w:rPr>
          <w:rtl w:val="true"/>
        </w:rPr>
        <w:t>ر</w:t>
      </w:r>
      <w:bookmarkEnd w:id="485"/>
    </w:p>
    <w:p>
      <w:pPr>
        <w:pStyle w:val="BookText"/>
        <w:rPr/>
      </w:pPr>
      <w:r>
        <w:rPr>
          <w:rFonts w:ascii="Amiri" w:hAnsi="Amiri" w:eastAsia="Amiri" w:cs="Amiri"/>
          <w:color w:val="111111"/>
          <w:sz w:val="28"/>
          <w:sz w:val="28"/>
          <w:szCs w:val="28"/>
          <w:rtl w:val="true"/>
          <w:lang w:bidi="ar-SA"/>
        </w:rPr>
        <w:t xml:space="preserve">راديو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w:t>
      </w:r>
    </w:p>
    <w:p>
      <w:pPr>
        <w:pStyle w:val="BookText"/>
        <w:rPr/>
      </w:pPr>
      <w:r>
        <w:rPr>
          <w:rFonts w:ascii="Amiri" w:hAnsi="Amiri" w:eastAsia="Amiri" w:cs="Amiri"/>
          <w:color w:val="111111"/>
          <w:sz w:val="28"/>
          <w:sz w:val="28"/>
          <w:szCs w:val="28"/>
          <w:rtl w:val="true"/>
          <w:lang w:bidi="ar-SA"/>
        </w:rPr>
        <w:t xml:space="preserve">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ابن‌الخطيب، فخرالدين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ابوحاتم رازى</w:t>
      </w:r>
    </w:p>
    <w:p>
      <w:pPr>
        <w:pStyle w:val="BookText"/>
        <w:rPr/>
      </w:pPr>
      <w:r>
        <w:rPr>
          <w:rFonts w:ascii="IRNazanin" w:hAnsi="IRNazanin" w:eastAsia="IRNazanin"/>
          <w:color w:val="111111"/>
          <w:sz w:val="28"/>
          <w:sz w:val="28"/>
          <w:szCs w:val="28"/>
          <w:rtl w:val="true"/>
          <w:lang w:bidi="fa-IR"/>
        </w:rPr>
        <w:t xml:space="preserve">راستگويان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راويان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راويان در نقل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در شرايط خفقان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متن كامل خطبه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واقعه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متن كامل خطبه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w:t>
      </w:r>
    </w:p>
    <w:p>
      <w:pPr>
        <w:pStyle w:val="BookText"/>
        <w:rPr/>
      </w:pPr>
      <w:r>
        <w:rPr>
          <w:rFonts w:ascii="Amiri" w:hAnsi="Amiri" w:eastAsia="Amiri" w:cs="Amiri"/>
          <w:color w:val="111111"/>
          <w:sz w:val="28"/>
          <w:sz w:val="28"/>
          <w:szCs w:val="28"/>
          <w:rtl w:val="true"/>
          <w:lang w:bidi="ar-SA"/>
        </w:rPr>
        <w:t xml:space="preserve">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حديث رايات در خطبه غدير</w:t>
      </w:r>
    </w:p>
    <w:p>
      <w:pPr>
        <w:pStyle w:val="BookText"/>
        <w:rPr/>
      </w:pPr>
      <w:r>
        <w:rPr>
          <w:rFonts w:ascii="Amiri" w:hAnsi="Amiri" w:eastAsia="Amiri" w:cs="Amiri"/>
          <w:color w:val="111111"/>
          <w:sz w:val="28"/>
          <w:sz w:val="28"/>
          <w:szCs w:val="28"/>
          <w:rtl w:val="true"/>
          <w:lang w:bidi="ar-SA"/>
        </w:rPr>
        <w:t>رايانه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رايانه‌اىِ 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كتابشناسى غدير</w:t>
      </w:r>
    </w:p>
    <w:p>
      <w:pPr>
        <w:pStyle w:val="BookText"/>
        <w:rPr/>
      </w:pPr>
      <w:r>
        <w:rPr>
          <w:rFonts w:ascii="IRNazanin" w:hAnsi="IRNazanin" w:eastAsia="IRNazanin"/>
          <w:color w:val="111111"/>
          <w:sz w:val="28"/>
          <w:sz w:val="28"/>
          <w:szCs w:val="28"/>
          <w:rtl w:val="true"/>
          <w:lang w:bidi="fa-IR"/>
        </w:rPr>
        <w:t>رايزنى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رايزنى‌هاى فرهنگى</w:t>
      </w:r>
    </w:p>
    <w:p>
      <w:pPr>
        <w:pStyle w:val="BookText"/>
        <w:rPr/>
      </w:pPr>
      <w:r>
        <w:rPr>
          <w:rFonts w:ascii="Amiri" w:hAnsi="Amiri" w:eastAsia="Amiri" w:cs="Amiri"/>
          <w:color w:val="111111"/>
          <w:sz w:val="28"/>
          <w:sz w:val="28"/>
          <w:szCs w:val="28"/>
          <w:rtl w:val="true"/>
          <w:lang w:bidi="ar-SA"/>
        </w:rPr>
        <w:t>رأى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مردم در مكتب غدير و سقيفه</w:t>
      </w:r>
    </w:p>
    <w:p>
      <w:pPr>
        <w:pStyle w:val="BookText"/>
        <w:rPr/>
      </w:pPr>
      <w:r>
        <w:rPr>
          <w:rFonts w:ascii="Amiri" w:hAnsi="Amiri" w:eastAsia="Amiri" w:cs="Amiri"/>
          <w:color w:val="111111"/>
          <w:sz w:val="28"/>
          <w:sz w:val="28"/>
          <w:szCs w:val="28"/>
          <w:rtl w:val="true"/>
          <w:lang w:bidi="ar-SA"/>
        </w:rPr>
        <w:t>ربيعه جرشى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سند و متن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حديث غدير</w:t>
      </w:r>
    </w:p>
    <w:p>
      <w:pPr>
        <w:pStyle w:val="BookText"/>
        <w:rPr/>
      </w:pPr>
      <w:r>
        <w:rPr>
          <w:rFonts w:ascii="Amiri" w:hAnsi="Amiri" w:eastAsia="Amiri" w:cs="Amiri"/>
          <w:color w:val="111111"/>
          <w:sz w:val="28"/>
          <w:sz w:val="28"/>
          <w:szCs w:val="28"/>
          <w:rtl w:val="true"/>
          <w:lang w:bidi="ar-SA"/>
        </w:rPr>
        <w:t xml:space="preserve">رجب 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بُرسى</w:t>
      </w:r>
    </w:p>
    <w:p>
      <w:pPr>
        <w:pStyle w:val="BookText"/>
        <w:rPr/>
      </w:pP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ابوبكر و عمر در رجعت</w:t>
      </w:r>
    </w:p>
    <w:p>
      <w:pPr>
        <w:pStyle w:val="BookText"/>
        <w:rPr/>
      </w:pPr>
      <w:r>
        <w:rPr>
          <w:rFonts w:ascii="Amiri" w:hAnsi="Amiri" w:eastAsia="Amiri" w:cs="Amiri"/>
          <w:color w:val="111111"/>
          <w:sz w:val="28"/>
          <w:sz w:val="28"/>
          <w:szCs w:val="28"/>
          <w:rtl w:val="true"/>
          <w:lang w:bidi="ar-SA"/>
        </w:rPr>
        <w:t>رحبه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رحبه كوفه توسط اميرالمؤمنين عليه‌السلام</w:t>
      </w:r>
    </w:p>
    <w:p>
      <w:pPr>
        <w:pStyle w:val="BookText"/>
        <w:rPr/>
      </w:pPr>
      <w:r>
        <w:rPr>
          <w:rFonts w:ascii="IRNazanin" w:hAnsi="IRNazanin" w:eastAsia="IRNazanin"/>
          <w:color w:val="111111"/>
          <w:sz w:val="28"/>
          <w:sz w:val="28"/>
          <w:szCs w:val="28"/>
          <w:rtl w:val="true"/>
          <w:lang w:bidi="fa-IR"/>
        </w:rPr>
        <w:t xml:space="preserve">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پيامبر صلى‌الله‌عليه‌و‌آله</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ارحام</w:t>
      </w:r>
    </w:p>
    <w:p>
      <w:pPr>
        <w:pStyle w:val="BookText"/>
        <w:rPr/>
      </w:pPr>
      <w:r>
        <w:rPr>
          <w:rFonts w:ascii="Amiri" w:hAnsi="Amiri" w:eastAsia="Amiri" w:cs="Amiri"/>
          <w:color w:val="111111"/>
          <w:sz w:val="28"/>
          <w:sz w:val="28"/>
          <w:szCs w:val="28"/>
          <w:rtl w:val="true"/>
          <w:lang w:bidi="ar-SA"/>
        </w:rPr>
        <w:t xml:space="preserve">الردّ على الحرقوصيّة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از طبرى عامّى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Amiri" w:hAnsi="Amiri" w:eastAsia="Amiri" w:cs="Amiri"/>
          <w:color w:val="111111"/>
          <w:sz w:val="28"/>
          <w:sz w:val="28"/>
          <w:szCs w:val="28"/>
          <w:rtl w:val="true"/>
          <w:lang w:bidi="ar-SA"/>
        </w:rPr>
        <w:t xml:space="preserve">رزين بن معاويه عَبدَرى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اندلسى سرقسطى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Amiri" w:hAnsi="Amiri" w:eastAsia="Amiri" w:cs="Amiri"/>
          <w:color w:val="111111"/>
          <w:sz w:val="28"/>
          <w:sz w:val="28"/>
          <w:szCs w:val="28"/>
          <w:rtl w:val="true"/>
          <w:lang w:bidi="ar-SA"/>
        </w:rPr>
        <w:t xml:space="preserve">رسالة فى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فى الجواب عن</w:t>
      </w:r>
    </w:p>
    <w:p>
      <w:pPr>
        <w:pStyle w:val="BookText"/>
        <w:rPr/>
      </w:pPr>
      <w:r>
        <w:rPr>
          <w:rFonts w:ascii="Amiri" w:hAnsi="Amiri" w:eastAsia="Amiri" w:cs="Amiri"/>
          <w:color w:val="111111"/>
          <w:sz w:val="28"/>
          <w:sz w:val="28"/>
          <w:szCs w:val="28"/>
          <w:rtl w:val="true"/>
          <w:lang w:bidi="ar-SA"/>
        </w:rPr>
        <w:t>الشبهات الواردة لخبر الغدير</w:t>
      </w:r>
    </w:p>
    <w:p>
      <w:pPr>
        <w:pStyle w:val="BookText"/>
        <w:rPr/>
      </w:pPr>
      <w:r>
        <w:rPr>
          <w:rFonts w:ascii="Amiri" w:hAnsi="Amiri" w:eastAsia="Amiri" w:cs="Amiri"/>
          <w:color w:val="111111"/>
          <w:sz w:val="28"/>
          <w:sz w:val="28"/>
          <w:szCs w:val="28"/>
          <w:rtl w:val="true"/>
          <w:lang w:bidi="ar-SA"/>
        </w:rPr>
        <w:t xml:space="preserve">رسالة فى معنى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حديث غدير</w:t>
      </w:r>
    </w:p>
    <w:p>
      <w:pPr>
        <w:pStyle w:val="BookText"/>
        <w:rPr/>
      </w:pPr>
      <w:r>
        <w:rPr>
          <w:rFonts w:ascii="Amiri" w:hAnsi="Amiri" w:eastAsia="Amiri" w:cs="Amiri"/>
          <w:color w:val="111111"/>
          <w:sz w:val="28"/>
          <w:sz w:val="28"/>
          <w:szCs w:val="28"/>
          <w:rtl w:val="true"/>
          <w:lang w:bidi="ar-SA"/>
        </w:rPr>
        <w:t>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رسانه</w:t>
      </w:r>
    </w:p>
    <w:p>
      <w:pPr>
        <w:pStyle w:val="BookText"/>
        <w:rPr/>
      </w:pP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با بيعت در غدير</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فكرها در نسل جديد و غدير</w:t>
      </w:r>
    </w:p>
    <w:p>
      <w:pPr>
        <w:pStyle w:val="BookText"/>
        <w:rPr/>
      </w:pPr>
      <w:r>
        <w:rPr>
          <w:rFonts w:ascii="Amiri" w:hAnsi="Amiri" w:eastAsia="Amiri" w:cs="Amiri"/>
          <w:color w:val="111111"/>
          <w:sz w:val="28"/>
          <w:sz w:val="28"/>
          <w:szCs w:val="28"/>
          <w:rtl w:val="true"/>
          <w:lang w:bidi="ar-SA"/>
        </w:rPr>
        <w:t>رشيدالدين خان دهلوى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p>
    <w:p>
      <w:pPr>
        <w:pStyle w:val="BookText"/>
        <w:rPr/>
      </w:pPr>
      <w:r>
        <w:rPr>
          <w:rFonts w:ascii="Amiri" w:hAnsi="Amiri" w:eastAsia="Amiri" w:cs="Amiri"/>
          <w:color w:val="111111"/>
          <w:sz w:val="28"/>
          <w:sz w:val="28"/>
          <w:szCs w:val="28"/>
          <w:rtl w:val="true"/>
          <w:lang w:bidi="ar-SA"/>
        </w:rPr>
        <w:t>رفاعة بن عبدالمنذر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رنگ‌آميزى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w:t>
      </w:r>
    </w:p>
    <w:p>
      <w:pPr>
        <w:pStyle w:val="BookText"/>
        <w:rPr/>
      </w:pPr>
      <w:r>
        <w:rPr>
          <w:rFonts w:ascii="Amiri" w:hAnsi="Amiri" w:eastAsia="Amiri" w:cs="Amiri"/>
          <w:color w:val="111111"/>
          <w:sz w:val="28"/>
          <w:sz w:val="28"/>
          <w:szCs w:val="28"/>
          <w:rtl w:val="true"/>
          <w:lang w:bidi="ar-SA"/>
        </w:rPr>
        <w:t xml:space="preserve">رُوات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w:t>
      </w:r>
    </w:p>
    <w:p>
      <w:pPr>
        <w:pStyle w:val="BookText"/>
        <w:rPr/>
      </w:pP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فرهنگ غدير از روايت به تأليف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فرهنگ غدير با روايت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فرهنگ غدير با تحقيق در سند و متن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نقل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جدى اهل‌بيت عليهم‌السلام در نقل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غدير با روايت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راويان غدير بسيار زياد ولى بسيار كم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علمى در فرهنگ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فرهنگ اسلام</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در خطبه غدير</w:t>
      </w:r>
    </w:p>
    <w:p>
      <w:pPr>
        <w:pStyle w:val="BookText"/>
        <w:rPr/>
      </w:pP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سفر حجة الوداع</w:t>
      </w:r>
    </w:p>
    <w:p>
      <w:pPr>
        <w:pStyle w:val="BookText"/>
        <w:rPr/>
      </w:pP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خطبه غدير</w:t>
      </w:r>
    </w:p>
    <w:p>
      <w:pPr>
        <w:pStyle w:val="BookText"/>
        <w:rPr/>
      </w:pPr>
      <w:r>
        <w:rPr>
          <w:rFonts w:ascii="Amiri" w:hAnsi="Amiri" w:eastAsia="Amiri" w:cs="Amiri"/>
          <w:color w:val="111111"/>
          <w:sz w:val="28"/>
          <w:sz w:val="28"/>
          <w:szCs w:val="28"/>
          <w:rtl w:val="true"/>
          <w:lang w:bidi="ar-SA"/>
        </w:rPr>
        <w:t xml:space="preserve">روز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ذرّ</w:t>
      </w:r>
    </w:p>
    <w:p>
      <w:pPr>
        <w:pStyle w:val="BookText"/>
        <w:rPr/>
      </w:pPr>
      <w:r>
        <w:rPr>
          <w:rFonts w:ascii="Amiri" w:hAnsi="Amiri" w:eastAsia="Amiri" w:cs="Amiri"/>
          <w:color w:val="111111"/>
          <w:sz w:val="28"/>
          <w:sz w:val="28"/>
          <w:szCs w:val="28"/>
          <w:rtl w:val="true"/>
          <w:lang w:bidi="ar-SA"/>
        </w:rPr>
        <w:t xml:space="preserve">روز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p>
    <w:p>
      <w:pPr>
        <w:pStyle w:val="BookText"/>
        <w:rPr/>
      </w:pPr>
      <w:r>
        <w:rPr>
          <w:rFonts w:ascii="Amiri" w:hAnsi="Amiri" w:eastAsia="Amiri" w:cs="Amiri"/>
          <w:color w:val="111111"/>
          <w:sz w:val="28"/>
          <w:sz w:val="28"/>
          <w:szCs w:val="28"/>
          <w:rtl w:val="true"/>
          <w:lang w:bidi="ar-SA"/>
        </w:rPr>
        <w:t xml:space="preserve">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BookText"/>
        <w:rPr/>
      </w:pP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روزنامه</w:t>
      </w:r>
    </w:p>
    <w:p>
      <w:pPr>
        <w:pStyle w:val="BookText"/>
        <w:rPr/>
      </w:pP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افطارى دادن در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روزه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روزه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عيد غدير در روايات</w:t>
      </w:r>
    </w:p>
    <w:p>
      <w:pPr>
        <w:pStyle w:val="BookText"/>
        <w:rPr/>
      </w:pPr>
      <w:r>
        <w:rPr>
          <w:rFonts w:ascii="IRNazanin" w:hAnsi="IRNazanin" w:eastAsia="IRNazanin"/>
          <w:color w:val="111111"/>
          <w:sz w:val="28"/>
          <w:sz w:val="28"/>
          <w:szCs w:val="28"/>
          <w:rtl w:val="true"/>
          <w:lang w:bidi="fa-IR"/>
        </w:rPr>
        <w:t>روستائيان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روستاييان به امر پيامبر صلى‌الله‌عليه‌و‌آله</w:t>
      </w:r>
    </w:p>
    <w:p>
      <w:pPr>
        <w:pStyle w:val="BookText"/>
        <w:rPr/>
      </w:pPr>
      <w:r>
        <w:rPr>
          <w:rFonts w:ascii="Amiri" w:hAnsi="Amiri" w:eastAsia="Amiri" w:cs="Amiri"/>
          <w:color w:val="111111"/>
          <w:sz w:val="28"/>
          <w:sz w:val="28"/>
          <w:szCs w:val="28"/>
          <w:rtl w:val="true"/>
          <w:lang w:bidi="ar-SA"/>
        </w:rPr>
        <w:t>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زبان روسى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دينى</w:t>
      </w:r>
    </w:p>
    <w:p>
      <w:pPr>
        <w:pStyle w:val="BookText"/>
        <w:rPr/>
      </w:pPr>
      <w:r>
        <w:rPr>
          <w:rFonts w:ascii="IRNazanin" w:hAnsi="IRNazanin" w:eastAsia="IRNazanin"/>
          <w:color w:val="111111"/>
          <w:sz w:val="28"/>
          <w:sz w:val="28"/>
          <w:szCs w:val="28"/>
          <w:rtl w:val="true"/>
          <w:lang w:bidi="fa-IR"/>
        </w:rPr>
        <w:t>الروضة النبيعة و تحفة مجالس الشيعة بخلافة من ساء على مضر و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كامل خطبه غدير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خبر غدير به روم </w:t>
      </w:r>
      <w:bookmarkStart w:id="486" w:name="pg19494_211664"/>
    </w:p>
    <w:p>
      <w:pPr>
        <w:pStyle w:val="BookText"/>
        <w:rPr/>
      </w:pPr>
      <w:bookmarkEnd w:id="486"/>
      <w:r>
        <w:rPr>
          <w:rFonts w:ascii="Amiri" w:hAnsi="Amiri" w:eastAsia="Amiri" w:cs="Amiri"/>
          <w:color w:val="111111"/>
          <w:sz w:val="28"/>
          <w:sz w:val="28"/>
          <w:szCs w:val="28"/>
          <w:rtl w:val="true"/>
          <w:lang w:bidi="ar-SA"/>
        </w:rPr>
        <w:t>روميزى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روميزى براى غدير</w:t>
      </w:r>
    </w:p>
    <w:p>
      <w:pPr>
        <w:pStyle w:val="BookText"/>
        <w:rPr/>
      </w:pPr>
      <w:r>
        <w:rPr>
          <w:rFonts w:ascii="Amiri" w:hAnsi="Amiri" w:eastAsia="Amiri" w:cs="Amiri"/>
          <w:color w:val="111111"/>
          <w:sz w:val="28"/>
          <w:sz w:val="28"/>
          <w:szCs w:val="28"/>
          <w:rtl w:val="true"/>
          <w:lang w:bidi="ar-SA"/>
        </w:rPr>
        <w:t>ره‌آورد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ره‌آوردهاى غدير</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غدير رهبرى امكان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و حفاظت از دين با رهبرىِ غدير</w:t>
      </w:r>
    </w:p>
    <w:p>
      <w:pPr>
        <w:pStyle w:val="BookText"/>
        <w:rPr/>
      </w:pPr>
      <w:r>
        <w:rPr>
          <w:rFonts w:ascii="Amiri" w:hAnsi="Amiri" w:eastAsia="Amiri" w:cs="Amiri"/>
          <w:color w:val="111111"/>
          <w:sz w:val="28"/>
          <w:sz w:val="28"/>
          <w:szCs w:val="28"/>
          <w:rtl w:val="true"/>
          <w:lang w:bidi="ar-SA"/>
        </w:rPr>
        <w:t xml:space="preserve">رياح بن حارث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ابوالمثنى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رياضى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علمِ رياضى و نجومى</w:t>
      </w:r>
    </w:p>
    <w:p>
      <w:pPr>
        <w:pStyle w:val="BookText"/>
        <w:rPr/>
      </w:pP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71329_4013061668"/>
      <w:bookmarkStart w:id="488" w:name="_Toc190"/>
      <w:bookmarkEnd w:id="487"/>
      <w:r>
        <w:rPr>
          <w:rtl w:val="true"/>
        </w:rPr>
        <w:t>ز</w:t>
      </w:r>
      <w:bookmarkEnd w:id="488"/>
    </w:p>
    <w:p>
      <w:pPr>
        <w:pStyle w:val="BookText"/>
        <w:rPr/>
      </w:pPr>
      <w:r>
        <w:rPr>
          <w:rFonts w:ascii="Amiri" w:hAnsi="Amiri" w:eastAsia="Amiri" w:cs="Amiri"/>
          <w:color w:val="111111"/>
          <w:sz w:val="28"/>
          <w:sz w:val="28"/>
          <w:szCs w:val="28"/>
          <w:rtl w:val="true"/>
          <w:lang w:bidi="ar-SA"/>
        </w:rPr>
        <w:t xml:space="preserve">زاذان بن عمر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 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زبير بن عبداللّه توزى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زبير بن عوام قرشى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بر زبير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زبير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 xml:space="preserve">زر بن حبيش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زرندى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فِى الْأَرْضِ أَقامُوا الصَّلاةَ وَ آتَوُا الزَّكاةَ وَ أَمَرُوا بِالْمَعْرُوفِ‌وَ نَهَوْا عَنِ الْمُنْكَرِ وَ للّه عاقِبَةُ الْأُمُورِ</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و اداى زكات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وجوب زكات در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زكات با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در خطبه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يحيى سِجزى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زمان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w:t>
      </w:r>
    </w:p>
    <w:p>
      <w:pPr>
        <w:pStyle w:val="BookText"/>
        <w:rPr/>
      </w:pPr>
      <w:r>
        <w:rPr>
          <w:rFonts w:ascii="Amiri" w:hAnsi="Amiri" w:eastAsia="Amiri" w:cs="Amiri"/>
          <w:color w:val="111111"/>
          <w:sz w:val="28"/>
          <w:sz w:val="28"/>
          <w:szCs w:val="28"/>
          <w:rtl w:val="true"/>
          <w:lang w:bidi="ar-SA"/>
        </w:rPr>
        <w:t xml:space="preserve">زنازاده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w:t>
      </w:r>
    </w:p>
    <w:p>
      <w:pPr>
        <w:pStyle w:val="BookText"/>
        <w:rPr/>
      </w:pPr>
      <w:r>
        <w:rPr>
          <w:rFonts w:ascii="Amiri" w:hAnsi="Amiri" w:eastAsia="Amiri" w:cs="Amiri"/>
          <w:color w:val="111111"/>
          <w:sz w:val="28"/>
          <w:sz w:val="28"/>
          <w:szCs w:val="28"/>
          <w:rtl w:val="true"/>
          <w:lang w:bidi="ar-SA"/>
        </w:rPr>
        <w:t xml:space="preserve">زهرا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محمد عليهاالسلام</w:t>
      </w:r>
    </w:p>
    <w:p>
      <w:pPr>
        <w:pStyle w:val="BookText"/>
        <w:rPr/>
      </w:pPr>
      <w:r>
        <w:rPr>
          <w:rFonts w:ascii="Amiri" w:hAnsi="Amiri" w:eastAsia="Amiri" w:cs="Amiri"/>
          <w:color w:val="111111"/>
          <w:sz w:val="28"/>
          <w:sz w:val="28"/>
          <w:szCs w:val="28"/>
          <w:rtl w:val="true"/>
          <w:lang w:bidi="ar-SA"/>
        </w:rPr>
        <w:t>زهير به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زهير با امام حسين عليه‌السلام در دهه غدير</w:t>
      </w:r>
    </w:p>
    <w:p>
      <w:pPr>
        <w:pStyle w:val="BookText"/>
        <w:rPr/>
      </w:pPr>
      <w:r>
        <w:rPr>
          <w:rFonts w:ascii="Amiri" w:hAnsi="Amiri" w:eastAsia="Amiri" w:cs="Amiri"/>
          <w:color w:val="111111"/>
          <w:sz w:val="28"/>
          <w:sz w:val="28"/>
          <w:szCs w:val="28"/>
          <w:rtl w:val="true"/>
          <w:lang w:bidi="ar-SA"/>
        </w:rPr>
        <w:t>زياد بن ابى‌زياد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در زيارت غديريه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 هَبْ لَنا مِنْ لَدُنْكَ رَحْمَةً إِنَّكَ أَنْتَ‌الْوَهَّابُ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يَنْصُرُنِى مِنَ اللّه‌ِ إِنْ عَصَيْتُهُ فَما تَزِيدُونَنِى غَيْرَ تَخْسِيرٍ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مَعَهُ إِلاّ قَلِيلٌ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مَعَهُ إِلاّ قَلِيلٌ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در زيارت غديريه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زيارت غديريه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موضوعى زيارت غديريه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پيامبر صلى‌الله‌عليه‌و‌آله براى غدير در زيارت غديريه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مؤمنين با يكديگر در عيد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زيارت‌هاى قرآنى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زيارت غديريه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در زيارت اميرالمؤمنين عليه‌السلام در روز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غدير در زيارت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زيارت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تحقيق در زيارت اميرالمؤمنين عليه‌السلام در روز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نمايى از زيارت غديريه معروف</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ارقم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زيد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مكتوب غدير به نقل زيد بن ارقم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كامل غدير به روايت زيد بن ارقم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خيمه زيد در غدير </w:t>
      </w:r>
      <w:bookmarkStart w:id="489" w:name="pg19494_211666"/>
    </w:p>
    <w:p>
      <w:pPr>
        <w:pStyle w:val="BookText"/>
        <w:rPr/>
      </w:pPr>
      <w:bookmarkEnd w:id="48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زيد براى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غدير و نفرين اميرالمؤمنين عليه‌السلام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كامل غدير به روايت زيد بن‌ارقم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خطبه غدير به روايت زيد با روايات ديگر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آيه تبليغ براى غدير</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زيد بن حباب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زاهد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زيد بن حسن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ابويمن، تاج‌الدين بغدادى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زيد بن شراحيل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Amiri" w:hAnsi="Amiri" w:eastAsia="Amiri" w:cs="Amiri"/>
          <w:color w:val="111111"/>
          <w:sz w:val="28"/>
          <w:sz w:val="28"/>
          <w:szCs w:val="28"/>
          <w:rtl w:val="true"/>
          <w:lang w:bidi="ar-SA"/>
        </w:rPr>
        <w:t>زيد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زيد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Amiri" w:hAnsi="Amiri" w:eastAsia="Amiri" w:cs="Amiri"/>
          <w:color w:val="111111"/>
          <w:sz w:val="28"/>
          <w:sz w:val="28"/>
          <w:szCs w:val="28"/>
          <w:rtl w:val="true"/>
          <w:lang w:bidi="ar-SA"/>
        </w:rPr>
        <w:t>زيد بن يثيع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Heading3"/>
        <w:numPr>
          <w:ilvl w:val="2"/>
          <w:numId w:val="1"/>
        </w:numPr>
        <w:rPr/>
      </w:pPr>
      <w:bookmarkStart w:id="490" w:name="__RefHeading___Toc171331_4013061668"/>
      <w:bookmarkStart w:id="491" w:name="_Toc191"/>
      <w:bookmarkEnd w:id="490"/>
      <w:r>
        <w:rPr>
          <w:rtl w:val="true"/>
        </w:rPr>
        <w:t>س</w:t>
      </w:r>
      <w:bookmarkEnd w:id="491"/>
    </w:p>
    <w:p>
      <w:pPr>
        <w:pStyle w:val="BookText"/>
        <w:rPr/>
      </w:pPr>
      <w:r>
        <w:rPr>
          <w:rFonts w:ascii="Amiri" w:hAnsi="Amiri" w:eastAsia="Amiri" w:cs="Amiri"/>
          <w:color w:val="111111"/>
          <w:sz w:val="28"/>
          <w:sz w:val="28"/>
          <w:szCs w:val="28"/>
          <w:rtl w:val="true"/>
          <w:lang w:bidi="ar-SA"/>
        </w:rPr>
        <w:t>ساحل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ساربانان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ساربانان</w:t>
      </w:r>
    </w:p>
    <w:p>
      <w:pPr>
        <w:pStyle w:val="BookText"/>
        <w:rPr/>
      </w:pPr>
      <w:r>
        <w:rPr>
          <w:rFonts w:ascii="IRNazanin" w:hAnsi="IRNazanin" w:eastAsia="IRNazanin"/>
          <w:color w:val="111111"/>
          <w:sz w:val="28"/>
          <w:sz w:val="28"/>
          <w:szCs w:val="28"/>
          <w:rtl w:val="true"/>
          <w:lang w:bidi="fa-IR"/>
        </w:rPr>
        <w:t xml:space="preserve">سالخورده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w:t>
      </w:r>
    </w:p>
    <w:p>
      <w:pPr>
        <w:pStyle w:val="BookText"/>
        <w:rPr/>
      </w:pPr>
      <w:r>
        <w:rPr>
          <w:rFonts w:ascii="Amiri" w:hAnsi="Amiri" w:eastAsia="Amiri" w:cs="Amiri"/>
          <w:color w:val="111111"/>
          <w:sz w:val="28"/>
          <w:sz w:val="28"/>
          <w:szCs w:val="28"/>
          <w:rtl w:val="true"/>
          <w:lang w:bidi="ar-SA"/>
        </w:rPr>
        <w:t>سالم بن عبداللّه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و اقليت در زمان حضرت</w:t>
      </w:r>
    </w:p>
    <w:p>
      <w:pPr>
        <w:pStyle w:val="BookText"/>
        <w:rPr/>
      </w:pPr>
      <w:r>
        <w:rPr>
          <w:rFonts w:ascii="Amiri" w:hAnsi="Amiri" w:eastAsia="Amiri" w:cs="Amiri"/>
          <w:color w:val="111111"/>
          <w:sz w:val="28"/>
          <w:sz w:val="28"/>
          <w:szCs w:val="28"/>
          <w:rtl w:val="true"/>
          <w:lang w:bidi="ar-SA"/>
        </w:rPr>
        <w:t xml:space="preserve">موسى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سامِرىِ امت</w:t>
      </w:r>
    </w:p>
    <w:p>
      <w:pPr>
        <w:pStyle w:val="BookText"/>
        <w:rPr/>
      </w:pPr>
      <w:r>
        <w:rPr>
          <w:rFonts w:ascii="Amiri" w:hAnsi="Amiri" w:eastAsia="Amiri" w:cs="Amiri"/>
          <w:color w:val="111111"/>
          <w:sz w:val="28"/>
          <w:sz w:val="28"/>
          <w:szCs w:val="28"/>
          <w:rtl w:val="true"/>
          <w:lang w:bidi="ar-SA"/>
        </w:rPr>
        <w:t xml:space="preserve">سبط بن 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قِزُغْلى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سبط بن جوزى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سبك‌شناسى خطبه غدير </w:t>
      </w:r>
    </w:p>
    <w:p>
      <w:pPr>
        <w:pStyle w:val="BookText"/>
        <w:rPr/>
      </w:pP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آسمان دنيا به ستارگان در روز غدير</w:t>
      </w:r>
    </w:p>
    <w:p>
      <w:pPr>
        <w:pStyle w:val="BookText"/>
        <w:rPr/>
      </w:pPr>
      <w:r>
        <w:rPr>
          <w:rFonts w:ascii="Amiri" w:hAnsi="Amiri" w:eastAsia="Amiri" w:cs="Amiri"/>
          <w:color w:val="111111"/>
          <w:sz w:val="28"/>
          <w:sz w:val="28"/>
          <w:szCs w:val="28"/>
          <w:rtl w:val="true"/>
          <w:lang w:bidi="ar-SA"/>
        </w:rPr>
        <w:t xml:space="preserve">ستايش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ثنا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سَتَفتَرِقُ أُمَّتى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 xml:space="preserve">سِجسِتانى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ابى‌داوود سجستانى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ناصر سجستانى</w:t>
      </w:r>
    </w:p>
    <w:p>
      <w:pPr>
        <w:pStyle w:val="BookText"/>
        <w:rPr/>
      </w:pPr>
      <w:r>
        <w:rPr>
          <w:rFonts w:ascii="Amiri" w:hAnsi="Amiri" w:eastAsia="Amiri" w:cs="Amiri"/>
          <w:color w:val="111111"/>
          <w:sz w:val="28"/>
          <w:sz w:val="28"/>
          <w:szCs w:val="28"/>
          <w:rtl w:val="true"/>
          <w:lang w:bidi="ar-SA"/>
        </w:rPr>
        <w:t>سجستانى عزيزى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عمامه</w:t>
      </w:r>
    </w:p>
    <w:p>
      <w:pPr>
        <w:pStyle w:val="BookText"/>
        <w:rPr/>
      </w:pP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سرّ پيامبر صلى‌الله‌عليه‌و‌آله</w:t>
      </w:r>
    </w:p>
    <w:p>
      <w:pPr>
        <w:pStyle w:val="BookText"/>
        <w:rPr/>
      </w:pPr>
      <w:r>
        <w:rPr>
          <w:rFonts w:ascii="Amiri" w:hAnsi="Amiri" w:eastAsia="Amiri" w:cs="Amiri"/>
          <w:color w:val="111111"/>
          <w:sz w:val="28"/>
          <w:sz w:val="28"/>
          <w:szCs w:val="28"/>
          <w:rtl w:val="true"/>
          <w:lang w:bidi="ar-SA"/>
        </w:rPr>
        <w:t>سررسيد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سررسيد براى غدير</w:t>
      </w:r>
    </w:p>
    <w:p>
      <w:pPr>
        <w:pStyle w:val="BookText"/>
        <w:rPr/>
      </w:pP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غديرى</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w:t>
      </w:r>
    </w:p>
    <w:p>
      <w:pPr>
        <w:pStyle w:val="BookText"/>
        <w:rPr/>
      </w:pPr>
      <w:r>
        <w:rPr>
          <w:rFonts w:ascii="Amiri" w:hAnsi="Amiri" w:eastAsia="Amiri" w:cs="Amiri"/>
          <w:color w:val="111111"/>
          <w:sz w:val="28"/>
          <w:sz w:val="28"/>
          <w:szCs w:val="28"/>
          <w:rtl w:val="true"/>
          <w:lang w:bidi="ar-SA"/>
        </w:rPr>
        <w:t xml:space="preserve">سعد بن ابى‌وقاص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سعد 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سعد بن جناده 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سعد بن عباده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سعد بن عُبَيده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سعد بن مالك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ascii="Amiri" w:hAnsi="Amiri" w:eastAsia="Amiri" w:cs="Amiri"/>
          <w:color w:val="111111"/>
          <w:sz w:val="28"/>
          <w:sz w:val="28"/>
          <w:szCs w:val="28"/>
          <w:rtl w:val="true"/>
          <w:lang w:bidi="ar-SA"/>
        </w:rPr>
        <w:t xml:space="preserve">سعدالدين تفتازانى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غدير در اشعار سعدى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سعدى در دهه غدير</w:t>
      </w:r>
    </w:p>
    <w:p>
      <w:pPr>
        <w:pStyle w:val="BookText"/>
        <w:rPr/>
      </w:pPr>
      <w:r>
        <w:rPr>
          <w:rFonts w:ascii="Amiri" w:hAnsi="Amiri" w:eastAsia="Amiri" w:cs="Amiri"/>
          <w:color w:val="111111"/>
          <w:sz w:val="28"/>
          <w:sz w:val="28"/>
          <w:szCs w:val="28"/>
          <w:rtl w:val="true"/>
          <w:lang w:bidi="ar-SA"/>
        </w:rPr>
        <w:t>سعيد بن ابى‌حُدّان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سعيد بن اوس انصارى 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جبير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سعيد بن زيد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سعيد بن سعد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سعيد بن مسيب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سعيد بن منصور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سعيد بن ناصر 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ناصر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سِجِزّى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وهب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سعيدالدين فَرغانى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سعيدالدين 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سفرنامه‌هاى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عاتق بن غيث بلادى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عبدالهادى فضلى</w:t>
      </w:r>
    </w:p>
    <w:p>
      <w:pPr>
        <w:pStyle w:val="BookText"/>
        <w:rPr/>
      </w:pPr>
      <w:r>
        <w:rPr>
          <w:rFonts w:ascii="Amiri" w:hAnsi="Amiri" w:eastAsia="Amiri" w:cs="Amiri"/>
          <w:color w:val="111111"/>
          <w:sz w:val="28"/>
          <w:sz w:val="28"/>
          <w:szCs w:val="28"/>
          <w:rtl w:val="true"/>
          <w:lang w:bidi="ar-SA"/>
        </w:rPr>
        <w:t>سفيان بن سعيد 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سفيان بن عُيَينه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سفيدپوست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سفيدپوستان از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سفيدپوستان به امر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سفيدپوست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اطاعت از اميرالمؤمنين عليه‌السلام</w:t>
      </w:r>
    </w:p>
    <w:p>
      <w:pPr>
        <w:pStyle w:val="BookText"/>
        <w:rPr/>
      </w:pPr>
      <w:r>
        <w:rPr>
          <w:rFonts w:ascii="Amiri" w:hAnsi="Amiri" w:eastAsia="Amiri" w:cs="Amiri"/>
          <w:color w:val="111111"/>
          <w:sz w:val="28"/>
          <w:sz w:val="28"/>
          <w:szCs w:val="28"/>
          <w:rtl w:val="true"/>
          <w:lang w:bidi="ar-SA"/>
        </w:rPr>
        <w:t xml:space="preserve">سفينه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حديث سفينه</w:t>
      </w:r>
    </w:p>
    <w:p>
      <w:pPr>
        <w:pStyle w:val="BookText"/>
        <w:rPr/>
      </w:pPr>
      <w:r>
        <w:rPr>
          <w:rFonts w:ascii="Amiri" w:hAnsi="Amiri" w:eastAsia="Amiri" w:cs="Amiri"/>
          <w:color w:val="111111"/>
          <w:sz w:val="28"/>
          <w:sz w:val="28"/>
          <w:szCs w:val="28"/>
          <w:rtl w:val="true"/>
          <w:lang w:bidi="ar-SA"/>
        </w:rPr>
        <w:t>سَقْياء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سقياء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سفر حجة الوداع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اولين بيعت كننده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شيطانى سقيفه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سقيفه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سقيفه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سقيفه ياران ابليس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به سقيفه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بيعت كننده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شيطانى سقيفه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ياوران سقيفه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اهل حق بر سقيفه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بنيانگذاران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ظلم سقيفه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شيطانى سقيفه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مقابل بيعت سقيفه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سقيفه شريك در </w:t>
      </w:r>
    </w:p>
    <w:p>
      <w:pPr>
        <w:pStyle w:val="BookText"/>
        <w:rPr/>
      </w:pPr>
      <w:r>
        <w:rPr>
          <w:rFonts w:ascii="IRNazanin" w:hAnsi="IRNazanin" w:eastAsia="IRNazanin"/>
          <w:color w:val="111111"/>
          <w:sz w:val="28"/>
          <w:sz w:val="28"/>
          <w:szCs w:val="28"/>
          <w:rtl w:val="true"/>
          <w:lang w:bidi="fa-IR"/>
        </w:rPr>
        <w:t xml:space="preserve">جرم سقيفه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سقيفه كر و كور 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موضعگيرى‌هاى غدير در برابر سقيفه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تفسير، سقيفه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اعتقادات</w:t>
      </w:r>
    </w:p>
    <w:p>
      <w:pPr>
        <w:pStyle w:val="BookText"/>
        <w:rPr/>
      </w:pPr>
      <w:r>
        <w:rPr>
          <w:rFonts w:ascii="IRNazanin" w:hAnsi="IRNazanin" w:eastAsia="IRNazanin"/>
          <w:color w:val="111111"/>
          <w:sz w:val="28"/>
          <w:sz w:val="28"/>
          <w:szCs w:val="28"/>
          <w:rtl w:val="true"/>
          <w:lang w:bidi="fa-IR"/>
        </w:rPr>
        <w:t xml:space="preserve">غدير و سقيفه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اميرالمؤمنين عليه‌السلام از پيروان سقيفه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سقيفه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غدير در سقيفه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سؤال درباره غدير و سقيفه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اميرالمؤمنين عليه‌السلام به اهل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سقيفه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غدير، خليفه سقيفه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ابليس با سقيفه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اعتقادى سقيفه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راه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در ادعيه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ظلم سقيفه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در خطبه فدكيه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موقعيت تبليغى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غدير معترضان سقيفه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جنايات سقيفه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مؤسس سقيفه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 سقيفه محو نمى‌شود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سقيفه، در هميشه تاريخ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سقيفه، دو جبهه متقابل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اهل حق بر سقيفه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به نام سقيفه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تفسير، سقيفه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سقيفه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سقيفه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غدير تا ايام ظهور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سقيفه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فرعون براى اصحاب سقيفه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راه طى شده غدير و سقيفه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ظلم سقيفه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غدير در برابر سقيفه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غدير سازندگان روزهاى سقيفه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صحيفه ملعونه بعد از شهادت پيامبر صلى‌الله‌عليه‌و‌آله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واكسينه جامعه اسلامى در برابر سقيفه</w:t>
      </w:r>
    </w:p>
    <w:p>
      <w:pPr>
        <w:pStyle w:val="BookText"/>
        <w:rPr/>
      </w:pPr>
      <w:r>
        <w:rPr>
          <w:rFonts w:ascii="Amiri" w:hAnsi="Amiri" w:eastAsia="Amiri" w:cs="Amiri"/>
          <w:color w:val="111111"/>
          <w:sz w:val="28"/>
          <w:sz w:val="28"/>
          <w:szCs w:val="28"/>
          <w:rtl w:val="true"/>
          <w:lang w:bidi="ar-SA"/>
        </w:rPr>
        <w:t>سكينه بنت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ملائكه بر دوستان اهل‌بيت عليهم‌السلام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در زيارت غديريه</w:t>
      </w:r>
    </w:p>
    <w:p>
      <w:pPr>
        <w:pStyle w:val="BookText"/>
        <w:rPr/>
      </w:pPr>
      <w:r>
        <w:rPr>
          <w:rFonts w:ascii="Amiri" w:hAnsi="Amiri" w:eastAsia="Amiri" w:cs="Amiri"/>
          <w:color w:val="111111"/>
          <w:sz w:val="28"/>
          <w:sz w:val="28"/>
          <w:szCs w:val="28"/>
          <w:rtl w:val="true"/>
          <w:lang w:bidi="ar-SA"/>
        </w:rPr>
        <w:t xml:space="preserve">سلطان حسين صفوى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منبر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منافقين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سلمان توسط ابوبكر و منافقين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اولياء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p>
    <w:p>
      <w:pPr>
        <w:pStyle w:val="BookText"/>
        <w:rPr/>
      </w:pPr>
      <w:r>
        <w:rPr>
          <w:rFonts w:ascii="IRNazanin" w:hAnsi="IRNazanin" w:eastAsia="IRNazanin"/>
          <w:color w:val="111111"/>
          <w:sz w:val="28"/>
          <w:sz w:val="28"/>
          <w:szCs w:val="28"/>
          <w:rtl w:val="true"/>
          <w:lang w:bidi="fa-IR"/>
        </w:rPr>
        <w:t xml:space="preserve">و غدير در قيامت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اركان اربعه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غدير در قيامت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سلمان از آيه اكمال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سلمان از پيامبر صلى‌الله‌عليه‌و‌آله در منى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سلمان از معناى مولى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غدير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سلمان توسط ابوبكر و منافقين در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 سلمان</w:t>
      </w:r>
    </w:p>
    <w:p>
      <w:pPr>
        <w:pStyle w:val="BookText"/>
        <w:rPr/>
      </w:pPr>
      <w:r>
        <w:rPr>
          <w:rFonts w:ascii="Amiri" w:hAnsi="Amiri" w:eastAsia="Amiri" w:cs="Amiri"/>
          <w:color w:val="111111"/>
          <w:sz w:val="28"/>
          <w:sz w:val="28"/>
          <w:szCs w:val="28"/>
          <w:rtl w:val="true"/>
          <w:lang w:bidi="ar-SA"/>
        </w:rPr>
        <w:t xml:space="preserve">سلمة بن كهيل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سلمة بن فضل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سليمان بن ابراهيم قُندوزى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سليمان بن احمد لخمى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طَبَرانى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سليمان بن داود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سليمان عليه‌السلام از ودايع امامت</w:t>
      </w:r>
    </w:p>
    <w:p>
      <w:pPr>
        <w:pStyle w:val="BookText"/>
        <w:rPr/>
      </w:pPr>
      <w:r>
        <w:rPr>
          <w:rFonts w:ascii="Amiri" w:hAnsi="Amiri" w:eastAsia="Amiri" w:cs="Amiri"/>
          <w:color w:val="111111"/>
          <w:sz w:val="28"/>
          <w:sz w:val="28"/>
          <w:szCs w:val="28"/>
          <w:rtl w:val="true"/>
          <w:lang w:bidi="ar-SA"/>
        </w:rPr>
        <w:t xml:space="preserve">سليمان بن سيف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ابوداوود، 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ميراث مكتوب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سليم در مورد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و آيات غدير</w:t>
      </w:r>
    </w:p>
    <w:p>
      <w:pPr>
        <w:pStyle w:val="BookText"/>
        <w:rPr/>
      </w:pPr>
      <w:r>
        <w:rPr>
          <w:rFonts w:ascii="Amiri" w:hAnsi="Amiri" w:eastAsia="Amiri" w:cs="Amiri"/>
          <w:color w:val="111111"/>
          <w:sz w:val="28"/>
          <w:sz w:val="28"/>
          <w:szCs w:val="28"/>
          <w:rtl w:val="true"/>
          <w:lang w:bidi="ar-SA"/>
        </w:rPr>
        <w:t xml:space="preserve">سليمان بن مهران اعمش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سمان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سمرة بن جندب 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سَمهودى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مجدود بن آدم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ابوالمجد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تحقيق در سند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دهلوى در سند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درباره سند حديث غدير كتاب نوشته‌اند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فخر رازى در سند حديث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با منكران تواتر حديث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حديث 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سندِ حديث غدير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متن كامل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 در ثبت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تحقيق در اسناد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خواندن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طولانىِ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كوتاهِ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متوسطِ غدير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متنِ كامل خطبه 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مستندسازى خطبه 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خطبه غدير در شيعه و اهل‌سنت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درباره اسناد خطبه غدير</w:t>
      </w:r>
    </w:p>
    <w:p>
      <w:pPr>
        <w:pStyle w:val="BookText"/>
        <w:rPr/>
      </w:pPr>
      <w:r>
        <w:rPr>
          <w:rFonts w:ascii="IRNazanin" w:hAnsi="IRNazanin" w:eastAsia="IRNazanin"/>
          <w:color w:val="111111"/>
          <w:sz w:val="28"/>
          <w:sz w:val="28"/>
          <w:szCs w:val="28"/>
          <w:rtl w:val="true"/>
          <w:lang w:bidi="fa-IR"/>
        </w:rPr>
        <w:t>سند مكتوب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صلى‌الله‌عليه‌و‌آله به مكتوب شدن غدير</w:t>
      </w:r>
    </w:p>
    <w:p>
      <w:pPr>
        <w:pStyle w:val="BookText"/>
        <w:rPr/>
      </w:pPr>
      <w:r>
        <w:rPr>
          <w:rFonts w:ascii="IRNazanin" w:hAnsi="IRNazanin" w:eastAsia="IRNazanin"/>
          <w:color w:val="111111"/>
          <w:sz w:val="28"/>
          <w:sz w:val="28"/>
          <w:szCs w:val="28"/>
          <w:rtl w:val="true"/>
          <w:lang w:bidi="fa-IR"/>
        </w:rPr>
        <w:t xml:space="preserve">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فهرى</w:t>
      </w:r>
    </w:p>
    <w:p>
      <w:pPr>
        <w:pStyle w:val="BookText"/>
        <w:rPr/>
      </w:pPr>
      <w:r>
        <w:rPr>
          <w:rFonts w:ascii="Amiri" w:hAnsi="Amiri" w:eastAsia="Amiri" w:cs="Amiri"/>
          <w:color w:val="111111"/>
          <w:sz w:val="28"/>
          <w:sz w:val="28"/>
          <w:szCs w:val="28"/>
          <w:rtl w:val="true"/>
          <w:lang w:bidi="ar-SA"/>
        </w:rPr>
        <w:t xml:space="preserve">سَنوسى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تِلِمسانى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سَنوسى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تألبف كتاب به زبان سواحلى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زبان سواحلى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براى حج و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خبر غدير به سودان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هل‌اتى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موضوع نزول سوره هل‌اتى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سه سوره كامل در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سوره‌اى كامل درباره اميرالمؤمنين عليه‌السلام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سوره هل‌اتى در زيارت غديريه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هَل‌اَتى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هَل‌اَتى</w:t>
      </w:r>
    </w:p>
    <w:p>
      <w:pPr>
        <w:pStyle w:val="BookText"/>
        <w:rPr/>
      </w:pPr>
      <w:r>
        <w:rPr>
          <w:rFonts w:ascii="Amiri" w:hAnsi="Amiri" w:eastAsia="Amiri" w:cs="Amiri"/>
          <w:color w:val="111111"/>
          <w:sz w:val="28"/>
          <w:sz w:val="28"/>
          <w:szCs w:val="28"/>
          <w:rtl w:val="true"/>
          <w:lang w:bidi="ar-SA"/>
        </w:rPr>
        <w:t>سوسمار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ضلالت و مثال سوسمار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اهانت منافقين در غدير با مثال سوسمار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منافقين در غدير با مثال سوسمار</w:t>
      </w:r>
    </w:p>
    <w:p>
      <w:pPr>
        <w:pStyle w:val="BookText"/>
        <w:rPr/>
      </w:pPr>
      <w:r>
        <w:rPr>
          <w:rFonts w:ascii="IRNazanin" w:hAnsi="IRNazanin" w:eastAsia="IRNazanin"/>
          <w:color w:val="111111"/>
          <w:sz w:val="28"/>
          <w:sz w:val="28"/>
          <w:szCs w:val="28"/>
          <w:rtl w:val="true"/>
          <w:lang w:bidi="fa-IR"/>
        </w:rPr>
        <w:t xml:space="preserve">سهارنپورى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حسام‌الدين بن محمد بايزيد سهارنپورى</w:t>
      </w:r>
    </w:p>
    <w:p>
      <w:pPr>
        <w:pStyle w:val="BookText"/>
        <w:rPr/>
      </w:pPr>
      <w:r>
        <w:rPr>
          <w:rFonts w:ascii="Amiri" w:hAnsi="Amiri" w:eastAsia="Amiri" w:cs="Amiri"/>
          <w:color w:val="111111"/>
          <w:sz w:val="28"/>
          <w:sz w:val="28"/>
          <w:szCs w:val="28"/>
          <w:rtl w:val="true"/>
          <w:lang w:bidi="ar-SA"/>
        </w:rPr>
        <w:t>سهل بن حنيف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سهل بن سعد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سهم بن حصين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سياقِ آيه اكمال</w:t>
      </w:r>
    </w:p>
    <w:p>
      <w:pPr>
        <w:pStyle w:val="BookText"/>
        <w:rPr/>
      </w:pPr>
      <w:r>
        <w:rPr>
          <w:rFonts w:ascii="IRNazanin" w:hAnsi="IRNazanin" w:eastAsia="IRNazanin"/>
          <w:color w:val="111111"/>
          <w:sz w:val="28"/>
          <w:sz w:val="28"/>
          <w:szCs w:val="28"/>
          <w:rtl w:val="true"/>
          <w:lang w:bidi="fa-IR"/>
        </w:rPr>
        <w:t>سياهپوست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تبليغ غدير براى سياهپوستان به امر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سياهپوست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اطاعت از اميرالمؤمنين عليه‌السلام </w:t>
      </w:r>
      <w:bookmarkStart w:id="492" w:name="pg19494_211672"/>
    </w:p>
    <w:p>
      <w:pPr>
        <w:pStyle w:val="BookText"/>
        <w:rPr/>
      </w:pPr>
      <w:bookmarkEnd w:id="492"/>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سيئه در خطبه غدير</w:t>
      </w:r>
    </w:p>
    <w:p>
      <w:pPr>
        <w:pStyle w:val="BookText"/>
        <w:rPr/>
      </w:pP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عيدى عيد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و اميرالمؤمنين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از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پيامبر صلى‌الله‌عليه‌و‌آله و اميرالمؤمنين عليه‌السلام</w:t>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طاووس</w:t>
      </w:r>
    </w:p>
    <w:p>
      <w:pPr>
        <w:pStyle w:val="BookText"/>
        <w:rPr/>
      </w:pPr>
      <w:r>
        <w:rPr>
          <w:rFonts w:ascii="Amiri" w:hAnsi="Amiri" w:eastAsia="Amiri" w:cs="Amiri"/>
          <w:color w:val="111111"/>
          <w:sz w:val="28"/>
          <w:sz w:val="28"/>
          <w:szCs w:val="28"/>
          <w:rtl w:val="true"/>
          <w:lang w:bidi="ar-SA"/>
        </w:rPr>
        <w:t xml:space="preserve">سَيرَف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w:t>
      </w:r>
    </w:p>
    <w:p>
      <w:pPr>
        <w:pStyle w:val="BookText"/>
        <w:rPr/>
      </w:pPr>
      <w:r>
        <w:rPr>
          <w:rFonts w:ascii="Amiri" w:hAnsi="Amiri" w:eastAsia="Amiri" w:cs="Amiri"/>
          <w:color w:val="111111"/>
          <w:sz w:val="28"/>
          <w:sz w:val="28"/>
          <w:szCs w:val="28"/>
          <w:rtl w:val="true"/>
          <w:lang w:bidi="ar-SA"/>
        </w:rPr>
        <w:t>سيف بن 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71333_4013061668"/>
      <w:bookmarkStart w:id="494" w:name="_Toc192"/>
      <w:bookmarkEnd w:id="493"/>
      <w:r>
        <w:rPr>
          <w:rtl w:val="true"/>
        </w:rPr>
        <w:t>ش</w:t>
      </w:r>
      <w:bookmarkEnd w:id="494"/>
    </w:p>
    <w:p>
      <w:pPr>
        <w:pStyle w:val="BookText"/>
        <w:rPr/>
      </w:pPr>
      <w:r>
        <w:rPr>
          <w:rFonts w:ascii="Amiri" w:hAnsi="Amiri" w:eastAsia="Amiri" w:cs="Amiri"/>
          <w:color w:val="111111"/>
          <w:sz w:val="28"/>
          <w:sz w:val="28"/>
          <w:szCs w:val="28"/>
          <w:rtl w:val="true"/>
          <w:lang w:bidi="ar-SA"/>
        </w:rPr>
        <w:t xml:space="preserve">شادباش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w:t>
      </w:r>
    </w:p>
    <w:p>
      <w:pPr>
        <w:pStyle w:val="BookText"/>
        <w:rPr/>
      </w:pP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كردن مؤمنين در عيد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با عيد گرفتن</w:t>
      </w:r>
    </w:p>
    <w:p>
      <w:pPr>
        <w:pStyle w:val="BookText"/>
        <w:rPr/>
      </w:pP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و تحليل روايات جمعيت حاضر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شاهد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غدير معترضان سقيفه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شهادت ندادن به غدير</w:t>
      </w:r>
    </w:p>
    <w:p>
      <w:pPr>
        <w:pStyle w:val="BookText"/>
        <w:rPr/>
      </w:pP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در خطبه غدير</w:t>
      </w:r>
    </w:p>
    <w:p>
      <w:pPr>
        <w:pStyle w:val="BookText"/>
        <w:rPr/>
      </w:pPr>
      <w:r>
        <w:rPr>
          <w:rFonts w:ascii="Amiri" w:hAnsi="Amiri" w:eastAsia="Amiri" w:cs="Amiri"/>
          <w:color w:val="111111"/>
          <w:sz w:val="28"/>
          <w:sz w:val="28"/>
          <w:szCs w:val="28"/>
          <w:rtl w:val="true"/>
          <w:lang w:bidi="ar-SA"/>
        </w:rPr>
        <w:t>شَبابة بن سوار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شبكه ويدئويى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w:t>
      </w:r>
    </w:p>
    <w:p>
      <w:pPr>
        <w:pStyle w:val="BookText"/>
        <w:rPr/>
      </w:pP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ردّ شبهات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پاسخ به شبهات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شبهاتِ غدير</w:t>
      </w:r>
    </w:p>
    <w:p>
      <w:pPr>
        <w:pStyle w:val="BookText"/>
        <w:rPr/>
      </w:pPr>
      <w:r>
        <w:rPr>
          <w:rFonts w:ascii="IRNazanin" w:hAnsi="IRNazanin" w:eastAsia="IRNazanin"/>
          <w:color w:val="111111"/>
          <w:sz w:val="28"/>
          <w:sz w:val="28"/>
          <w:szCs w:val="28"/>
          <w:rtl w:val="true"/>
          <w:lang w:bidi="fa-IR"/>
        </w:rPr>
        <w:t xml:space="preserve">شبهات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شب‌هاى پيشاور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كتب مرتبط به غدير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p>
    <w:p>
      <w:pPr>
        <w:pStyle w:val="BookText"/>
        <w:rPr/>
      </w:pPr>
      <w:r>
        <w:rPr>
          <w:rFonts w:ascii="Amiri" w:hAnsi="Amiri" w:eastAsia="Amiri" w:cs="Amiri"/>
          <w:color w:val="111111"/>
          <w:sz w:val="28"/>
          <w:sz w:val="28"/>
          <w:szCs w:val="28"/>
          <w:rtl w:val="true"/>
          <w:lang w:bidi="ar-SA"/>
        </w:rPr>
        <w:t xml:space="preserve">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منزلى در مسير حجة الوداع</w:t>
      </w:r>
    </w:p>
    <w:p>
      <w:pPr>
        <w:pStyle w:val="BookText"/>
        <w:rPr/>
      </w:pP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 در قرآن</w:t>
      </w:r>
    </w:p>
    <w:p>
      <w:pPr>
        <w:pStyle w:val="BookText"/>
        <w:rPr/>
      </w:pP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شراب در قصرِ غدير در آسمان‌ها</w:t>
      </w:r>
    </w:p>
    <w:p>
      <w:pPr>
        <w:pStyle w:val="BookText"/>
        <w:rPr/>
      </w:pPr>
      <w:r>
        <w:rPr>
          <w:rFonts w:ascii="Amiri" w:hAnsi="Amiri" w:eastAsia="Amiri" w:cs="Amiri"/>
          <w:color w:val="111111"/>
          <w:sz w:val="28"/>
          <w:sz w:val="28"/>
          <w:szCs w:val="28"/>
          <w:rtl w:val="true"/>
          <w:lang w:bidi="ar-SA"/>
        </w:rPr>
        <w:t>شرح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ثناى الهى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تبليغ و فرمان اعلان ولايت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ولايت دوازده امام عليهم‌السلام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و بلند كردن اميرالمؤمنين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كمال دين با امامت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اهداف منافقين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دوستان و دشمنان اهل‌بيت عليهم‌السلام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حضرت مهدى عليه‌السلام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زمينه‌سازى براى بيعت 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w:t>
      </w:r>
    </w:p>
    <w:p>
      <w:pPr>
        <w:pStyle w:val="BookText"/>
        <w:rPr/>
      </w:pPr>
      <w:r>
        <w:rPr>
          <w:rFonts w:ascii="IRNazanin" w:hAnsi="IRNazanin" w:eastAsia="IRNazanin"/>
          <w:color w:val="111111"/>
          <w:sz w:val="28"/>
          <w:sz w:val="28"/>
          <w:szCs w:val="28"/>
          <w:rtl w:val="true"/>
          <w:lang w:bidi="fa-IR"/>
        </w:rPr>
        <w:t xml:space="preserve">واجبات و محرمات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رسمى</w:t>
      </w:r>
    </w:p>
    <w:p>
      <w:pPr>
        <w:pStyle w:val="BookText"/>
        <w:rPr/>
      </w:pPr>
      <w:r>
        <w:rPr>
          <w:rFonts w:ascii="IRNazanin" w:hAnsi="IRNazanin" w:eastAsia="IRNazanin"/>
          <w:color w:val="111111"/>
          <w:sz w:val="28"/>
          <w:sz w:val="28"/>
          <w:szCs w:val="28"/>
          <w:rtl w:val="true"/>
          <w:lang w:bidi="fa-IR"/>
        </w:rPr>
        <w:t xml:space="preserve">شرح و تفسير خطبه پيامبر اكرم صلى‌الله‌عليه‌و‌آله در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شَرف السَيّالة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در ولايت شرك به خدا</w:t>
      </w:r>
    </w:p>
    <w:p>
      <w:pPr>
        <w:pStyle w:val="BookText"/>
        <w:rPr/>
      </w:pPr>
      <w:r>
        <w:rPr>
          <w:rFonts w:ascii="Amiri" w:hAnsi="Amiri" w:eastAsia="Amiri" w:cs="Amiri"/>
          <w:color w:val="111111"/>
          <w:sz w:val="28"/>
          <w:sz w:val="28"/>
          <w:szCs w:val="28"/>
          <w:rtl w:val="true"/>
          <w:lang w:bidi="ar-SA"/>
        </w:rPr>
        <w:t xml:space="preserve">شريف 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w:t>
      </w:r>
    </w:p>
    <w:p>
      <w:pPr>
        <w:pStyle w:val="BookText"/>
        <w:rPr/>
      </w:pPr>
      <w:r>
        <w:rPr>
          <w:rFonts w:ascii="Amiri" w:hAnsi="Amiri" w:eastAsia="Amiri" w:cs="Amiri"/>
          <w:color w:val="111111"/>
          <w:sz w:val="28"/>
          <w:sz w:val="28"/>
          <w:szCs w:val="28"/>
          <w:rtl w:val="true"/>
          <w:lang w:bidi="ar-SA"/>
        </w:rPr>
        <w:t>شريك بن عبداللّه نخعى 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شريك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شعائر با انتشار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از شعائر الهى</w:t>
      </w:r>
    </w:p>
    <w:p>
      <w:pPr>
        <w:pStyle w:val="BookText"/>
        <w:rPr/>
      </w:pPr>
      <w:r>
        <w:rPr>
          <w:rFonts w:ascii="Amiri" w:hAnsi="Amiri" w:eastAsia="Amiri" w:cs="Amiri"/>
          <w:color w:val="111111"/>
          <w:sz w:val="28"/>
          <w:sz w:val="28"/>
          <w:szCs w:val="28"/>
          <w:rtl w:val="true"/>
          <w:lang w:bidi="ar-SA"/>
        </w:rPr>
        <w:t>شعبة بن حجّاج 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در شعر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عليه‌السلام و شعر در شب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باقر رضوى هندى و شعر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شعر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غديريه به دستور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و شعر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سلامه مسيحى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شعرِ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تدوين ديوان بزرگ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شعر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ادبيات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شعرِ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غدير در شعر فارسى كهن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غدير در شعر فارسى معاصر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صفين و شعر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شعر </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و شعر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شعر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و شعر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در شعر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كتابشناسى شعرِ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شعر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باقر رضوى هندى و شعر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حميرى و شعر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روايت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معناى مولى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كهن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غدير در شعر فارسى كهن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معاصر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غدير در شعر فارسى معاصر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شعر عربى، فارسى، اردو، تركى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نوروز در شعر فارسى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سرايان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شعر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شعر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مشاهير ادبيات فارسى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با شعر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و شعر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شعر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شعر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در غديريه‌ها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 بن سرى و شعر غدير</w:t>
      </w:r>
    </w:p>
    <w:p>
      <w:pPr>
        <w:pStyle w:val="BookText"/>
        <w:rPr/>
      </w:pP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شعيب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شفتى</w:t>
      </w:r>
    </w:p>
    <w:p>
      <w:pPr>
        <w:pStyle w:val="BookText"/>
        <w:rPr/>
      </w:pPr>
      <w:r>
        <w:rPr>
          <w:rFonts w:ascii="Amiri" w:hAnsi="Amiri" w:eastAsia="Amiri" w:cs="Amiri"/>
          <w:color w:val="111111"/>
          <w:sz w:val="28"/>
          <w:sz w:val="28"/>
          <w:szCs w:val="28"/>
          <w:rtl w:val="true"/>
          <w:lang w:bidi="ar-SA"/>
        </w:rPr>
        <w:t>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اميرالمؤمنين عليه‌السلام و شقاوت</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مصداق شاكرين در قرآن و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عيد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ائمه عليهم‌السلام و شكر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لسانى در غدير و شكر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شكر و حمد الهى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شكر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و شكر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شكرگذارى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عيد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مساوى با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مصداق شاكرين در قرآن و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وخطبه غدير </w:t>
      </w:r>
    </w:p>
    <w:p>
      <w:pPr>
        <w:pStyle w:val="BookText"/>
        <w:rPr/>
      </w:pPr>
      <w:r>
        <w:rPr>
          <w:rFonts w:ascii="Amiri" w:hAnsi="Amiri" w:eastAsia="Amiri" w:cs="Amiri"/>
          <w:color w:val="111111"/>
          <w:sz w:val="28"/>
          <w:sz w:val="28"/>
          <w:szCs w:val="28"/>
          <w:rtl w:val="true"/>
          <w:lang w:bidi="ar-SA"/>
        </w:rPr>
        <w:t>شمس‌الدين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تعصّبِ منكران حديث غدير</w:t>
      </w:r>
    </w:p>
    <w:p>
      <w:p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شمعون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روز نصب شمعون توسط حضرت عيسى عليه‌السلام با غدير</w:t>
      </w:r>
    </w:p>
    <w:p>
      <w:pPr>
        <w:pStyle w:val="BookText"/>
        <w:rPr/>
      </w:pP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غدير</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IRNazanin" w:hAnsi="IRNazanin" w:eastAsia="IRNazanin"/>
          <w:color w:val="111111"/>
          <w:sz w:val="28"/>
          <w:sz w:val="28"/>
          <w:szCs w:val="28"/>
          <w:rtl w:val="true"/>
          <w:lang w:bidi="fa-IR"/>
        </w:rPr>
        <w:t>شوراىِ عمر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در شوراى عمر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موضوع شوراى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دلسوزتر از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انتصاب و شورى</w:t>
      </w:r>
    </w:p>
    <w:p>
      <w:pPr>
        <w:pStyle w:val="BookText"/>
        <w:rPr/>
      </w:pP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شوشترى</w:t>
      </w:r>
    </w:p>
    <w:p>
      <w:pPr>
        <w:pStyle w:val="BookText"/>
        <w:rPr/>
      </w:pPr>
      <w:r>
        <w:rPr>
          <w:rFonts w:ascii="Amiri" w:hAnsi="Amiri" w:eastAsia="Amiri" w:cs="Amiri"/>
          <w:color w:val="111111"/>
          <w:sz w:val="28"/>
          <w:sz w:val="28"/>
          <w:szCs w:val="28"/>
          <w:rtl w:val="true"/>
          <w:lang w:bidi="ar-SA"/>
        </w:rPr>
        <w:t>شهاب‌الدين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خطبه غدير در اهل‌سنت</w:t>
      </w:r>
    </w:p>
    <w:p>
      <w:pPr>
        <w:pStyle w:val="BookText"/>
        <w:rPr/>
      </w:pPr>
      <w:r>
        <w:rPr>
          <w:rFonts w:ascii="Amiri" w:hAnsi="Amiri" w:eastAsia="Amiri" w:cs="Amiri"/>
          <w:color w:val="111111"/>
          <w:sz w:val="28"/>
          <w:sz w:val="28"/>
          <w:szCs w:val="28"/>
          <w:rtl w:val="true"/>
          <w:lang w:bidi="ar-SA"/>
        </w:rPr>
        <w:t xml:space="preserve">شِهاب‌الدين بن شمس‌الدين دولت‌آبادى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ملك‌العلماء، زاولى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 در غدير</w:t>
      </w:r>
    </w:p>
    <w:p>
      <w:pPr>
        <w:pStyle w:val="BookText"/>
        <w:rPr/>
      </w:pPr>
      <w:r>
        <w:rPr>
          <w:rFonts w:ascii="Amiri" w:hAnsi="Amiri" w:eastAsia="Amiri" w:cs="Amiri"/>
          <w:color w:val="111111"/>
          <w:sz w:val="28"/>
          <w:sz w:val="28"/>
          <w:szCs w:val="28"/>
          <w:rtl w:val="true"/>
          <w:lang w:bidi="ar-SA"/>
        </w:rPr>
        <w:t>شهاب‌الدين خفاجى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w:t>
      </w:r>
    </w:p>
    <w:p>
      <w:pPr>
        <w:pStyle w:val="BookText"/>
        <w:rPr/>
      </w:pPr>
      <w:r>
        <w:rPr>
          <w:rFonts w:ascii="Amiri" w:hAnsi="Amiri" w:eastAsia="Amiri" w:cs="Amiri"/>
          <w:color w:val="111111"/>
          <w:sz w:val="28"/>
          <w:sz w:val="28"/>
          <w:szCs w:val="28"/>
          <w:rtl w:val="true"/>
          <w:lang w:bidi="ar-SA"/>
        </w:rPr>
        <w:t>شهاب‌الدين دولت‌آبادى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مفاد حديث غدير</w:t>
      </w:r>
    </w:p>
    <w:p>
      <w:pPr>
        <w:pStyle w:val="BookText"/>
        <w:rPr/>
      </w:pP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ماتَ أَوْ قُتِلَ انْقَلَبْتُمْ‌عَلى أَعْقابِكُمْ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شهادت پيامبر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و شهادت پيامبر صلى‌الله‌عليه‌و‌آله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پيامبر صلى‌الله‌عليه‌و‌آله</w:t>
      </w:r>
    </w:p>
    <w:p>
      <w:pPr>
        <w:pStyle w:val="BookText"/>
        <w:rPr/>
      </w:pPr>
      <w:r>
        <w:rPr>
          <w:rFonts w:ascii="Amiri" w:hAnsi="Amiri" w:eastAsia="Amiri" w:cs="Amiri"/>
          <w:color w:val="111111"/>
          <w:sz w:val="28"/>
          <w:sz w:val="28"/>
          <w:szCs w:val="28"/>
          <w:rtl w:val="true"/>
          <w:lang w:bidi="ar-SA"/>
        </w:rPr>
        <w:t>شهادت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موضوع شهادت ثالثه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خبرِ غدير به شهرها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شهرنشينان به امر پيامبر صلى‌الله‌عليه‌و‌آله</w:t>
      </w:r>
    </w:p>
    <w:p>
      <w:pPr>
        <w:pStyle w:val="BookText"/>
        <w:rPr/>
      </w:pPr>
      <w:r>
        <w:rPr>
          <w:rFonts w:ascii="Amiri" w:hAnsi="Amiri" w:eastAsia="Amiri" w:cs="Amiri"/>
          <w:color w:val="111111"/>
          <w:sz w:val="28"/>
          <w:sz w:val="28"/>
          <w:szCs w:val="28"/>
          <w:rtl w:val="true"/>
          <w:lang w:bidi="ar-SA"/>
        </w:rPr>
        <w:t>شهر بن جوشب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زمينه شهرت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مختلف شهرتِ غدير</w:t>
      </w:r>
    </w:p>
    <w:p>
      <w:pPr>
        <w:pStyle w:val="BookText"/>
        <w:rPr/>
      </w:pPr>
      <w:r>
        <w:rPr>
          <w:rFonts w:ascii="Amiri" w:hAnsi="Amiri" w:eastAsia="Amiri" w:cs="Amiri"/>
          <w:color w:val="111111"/>
          <w:sz w:val="28"/>
          <w:sz w:val="28"/>
          <w:szCs w:val="28"/>
          <w:rtl w:val="true"/>
          <w:lang w:bidi="ar-SA"/>
        </w:rPr>
        <w:t xml:space="preserve">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شهريار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p>
    <w:p>
      <w:pPr>
        <w:pStyle w:val="BookText"/>
        <w:rPr/>
      </w:pPr>
      <w:r>
        <w:rPr>
          <w:rFonts w:ascii="Amiri" w:hAnsi="Amiri" w:eastAsia="Amiri" w:cs="Amiri"/>
          <w:color w:val="111111"/>
          <w:sz w:val="28"/>
          <w:sz w:val="28"/>
          <w:szCs w:val="28"/>
          <w:rtl w:val="true"/>
          <w:lang w:bidi="ar-SA"/>
        </w:rPr>
        <w:t xml:space="preserve">شيبانى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ابوالمفضل 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شيث بن 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تقارن روز حضرت شيث نبى عليه‌السلام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شيث عليه‌السلام از ودايع امامت</w:t>
      </w:r>
    </w:p>
    <w:p>
      <w:pPr>
        <w:pStyle w:val="BookText"/>
        <w:rPr/>
      </w:pPr>
      <w:r>
        <w:rPr>
          <w:rFonts w:ascii="Amiri" w:hAnsi="Amiri" w:eastAsia="Amiri" w:cs="Amiri"/>
          <w:color w:val="111111"/>
          <w:sz w:val="28"/>
          <w:sz w:val="28"/>
          <w:szCs w:val="28"/>
          <w:rtl w:val="true"/>
          <w:lang w:bidi="ar-SA"/>
        </w:rPr>
        <w:t>شيخ بن عبداللّه عيدروس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w:t>
      </w:r>
    </w:p>
    <w:p>
      <w:pPr>
        <w:pStyle w:val="BookText"/>
        <w:rPr/>
      </w:pP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شير در قصرِ غدير در آسمان‌ها</w:t>
      </w:r>
    </w:p>
    <w:p>
      <w:pPr>
        <w:pStyle w:val="BookText"/>
        <w:rPr/>
      </w:pP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ولايت و شيرينى آب‌ها و گياهان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 شَياطِينَ الاْءِنْسِ وَ الْجِنِّ يُوحِى بَعْضُهُمْ إِلى بَعْضٍ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و حضرت آدم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و حضرت عيسى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الشياطين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شيطان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اِخوان‌الشياطين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شيطانى سقيفه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شيطان براى اغواى شيعيان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كلام ابليس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ابليس 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ظهور ابليس در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ظهور ابليس در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شيطانى پيامبر صلى‌الله‌عليه‌و‌آله و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 شَياطِينَ الاْءِنْسِ وَ الْجِنِّ يُوحِى بَعْضُهُمْ إِلى بَعْضٍ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شيطان با غدير سخنان فريبنده شياطين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عَدُوًّاشَياطِينَ الاْءِنْسِ وَ الْجِنِّ يُوحِى بَعْضُهُمْ إِلى بَعْضٍ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شيطان با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 عَلَيْهِمْ إِبْلِيسُ ظَنَّهُ فَاتَّبَعُوهُ إِلاَّ فَرِيقا </w:t>
      </w:r>
      <w:bookmarkStart w:id="495" w:name="pg19494_211677"/>
    </w:p>
    <w:p>
      <w:pPr>
        <w:pStyle w:val="BookText"/>
        <w:rPr/>
      </w:pPr>
      <w:bookmarkEnd w:id="495"/>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شادى شيطان از ارتداد مسلمين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شيطان در عدم قبول ولايت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در خطبه غدير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ابليس 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در خطبه غدير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شناخت شياطينِ انس و ياوران ابليس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فرياد شيطان در غدير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فريب ابليس در خطبه غدير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نااميدى ابليس و شياطين در غدير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 شياطين در غدير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وحشتناك‌ترين روز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w:t>
      </w:r>
    </w:p>
    <w:p>
      <w:pPr>
        <w:pStyle w:val="Heading3"/>
        <w:numPr>
          <w:ilvl w:val="2"/>
          <w:numId w:val="1"/>
        </w:numPr>
        <w:rPr/>
      </w:pPr>
      <w:bookmarkStart w:id="496" w:name="__RefHeading___Toc171335_4013061668"/>
      <w:bookmarkStart w:id="497" w:name="_Toc193"/>
      <w:bookmarkEnd w:id="496"/>
      <w:r>
        <w:rPr>
          <w:rtl w:val="true"/>
        </w:rPr>
        <w:t>ص</w:t>
      </w:r>
      <w:bookmarkEnd w:id="497"/>
    </w:p>
    <w:p>
      <w:pPr>
        <w:pStyle w:val="BookText"/>
        <w:rPr/>
      </w:pP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دادن به انتخاب مردم در مقابل انتخاب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پيامبر صلى‌الله‌عليه‌و‌آله در مورد صاحب اختيار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بين ولايت خدا و ولايت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ائمه عليهم‌السلام صاحب اختياران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صاحب اختيار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غدير و صاحب اختيار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در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در كلام امام باقر عليه‌السلام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در كلام اميرالمؤمنين عليه‌السلام با ابوبكر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اختيارىِ پيامبر صلى‌الله‌عليه‌و‌آله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صاحب اختيار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صاحب اختيار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معرفى اولو الامر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معرفى صاحب اختيار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دقيق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صاحب اختيار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صاحب اختيار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تبليغى غدير و صاحب اختيارى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عليه‌السلام صاحب اختيار خدا در زمين</w:t>
      </w:r>
    </w:p>
    <w:p>
      <w:pPr>
        <w:pStyle w:val="BookText"/>
        <w:rPr/>
      </w:pP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عربى در غدير</w:t>
      </w:r>
    </w:p>
    <w:p>
      <w:pPr>
        <w:pStyle w:val="BookText"/>
        <w:rPr/>
      </w:pPr>
      <w:r>
        <w:rPr>
          <w:rFonts w:ascii="Amiri" w:hAnsi="Amiri" w:eastAsia="Amiri" w:cs="Amiri"/>
          <w:color w:val="111111"/>
          <w:sz w:val="28"/>
          <w:sz w:val="28"/>
          <w:szCs w:val="28"/>
          <w:rtl w:val="true"/>
          <w:lang w:bidi="ar-SA"/>
        </w:rPr>
        <w:t xml:space="preserve">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خدا و رسول صلى‌الله‌عليه‌و‌آله و صادقين </w:t>
      </w:r>
    </w:p>
    <w:p>
      <w:pPr>
        <w:pStyle w:val="BookText"/>
        <w:rPr/>
      </w:pPr>
      <w:r>
        <w:rPr>
          <w:rFonts w:ascii="Amiri" w:hAnsi="Amiri" w:eastAsia="Amiri" w:cs="Amiri"/>
          <w:color w:val="111111"/>
          <w:sz w:val="28"/>
          <w:sz w:val="28"/>
          <w:szCs w:val="28"/>
          <w:rtl w:val="true"/>
          <w:lang w:bidi="ar-SA"/>
        </w:rPr>
        <w:t>صالح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صالح بن محمد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 يَدْخُلُونَها وَ مَنْ صَلَحَ مِنْ آبائِهِمْ وَ أَزْواجِهِمْ وَ ذُرِّيَّاتِهِمْ وَالْمَلائِكَةُ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جزاى صبر ائمه عليهم‌السلام و شيعيان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جزاى صبر ائمه عليهم‌السلام و شيعيان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و صبر، در قرآن و خطبه غدير و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 صبر، در قرآن و خطبه غدير و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پيامبر صلى‌الله‌عليه‌و‌آله به صبر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جزاى صبر ائمه عليهم‌السلام و شيعيان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صبر در مورد اصحاب صحيفه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 صبر، در قرآن و خطبه غدير و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صبر در زمان غيبت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صابرين در قرآن و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 صبر، در قرآن و خطبه غدير و 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ائمه عليهم‌السلام و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جزاى صبر ائمه عليهم‌السلام و شيعيان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مساوى با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 صبر، در قرآن و خطبه غدير و 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صبر حجج الهى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صبر در مورداصحاب</w:t>
      </w:r>
    </w:p>
    <w:p>
      <w:pPr>
        <w:pStyle w:val="BookText"/>
        <w:rPr/>
      </w:pPr>
      <w:r>
        <w:rPr>
          <w:rFonts w:ascii="Amiri" w:hAnsi="Amiri" w:eastAsia="Amiri" w:cs="Amiri"/>
          <w:color w:val="111111"/>
          <w:sz w:val="28"/>
          <w:sz w:val="28"/>
          <w:szCs w:val="28"/>
          <w:rtl w:val="true"/>
          <w:lang w:bidi="ar-SA"/>
        </w:rPr>
        <w:t xml:space="preserve">صحيفه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صبر، در قرآن و خطبه غدير و حديث</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صحابه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چهار نفر از صحابه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چهل نفر از صحابه با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حضرت زهرا عليهاالسلام در عيادت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صحابه با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عده‌اى از انصار با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عنوان اصحاب در برابر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صحابه به ابوبكر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صحابه به غدير در صفين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عدم اقرار به حديث غدير از سوى صحابه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صحابه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راويان </w:t>
      </w:r>
    </w:p>
    <w:p>
      <w:pPr>
        <w:pStyle w:val="BookText"/>
        <w:rPr/>
      </w:pPr>
      <w:r>
        <w:rPr>
          <w:rFonts w:ascii="IRNazanin" w:hAnsi="IRNazanin" w:eastAsia="IRNazanin"/>
          <w:color w:val="111111"/>
          <w:sz w:val="28"/>
          <w:sz w:val="28"/>
          <w:szCs w:val="28"/>
          <w:rtl w:val="true"/>
          <w:lang w:bidi="fa-IR"/>
        </w:rPr>
        <w:t xml:space="preserve">غدير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و نفاق صحابه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صحابه و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اصحابى كالنجوم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از بانوان صحابى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صحابه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حجة الوداع و صحابه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غدير و صحابه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اِعراضِ صحابه از حديث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عمل صحابه در امر امامت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راستين و صحابه دروغين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صحابه منافق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و نفاق صحابه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غدير توسط صحابه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خداوند بر صحابه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صحابه‌منافق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تبليغ غدير براى صحابه به امر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توسط‌صحابه</w:t>
      </w:r>
    </w:p>
    <w:p>
      <w:pPr>
        <w:pStyle w:val="BookText"/>
        <w:rPr/>
      </w:pP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غدير در صحّافى در بغداد</w:t>
      </w:r>
    </w:p>
    <w:p>
      <w:pPr>
        <w:pStyle w:val="BookText"/>
        <w:rPr/>
      </w:pPr>
      <w:r>
        <w:rPr>
          <w:rFonts w:ascii="Amiri" w:hAnsi="Amiri" w:eastAsia="Amiri" w:cs="Amiri"/>
          <w:color w:val="111111"/>
          <w:sz w:val="28"/>
          <w:sz w:val="28"/>
          <w:szCs w:val="28"/>
          <w:rtl w:val="true"/>
          <w:lang w:bidi="ar-SA"/>
        </w:rPr>
        <w:t>صُحُف انبياء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انبياء عليهم‌السلام نزد اميرالمؤمنين عليه‌السلام</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نقل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حديثى هم‌سياق با حديث غدير</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نقل حديث غدير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ملعونه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مردم براى اجراى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در مورد صحيفه ملعونه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 اللّه يَعْلَمُ ما فِى السَّماواتِ وَ ما فِى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النَّجْوى مِنَ الشَّيْطانِ لِيَحْزُنَ الَّذِينَ آمَنُوا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النَّجْوى مِنَ الشَّيْطانِ لِيَحْزُنَ الَّذِينَ آمَنُوا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 عَنْهُمْ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w:t>
      </w:r>
    </w:p>
    <w:p>
      <w:pPr>
        <w:pStyle w:val="BookText"/>
        <w:rPr/>
      </w:pPr>
      <w:r>
        <w:rPr>
          <w:rFonts w:ascii="IRNazanin" w:hAnsi="IRNazanin" w:eastAsia="IRNazanin"/>
          <w:color w:val="111111"/>
          <w:sz w:val="28"/>
          <w:sz w:val="28"/>
          <w:szCs w:val="28"/>
          <w:rtl w:val="true"/>
          <w:lang w:bidi="fa-IR"/>
        </w:rPr>
        <w:t xml:space="preserve">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فِى الْأَرْضِ وَ تُقَطِّعُوا أَرْحامَكُمْ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جَعَلُوا الْمَلائِكَةَ الَّذِينَ هُمْ عِبادُ الرَّحْمنِ إِناثا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جَعَلُوا الْمَلائِكَةَ الَّذِينَ هُمْ عِبادُ الرَّحْمنِ إِناثا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 أَنَّكُمْ فِى الْعَذابِ مُشْتَرِكُونَ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جَعَلُوا الْمَلائِكَةَ الَّذِينَ هُمْ عِبادُ الرَّحْمنِ إِناثا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مَكَرُوا مَكْرا وَ مَكَرْنا مَكْرا وَ هُمْ لا يَشْعُرُونَ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تَتَّخِذُوا بِطانَةً مِنْ دُونِكُمْ لا يَأْلُونَكُمْ خَبالاً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يَسْتَخْفُونَ مِنَ النَّاسِ وَ لا يَسْتَخْفُونَ مِنَ اللّه وَ هُوَ مَعَهُمْ إِذْ يُبَيِّتُونَ ما لا يَرْضى مِنَ الْقَوْلِ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ضلالت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صحيفه ملعونه اول پس از پيامبر صلى‌الله‌عليه‌و‌آله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صلى‌الله‌عليه‌و‌آله از صحيفه ملعونه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صحيفه ملعونه اول با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فرعونيت با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اصحاب صحيفه ملعونه اول و پيروانشان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صحيفه ملعونه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اصحاب صحيفه ملعونه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ملعونه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لايَشْعُرُونَ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تحليل ماجراى صحيفه ملعونه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در كلام پيامبر صلى‌الله‌عليه‌و‌آله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كانديداهاى غصب خلافت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اميرالمؤمنين عليه‌السلام درباره اصحاب صحيفه ملعونه اول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پيامبر صلى‌الله‌عليه‌و‌آله در خطبه غدير درباره اصحاب صحيفه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اصحاب صحيفه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ضلالت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خداوند با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اولين ياوران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فِى الْأَرْضِ وَ تُقَطِّعُوا أَرْحامَكُمْ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اصحاب صحيفه ملعونه اول از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ماجراى صحيفه ملعونه اول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اميرالمؤمنين عليه‌السلام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اصحاب صحيفه در غدير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راويان در مورد اصحاب صحيفه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منى و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 عَنْهُمْ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عمر در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فِى الْأَرْضِ وَ تُقَطِّعُوا أَرْحامَكُمْ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صحيفه ملعونه اول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سردمداران خط نفاق و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صحيفه ملعونه با صحيفه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صحيفه ملعونه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نمونه‌اى از كار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اصحاب صحيفه ملعونه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مؤسس صحيفه ملعونه اول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غيظ و كينه و بغض اصحاب صحيفه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غصب خلافت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كارشكنى‌هاى اصحاب صحيفه مقارن با مراسم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محصول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 عَنْهُمْ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مرگ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اقرار اصحاب صحيفه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صحيفه ملعونه اول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خون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النَّجْوى مِنَ الشَّيْطانِ‌لِيَحْزُنَ الَّذِينَ آمَنُوا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مَكَرُوا مَكْرا وَ مَكَرْنا مَكْرا وَ هُمْ لا يَشْعُرُونَ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 عَنْهُمْ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فِى الْأَرْضِ وَ تُقَطِّعُوا أَرْحامَكُمْ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تحليل ماجراى صحيفه ملعونه اول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فرعون براى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جَعَلْناهُمْ‌أَئِمَّةً يَدْعُونَ إِلَى النَّارِ وَ يَوْمَ الْقِيامَةِ لا 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در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مَكْرا وَ مَكَرْنا مَكْرا وَ هُمْ لا</w:t>
      </w:r>
    </w:p>
    <w:p>
      <w:pPr>
        <w:pStyle w:val="BookText"/>
        <w:rPr/>
      </w:pPr>
      <w:r>
        <w:rPr>
          <w:rFonts w:ascii="IRNazanin" w:hAnsi="IRNazanin" w:eastAsia="IRNazanin"/>
          <w:color w:val="111111"/>
          <w:sz w:val="28"/>
          <w:sz w:val="28"/>
          <w:szCs w:val="28"/>
          <w:rtl w:val="true"/>
          <w:lang w:bidi="fa-IR"/>
        </w:rPr>
        <w:t xml:space="preserve">يَشْعُرُونَ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خمس از اهل‌بيت عليهم‌السلام و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الْمُجْرِمِينَ فِى عَذابِ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 عَنْهُمْ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خداوند به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صحيفه ملعونه اول بعد از شهادت پيامبر صلى‌الله‌عليه‌و‌آله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صحيفه به خداوند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فَوَيْلٌ‌لِلَّذِينَ يَكْتُبُونَ الْكِتابَ بِأَيْدِيهِمْ ثُمَّ يَقُولُونَ هذا مِنْ عِنْدِ اللّه لِيَشْتَرُوا بِهِ ثَمَنا قَلِيلاً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اصلى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اتَّبَعُوا لَوْ أَنَّ لَنا كَرَّةً فَنَتَبَرَّأَ مِنْهُمْ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ملعونه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فى رَسُولِ اللّه‌ِ اُسْوَةٌ حَسَنَةٌ لِمَنْ كانَ يَرْجُو اللّه‌َ وَ الْيَوْمَ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يَدْعُونَ إِلَى النَّارِ وَ يَوْمَ الْقِيامَةِ لايُنْصَرُونَ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صحيفه ملعونه دوم پس از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اوليه پس از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پيامبر صلى‌الله‌عليه‌و‌آله با صحيفه ملعونه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ماجراى صحيفه ملعونه دوم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جاهلى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جيض اسامه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سبز براى پيروان </w:t>
      </w:r>
    </w:p>
    <w:p>
      <w:pPr>
        <w:pStyle w:val="BookText"/>
        <w:rPr/>
      </w:pPr>
      <w:r>
        <w:rPr>
          <w:rFonts w:ascii="IRNazanin" w:hAnsi="IRNazanin" w:eastAsia="IRNazanin"/>
          <w:color w:val="111111"/>
          <w:sz w:val="28"/>
          <w:sz w:val="28"/>
          <w:szCs w:val="28"/>
          <w:rtl w:val="true"/>
          <w:lang w:bidi="fa-IR"/>
        </w:rPr>
        <w:t xml:space="preserve">سقيفه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جعلى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به جاى خلافت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و انصار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متن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صحيفه ملعونه دوم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صحيفه ملعونه دوم بعد از شهادت پيامبر صلى‌الله‌عليه‌و‌آله</w:t>
      </w:r>
    </w:p>
    <w:p>
      <w:pPr>
        <w:pStyle w:val="BookText"/>
        <w:rPr/>
      </w:pP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اميرالمؤمنين عليه‌السلام در نماز در زيارت غديريه</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صدوق</w:t>
      </w:r>
    </w:p>
    <w:p>
      <w:pPr>
        <w:pStyle w:val="BookText"/>
        <w:rPr/>
      </w:pPr>
      <w:r>
        <w:rPr>
          <w:rFonts w:ascii="Amiri" w:hAnsi="Amiri" w:eastAsia="Amiri" w:cs="Amiri"/>
          <w:color w:val="111111"/>
          <w:sz w:val="28"/>
          <w:sz w:val="28"/>
          <w:szCs w:val="28"/>
          <w:rtl w:val="true"/>
          <w:lang w:bidi="ar-SA"/>
        </w:rPr>
        <w:t xml:space="preserve">صدى بن عجلان 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السَّوِىِّ وَ مَنِ اهْتَدى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 فَاتَّبِعُوهُ وَ لا تَتَّبِعُوا السُّبُلَ فَتَفَرَّقَ بِكُمْ عَنْ‌سَبِيلِهِ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 فَاتَّبِعُوهُ وَ لا تَتَّبِعُوا السُّبُلَ فَتَفَرَّقَ بِكُمْ عَنْ 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تنها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 فَاتَّبِعُوهُ وَ لا تَتَّبِعُوا السُّبُلَ فَتَفَرَّقَ بِكُمْ عَنْ 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و مقابله با صراط مستقيم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صراط مستقيم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اهل‌بيت عليهم‌السلام تنها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صراط مستقيم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حديث راه مقابله با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و مقابله با صراط مستقيم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صراط مستقيم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على عليه‌السلام راه خدا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صراط مستقيم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صراط مستقيم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وضوح راه راست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صراط مستقيم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از حديث غدير </w:t>
      </w:r>
      <w:bookmarkStart w:id="498" w:name="pg19494_211685"/>
    </w:p>
    <w:p>
      <w:pPr>
        <w:pStyle w:val="BookText"/>
        <w:rPr/>
      </w:pPr>
      <w:bookmarkEnd w:id="498"/>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خطبه غدير</w:t>
      </w:r>
    </w:p>
    <w:p>
      <w:pPr>
        <w:pStyle w:val="BookText"/>
        <w:rPr/>
      </w:pP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در شعر</w:t>
      </w:r>
    </w:p>
    <w:p>
      <w:pPr>
        <w:pStyle w:val="BookText"/>
        <w:rPr/>
      </w:pPr>
      <w:r>
        <w:rPr>
          <w:rFonts w:ascii="IRNazanin" w:hAnsi="IRNazanin" w:eastAsia="IRNazanin"/>
          <w:color w:val="111111"/>
          <w:sz w:val="28"/>
          <w:sz w:val="28"/>
          <w:szCs w:val="28"/>
          <w:rtl w:val="true"/>
          <w:lang w:bidi="fa-IR"/>
        </w:rPr>
        <w:t xml:space="preserve">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صفويان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جشن‌هاى غدير در زمان صفويان</w:t>
      </w:r>
    </w:p>
    <w:p>
      <w:pPr>
        <w:pStyle w:val="BookText"/>
        <w:rPr/>
      </w:pP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در صفين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عمار در صفين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جنگ صفين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اميرالمؤمنين عليه‌السلام 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حجت‌اميرالمؤمنين عليه‌السلام در صفين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سقيفه، ضدّ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در صفين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حكميّت در زيارت غديريه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سقيفه مقابل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سقيفه، ضدّ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غدير از قيس بن سعد بن عباده در صفين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جمل و صفين و نهروان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در خطبه غدير</w:t>
      </w:r>
    </w:p>
    <w:p>
      <w:pPr>
        <w:pStyle w:val="BookText"/>
        <w:rPr/>
      </w:pP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صلوات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غديريه و صلوات</w:t>
      </w:r>
    </w:p>
    <w:p>
      <w:pPr>
        <w:pStyle w:val="BookText"/>
        <w:rPr/>
      </w:pPr>
      <w:r>
        <w:rPr>
          <w:rFonts w:ascii="Amiri" w:hAnsi="Amiri" w:eastAsia="Amiri" w:cs="Amiri"/>
          <w:color w:val="111111"/>
          <w:sz w:val="28"/>
          <w:sz w:val="28"/>
          <w:szCs w:val="28"/>
          <w:rtl w:val="true"/>
          <w:lang w:bidi="ar-SA"/>
        </w:rPr>
        <w:t>صله رحم اعمال عيد غدير</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w:t>
      </w:r>
    </w:p>
    <w:p>
      <w:pPr>
        <w:pStyle w:val="Heading3"/>
        <w:numPr>
          <w:ilvl w:val="2"/>
          <w:numId w:val="1"/>
        </w:numPr>
        <w:rPr/>
      </w:pPr>
      <w:bookmarkStart w:id="499" w:name="__RefHeading___Toc171337_4013061668"/>
      <w:bookmarkStart w:id="500" w:name="_Toc194"/>
      <w:bookmarkEnd w:id="499"/>
      <w:r>
        <w:rPr>
          <w:rtl w:val="true"/>
        </w:rPr>
        <w:t>ض</w:t>
      </w:r>
      <w:bookmarkEnd w:id="500"/>
    </w:p>
    <w:p>
      <w:pPr>
        <w:pStyle w:val="BookText"/>
        <w:rPr/>
      </w:pP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ضالّين در خطبه غدير</w:t>
      </w:r>
    </w:p>
    <w:p>
      <w:pPr>
        <w:pStyle w:val="BookText"/>
        <w:rPr/>
      </w:pP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غدير</w:t>
      </w:r>
    </w:p>
    <w:p>
      <w:pPr>
        <w:pStyle w:val="BookText"/>
        <w:rPr/>
      </w:pPr>
      <w:r>
        <w:rPr>
          <w:rFonts w:ascii="Amiri" w:hAnsi="Amiri" w:eastAsia="Amiri" w:cs="Amiri"/>
          <w:color w:val="111111"/>
          <w:sz w:val="28"/>
          <w:sz w:val="28"/>
          <w:szCs w:val="28"/>
          <w:rtl w:val="true"/>
          <w:lang w:bidi="ar-SA"/>
        </w:rPr>
        <w:t xml:space="preserve">ضحّاك بن مزاحم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غدير</w:t>
      </w:r>
    </w:p>
    <w:p>
      <w:pPr>
        <w:pStyle w:val="BookText"/>
        <w:rPr/>
      </w:pPr>
      <w:r>
        <w:rPr>
          <w:rFonts w:ascii="Amiri" w:hAnsi="Amiri" w:eastAsia="Amiri" w:cs="Amiri"/>
          <w:color w:val="111111"/>
          <w:sz w:val="28"/>
          <w:sz w:val="28"/>
          <w:szCs w:val="28"/>
          <w:rtl w:val="true"/>
          <w:lang w:bidi="ar-SA"/>
        </w:rPr>
        <w:t>ضمانت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و ضمانتمندى الهىِ غدير</w:t>
      </w:r>
    </w:p>
    <w:p>
      <w:pPr>
        <w:pStyle w:val="BookText"/>
        <w:rPr/>
      </w:pPr>
      <w:r>
        <w:rPr>
          <w:rFonts w:ascii="Amiri" w:hAnsi="Amiri" w:eastAsia="Amiri" w:cs="Amiri"/>
          <w:color w:val="111111"/>
          <w:sz w:val="28"/>
          <w:sz w:val="28"/>
          <w:szCs w:val="28"/>
          <w:rtl w:val="true"/>
          <w:lang w:bidi="ar-SA"/>
        </w:rPr>
        <w:t>ضَمرة بن ربيعه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ضميره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bookmarkStart w:id="501" w:name="pg19494_211686"/>
    </w:p>
    <w:p>
      <w:pPr>
        <w:pStyle w:val="BookText"/>
        <w:rPr/>
      </w:pPr>
      <w:bookmarkEnd w:id="501"/>
      <w:r>
        <w:rPr>
          <w:rFonts w:ascii="Amiri" w:hAnsi="Amiri" w:eastAsia="Amiri" w:cs="Amiri"/>
          <w:color w:val="111111"/>
          <w:sz w:val="28"/>
          <w:sz w:val="28"/>
          <w:szCs w:val="28"/>
          <w:rtl w:val="true"/>
          <w:lang w:bidi="ar-SA"/>
        </w:rPr>
        <w:t>ضياءالدين صالح بن مهدى مقبلى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Heading3"/>
        <w:numPr>
          <w:ilvl w:val="2"/>
          <w:numId w:val="1"/>
        </w:numPr>
        <w:rPr/>
      </w:pPr>
      <w:bookmarkStart w:id="502" w:name="__RefHeading___Toc171339_4013061668"/>
      <w:bookmarkStart w:id="503" w:name="_Toc195"/>
      <w:bookmarkEnd w:id="502"/>
      <w:r>
        <w:rPr>
          <w:rtl w:val="true"/>
        </w:rPr>
        <w:t>ط</w:t>
      </w:r>
      <w:bookmarkEnd w:id="503"/>
    </w:p>
    <w:p>
      <w:pPr>
        <w:pStyle w:val="BookText"/>
        <w:rPr/>
      </w:pP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طائف</w:t>
      </w:r>
    </w:p>
    <w:p>
      <w:pPr>
        <w:pStyle w:val="BookText"/>
        <w:rPr/>
      </w:pP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از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اطاعت از خدا و رسول صلى‌الله‌عليه‌و‌آله و ائمه عليهم‌السلام</w:t>
      </w:r>
    </w:p>
    <w:p>
      <w:pPr>
        <w:pStyle w:val="BookText"/>
        <w:rPr/>
      </w:pP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w:t>
      </w:r>
    </w:p>
    <w:p>
      <w:pPr>
        <w:pStyle w:val="BookText"/>
        <w:rPr/>
      </w:pPr>
      <w:r>
        <w:rPr>
          <w:rFonts w:ascii="Amiri" w:hAnsi="Amiri" w:eastAsia="Amiri" w:cs="Amiri"/>
          <w:color w:val="111111"/>
          <w:sz w:val="28"/>
          <w:sz w:val="28"/>
          <w:szCs w:val="28"/>
          <w:rtl w:val="true"/>
          <w:lang w:bidi="ar-SA"/>
        </w:rPr>
        <w:t>طاووس بن كيسان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طبرسى</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عامى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اسناد غدير</w:t>
      </w:r>
    </w:p>
    <w:p>
      <w:pPr>
        <w:pStyle w:val="BookText"/>
        <w:rPr/>
      </w:pPr>
      <w:r>
        <w:rPr>
          <w:rFonts w:ascii="IRNazanin" w:hAnsi="IRNazanin" w:eastAsia="IRNazanin"/>
          <w:color w:val="111111"/>
          <w:sz w:val="28"/>
          <w:sz w:val="28"/>
          <w:szCs w:val="28"/>
          <w:rtl w:val="true"/>
          <w:lang w:bidi="fa-IR"/>
        </w:rPr>
        <w:t xml:space="preserve">طرق حديث الغدير برواية ابى‌بكر بن ابى‌شيبه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طرق حديث الغدير برواية الحافظ أبى‌القاسم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طرق حديث 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طرِمّاح در حضور معاويه</w:t>
      </w:r>
    </w:p>
    <w:p>
      <w:pPr>
        <w:pStyle w:val="BookText"/>
        <w:rPr/>
      </w:pP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خشت‌هاى طلا در قصرِ غدير در آسمان‌ها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ولايت توسط معدن طلا در روز غدير</w:t>
      </w:r>
    </w:p>
    <w:p>
      <w:pPr>
        <w:pStyle w:val="BookText"/>
        <w:rPr/>
      </w:pPr>
      <w:r>
        <w:rPr>
          <w:rFonts w:ascii="IRNazanin" w:hAnsi="IRNazanin" w:eastAsia="IRNazanin"/>
          <w:color w:val="111111"/>
          <w:sz w:val="28"/>
          <w:sz w:val="28"/>
          <w:szCs w:val="28"/>
          <w:rtl w:val="true"/>
          <w:lang w:bidi="fa-IR"/>
        </w:rPr>
        <w:t>طلحة بن عبيداللّه تميمى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طلحه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طلحه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غدير توسط اميرالمؤمنين عليه‌السلام در مقابل طلحه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طلحه‌بن عبيداللّه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طلحه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ترور پيامبر صلى‌الله‌عليه‌و‌آله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طلحه در مورد غدير</w:t>
      </w:r>
    </w:p>
    <w:p>
      <w:pPr>
        <w:pStyle w:val="BookText"/>
        <w:rPr/>
      </w:pPr>
      <w:r>
        <w:rPr>
          <w:rFonts w:ascii="Amiri" w:hAnsi="Amiri" w:eastAsia="Amiri" w:cs="Amiri"/>
          <w:color w:val="111111"/>
          <w:sz w:val="28"/>
          <w:sz w:val="28"/>
          <w:szCs w:val="28"/>
          <w:rtl w:val="true"/>
          <w:lang w:bidi="ar-SA"/>
        </w:rPr>
        <w:t>طلحة بن مصرف ايامى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طلحة بن يحيى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bookmarkStart w:id="504" w:name="pg19494_211687"/>
    </w:p>
    <w:p>
      <w:pPr>
        <w:pStyle w:val="BookText"/>
        <w:rPr/>
      </w:pPr>
      <w:bookmarkEnd w:id="504"/>
      <w:r>
        <w:rPr>
          <w:rFonts w:ascii="Amiri" w:hAnsi="Amiri" w:eastAsia="Amiri" w:cs="Amiri"/>
          <w:color w:val="111111"/>
          <w:sz w:val="28"/>
          <w:sz w:val="28"/>
          <w:szCs w:val="28"/>
          <w:rtl w:val="true"/>
          <w:lang w:bidi="ar-SA"/>
        </w:rPr>
        <w:t xml:space="preserve">طهارت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p>
    <w:p>
      <w:pPr>
        <w:pStyle w:val="BookText"/>
        <w:rPr/>
      </w:pP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پاكى با ولايت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عَلى‌ما أَنْتُمْ عَلَيْهِ حَتَّى يَمِيزَ الْخَبِيثَ مِنَ الطَّيِّبِ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و رابطه‌اش با خبيث و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خبيث و قلّت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طيب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p>
    <w:p>
      <w:pPr>
        <w:pStyle w:val="BookText"/>
        <w:rPr/>
      </w:pP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حديث طير</w:t>
      </w:r>
    </w:p>
    <w:p>
      <w:pPr>
        <w:pStyle w:val="Heading3"/>
        <w:numPr>
          <w:ilvl w:val="2"/>
          <w:numId w:val="1"/>
        </w:numPr>
        <w:rPr/>
      </w:pPr>
      <w:bookmarkStart w:id="505" w:name="__RefHeading___Toc171341_4013061668"/>
      <w:bookmarkStart w:id="506" w:name="_Toc196"/>
      <w:bookmarkEnd w:id="505"/>
      <w:r>
        <w:rPr>
          <w:rtl w:val="true"/>
        </w:rPr>
        <w:t>ظ</w:t>
      </w:r>
      <w:bookmarkEnd w:id="506"/>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ضديت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و دورى از ظلم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 از بين برنده ظلم</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Heading3"/>
        <w:numPr>
          <w:ilvl w:val="2"/>
          <w:numId w:val="1"/>
        </w:numPr>
        <w:rPr/>
      </w:pPr>
      <w:bookmarkStart w:id="507" w:name="__RefHeading___Toc171343_4013061668"/>
      <w:bookmarkStart w:id="508" w:name="_Toc197"/>
      <w:bookmarkEnd w:id="507"/>
      <w:r>
        <w:rPr>
          <w:rtl w:val="true"/>
        </w:rPr>
        <w:t>ع</w:t>
      </w:r>
      <w:bookmarkEnd w:id="508"/>
    </w:p>
    <w:p>
      <w:p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الشهيد عليه‌السلام</w:t>
      </w:r>
    </w:p>
    <w:p>
      <w:pPr>
        <w:pStyle w:val="BookText"/>
        <w:rPr/>
      </w:pP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w:t>
      </w:r>
    </w:p>
    <w:p>
      <w:pPr>
        <w:pStyle w:val="BookText"/>
        <w:rPr/>
      </w:pPr>
      <w:r>
        <w:rPr>
          <w:rFonts w:ascii="Amiri" w:hAnsi="Amiri" w:eastAsia="Amiri" w:cs="Amiri"/>
          <w:color w:val="111111"/>
          <w:sz w:val="28"/>
          <w:sz w:val="28"/>
          <w:szCs w:val="28"/>
          <w:rtl w:val="true"/>
          <w:lang w:bidi="ar-SA"/>
        </w:rPr>
        <w:t xml:space="preserve">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إِذْ قُلْتُمْ سَمِعْنا وَ 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فَصَّلْنَاالاْياتِ لِقَوْمٍ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الاْياتِ لِقَوْمٍ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دعاهاى روز غدير و عالم ذرّ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از ولايت در عهد اَلَست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اَلَست بر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واحِدَهٍ‌فَمُسْتَقَرٌّ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الاْياتِ لِقَوْمٍ 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از ولايت در عهد اَلَست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الهى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عالم ذرّ و روز اَلَست</w:t>
      </w:r>
    </w:p>
    <w:p>
      <w:pPr>
        <w:pStyle w:val="BookText"/>
        <w:rPr/>
      </w:pPr>
      <w:r>
        <w:rPr>
          <w:rFonts w:ascii="Amiri" w:hAnsi="Amiri" w:eastAsia="Amiri" w:cs="Amiri"/>
          <w:color w:val="111111"/>
          <w:sz w:val="28"/>
          <w:sz w:val="28"/>
          <w:szCs w:val="28"/>
          <w:rtl w:val="true"/>
          <w:lang w:bidi="ar-SA"/>
        </w:rPr>
        <w:t>عامر بن سعد 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عامر بن عمير 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ليلى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آيه تبليغ براى غدير </w:t>
      </w:r>
    </w:p>
    <w:p>
      <w:pPr>
        <w:pStyle w:val="BookText"/>
        <w:rPr/>
      </w:pPr>
      <w:r>
        <w:rPr>
          <w:rFonts w:ascii="Amiri" w:hAnsi="Amiri" w:eastAsia="Amiri" w:cs="Amiri"/>
          <w:color w:val="111111"/>
          <w:sz w:val="28"/>
          <w:sz w:val="28"/>
          <w:szCs w:val="28"/>
          <w:rtl w:val="true"/>
          <w:lang w:bidi="ar-SA"/>
        </w:rPr>
        <w:t>عامر بن ليلى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عامر بن واثله ليثى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ابوالطفيل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بصيرِ غدير</w:t>
      </w:r>
    </w:p>
    <w:p>
      <w:pPr>
        <w:pStyle w:val="BookText"/>
        <w:rPr/>
      </w:pP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عامِلى</w:t>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بنت ابى‌بكر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تَتُوبا إِلَى اللّه فَقَدْ صَغَتْ قُلُوبُكُما وَ إِنْ تَظاهَرا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عايشه بنت‌ابى‌بكر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لِلَّذِينَ كَفَرُوا امْرَأَتَ نُوحٍ وَ امْرَأَتَ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كانَتا تَحْتَ عَبْدَيْنِ مِنْ عِبادِنا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كَفَرُوا لا تَعْتَذِرُوا الْيَوْمَ إِنَّما تُجْزَوْنَ ما كُنْتُمْ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پيامبر صلى‌الله‌عليه‌و‌آله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پيامبر صلى‌الله‌عليه‌و‌آله براى كشتن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عايشه به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عايشه با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عايشه از امر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عايشه در برنامه‌هاى ضد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 صلى‌الله‌عليه‌و‌آله توسط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پيامبر صلى‌الله‌عليه‌و‌آله بر عايشه و اعراض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عايشه در برنامه‌هاى ضد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انگيزى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ارتباط پيامبر صلى‌الله‌عليه‌و‌آله پس از افشاى سرّ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ترور پيامبر صلى‌الله‌عليه‌و‌آله توسط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بنت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عايشه در برنامه‌هاى ضد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عايشه براى بازگرداندن عوامل ضد غدير</w:t>
      </w:r>
    </w:p>
    <w:p>
      <w:pPr>
        <w:pStyle w:val="BookText"/>
        <w:rPr/>
      </w:pPr>
      <w:r>
        <w:rPr>
          <w:rFonts w:ascii="Amiri" w:hAnsi="Amiri" w:eastAsia="Amiri" w:cs="Amiri"/>
          <w:color w:val="111111"/>
          <w:sz w:val="28"/>
          <w:sz w:val="28"/>
          <w:szCs w:val="28"/>
          <w:rtl w:val="true"/>
          <w:lang w:bidi="ar-SA"/>
        </w:rPr>
        <w:t>عايشه بنت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عبادت كننده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عبادت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عبادت</w:t>
      </w:r>
    </w:p>
    <w:p>
      <w:pPr>
        <w:pStyle w:val="BookText"/>
        <w:rPr/>
      </w:pPr>
      <w:r>
        <w:rPr>
          <w:rFonts w:ascii="Amiri" w:hAnsi="Amiri" w:eastAsia="Amiri" w:cs="Amiri"/>
          <w:color w:val="111111"/>
          <w:sz w:val="28"/>
          <w:sz w:val="28"/>
          <w:szCs w:val="28"/>
          <w:rtl w:val="true"/>
          <w:lang w:bidi="ar-SA"/>
        </w:rPr>
        <w:t>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عباس بن على نَسايى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شيخ عباس قمى در دهه غدير</w:t>
      </w:r>
    </w:p>
    <w:p>
      <w:pPr>
        <w:pStyle w:val="BookText"/>
        <w:rPr/>
      </w:pPr>
      <w:r>
        <w:rPr>
          <w:rFonts w:ascii="Amiri" w:hAnsi="Amiri" w:eastAsia="Amiri" w:cs="Amiri"/>
          <w:color w:val="111111"/>
          <w:sz w:val="28"/>
          <w:sz w:val="28"/>
          <w:szCs w:val="28"/>
          <w:rtl w:val="true"/>
          <w:lang w:bidi="ar-SA"/>
        </w:rPr>
        <w:t xml:space="preserve">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بنى‌عباس</w:t>
      </w:r>
    </w:p>
    <w:p>
      <w:pPr>
        <w:pStyle w:val="BookText"/>
        <w:rPr/>
      </w:pPr>
      <w:r>
        <w:rPr>
          <w:rFonts w:ascii="Amiri" w:hAnsi="Amiri" w:eastAsia="Amiri" w:cs="Amiri"/>
          <w:color w:val="111111"/>
          <w:sz w:val="28"/>
          <w:sz w:val="28"/>
          <w:szCs w:val="28"/>
          <w:rtl w:val="true"/>
          <w:lang w:bidi="ar-SA"/>
        </w:rPr>
        <w:t xml:space="preserve">عبدالحسين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عبدالحق بن سيف‌الدين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عبدالحق دهلوى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تواتر حديث غدير</w:t>
      </w:r>
    </w:p>
    <w:p>
      <w:pPr>
        <w:pStyle w:val="BookText"/>
        <w:rPr/>
      </w:pPr>
      <w:r>
        <w:rPr>
          <w:rFonts w:ascii="Amiri" w:hAnsi="Amiri" w:eastAsia="Amiri" w:cs="Amiri"/>
          <w:color w:val="111111"/>
          <w:sz w:val="28"/>
          <w:sz w:val="28"/>
          <w:szCs w:val="28"/>
          <w:rtl w:val="true"/>
          <w:lang w:bidi="ar-SA"/>
        </w:rPr>
        <w:t>عبدالحميد بن عبداللّه آلوسى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عبدالحميد بن منذر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عبدخير بن يزيد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عبدالرحمن بن ابى‌بكر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مولى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غديريّه حسّان بن ثابت</w:t>
      </w:r>
    </w:p>
    <w:p>
      <w:pPr>
        <w:pStyle w:val="BookText"/>
        <w:rPr/>
      </w:pPr>
      <w:r>
        <w:rPr>
          <w:rFonts w:ascii="Amiri" w:hAnsi="Amiri" w:eastAsia="Amiri" w:cs="Amiri"/>
          <w:color w:val="111111"/>
          <w:sz w:val="28"/>
          <w:sz w:val="28"/>
          <w:szCs w:val="28"/>
          <w:rtl w:val="true"/>
          <w:lang w:bidi="ar-SA"/>
        </w:rPr>
        <w:t xml:space="preserve">عبدالرحمن بن ابى‌حاتِم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عبدالرحمن بن ابى‌ليلى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بن احمد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عضدالدين، شيرازى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عبدالرحمن بن سابط جمحى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عبدالرحمن بن عبدرب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عبدالرحمن بن عبدالسلام صَفّورى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عبدالرحمن بن عبداللّه بن سابط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سابط جمحى</w:t>
      </w:r>
    </w:p>
    <w:p>
      <w:pPr>
        <w:pStyle w:val="BookText"/>
        <w:rPr/>
      </w:pPr>
      <w:r>
        <w:rPr>
          <w:rFonts w:ascii="Amiri" w:hAnsi="Amiri" w:eastAsia="Amiri" w:cs="Amiri"/>
          <w:color w:val="111111"/>
          <w:sz w:val="28"/>
          <w:sz w:val="28"/>
          <w:szCs w:val="28"/>
          <w:rtl w:val="true"/>
          <w:lang w:bidi="ar-SA"/>
        </w:rPr>
        <w:t xml:space="preserve">عبدالرحمن بن على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ابن‌دَيبَع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عبدالرحمن بن عوف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عبدالرحمن بن قاسم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ابن‌خلدون، ولى‌الدين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عبدالرحمن بن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ابن‌ابى‌حاتِم، 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عبدالرحمن بن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غدير و نفرين اميرالمؤمنين عليه‌السلام</w:t>
      </w:r>
    </w:p>
    <w:p>
      <w:pPr>
        <w:pStyle w:val="BookText"/>
        <w:rPr/>
      </w:pPr>
      <w:r>
        <w:rPr>
          <w:rFonts w:ascii="Amiri" w:hAnsi="Amiri" w:eastAsia="Amiri" w:cs="Amiri"/>
          <w:color w:val="111111"/>
          <w:sz w:val="28"/>
          <w:sz w:val="28"/>
          <w:szCs w:val="28"/>
          <w:rtl w:val="true"/>
          <w:lang w:bidi="ar-SA"/>
        </w:rPr>
        <w:t>عبدالرحمن بن ملجم مرادى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ابن‌ملجم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غدير</w:t>
      </w:r>
    </w:p>
    <w:p>
      <w:pPr>
        <w:pStyle w:val="BookText"/>
        <w:rPr/>
      </w:pPr>
      <w:r>
        <w:rPr>
          <w:rFonts w:ascii="Amiri" w:hAnsi="Amiri" w:eastAsia="Amiri" w:cs="Amiri"/>
          <w:color w:val="111111"/>
          <w:sz w:val="28"/>
          <w:sz w:val="28"/>
          <w:szCs w:val="28"/>
          <w:rtl w:val="true"/>
          <w:lang w:bidi="ar-SA"/>
        </w:rPr>
        <w:t>عبدالرحمن بن يعمر ديلى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عبدالرزّاق بن رزق‌اللّه رَسعَنى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عزّالدين جَزَرى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w:t>
      </w:r>
    </w:p>
    <w:p>
      <w:pPr>
        <w:pStyle w:val="BookText"/>
        <w:rPr/>
      </w:pPr>
      <w:r>
        <w:rPr>
          <w:rFonts w:ascii="Amiri" w:hAnsi="Amiri" w:eastAsia="Amiri" w:cs="Amiri"/>
          <w:color w:val="111111"/>
          <w:sz w:val="28"/>
          <w:sz w:val="28"/>
          <w:szCs w:val="28"/>
          <w:rtl w:val="true"/>
          <w:lang w:bidi="ar-SA"/>
        </w:rPr>
        <w:t xml:space="preserve">عبدالرزّاق بن همّام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عبدالرئوف بن تاج العارفين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حارث فهرى</w:t>
      </w:r>
    </w:p>
    <w:p>
      <w:pPr>
        <w:pStyle w:val="BookText"/>
        <w:rPr/>
      </w:pPr>
      <w:r>
        <w:rPr>
          <w:rFonts w:ascii="Amiri" w:hAnsi="Amiri" w:eastAsia="Amiri" w:cs="Amiri"/>
          <w:color w:val="111111"/>
          <w:sz w:val="28"/>
          <w:sz w:val="28"/>
          <w:szCs w:val="28"/>
          <w:rtl w:val="true"/>
          <w:lang w:bidi="ar-SA"/>
        </w:rPr>
        <w:t>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تعصّبِ منكران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دهلوى در حديث غدير</w:t>
      </w:r>
    </w:p>
    <w:p>
      <w:pPr>
        <w:pStyle w:val="BookText"/>
        <w:rPr/>
      </w:pPr>
      <w:r>
        <w:rPr>
          <w:rFonts w:ascii="Amiri" w:hAnsi="Amiri" w:eastAsia="Amiri" w:cs="Amiri"/>
          <w:color w:val="111111"/>
          <w:sz w:val="28"/>
          <w:sz w:val="28"/>
          <w:szCs w:val="28"/>
          <w:rtl w:val="true"/>
          <w:lang w:bidi="ar-SA"/>
        </w:rPr>
        <w:t>عبدالعزيز طباطبائى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مستقل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طباطبايى و حديث غدير</w:t>
      </w:r>
    </w:p>
    <w:p>
      <w:pPr>
        <w:pStyle w:val="BookText"/>
        <w:rPr/>
      </w:pPr>
      <w:r>
        <w:rPr>
          <w:rFonts w:ascii="Amiri" w:hAnsi="Amiri" w:eastAsia="Amiri" w:cs="Amiri"/>
          <w:color w:val="111111"/>
          <w:sz w:val="28"/>
          <w:sz w:val="28"/>
          <w:szCs w:val="28"/>
          <w:rtl w:val="true"/>
          <w:lang w:bidi="ar-SA"/>
        </w:rPr>
        <w:t>عبدالفتاح عبدالمقصود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p>
    <w:p>
      <w:pPr>
        <w:pStyle w:val="BookText"/>
        <w:rPr/>
      </w:pPr>
      <w:r>
        <w:rPr>
          <w:rFonts w:ascii="Amiri" w:hAnsi="Amiri" w:eastAsia="Amiri" w:cs="Amiri"/>
          <w:color w:val="111111"/>
          <w:sz w:val="28"/>
          <w:sz w:val="28"/>
          <w:szCs w:val="28"/>
          <w:rtl w:val="true"/>
          <w:lang w:bidi="ar-SA"/>
        </w:rPr>
        <w:t>عبداللّه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غدير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ابى‌اوفى علقمه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آيه تبليغ براى غدير </w:t>
      </w:r>
    </w:p>
    <w:p>
      <w:pPr>
        <w:pStyle w:val="BookText"/>
        <w:rPr/>
      </w:pPr>
      <w:r>
        <w:rPr>
          <w:rFonts w:ascii="Amiri" w:hAnsi="Amiri" w:eastAsia="Amiri" w:cs="Amiri"/>
          <w:color w:val="111111"/>
          <w:sz w:val="28"/>
          <w:sz w:val="28"/>
          <w:szCs w:val="28"/>
          <w:rtl w:val="true"/>
          <w:lang w:bidi="ar-SA"/>
        </w:rPr>
        <w:t xml:space="preserve">عبداللّه بن ابى‌شَيبه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ابى‌عبدالاسد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ابى‌نجيح يسار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خزاعه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بشير مازنى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ثابت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جعفر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حنطب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داوود خريبى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زياد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سعيد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اَشَجّ، صاحب 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شريك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شَوذَب 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صقر 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 بغدادى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عبداللّه بن عبدالرحمن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اصيل‌الدين واعظ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عبيداللّه 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بر او با غدير</w:t>
      </w:r>
    </w:p>
    <w:p>
      <w:pPr>
        <w:pStyle w:val="BookText"/>
        <w:rPr/>
      </w:pP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ابن‌بشران شاهد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عمر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 ناصرالدين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عبداللّه بن عمر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لَهيعه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 ابن‌لهيعه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محمد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محمد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محمود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 حنفى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مسعود هذلى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ياميل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بن يزيد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 مُقرى 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عبداللّه بن يعلى بن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عبداللّه علايلى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علايلى</w:t>
      </w:r>
    </w:p>
    <w:p>
      <w:pPr>
        <w:pStyle w:val="BookText"/>
        <w:rPr/>
      </w:pPr>
      <w:r>
        <w:rPr>
          <w:rFonts w:ascii="IRNazanin" w:hAnsi="IRNazanin" w:eastAsia="IRNazanin"/>
          <w:color w:val="111111"/>
          <w:sz w:val="28"/>
          <w:sz w:val="28"/>
          <w:szCs w:val="28"/>
          <w:rtl w:val="true"/>
          <w:lang w:bidi="fa-IR"/>
        </w:rPr>
        <w:t>عبداللّه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اولى براى مولى</w:t>
      </w:r>
    </w:p>
    <w:p>
      <w:pPr>
        <w:pStyle w:val="BookText"/>
        <w:rPr/>
      </w:pPr>
      <w:r>
        <w:rPr>
          <w:rFonts w:ascii="Amiri" w:hAnsi="Amiri" w:eastAsia="Amiri" w:cs="Amiri"/>
          <w:color w:val="111111"/>
          <w:sz w:val="28"/>
          <w:sz w:val="28"/>
          <w:szCs w:val="28"/>
          <w:rtl w:val="true"/>
          <w:lang w:bidi="ar-SA"/>
        </w:rPr>
        <w:t xml:space="preserve">عبدالمسيح بن فتح‌اللّه انطاكى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عبدالملك بن ابى‌سليمان عرزمى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عبدالملك بن ابى‌عثمان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خرگوشى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 xml:space="preserve">عبدالملك بن محمد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 نيشابورى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عبدالملك بن محمد رَقاشى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ابوقِلابه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عبدالوهاب بن محمد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عبدالوهاب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w:t>
      </w:r>
    </w:p>
    <w:p>
      <w:pPr>
        <w:pStyle w:val="BookText"/>
        <w:rPr/>
      </w:pPr>
      <w:r>
        <w:rPr>
          <w:rFonts w:ascii="Amiri" w:hAnsi="Amiri" w:eastAsia="Amiri" w:cs="Amiri"/>
          <w:color w:val="111111"/>
          <w:sz w:val="28"/>
          <w:sz w:val="28"/>
          <w:szCs w:val="28"/>
          <w:rtl w:val="true"/>
          <w:lang w:bidi="ar-SA"/>
        </w:rPr>
        <w:t>عبدى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در حضور امام عليه‌السلام</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عبدالكريم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ابوزُرعه، رازى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عبيداللّه بن عبداللّه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حاكم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w:t>
      </w:r>
    </w:p>
    <w:p>
      <w:pPr>
        <w:pStyle w:val="BookText"/>
        <w:rPr/>
      </w:pPr>
      <w:r>
        <w:rPr>
          <w:rFonts w:ascii="Amiri" w:hAnsi="Amiri" w:eastAsia="Amiri" w:cs="Amiri"/>
          <w:color w:val="111111"/>
          <w:sz w:val="28"/>
          <w:sz w:val="28"/>
          <w:szCs w:val="28"/>
          <w:rtl w:val="true"/>
          <w:lang w:bidi="ar-SA"/>
        </w:rPr>
        <w:t>عبيداللّه بن عمر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عبيداللّه بن عمر قواريرى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عبيداللّه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ابن‌بَطّه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عبيداللّه بن موسى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عبيد بن عازب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آمَنوا ثُمَّ كَفَروا ثُمَّ آمَنوا ثُمَّ كَفَروا ثُمَّ ازدادوا كُفرا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غدير در رابطه با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بر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عثمان با اميرالمؤمنين عليه‌السلام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عثمان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مرگ عثمان و روز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عثمان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اعتراض عثمان به غديريّه حسّان بن ثابت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ابوبكر و عمر و عثمان عثمان بن محمد عَبسى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 ابوالحسن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عِجل امت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w:t>
      </w:r>
    </w:p>
    <w:p>
      <w:pPr>
        <w:pStyle w:val="BookText"/>
        <w:rPr/>
      </w:pPr>
      <w:r>
        <w:rPr>
          <w:rFonts w:ascii="Amiri" w:hAnsi="Amiri" w:eastAsia="Amiri" w:cs="Amiri"/>
          <w:color w:val="111111"/>
          <w:sz w:val="28"/>
          <w:sz w:val="28"/>
          <w:szCs w:val="28"/>
          <w:rtl w:val="true"/>
          <w:lang w:bidi="ar-SA"/>
        </w:rPr>
        <w:t xml:space="preserve">و اقليت در زمان حضرت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قَبْلَهُمْ‌أَكْثَرُ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عجم از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عجم به امر پيامبر صلى‌الله‌عليه‌و‌آله</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ascii="Amiri" w:hAnsi="Amiri" w:eastAsia="Amiri" w:cs="Amiri"/>
          <w:color w:val="111111"/>
          <w:sz w:val="28"/>
          <w:sz w:val="28"/>
          <w:szCs w:val="28"/>
          <w:rtl w:val="true"/>
          <w:lang w:bidi="ar-SA"/>
        </w:rPr>
        <w:t xml:space="preserve">عداوت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اهل‌بيت عليهم‌السلام</w:t>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غدير، خداوند سقيفه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و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ائمه عليهم‌السلام در خطبه غدير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عدى بن ثابت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عدى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عديله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عديله و غدير</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عذاب دشمنان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در غدير و عذاب خدا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غدير و عذاب الهى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فهرى و عذابِ انكار 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الهى مقدمه ظهور حضرت مهدى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غصب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 عذاب بر دشمنان</w:t>
      </w:r>
    </w:p>
    <w:p>
      <w:pPr>
        <w:pStyle w:val="BookText"/>
        <w:rPr/>
      </w:pP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جشن‌هاى غدير در عراق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عرب در مورد جوانىِ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عرب از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عرب به امر پيامبر صلى‌الله‌عليه‌و‌آله</w:t>
      </w:r>
    </w:p>
    <w:p>
      <w:pPr>
        <w:pStyle w:val="BookText"/>
        <w:rPr/>
      </w:pP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عربىِ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كتب شعر عربى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شعر عربى</w:t>
      </w:r>
    </w:p>
    <w:p>
      <w:pPr>
        <w:pStyle w:val="BookText"/>
        <w:rPr/>
      </w:pP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سفر حجة الوداع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اهل‌سنت در نزول آيه اكمال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بهترين مكان براى معرفى جانشين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پيامبر صلى‌الله‌عليه‌و‌آله در عرفات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الهى در عرفات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در حجة الوداع </w:t>
      </w:r>
    </w:p>
    <w:p>
      <w:pPr>
        <w:pStyle w:val="BookText"/>
        <w:rPr/>
      </w:pPr>
      <w:r>
        <w:rPr>
          <w:rFonts w:ascii="Amiri" w:hAnsi="Amiri" w:eastAsia="Amiri" w:cs="Amiri"/>
          <w:color w:val="111111"/>
          <w:sz w:val="28"/>
          <w:sz w:val="28"/>
          <w:szCs w:val="28"/>
          <w:rtl w:val="true"/>
          <w:lang w:bidi="ar-SA"/>
        </w:rPr>
        <w:t>عِرقُ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سفر حجة الوداع</w:t>
      </w:r>
    </w:p>
    <w:p>
      <w:pPr>
        <w:pStyle w:val="BookText"/>
        <w:rPr/>
      </w:pPr>
      <w:r>
        <w:rPr>
          <w:rFonts w:ascii="IRNazanin" w:hAnsi="IRNazanin" w:eastAsia="IRNazanin"/>
          <w:color w:val="111111"/>
          <w:sz w:val="28"/>
          <w:sz w:val="28"/>
          <w:szCs w:val="28"/>
          <w:rtl w:val="true"/>
          <w:lang w:bidi="fa-IR"/>
        </w:rPr>
        <w:t xml:space="preserve">عروسى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عسل در قصرِ غدير در آسمان‌ها</w:t>
      </w:r>
    </w:p>
    <w:p>
      <w:pPr>
        <w:pStyle w:val="BookText"/>
        <w:rPr/>
      </w:pPr>
      <w:r>
        <w:rPr>
          <w:rFonts w:ascii="Amiri" w:hAnsi="Amiri" w:eastAsia="Amiri" w:cs="Amiri"/>
          <w:color w:val="111111"/>
          <w:sz w:val="28"/>
          <w:sz w:val="28"/>
          <w:szCs w:val="28"/>
          <w:rtl w:val="true"/>
          <w:lang w:bidi="ar-SA"/>
        </w:rPr>
        <w:t>عصاره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عصاره غدير</w:t>
      </w:r>
    </w:p>
    <w:p>
      <w:pPr>
        <w:pStyle w:val="BookText"/>
        <w:rPr/>
      </w:pPr>
      <w:r>
        <w:rPr>
          <w:rFonts w:ascii="Amiri" w:hAnsi="Amiri" w:eastAsia="Amiri" w:cs="Amiri"/>
          <w:color w:val="111111"/>
          <w:sz w:val="28"/>
          <w:sz w:val="28"/>
          <w:szCs w:val="28"/>
          <w:rtl w:val="true"/>
          <w:lang w:bidi="ar-SA"/>
        </w:rPr>
        <w:t>عصاى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ودايع امامت</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امام معصوم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الهى با عصمت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فرهنگ غدير</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Amiri" w:hAnsi="Amiri" w:eastAsia="Amiri" w:cs="Amiri"/>
          <w:color w:val="111111"/>
          <w:sz w:val="28"/>
          <w:sz w:val="28"/>
          <w:szCs w:val="28"/>
          <w:rtl w:val="true"/>
          <w:lang w:bidi="ar-SA"/>
        </w:rPr>
        <w:t xml:space="preserve">عطاءاللّه بن فضل‌اللّه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محدّث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آيه تبليغ براى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w:t>
      </w:r>
    </w:p>
    <w:p>
      <w:pPr>
        <w:pStyle w:val="BookText"/>
        <w:rPr/>
      </w:pP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فريدالدين، عطّار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زدن در عيد غدير</w:t>
      </w:r>
    </w:p>
    <w:p>
      <w:pPr>
        <w:pStyle w:val="BookText"/>
        <w:rPr/>
      </w:pPr>
      <w:r>
        <w:rPr>
          <w:rFonts w:ascii="Amiri" w:hAnsi="Amiri" w:eastAsia="Amiri" w:cs="Amiri"/>
          <w:color w:val="111111"/>
          <w:sz w:val="28"/>
          <w:sz w:val="28"/>
          <w:szCs w:val="28"/>
          <w:rtl w:val="true"/>
          <w:lang w:bidi="ar-SA"/>
        </w:rPr>
        <w:t>عطية بن بسر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عطية بن جناده عوفى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عطيه 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خطبه غدير</w:t>
      </w:r>
    </w:p>
    <w:p>
      <w:pPr>
        <w:pStyle w:val="BookText"/>
        <w:rPr/>
      </w:pPr>
      <w:r>
        <w:rPr>
          <w:rFonts w:ascii="Amiri" w:hAnsi="Amiri" w:eastAsia="Amiri" w:cs="Amiri"/>
          <w:color w:val="111111"/>
          <w:sz w:val="28"/>
          <w:sz w:val="28"/>
          <w:szCs w:val="28"/>
          <w:rtl w:val="true"/>
          <w:lang w:bidi="ar-SA"/>
        </w:rPr>
        <w:t>عَطيّه 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غدير</w:t>
      </w:r>
    </w:p>
    <w:p>
      <w:pPr>
        <w:pStyle w:val="BookText"/>
        <w:rPr/>
      </w:pPr>
      <w:r>
        <w:rPr>
          <w:rFonts w:ascii="Amiri" w:hAnsi="Amiri" w:eastAsia="Amiri" w:cs="Amiri"/>
          <w:color w:val="111111"/>
          <w:sz w:val="28"/>
          <w:sz w:val="28"/>
          <w:szCs w:val="28"/>
          <w:rtl w:val="true"/>
          <w:lang w:bidi="ar-SA"/>
        </w:rPr>
        <w:t>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غدير</w:t>
      </w:r>
    </w:p>
    <w:p>
      <w:pPr>
        <w:pStyle w:val="BookText"/>
        <w:rPr/>
      </w:pPr>
      <w:r>
        <w:rPr>
          <w:rFonts w:ascii="Amiri" w:hAnsi="Amiri" w:eastAsia="Amiri" w:cs="Amiri"/>
          <w:color w:val="111111"/>
          <w:sz w:val="28"/>
          <w:sz w:val="28"/>
          <w:szCs w:val="28"/>
          <w:rtl w:val="true"/>
          <w:lang w:bidi="ar-SA"/>
        </w:rPr>
        <w:t xml:space="preserve">عفّان بن مسلم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عقبة بن عامر 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خطبه غدير</w:t>
      </w:r>
    </w:p>
    <w:p>
      <w:pPr>
        <w:pStyle w:val="BookText"/>
        <w:rPr/>
      </w:pPr>
      <w:r>
        <w:rPr>
          <w:rFonts w:ascii="IRNazanin" w:hAnsi="IRNazanin" w:eastAsia="IRNazanin"/>
          <w:color w:val="111111"/>
          <w:sz w:val="28"/>
          <w:sz w:val="28"/>
          <w:szCs w:val="28"/>
          <w:rtl w:val="true"/>
          <w:lang w:bidi="fa-IR"/>
        </w:rPr>
        <w:t>عقبه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عقبه هرشى و ترور پيامبر صلى‌الله‌عليه‌و‌آله</w:t>
      </w:r>
    </w:p>
    <w:p>
      <w:pPr>
        <w:pStyle w:val="BookText"/>
        <w:rPr/>
      </w:pPr>
      <w:r>
        <w:rPr>
          <w:rFonts w:ascii="Amiri" w:hAnsi="Amiri" w:eastAsia="Amiri" w:cs="Amiri"/>
          <w:color w:val="111111"/>
          <w:sz w:val="28"/>
          <w:sz w:val="28"/>
          <w:szCs w:val="28"/>
          <w:rtl w:val="true"/>
          <w:lang w:bidi="ar-SA"/>
        </w:rPr>
        <w:t xml:space="preserve">عقد اخوّت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و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عقلى، تجلى غدير در عصر ظهور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 الهى و قانون عقلى در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رشد عقول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عقل و مكر</w:t>
      </w:r>
    </w:p>
    <w:p>
      <w:pPr>
        <w:pStyle w:val="BookText"/>
        <w:rPr/>
      </w:pP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ولايت توسط كوه عقيق در روز غدير</w:t>
      </w:r>
    </w:p>
    <w:p>
      <w:pPr>
        <w:pStyle w:val="BookText"/>
        <w:rPr/>
      </w:pPr>
      <w:r>
        <w:rPr>
          <w:rFonts w:ascii="Amiri" w:hAnsi="Amiri" w:eastAsia="Amiri" w:cs="Amiri"/>
          <w:color w:val="111111"/>
          <w:sz w:val="28"/>
          <w:sz w:val="28"/>
          <w:szCs w:val="28"/>
          <w:rtl w:val="true"/>
          <w:lang w:bidi="ar-SA"/>
        </w:rPr>
        <w:t xml:space="preserve">علاء بن سالم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مجلسى</w:t>
      </w:r>
    </w:p>
    <w:p>
      <w:pPr>
        <w:pStyle w:val="BookText"/>
        <w:rPr/>
      </w:pPr>
      <w:r>
        <w:rPr>
          <w:rFonts w:ascii="IRNazanin" w:hAnsi="IRNazanin" w:eastAsia="IRNazanin"/>
          <w:color w:val="111111"/>
          <w:sz w:val="28"/>
          <w:sz w:val="28"/>
          <w:szCs w:val="28"/>
          <w:rtl w:val="true"/>
          <w:lang w:bidi="fa-IR"/>
        </w:rPr>
        <w:t>علايلى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حقيقتى انكارناپذير</w:t>
      </w:r>
    </w:p>
    <w:p>
      <w:pPr>
        <w:pStyle w:val="BookText"/>
        <w:rPr/>
      </w:pPr>
      <w:r>
        <w:rPr>
          <w:rFonts w:ascii="Amiri" w:hAnsi="Amiri" w:eastAsia="Amiri" w:cs="Amiri"/>
          <w:color w:val="111111"/>
          <w:sz w:val="28"/>
          <w:sz w:val="28"/>
          <w:szCs w:val="28"/>
          <w:rtl w:val="true"/>
          <w:lang w:bidi="ar-SA"/>
        </w:rPr>
        <w:t>علقمة بن محمد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خطبه غدير</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نُحْىِ الْمَوْتى وَ نَكْتُبُ ما قَدَّمُوا وَ آثارَهُمْ وَ كُلَّ شَىْ‌ءٍ أَحْصَيْناهُ فِى إِمامٍ مُبِينٍ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نزد ائمه عليهم‌السلام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فقط نزد ائمه عليهم‌السلام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 تجلى غدير در عصر ظهور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پيامبر صلى‌الله‌عليه‌و‌آله و ائمه عليهم‌السلام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حضرت مهدى عليه‌السلام در خطبه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در خطبه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در عيد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 نزد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نُحْىِ الْمَوْتى وَ نَكْتُبُ ما قَدَّمُوا وَ آثارَهُمْ وَ كُلَّ شَىْ‌ءٍ أَحْصَيْناهُ فِى إِمامٍ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 جديّت علما در تفصيل و تبيين گفتمان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سند و متن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علما در عيد غدير</w:t>
      </w:r>
    </w:p>
    <w:p>
      <w:pPr>
        <w:pStyle w:val="BookText"/>
        <w:rPr/>
      </w:pPr>
      <w:r>
        <w:rPr>
          <w:rFonts w:ascii="Amiri" w:hAnsi="Amiri" w:eastAsia="Amiri" w:cs="Amiri"/>
          <w:color w:val="111111"/>
          <w:sz w:val="28"/>
          <w:sz w:val="28"/>
          <w:szCs w:val="28"/>
          <w:rtl w:val="true"/>
          <w:lang w:bidi="ar-SA"/>
        </w:rPr>
        <w:t xml:space="preserve">على بن ابراهيم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شافعى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اميرالمؤمنين عليه‌السلام در رحبه كوفه</w:t>
      </w:r>
    </w:p>
    <w:p>
      <w:pPr>
        <w:pStyle w:val="BookText"/>
        <w:rPr/>
      </w:pPr>
      <w:r>
        <w:rPr>
          <w:rFonts w:ascii="Amiri" w:hAnsi="Amiri" w:eastAsia="Amiri" w:cs="Amiri"/>
          <w:color w:val="111111"/>
          <w:sz w:val="28"/>
          <w:sz w:val="28"/>
          <w:szCs w:val="28"/>
          <w:rtl w:val="true"/>
          <w:lang w:bidi="ar-SA"/>
        </w:rPr>
        <w:t xml:space="preserve">و اشكال حلبى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تواتر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w:t>
      </w:r>
    </w:p>
    <w:p>
      <w:pPr>
        <w:pStyle w:val="BookText"/>
        <w:rPr/>
      </w:pPr>
      <w:r>
        <w:rPr>
          <w:rFonts w:ascii="Amiri" w:hAnsi="Amiri" w:eastAsia="Amiri" w:cs="Amiri"/>
          <w:color w:val="111111"/>
          <w:sz w:val="28"/>
          <w:sz w:val="28"/>
          <w:szCs w:val="28"/>
          <w:rtl w:val="true"/>
          <w:lang w:bidi="ar-SA"/>
        </w:rPr>
        <w:t>على بن ابى‌بكر 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مدح در 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حقيقى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نورى اميرالمؤمنين عليه‌السلام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اميرالمؤمنين عليه‌السلام در غدير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نورى اميرالمؤمنين عليه‌السلام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الَّتِى بارَكْنا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ظاهرىِ اميرالمؤمنين عليه‌السلام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اميرالمؤمنين عليه‌السلام به حضرت عيسى عليه‌السلام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لَوْ لا أُنْزِلَ عَلَيْهِ آيَةٌ مِنْ رَبِّهِ إِنَّما أَنْتَ مُنْذِرٌ وَ لِكُلِّ قَوْمٍ‌هادٍ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عَلَيْكَ الْكِتابَ مِنْهُ آياتٌ مُحْكَماتٌ هُنَّ أُمُّ الْكِتابِ وَ أُخَرُمُتَشابِهاتٌ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حقيقى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بَلَّغْتَ‌رِسالَتَهُ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با حديث غدير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با صحابه به حديث غدير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با غدير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بر ابوبكر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در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عثمان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اميرالمؤمنين عليه‌السلام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اموات در احتجاج به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غدير توسط اميرالمؤمنين عليه‌السلام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مسجد غدير توسط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اميرالمؤمنين عليه‌السلام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خداوند از صبر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با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 اميرالمؤمنين عليه‌السلام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اميرالمؤمنين عليه‌السلام به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حديث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اميرالمؤمنين عليه‌السلام در خطبه غدير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اميرالمؤمنين عليه‌السلام از صحيفه ملعونه اول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 اميرالمؤمنين عليه‌السلام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زمان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اميرالمؤمنين عليه‌السلام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المتقين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اميرالمؤمنين عليه‌السلام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با اميرالمؤمنين عليه‌السلام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على عليه‌السلام امر و نهى خدا و پيامبر صلى‌الله‌عليه‌و‌آله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غدير در قيامت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با اميرالمؤمنين عليه‌السلام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فضيلت اميرالمؤمنين عليه‌السلام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صلى‌الله‌عليه‌و‌آله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فضيلت اميرالمؤمنين عليه‌السلام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اميرالمؤمنين عليه‌السلام توسط پيامبر صلى‌الله‌عليه‌و‌آله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امت پس از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پيامبر صلى‌الله‌عليه‌و‌آله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اميرالمؤمنين عليه‌السلام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اميرالمؤمنين عليه‌السلام با ابوبكر و ياد غدير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اميرالمؤمنين عليه‌السلام با پيامبر صلى‌الله‌عليه‌و‌آله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اميرالمؤمنين عليه‌السلام بيعت با خداوند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اميرالمؤمنين عليه‌السلام در غدير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امامت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اميرالمؤمنين عليه‌السلام در غدير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اميرالمؤمنين عليه‌السلام به همه 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اميرالمؤمنين عليه‌السلام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مظلوميت اميرالمؤمنين عليه‌السلام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اميرالمؤمنين عليه‌السلام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براى مؤمنين يعنى اميرالمؤمنين عليه‌السلام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اميرالمؤمنين عليه‌السلام به حضرت عيسى عليه‌السلام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نام على عليه‌السلام در خطبه غدير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هزار باب علم از سوى پيامبر صلى‌الله‌عليه‌و‌آله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انكار على عليه‌السلام با انكار غدير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 اميرالمؤمنين عليه‌السلام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شروع خلافت ظاهرى اميرالمؤمنين عليه‌السلام با روز غدير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اميرالمؤمنين عليه‌السلام از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اميرالمؤمنين عليه‌السلام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على عليه‌السلام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دين على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يُكَذِّبُونَ بِيَوْمِ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مُسْتَقِيمافَاتَّبِعُوهُ وَ لا تَتَّبِعُوا السُّبُلَ فَتَفَرَّقَ بِكُمْ عَنْ 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نزداميرالمؤمنين عليه‌السلام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و رضايت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و پيامبر صلى‌الله‌عليه‌و‌آله از اميرالمؤمنين عليه‌السلام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اميرالمؤمنين عليه‌السلام نزد پيامبر صلى‌الله‌عليه‌و‌آله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در زمان اميرالمؤمنين عليه‌السلام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توسط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اميرالمؤمنين عليه‌السلام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مهم در خطبه غدير در مورد اميرالمؤمنين عليه‌السلام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اميرالمؤمنين عليه‌السلام در زيارت غديريه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عدم استشهاد اميرالمؤمنين عليه‌السلام به حديث غدير در سقيفه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كوه‌ها براى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اميرالمؤمنين عليه‌السلام به حضرت عيسى عليه‌السلام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به اميرالمؤمنين عليه‌السلام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اميرالمؤمنين عليه‌السلام و شيعيان حضرت حق با على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 فَاتَّبِعُوهُ وَ لا تَتَّبِعُوا السُّبُلَ فَتَفَرَّقَ بِكُمْ عَنْ 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اميرالمؤمنين عليه‌السلام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خاتم‌بخشىِ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الَّذينَ‌آمَنُوا الَّذينَ يُقيمُونَ الصَّلاةَ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اميرالمؤمنين عليه‌السلام در جنگ جمل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اميرالمؤمنين عليه‌السلام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اميرالمؤمنين عليه‌السلام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اميرالمؤمنين عليه‌السلام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اميرالمؤمنين عليه‌السلام در زيارت غدير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اميرالمؤمنين عليه‌السلام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حضرت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فقط نزداميرالمؤمنين عليه‌السلام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حضرت معيار اعمال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على عليه‌السلام راه خدا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و پيامبر صلى‌الله‌عليه‌و‌آله از اميرالمؤمنين عليه‌السلام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اميرالمؤمنين عليه‌السلام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كوفه به اميرالمؤمنين عليه‌السلام با قبول ولايت در روز غدير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ايمان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اميرالمؤمنين عليه‌السلام پس از پيامبر صلى‌الله‌عليه‌و‌آله يا احتجاج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سوره‌اى از قرآن درباره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حجت‌قرآنىِ اميرالمؤمنين عليه‌السلام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هل اتى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 در قرآن و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اميرالمؤمنين عليه‌السلام با حضرت عيسى عليه‌السلام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غديرِ اميرالمؤمنين عليه‌السلام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شدن ديوارها براى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تشبيه‌اميرالمؤمنين عليه‌السلام به حضرت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عليه‌السلام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اميرالمؤمنين عليه‌السلام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اميرالمؤمنين عليه‌السلام در زيارت غديريه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صابرين در قرآن و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اميرالمؤمنين عليه‌السلام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تا قيامت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صميميت اميرالمؤمنين عليه‌السلام با پيامبر صلى‌الله‌عليه‌و‌آله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أَمْلِكُ لِنَفْسِى نَفْعا وَلا ضَرّا إِلاّ ما شاءَ اللّه وَ لَوْ كُنْتُ أَعْلَمُ 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تكذيب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منكرين حق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كَأَيِّنْ مِنْ قَرْيَةٍ عَتَتْ عَنْ أَمْرِ رَبِّها وَ رُسُلِهِ فَحاسَبْناها حِسابا شَدِيدا وَ عَذَّبْناها عَذابا نُكْرا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أَمْلِكُ لِنَفْسِى نَفْعا وَ لا ضَرّا إِلاّ ما شاءَ اللّه وَ لَوْ كُنْتُ أَعْلَمُ الْغَيْبَ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افضليت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فقط نزد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صِراطِى مُسْتَقِيمافَاتَّبِعُوهُ وَ لا تَتَّبِعُوا السُّبُلَ فَتَفَرَّقَ بِكُمْ عَنْ سَبِيلِهِ </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بَنِى آدَمَ مِنْ ظُهُورِهِمْ ذُرِّيَّتَهُمْ وَ أَشْهَدَهُمْ عَلى أَنْفُسِهِمْ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وعده‌گاه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ممانعت از تفسير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اميرالمؤمنين عليه‌السلام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اميرالمؤمنين عليه‌السلام از وجوه دلالت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غديرِ اميرالمؤمنين عليه‌السلام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مظلوميت‌اميرالمؤمنين عليه‌السلام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اميرالمؤمنين عليه‌السلام در خطبه غدير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اميرالمؤمنين عليه‌السلام در زيارت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الغُرِّ المُحَجَّلين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اميرالمؤمنين عليه‌السلام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دشمنان اميرالمؤمنين عليه‌السلام در زيارت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اميرالمؤمنين عليه‌السلام در زيارت غدير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كفرستيزىِ اميرالمؤمنين عليه‌السلام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منكرين حق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كَأَيِّنْ مِنْ قَرْيَةٍ عَتَتْ عَنْ أَمْرِ رَبِّها وَ رُسُلِهِ فَحاسَبْناها حِسابا شَدِيدا وَ عَذَّبْناها عَذابا نُكْرا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منكر و دشمن اميرالمؤمنين عليه‌السلام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منكرين فضائل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افضليت‌اميرالمؤمنين عليه‌السلام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اميرالمؤمنين عليه‌السلام در زيارت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اميرالمؤمنين عليه‌السلام در زيارت غدير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كعبه براى اميرالمؤمنين عليه‌السلام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اهل‌بيت عليهم‌السلام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 شناخت صادق و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با اميرالمؤمنين عليه‌السلام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قرآن فقط نزد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حضرت مساوی جهنم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پیامبر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دين خدا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در قرآن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بَنِى آدَمَ مِنْ ظُهُورِهِمْ ذُرِّيَّتَهُمْ وَ أَشْهَدَهُمْ عَلى أَنْفُسِهِمْ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اميرالمؤمنين عليه‌السلام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اميرالمؤمنين عليه‌السلام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أَمْلِكُ لِنَفْسِى نَفْعا وَ لا ضَرّا إِلاّ ما شاءَ اللّه وَ لَوْ كُنْتُ أَعْلَمُ 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حق و باطل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مفاخره اميرالمؤمنين با امام حسين عليهماالسلام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حقيقى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تغيير نيافتنىِ اميرالمؤمنين عليه‌السلام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كَفَرُوا لَوْ لاأُنْزِلَ عَلَيْهِ آيَةٌ مِنْ رَبِّهِ إِنَّما أَنْتَ مُنْذِرٌ وَ لِكُلِّ قَوْمٍ هادٍ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موقعيت‌هاى تبليغى غدير در زمان </w:t>
      </w:r>
    </w:p>
    <w:p>
      <w:p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بَنِى آدَمَ مِنْ ظُهُورِهِمْ ذُرِّيَّتَهُمْ وَ أَشْهَدَهُمْ عَلى أَنْفُسِهِمْ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أَمْلِكُ لِنَفْسِى نَفْعا وَ لا ضَرّا إِلاّ ما شاءَ اللّه وَ لَوْ كُنْتُ أَعْلَمُ 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اميرالمؤمنين عليه‌السلام با پيامبر صلى‌الله‌عليه‌و‌آله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از اميرالمؤمنين عليه‌السلام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اميرالمؤمنين عليه‌السلام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ودايع علم و حكمت نزد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الهى با اميرالمؤمنين عليه‌السلام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پيامبر صلى‌الله‌عليه‌و‌آله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 صلى‌الله‌عليه‌و‌آله به اميرالمؤمنين عليه‌السلام در دوران غربت غدير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اميرالمؤمنين عليه‌السلام ولاية اللّه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 مسلمين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دين خدا</w:t>
      </w:r>
    </w:p>
    <w:p>
      <w:pPr>
        <w:pStyle w:val="BookText"/>
        <w:rPr/>
      </w:pPr>
      <w:r>
        <w:rPr>
          <w:rFonts w:ascii="Amiri" w:hAnsi="Amiri" w:eastAsia="Amiri" w:cs="Amiri"/>
          <w:color w:val="111111"/>
          <w:sz w:val="28"/>
          <w:sz w:val="28"/>
          <w:szCs w:val="28"/>
          <w:rtl w:val="true"/>
          <w:lang w:bidi="ar-SA"/>
        </w:rPr>
        <w:t xml:space="preserve">على بن احمد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نيشابورى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عيد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مولى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w:t>
      </w:r>
    </w:p>
    <w:p>
      <w:pPr>
        <w:pStyle w:val="BookText"/>
        <w:rPr/>
      </w:pPr>
      <w:r>
        <w:rPr>
          <w:rFonts w:ascii="Amiri" w:hAnsi="Amiri" w:eastAsia="Amiri" w:cs="Amiri"/>
          <w:color w:val="111111"/>
          <w:sz w:val="28"/>
          <w:sz w:val="28"/>
          <w:szCs w:val="28"/>
          <w:rtl w:val="true"/>
          <w:lang w:bidi="ar-SA"/>
        </w:rPr>
        <w:t>على بن جعفر عريضى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على بن جعفر عريضى در دهه غدير</w:t>
      </w:r>
    </w:p>
    <w:p>
      <w:pPr>
        <w:pStyle w:val="BookText"/>
        <w:rPr/>
      </w:pPr>
      <w:r>
        <w:rPr>
          <w:rFonts w:ascii="Amiri" w:hAnsi="Amiri" w:eastAsia="Amiri" w:cs="Amiri"/>
          <w:color w:val="111111"/>
          <w:sz w:val="28"/>
          <w:sz w:val="28"/>
          <w:szCs w:val="28"/>
          <w:rtl w:val="true"/>
          <w:lang w:bidi="ar-SA"/>
        </w:rPr>
        <w:t xml:space="preserve">على بن حسام‌الدين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ابن‌عساكر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آيه تبليغ در غدير</w:t>
      </w:r>
    </w:p>
    <w:p>
      <w:pPr>
        <w:pStyle w:val="BookText"/>
        <w:rPr/>
      </w:pPr>
      <w:r>
        <w:rPr>
          <w:rFonts w:ascii="Amiri" w:hAnsi="Amiri" w:eastAsia="Amiri" w:cs="Amiri"/>
          <w:color w:val="111111"/>
          <w:sz w:val="28"/>
          <w:sz w:val="28"/>
          <w:szCs w:val="28"/>
          <w:rtl w:val="true"/>
          <w:lang w:bidi="ar-SA"/>
        </w:rPr>
        <w:t xml:space="preserve">على بن حسن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حسن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خِلَعى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حسين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 xml:space="preserve">على بن حسين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ابن‌عساكر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الحسين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امام سجاد عليه‌السلام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حسين 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مسعودى در دهه غدير </w:t>
      </w:r>
    </w:p>
    <w:p>
      <w:pPr>
        <w:pStyle w:val="BookText"/>
        <w:rPr/>
      </w:pPr>
      <w:r>
        <w:rPr>
          <w:rFonts w:ascii="Amiri" w:hAnsi="Amiri" w:eastAsia="Amiri" w:cs="Amiri"/>
          <w:color w:val="111111"/>
          <w:sz w:val="28"/>
          <w:sz w:val="28"/>
          <w:szCs w:val="28"/>
          <w:rtl w:val="true"/>
          <w:lang w:bidi="ar-SA"/>
        </w:rPr>
        <w:t xml:space="preserve">على بن حكيم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حميد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زيد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سلطان محمد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شهاب‌الدين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على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اسناد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كامل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على بن عبدالعالى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عربى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محقق كركى در روز غدير</w:t>
      </w:r>
    </w:p>
    <w:p>
      <w:pPr>
        <w:pStyle w:val="BookText"/>
        <w:rPr/>
      </w:pPr>
      <w:r>
        <w:rPr>
          <w:rFonts w:ascii="Amiri" w:hAnsi="Amiri" w:eastAsia="Amiri" w:cs="Amiri"/>
          <w:color w:val="111111"/>
          <w:sz w:val="28"/>
          <w:sz w:val="28"/>
          <w:szCs w:val="28"/>
          <w:rtl w:val="true"/>
          <w:lang w:bidi="ar-SA"/>
        </w:rPr>
        <w:t xml:space="preserve">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احتجاج اميرالمؤمنين عليه‌السلام در رحبه كوفه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w:t>
      </w:r>
    </w:p>
    <w:p>
      <w:pPr>
        <w:pStyle w:val="BookText"/>
        <w:rPr/>
      </w:pPr>
      <w:r>
        <w:rPr>
          <w:rFonts w:ascii="Amiri" w:hAnsi="Amiri" w:eastAsia="Amiri" w:cs="Amiri"/>
          <w:color w:val="111111"/>
          <w:sz w:val="28"/>
          <w:sz w:val="28"/>
          <w:szCs w:val="28"/>
          <w:rtl w:val="true"/>
          <w:lang w:bidi="ar-SA"/>
        </w:rPr>
        <w:t xml:space="preserve">على بن عمر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بغدادى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عيّاش الهانى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بكاء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قادم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بن محمد بن مَصّيصى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ابن‌اثير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شب و روز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احتجاج اميرالمؤمنين عليه‌السلام در رحبه كوفه</w:t>
      </w:r>
    </w:p>
    <w:p>
      <w:pPr>
        <w:pStyle w:val="BookText"/>
        <w:rPr/>
      </w:pPr>
      <w:r>
        <w:rPr>
          <w:rFonts w:ascii="Amiri" w:hAnsi="Amiri" w:eastAsia="Amiri" w:cs="Amiri"/>
          <w:color w:val="111111"/>
          <w:sz w:val="28"/>
          <w:sz w:val="28"/>
          <w:szCs w:val="28"/>
          <w:rtl w:val="true"/>
          <w:lang w:bidi="ar-SA"/>
        </w:rPr>
        <w:t xml:space="preserve">على بن محمد جُلاّبى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ابن‌مَغازلى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احتجاج اميرالمؤمنين عليه‌السلام در رحبه كوفه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اكمال در غدير</w:t>
      </w:r>
    </w:p>
    <w:p>
      <w:pPr>
        <w:pStyle w:val="BookText"/>
        <w:rPr/>
      </w:pPr>
      <w:r>
        <w:rPr>
          <w:rFonts w:ascii="Amiri" w:hAnsi="Amiri" w:eastAsia="Amiri" w:cs="Amiri"/>
          <w:color w:val="111111"/>
          <w:sz w:val="28"/>
          <w:sz w:val="28"/>
          <w:szCs w:val="28"/>
          <w:rtl w:val="true"/>
          <w:lang w:bidi="ar-SA"/>
        </w:rPr>
        <w:t xml:space="preserve">على بن محمد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جرجانى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على بن محمد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ابوالقاسم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على بن محمد طَنافِسى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حديث غدير </w:t>
      </w:r>
    </w:p>
    <w:p>
      <w:pPr>
        <w:pStyle w:val="BookText"/>
        <w:rPr/>
      </w:pPr>
      <w:r>
        <w:rPr>
          <w:rFonts w:ascii="Amiri" w:hAnsi="Amiri" w:eastAsia="Amiri" w:cs="Amiri"/>
          <w:color w:val="111111"/>
          <w:sz w:val="28"/>
          <w:sz w:val="28"/>
          <w:szCs w:val="28"/>
          <w:rtl w:val="true"/>
          <w:lang w:bidi="ar-SA"/>
        </w:rPr>
        <w:t xml:space="preserve">على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ابوالحسن، ابن‌صبّاغ مالكى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مولى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ماجراى حارث فهرى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على بن محمد الهادى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قرآنىِ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اميرالمؤمنين عليه‌السلام در روز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موقعيت‌هاى تبليغى غدير در زمان امام 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هادى عليه‌السلام در دهه غدير</w:t>
      </w:r>
    </w:p>
    <w:p>
      <w:pPr>
        <w:pStyle w:val="BookText"/>
        <w:rPr/>
      </w:pPr>
      <w:r>
        <w:rPr>
          <w:rFonts w:ascii="Amiri" w:hAnsi="Amiri" w:eastAsia="Amiri" w:cs="Amiri"/>
          <w:color w:val="111111"/>
          <w:sz w:val="28"/>
          <w:sz w:val="28"/>
          <w:szCs w:val="28"/>
          <w:rtl w:val="true"/>
          <w:lang w:bidi="ar-SA"/>
        </w:rPr>
        <w:t>على بن موسى الرضا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رضا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عيد غدير توسط امام رضا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توسط امام رضا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غدير در زمان امام 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عيد غدير توسط امام رضا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امامت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 امام رضا عليه‌السلام با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موقعيت‌هاى تبليغى غدير در زمان امام رضا عليه‌السلام</w:t>
      </w:r>
    </w:p>
    <w:p>
      <w:pPr>
        <w:pStyle w:val="BookText"/>
        <w:rPr/>
      </w:pPr>
      <w:r>
        <w:rPr>
          <w:rFonts w:ascii="Amiri" w:hAnsi="Amiri" w:eastAsia="Amiri" w:cs="Amiri"/>
          <w:color w:val="111111"/>
          <w:sz w:val="28"/>
          <w:sz w:val="28"/>
          <w:szCs w:val="28"/>
          <w:rtl w:val="true"/>
          <w:lang w:bidi="ar-SA"/>
        </w:rPr>
        <w:t>على بن مهزيار اهوازى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w:t>
      </w:r>
    </w:p>
    <w:p>
      <w:pPr>
        <w:pStyle w:val="BookText"/>
        <w:rPr/>
      </w:pPr>
      <w:r>
        <w:rPr>
          <w:rFonts w:ascii="Amiri" w:hAnsi="Amiri" w:eastAsia="Amiri" w:cs="Amiri"/>
          <w:color w:val="111111"/>
          <w:sz w:val="28"/>
          <w:sz w:val="28"/>
          <w:szCs w:val="28"/>
          <w:rtl w:val="true"/>
          <w:lang w:bidi="ar-SA"/>
        </w:rPr>
        <w:t>على بن هلال مهلّبى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على بن يوسف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على بن يونس بياضى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على جلال‌الدين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على 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خطبه غدير</w:t>
      </w:r>
    </w:p>
    <w:p>
      <w:pPr>
        <w:pStyle w:val="BookText"/>
        <w:rPr/>
      </w:pPr>
      <w:r>
        <w:rPr>
          <w:rFonts w:ascii="Amiri" w:hAnsi="Amiri" w:eastAsia="Amiri" w:cs="Amiri"/>
          <w:color w:val="111111"/>
          <w:sz w:val="28"/>
          <w:sz w:val="28"/>
          <w:szCs w:val="28"/>
          <w:rtl w:val="true"/>
          <w:lang w:bidi="ar-SA"/>
        </w:rPr>
        <w:t>على 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و انكار تواتر حديث غدير</w:t>
      </w:r>
    </w:p>
    <w:p>
      <w:pPr>
        <w:pStyle w:val="BookText"/>
        <w:rPr/>
      </w:pPr>
      <w:r>
        <w:rPr>
          <w:rFonts w:ascii="Amiri" w:hAnsi="Amiri" w:eastAsia="Amiri" w:cs="Amiri"/>
          <w:color w:val="111111"/>
          <w:sz w:val="28"/>
          <w:sz w:val="28"/>
          <w:szCs w:val="28"/>
          <w:rtl w:val="true"/>
          <w:lang w:bidi="ar-SA"/>
        </w:rPr>
        <w:t>على قنانى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على ميلانى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اسناد غدير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عمادزاده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عمادزاده اصفهانى </w:t>
      </w:r>
    </w:p>
    <w:p>
      <w:pPr>
        <w:pStyle w:val="BookText"/>
        <w:rPr/>
      </w:pPr>
      <w:r>
        <w:rPr>
          <w:rFonts w:ascii="IRNazanin" w:hAnsi="IRNazanin" w:eastAsia="IRNazanin"/>
          <w:color w:val="111111"/>
          <w:sz w:val="28"/>
          <w:sz w:val="28"/>
          <w:szCs w:val="28"/>
          <w:rtl w:val="true"/>
          <w:lang w:bidi="fa-IR"/>
        </w:rPr>
        <w:t xml:space="preserve">عمّار بن ياسر عنسى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ابواليقظان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منبر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عمار با غدير در صفين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عمار در مورد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منافقين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عنسى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عمارتوسط ابوبكر و منافقين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عمّار در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اولياء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عنسى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غدير در قيامت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ترور نافرجام پيامبر صلى‌الله‌عليه‌و‌آله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عمار براى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نظر منافقين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غدير در قيامت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بصيرِ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عمار توسط ابوبكر و منافقين در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عمّار در زيارت غديريه</w:t>
      </w:r>
    </w:p>
    <w:p>
      <w:pPr>
        <w:pStyle w:val="BookText"/>
        <w:rPr/>
      </w:pPr>
      <w:r>
        <w:rPr>
          <w:rFonts w:ascii="Amiri" w:hAnsi="Amiri" w:eastAsia="Amiri" w:cs="Amiri"/>
          <w:color w:val="111111"/>
          <w:sz w:val="28"/>
          <w:sz w:val="28"/>
          <w:szCs w:val="28"/>
          <w:rtl w:val="true"/>
          <w:lang w:bidi="ar-SA"/>
        </w:rPr>
        <w:t xml:space="preserve">عمارة بن جوين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عماره خزرجى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عمامه‌گذارى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فِى مَواطِنَ كَثِيرَةٍ وَ يَوْمَ حُنَيْنٍ إِذْ أَعْجَبَتْكُمْ كَثْرَتُكُمْ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عمامه علامت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مراسم عمامه گذارى در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عمامه گذارى در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عمامه‌گذارى در غدير توسط اهل‌سنت</w:t>
      </w:r>
    </w:p>
    <w:p>
      <w:pPr>
        <w:pStyle w:val="BookText"/>
        <w:rPr/>
      </w:pP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اهالى عمّان براى حج و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عمّان</w:t>
      </w:r>
    </w:p>
    <w:p>
      <w:pPr>
        <w:pStyle w:val="BookText"/>
        <w:rPr/>
      </w:pPr>
      <w:r>
        <w:rPr>
          <w:rFonts w:ascii="Amiri" w:hAnsi="Amiri" w:eastAsia="Amiri" w:cs="Amiri"/>
          <w:color w:val="111111"/>
          <w:sz w:val="28"/>
          <w:sz w:val="28"/>
          <w:szCs w:val="28"/>
          <w:rtl w:val="true"/>
          <w:lang w:bidi="ar-SA"/>
        </w:rPr>
        <w:t xml:space="preserve">عمدة القارى فى شرح صحيح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عمران بن حصين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ابونجيد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 بن ابى‌سلمة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حسن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شَرِّالْوَسْواسِ الْخَنَّاسِ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 اللّه يَعْلَمُ ما فِى السَّماواتِ وَ ما فِى الْأَرْضِ ما يَكُونُ مِنْ نَجْوى ثَلاثَةٍ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آمَنوا ثُمَّ كَفَروا ثُمَّ آمَنوا ثُمَّ كَفَروا ثُمَّ ازدادوا كُفرا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إِلى عَذابٍ غَلِيظٍ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بِعَهْدِ اللّه إِذا عاهَدْتُمْ وَ لا تَنْقُضُوا الْأَيْمانَ بَعْدَ تَوْكِيدِها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 شَياطِينَ الاْءِنْسِ وَ الْجِنِّ يُوحِى بَعْضُهُمْ إِلى‌بَعْضٍ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انسىِ پيامبر صلى‌الله‌عليه‌و‌آله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بر عمر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بر عمر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جبرئيل بر عمر در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يهودى بر عمر در مورد عيد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پيامبر صلى‌الله‌عليه‌و‌آله به عمر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عمر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خدا و رسول صلى‌الله‌عليه‌و‌آله و اميرالمؤمنين عليه‌السلام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عمر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عمر پس از خطبه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عمر دليل بر ولايت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ابوبكر و عمر از قبول ولايت در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پيامبر صلى‌الله‌عليه‌و‌آله پس از خطبه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پيامبر صلى‌الله‌عليه‌و‌آله در بيعت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پيامبر صلى‌الله‌عليه‌و‌آله در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پيامبر صلى‌الله‌عليه‌و‌آله در نامه‌اش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كعبه </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عمر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گفتن عمر در روز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بداخلاقى عمر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فرعونيّت عمر و شكايت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های عمر از زبان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 و فرعونیّت عمر وشکایت امیرالمؤمنین عليه‌السلام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عمر با اصحاب اميرالمؤمنين عليه‌السلام پس از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پيامبر صلى‌الله‌عليه‌و‌آله با عمر پيش از مراسم غدير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تند ابوذر با عمر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إِنَّ إِبْراهِيمَ وَ إِسْماعِيلَ وَ إِسْحاقَ وَ يَعْقُوبَ وَ الْأَسْباطَ كانُوا هُودا أَوْ 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ابوبكر و عمر از يكديگر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عمر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عمر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عمر در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عمر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جايگزينىِ‌فردى به جاى على عليه‌السلام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گفتن عمر در روز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عمر و منافقين پس از بازگشت به مدينه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مسجد غدير به دست عمر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عمر به مدعيان خدايى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بر گردن ابوبكر و عمر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ابوبكر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به نقل عمر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عمر و پيروانش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لشكر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بداخلاقى عمر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اميرالمؤمنين عليه‌السلام از غدير در حضور صحابه در زمان عمر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ابوبكر و عمر در قيامت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عمر در اصحاب صحيفه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عمر در اسلام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امت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عمر پس از بيعت در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سخنگوى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مشاركت درخلافت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كرده منافقين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سفارش‌هاى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ابوبكر و عمر در غدير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حضور جبرئيل در غدير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نسبت غدير به امر الهى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دشمنى عمر با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الْوَسْواسِ‌الْخَنَّاسِ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اميرالمؤمنين عليه‌السلام از فرعونيت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و فرعونيّت عمر و شكايت اميرالمؤمنين عليه‌السلام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حديث جعلى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انسىِ پيامبر صلى‌الله‌عليه‌و‌آله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اعتراض به غديريّه حسّان بن ثابت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پذيرش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جبرئيل بر عمر درغدير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عمر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عكس‌العمل عمر در برابر فضائل اميرالمؤمنين عليه‌السلام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حج و پيش از غدير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كتب آسمانى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كلام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كتب آسمانى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شيطانِ ابوبكر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و عمر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فرعونيت عمر و بدعت‌ها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و فرعونيّت عمر و شكايت اميرالمؤمنين عليه‌السلام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جنون به پيامبر صلى‌الله‌عليه‌و‌آله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عمر پيش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حج و پيش از غدير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خلافت در صحيفه ملعونه دوم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شركت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كانديداى غصب خلافت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عمر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عمر قرينه معناى مولى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عمر پس از بيعت در غدير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يهوديان به عمر درباره غدير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مرگ عمر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حديث 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هذيان به پيامبر صلى‌الله‌عليه‌و‌آله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عمر در عصر ظهور و رجعت و قيامت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آزارى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بداخلاقى عمر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غدير و عمر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عمر از تفسيرِ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عمر از تفسير قرآن‌و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عمر از تفسير قرآن و حديث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صحيفه ملعونه و غصب خلافت و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 اللّه يَعْلَمُ ما فِى السَّماواتِ وَ ما فِى الْأَرْضِ ما يَكُونُ مِنْ نَجْوى ثَلاثَةٍ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جنون به پيامبر صلى‌الله‌عليه‌و‌آله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به اميرالمؤمنين عليه‌السلام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به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هذيان به پيامبر صلى‌الله‌عليه‌و‌آله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عمر از سوى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ابوبكر 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مردم پس از غدير توسط عمر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وحى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و بلاها و فتنه‌ها بر گردن عمر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عمر،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يهودى بر عمر در مورد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يهوديان به عمر درباره غدير</w:t>
      </w:r>
    </w:p>
    <w:p>
      <w:pPr>
        <w:pStyle w:val="BookText"/>
        <w:rPr/>
      </w:pPr>
      <w:r>
        <w:rPr>
          <w:rFonts w:ascii="Amiri" w:hAnsi="Amiri" w:eastAsia="Amiri" w:cs="Amiri"/>
          <w:color w:val="111111"/>
          <w:sz w:val="28"/>
          <w:sz w:val="28"/>
          <w:szCs w:val="28"/>
          <w:rtl w:val="true"/>
          <w:lang w:bidi="ar-SA"/>
        </w:rPr>
        <w:t xml:space="preserve">عمر بن شبه نُمَيرى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اموى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 بن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 بن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 بن مظفّر مَعَرّى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 حلبى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عمرو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عمرو بن حمق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عمرو بن دينار جُمَحى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عمرو بن سعد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بن سعد همدانى</w:t>
      </w:r>
    </w:p>
    <w:p>
      <w:pPr>
        <w:pStyle w:val="BookText"/>
        <w:rPr/>
      </w:pP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عمرو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عمار بر عمروعاص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عمروعاص 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عمرو بن عبداللّه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مره 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عمرو بن مره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عمرو بن ميمون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با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در خطبه غدير</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w:t>
      </w:r>
    </w:p>
    <w:p>
      <w:pPr>
        <w:pStyle w:val="BookText"/>
        <w:rPr/>
      </w:pPr>
      <w:r>
        <w:rPr>
          <w:rFonts w:ascii="Amiri" w:hAnsi="Amiri" w:eastAsia="Amiri" w:cs="Amiri"/>
          <w:color w:val="111111"/>
          <w:sz w:val="28"/>
          <w:sz w:val="28"/>
          <w:szCs w:val="28"/>
          <w:rtl w:val="true"/>
          <w:lang w:bidi="ar-SA"/>
        </w:rPr>
        <w:t>عميرة بنت سعد 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عميرة بن سعد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عَنبَر در جشن غدير در آسمان‌ها</w:t>
      </w:r>
    </w:p>
    <w:p>
      <w:pPr>
        <w:pStyle w:val="BookText"/>
        <w:rPr/>
      </w:pP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مورد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ascii="Amiri" w:hAnsi="Amiri" w:eastAsia="Amiri" w:cs="Amiri"/>
          <w:color w:val="111111"/>
          <w:sz w:val="28"/>
          <w:sz w:val="28"/>
          <w:szCs w:val="28"/>
          <w:rtl w:val="true"/>
          <w:lang w:bidi="ar-SA"/>
        </w:rPr>
        <w:t>عَوف بن ابى‌جميله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قُلْتُمْ سَمِعْنا وَ أَطَعْنا وَاتَّقُوا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قُلْتُمْ سَمِعْنا وَ أَطَعْنا وَ اتَّقُوا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كُونُوا قَوَّامِينَ للّه‌ِ شُهَداءَ بِالْقِسْطِ وَ لا يَجْرِمَنَّكُمْ شَنَآنُ 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وَ مِيثاقَهُ الَّذِى واثَقَكُمْ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قُلْتُمْ سَمِعْنا وَ أَطَعْنا وَ اتَّقُوا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با غدير در تبليغ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عهد و پيمان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ميثاق الهى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همگانى با ولايت</w:t>
      </w:r>
    </w:p>
    <w:p>
      <w:pPr>
        <w:pStyle w:val="BookText"/>
        <w:rPr/>
      </w:pPr>
      <w:r>
        <w:rPr>
          <w:rFonts w:ascii="Amiri" w:hAnsi="Amiri" w:eastAsia="Amiri" w:cs="Amiri"/>
          <w:color w:val="111111"/>
          <w:sz w:val="28"/>
          <w:sz w:val="28"/>
          <w:szCs w:val="28"/>
          <w:rtl w:val="true"/>
          <w:lang w:bidi="ar-SA"/>
        </w:rPr>
        <w:t xml:space="preserve">عهد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ذرّ</w:t>
      </w:r>
    </w:p>
    <w:p>
      <w:pPr>
        <w:pStyle w:val="BookText"/>
        <w:rPr/>
      </w:pPr>
      <w:r>
        <w:rPr>
          <w:rFonts w:ascii="Amiri" w:hAnsi="Amiri" w:eastAsia="Amiri" w:cs="Amiri"/>
          <w:color w:val="111111"/>
          <w:sz w:val="28"/>
          <w:sz w:val="28"/>
          <w:szCs w:val="28"/>
          <w:rtl w:val="true"/>
          <w:lang w:bidi="ar-SA"/>
        </w:rPr>
        <w:t>عيادت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حضرت زهرا عليهاالسلام در عيادت زنان صحابه</w:t>
      </w:r>
    </w:p>
    <w:p>
      <w:pPr>
        <w:pStyle w:val="BookText"/>
        <w:rPr/>
      </w:pPr>
      <w:r>
        <w:rPr>
          <w:rFonts w:ascii="Amiri" w:hAnsi="Amiri" w:eastAsia="Amiri" w:cs="Amiri"/>
          <w:color w:val="111111"/>
          <w:sz w:val="28"/>
          <w:sz w:val="28"/>
          <w:szCs w:val="28"/>
          <w:rtl w:val="true"/>
          <w:lang w:bidi="ar-SA"/>
        </w:rPr>
        <w:t xml:space="preserve">عياض بن موسى 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 عبداللّه عيدروس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برگزارى جشن و عيد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الَّتِى بارَكْنافِيها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الَّذِينَ كَفَرُوا مِنْ دِينِكُمْ فَلا تَخْشَوْهُمْ وَ اخْشَوْنِ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عيد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سابقه عيد و جشن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روز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عيدِ دائمى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آداب عيد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و عيد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روز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عيد غدير و بررسى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ايده‌هاى تبليغ غدير در عيد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 اميرالمؤمنين عليه‌السلام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عيد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عيد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جشن ملّىِ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ملّىِ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عيد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در مجالس دينى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وقايعى با عيد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در آسمان‌ها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در بيت‌المعمور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 اميرالمؤمنين عليه‌السلام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در زمان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 اميرالمؤمنين عليه‌السلام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ملّىِ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جشن‌هاى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شدن عيد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عيد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اميرالمؤمنين عليه‌السلام در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زمان‌اميرالمؤمنين عليه‌السلام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دانستنى‌هاى عيد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ائمه عليهم‌السلام درباره عيد و جشن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آداب عيد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رسميت غدير در تقويم اسلام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بقاء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تاريخ در مورد عيد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بزرگىِ عيد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دائمى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عيد غدير و مصافحه ملائكه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لعن و برائت در عيد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عيد غدير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برتر از همه اعياد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لسان پيامبر صلى‌الله‌عليه‌و‌آله </w:t>
      </w:r>
      <w:bookmarkStart w:id="509" w:name="pg19494_211715"/>
    </w:p>
    <w:p>
      <w:pPr>
        <w:pStyle w:val="BookText"/>
        <w:rPr/>
      </w:pPr>
      <w:bookmarkEnd w:id="509"/>
      <w:r>
        <w:rPr>
          <w:rFonts w:ascii="IRNazanin" w:hAnsi="IRNazanin" w:eastAsia="IRNazanin"/>
          <w:color w:val="111111"/>
          <w:sz w:val="28"/>
          <w:sz w:val="28"/>
          <w:szCs w:val="28"/>
          <w:rtl w:val="true"/>
          <w:lang w:bidi="fa-IR"/>
        </w:rPr>
        <w:t xml:space="preserve">و امامان عليهم‌السلام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عيدِ دائمى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دعاهاى روز غدير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زمان اميرالمؤمنين عليه‌السلام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لسان پيامبر صلى‌الله‌عليه‌و‌آله و امامان عليهم‌السلام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لسان پيامبر صلى‌الله‌عليه‌و‌آله و امامان عليهم‌السلام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و جشن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عيدىِ عيد غدير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شئونِ جشن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برگزارى جشن و عيد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عيد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موهبت‌هاى الهى و زندگانى پر نعمت در عيد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بولِس سَلامه مسيحى</w:t>
      </w:r>
    </w:p>
    <w:p>
      <w:pPr>
        <w:pStyle w:val="BookText"/>
        <w:rPr/>
      </w:pPr>
      <w:r>
        <w:rPr>
          <w:rFonts w:ascii="IRNazanin" w:hAnsi="IRNazanin" w:eastAsia="IRNazanin"/>
          <w:color w:val="111111"/>
          <w:sz w:val="28"/>
          <w:sz w:val="28"/>
          <w:szCs w:val="28"/>
          <w:rtl w:val="true"/>
          <w:lang w:bidi="fa-IR"/>
        </w:rPr>
        <w:t xml:space="preserve">عيد الغدير فى عهد الفاطميين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عيد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عيدى دادن در عيد غدير</w:t>
      </w:r>
    </w:p>
    <w:p>
      <w:pPr>
        <w:pStyle w:val="BookText"/>
        <w:rPr/>
      </w:pPr>
      <w:r>
        <w:rPr>
          <w:rFonts w:ascii="Amiri" w:hAnsi="Amiri" w:eastAsia="Amiri" w:cs="Amiri"/>
          <w:color w:val="111111"/>
          <w:sz w:val="28"/>
          <w:sz w:val="28"/>
          <w:szCs w:val="28"/>
          <w:rtl w:val="true"/>
          <w:lang w:bidi="ar-SA"/>
        </w:rPr>
        <w:t xml:space="preserve">عيسى بن طلحة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عيسى بن مريم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در زمان حضرت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از ودايع امامت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اميرالمؤمنين عليه‌السلام به حضرت عيسى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همانند روز عيسى عليه‌السلام</w:t>
      </w:r>
    </w:p>
    <w:p>
      <w:pPr>
        <w:pStyle w:val="BookText"/>
        <w:rPr/>
      </w:pPr>
      <w:r>
        <w:rPr>
          <w:rFonts w:ascii="Amiri" w:hAnsi="Amiri" w:eastAsia="Amiri" w:cs="Amiri"/>
          <w:color w:val="111111"/>
          <w:sz w:val="28"/>
          <w:sz w:val="28"/>
          <w:szCs w:val="28"/>
          <w:rtl w:val="true"/>
          <w:lang w:bidi="ar-SA"/>
        </w:rPr>
        <w:t xml:space="preserve">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احمد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ابوالثناء، بدرالدين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71345_4013061668"/>
      <w:bookmarkStart w:id="511" w:name="_Toc198"/>
      <w:bookmarkEnd w:id="510"/>
      <w:r>
        <w:rPr>
          <w:rtl w:val="true"/>
        </w:rPr>
        <w:t>غ</w:t>
      </w:r>
      <w:bookmarkEnd w:id="511"/>
    </w:p>
    <w:p>
      <w:pPr>
        <w:pStyle w:val="BookText"/>
        <w:rPr/>
      </w:pPr>
      <w:r>
        <w:rPr>
          <w:rFonts w:ascii="Amiri" w:hAnsi="Amiri" w:eastAsia="Amiri" w:cs="Amiri"/>
          <w:color w:val="111111"/>
          <w:sz w:val="28"/>
          <w:sz w:val="28"/>
          <w:szCs w:val="28"/>
          <w:rtl w:val="true"/>
          <w:lang w:bidi="ar-SA"/>
        </w:rPr>
        <w:t xml:space="preserve">غاصبين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خلافت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كوتاه مدتِ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نفىِ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در مورد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روز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ماندگار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خبر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غدير پس از سفر يك ماهه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فضيلت اميرالمؤمنين عليه‌السلام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غدير رهبرى امكان ندارد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بلنداى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و حفاظت از دين با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مراسم غدير و بازگشت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غدير پس از سفريك ماهه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پيام‌هاى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درآمد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اجتماعى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پيشينه‌هاى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و تهنيت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انعكاس خبر غدير در آن زمان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برنامه‌هاى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كلى بر اصل واقعه غدير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موضع‌گيرى‌هاى غدير در برابر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تحليل‌هاى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امنيتى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قبايلى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عرب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بايسته درباره 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حديث و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غدير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حاضر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حاكم در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همگانى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داستان‌واره مستندِ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همگانى براى حج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ماجراى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رسميت غدير در تقويم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ره‌آوردهاى غدير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ژرف‌نگرى در غدير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شاخصه‌هاى واقعه 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غدير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نگاه‌ها نسبت به غدير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آغاز خلقت تا جهانى شدنِ</w:t>
      </w:r>
    </w:p>
    <w:p>
      <w:pPr>
        <w:pStyle w:val="BookText"/>
        <w:rPr/>
      </w:pPr>
      <w:r>
        <w:rPr>
          <w:rFonts w:ascii="IRNazanin" w:hAnsi="IRNazanin" w:eastAsia="IRNazanin"/>
          <w:color w:val="111111"/>
          <w:sz w:val="28"/>
          <w:sz w:val="28"/>
          <w:szCs w:val="28"/>
          <w:rtl w:val="true"/>
          <w:lang w:bidi="fa-IR"/>
        </w:rPr>
        <w:t xml:space="preserve">و تا ظهور و قيامت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از واقعه تا تحليل علمى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زمان حاضر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چه كسى است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شاقول افكار در طول تاريخ اسلام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متعلق به همه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غدير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ماجرايى براى كل بشريت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مَدخَل‌هاى مرتبط با غدير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مقايسه‌هاى اعتقادى 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غدير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غدير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اعتقادى غدير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برجسته غدير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غدير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مرتبط به غدير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غدير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غدير در مدينه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الولاية</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بِرِيل با موضوع غدير</w:t>
      </w:r>
    </w:p>
    <w:p>
      <w:pPr>
        <w:pStyle w:val="BookText"/>
        <w:rPr/>
      </w:pPr>
      <w:r>
        <w:rPr>
          <w:rFonts w:ascii="IRNazanin" w:hAnsi="IRNazanin" w:eastAsia="IRNazanin"/>
          <w:color w:val="111111"/>
          <w:sz w:val="28"/>
          <w:sz w:val="28"/>
          <w:szCs w:val="28"/>
          <w:rtl w:val="true"/>
          <w:lang w:bidi="fa-IR"/>
        </w:rPr>
        <w:t xml:space="preserve">غدير خم و پاسخ به شبهات از كتب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غدير در آئينه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مستقل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كامل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شعر غدير</w:t>
      </w:r>
    </w:p>
    <w:p>
      <w:pPr>
        <w:pStyle w:val="BookText"/>
        <w:rPr/>
      </w:pP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مقالات از كشورهاى مختلف</w:t>
      </w:r>
    </w:p>
    <w:p>
      <w:pPr>
        <w:pStyle w:val="BookText"/>
        <w:rPr/>
      </w:pPr>
      <w:r>
        <w:rPr>
          <w:rFonts w:ascii="IRNazanin" w:hAnsi="IRNazanin" w:eastAsia="IRNazanin"/>
          <w:color w:val="111111"/>
          <w:sz w:val="28"/>
          <w:sz w:val="28"/>
          <w:szCs w:val="28"/>
          <w:rtl w:val="true"/>
          <w:lang w:bidi="fa-IR"/>
        </w:rPr>
        <w:t xml:space="preserve">غدير در قرآن، قرآن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الغدير فى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الغدير فى التراث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مستقل غدير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الغدير فى الكتاب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الكتاب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كتابشتاسى‌كتاب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اسناد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 در حركت جهانى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انگليسى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تركى استانبولى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الغدير فى مصادر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 xml:space="preserve">الغدير و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IRNazanin" w:hAnsi="IRNazanin" w:eastAsia="IRNazanin"/>
          <w:color w:val="111111"/>
          <w:sz w:val="28"/>
          <w:sz w:val="28"/>
          <w:szCs w:val="28"/>
          <w:rtl w:val="true"/>
          <w:lang w:bidi="fa-IR"/>
        </w:rPr>
        <w:t xml:space="preserve">غذا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w:t>
      </w:r>
    </w:p>
    <w:p>
      <w:p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غزّالى</w:t>
      </w:r>
    </w:p>
    <w:p>
      <w:pPr>
        <w:pStyle w:val="BookText"/>
        <w:rPr/>
      </w:pP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غدير</w:t>
      </w:r>
    </w:p>
    <w:p>
      <w:p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بَعْضُهُمْ إِلى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اهل‌بيت عليهم‌السلام و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عَدُوّاشَياطِينَ الاْءِنْسِ وَ الْجِنِّ يُوحِى بَعْضُهُمْ إِلى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دشمنان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بَعْضُهُمْ إِلى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مسلمانى</w:t>
      </w:r>
    </w:p>
    <w:p>
      <w:pPr>
        <w:pStyle w:val="BookText"/>
        <w:rPr/>
      </w:pPr>
      <w:r>
        <w:rPr>
          <w:rFonts w:ascii="Amiri" w:hAnsi="Amiri" w:eastAsia="Amiri" w:cs="Amiri"/>
          <w:color w:val="111111"/>
          <w:sz w:val="28"/>
          <w:sz w:val="28"/>
          <w:szCs w:val="28"/>
          <w:rtl w:val="true"/>
          <w:lang w:bidi="ar-SA"/>
        </w:rPr>
        <w:t xml:space="preserve">غَزاله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w:t>
      </w:r>
    </w:p>
    <w:p>
      <w:pPr>
        <w:pStyle w:val="BookText"/>
        <w:rPr/>
      </w:pPr>
      <w:r>
        <w:rPr>
          <w:rFonts w:ascii="IRNazanin" w:hAnsi="IRNazanin" w:eastAsia="IRNazanin"/>
          <w:color w:val="111111"/>
          <w:sz w:val="28"/>
          <w:sz w:val="28"/>
          <w:szCs w:val="28"/>
          <w:rtl w:val="true"/>
          <w:lang w:bidi="fa-IR"/>
        </w:rPr>
        <w:t>غزوه</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عيد غدير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بلند مدت غصب خلافت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مردم براى غصب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نُهْلِكِ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نَفْعَلُ بِالْمُجْرِمِينَ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نَزَّلْنا مُصَدِّقا لِما مَعَكُمْ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اميرالمؤمنين عليه‌السلام با غدير در غصب خلافت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صلى‌الله‌عليه‌و‌آله از غصب خلافت در خطبه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مثال براى غاصبين </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نَزَّلْنا مُصَدِّقا لِما مَعَكُمْ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مسئله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بى‌تقوايى و غصب خلافت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غدير جاى حرفى باقى نگذاشت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شوم غصب خلافت مقابل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غصب خلافت در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غصب خلافت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پيامبر صلى‌الله‌عليه‌و‌آله از غصب خلافت در خطبه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غصب خلافت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دو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صحيفه ملعونه بعد از شهادت پيامبر صلى‌الله‌عليه‌و‌آله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غصب خلافت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غصب خلافت و بشارت و انذار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غصب خلافت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غصب خلافت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غصب خلافت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و دوم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غاصبين خلافت در برزخ و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نَزَّلْنا مُصَدِّقا لِما مَعَكُمْ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عَلى‌عُرُوشِها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مؤسس غصب خلافت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و نقل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بطلان غصب خلافت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كانديداهاى غصب خلافت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عليه‌السلام در مورد غصب خلافت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غاصبين خلافت در خطبه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غصب خلافت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صحيفه ملعونه بعد از شهادت پيامبر صلى‌الله‌عليه‌و‌آله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غصب خلافت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غصب خلافت شريك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قَرْيَهٍ‌أَهْلَكْناها وَ هِىَ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خاوِيَةٌ عَلى عُرُوشِها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w:t>
      </w:r>
      <w:bookmarkStart w:id="512" w:name="pg19494_211720"/>
    </w:p>
    <w:p>
      <w:pPr>
        <w:pStyle w:val="BookText"/>
        <w:rPr/>
      </w:pPr>
      <w:bookmarkEnd w:id="512"/>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در مورد اميرالمؤمنين عليه‌السلام</w:t>
      </w:r>
    </w:p>
    <w:p>
      <w:pPr>
        <w:pStyle w:val="BookText"/>
        <w:rPr/>
      </w:pPr>
      <w:r>
        <w:rPr>
          <w:rFonts w:ascii="Amiri" w:hAnsi="Amiri" w:eastAsia="Amiri" w:cs="Amiri"/>
          <w:color w:val="111111"/>
          <w:sz w:val="28"/>
          <w:sz w:val="28"/>
          <w:szCs w:val="28"/>
          <w:rtl w:val="true"/>
          <w:lang w:bidi="ar-SA"/>
        </w:rPr>
        <w:t xml:space="preserve">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بى‌نيازى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غيب در 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اجر ايمان به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سزاى عدم ايمان به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و ايمان به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لَهُمْ‌مَغْفِرَةٌ وَ 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غيبت صغرى و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Heading3"/>
        <w:numPr>
          <w:ilvl w:val="2"/>
          <w:numId w:val="1"/>
        </w:numPr>
        <w:rPr/>
      </w:pPr>
      <w:bookmarkStart w:id="513" w:name="__RefHeading___Toc171347_4013061668"/>
      <w:bookmarkStart w:id="514" w:name="_Toc199"/>
      <w:bookmarkEnd w:id="513"/>
      <w:r>
        <w:rPr>
          <w:rtl w:val="true"/>
        </w:rPr>
        <w:t>ف</w:t>
      </w:r>
      <w:bookmarkEnd w:id="514"/>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فارسى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كتبِ شعرِ فارسى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فارسى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شعر فارسى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 به زبان فارسىِ افغانى</w:t>
      </w:r>
    </w:p>
    <w:p>
      <w:pPr>
        <w:pStyle w:val="BookText"/>
        <w:rPr/>
      </w:pPr>
      <w:r>
        <w:rPr>
          <w:rFonts w:ascii="Amiri" w:hAnsi="Amiri" w:eastAsia="Amiri" w:cs="Amiri"/>
          <w:color w:val="111111"/>
          <w:sz w:val="28"/>
          <w:sz w:val="28"/>
          <w:szCs w:val="28"/>
          <w:rtl w:val="true"/>
          <w:lang w:bidi="ar-SA"/>
        </w:rPr>
        <w:t>فاطمه بنت جعفر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فاطمه بنت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فاطمه بنت 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فاطمه بنت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فاطمه بنت على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IRNazanin" w:hAnsi="IRNazanin" w:eastAsia="IRNazanin"/>
          <w:color w:val="111111"/>
          <w:sz w:val="28"/>
          <w:sz w:val="28"/>
          <w:szCs w:val="28"/>
          <w:rtl w:val="true"/>
          <w:lang w:bidi="fa-IR"/>
        </w:rPr>
        <w:t>فاطمه بنت محمد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حضرت زهرا عليهاالسلام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حضرت زهرا عليهاالسلام از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پيامدهاى نفى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حضرت زهرا عليهاالسلام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w:t>
      </w:r>
    </w:p>
    <w:p>
      <w:pPr>
        <w:pStyle w:val="BookText"/>
        <w:rPr/>
      </w:pPr>
      <w:r>
        <w:rPr>
          <w:rFonts w:ascii="IRNazanin" w:hAnsi="IRNazanin" w:eastAsia="IRNazanin"/>
          <w:color w:val="111111"/>
          <w:sz w:val="28"/>
          <w:sz w:val="28"/>
          <w:szCs w:val="28"/>
          <w:rtl w:val="true"/>
          <w:lang w:bidi="fa-IR"/>
        </w:rPr>
        <w:t xml:space="preserve">حضرت زهرا عليهاالسلام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حضرت زهرا عليهاالسلام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حضرت زهرا عليهاالسلام از زبان حارث فهرى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زهرا عليهاالسلام با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 عليهاالسلام از پيامدهاى نفى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حضرت زهرا عليهاالسلام از پيامدهاى نفى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حضرت فاطمه عليهاالسلام در دهه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فاطميانِ غديرى در قيامت و دشمنانشان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موهبتى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محمد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حضرت از زبان حارث فهرى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حضرت زهرا عليهاالسلام از زبان حارث فهرى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موقعيت‌هاى تبليغى غدير در زمان حضرت زهرا عليهاالسلام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فاطمه عليهاالسلام در جشن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غدير</w:t>
      </w:r>
    </w:p>
    <w:p>
      <w:pPr>
        <w:pStyle w:val="BookText"/>
        <w:rPr/>
      </w:pPr>
      <w:r>
        <w:rPr>
          <w:rFonts w:ascii="Amiri" w:hAnsi="Amiri" w:eastAsia="Amiri" w:cs="Amiri"/>
          <w:color w:val="111111"/>
          <w:sz w:val="28"/>
          <w:sz w:val="28"/>
          <w:szCs w:val="28"/>
          <w:rtl w:val="true"/>
          <w:lang w:bidi="ar-SA"/>
        </w:rPr>
        <w:t>فاطمه بنت محمد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فاطمه بنت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حديث غدير</w:t>
      </w:r>
    </w:p>
    <w:p>
      <w:pPr>
        <w:pStyle w:val="BookText"/>
        <w:rPr/>
      </w:pPr>
      <w:r>
        <w:rPr>
          <w:rFonts w:ascii="Amiri" w:hAnsi="Amiri" w:eastAsia="Amiri" w:cs="Amiri"/>
          <w:color w:val="111111"/>
          <w:sz w:val="28"/>
          <w:sz w:val="28"/>
          <w:szCs w:val="28"/>
          <w:rtl w:val="true"/>
          <w:lang w:bidi="ar-SA"/>
        </w:rPr>
        <w:t>فاطميان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زمان فاطميان</w:t>
      </w:r>
    </w:p>
    <w:p>
      <w:pPr>
        <w:pStyle w:val="BookText"/>
        <w:rPr/>
      </w:pPr>
      <w:r>
        <w:rPr>
          <w:rFonts w:ascii="Amiri" w:hAnsi="Amiri" w:eastAsia="Amiri" w:cs="Amiri"/>
          <w:color w:val="111111"/>
          <w:sz w:val="28"/>
          <w:sz w:val="28"/>
          <w:szCs w:val="28"/>
          <w:rtl w:val="true"/>
          <w:lang w:bidi="ar-SA"/>
        </w:rPr>
        <w:t>فاطميه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دشمنان غدير و فاطميه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و دشمنان از غدير تا فاطميه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بقاى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و دشمنان از غدير تا فاطميه</w:t>
      </w:r>
    </w:p>
    <w:p>
      <w:pPr>
        <w:pStyle w:val="BookText"/>
        <w:rPr/>
      </w:pPr>
      <w:r>
        <w:rPr>
          <w:rFonts w:ascii="Amiri" w:hAnsi="Amiri" w:eastAsia="Amiri" w:cs="Amiri"/>
          <w:color w:val="111111"/>
          <w:sz w:val="28"/>
          <w:sz w:val="28"/>
          <w:szCs w:val="28"/>
          <w:rtl w:val="true"/>
          <w:lang w:bidi="ar-SA"/>
        </w:rPr>
        <w:t xml:space="preserve">فاميل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ارحام</w:t>
      </w:r>
    </w:p>
    <w:p>
      <w:pPr>
        <w:pStyle w:val="BookText"/>
        <w:rPr/>
      </w:pP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فتنه در خطبه غدير</w:t>
      </w:r>
    </w:p>
    <w:p>
      <w:pPr>
        <w:pStyle w:val="BookText"/>
        <w:rPr/>
      </w:pPr>
      <w:r>
        <w:rPr>
          <w:rFonts w:ascii="IRNazanin" w:hAnsi="IRNazanin" w:eastAsia="IRNazanin"/>
          <w:color w:val="111111"/>
          <w:sz w:val="28"/>
          <w:sz w:val="28"/>
          <w:szCs w:val="28"/>
          <w:rtl w:val="true"/>
          <w:lang w:bidi="fa-IR"/>
        </w:rPr>
        <w:t xml:space="preserve">فتنه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w:t>
      </w:r>
    </w:p>
    <w:p>
      <w:pPr>
        <w:pStyle w:val="BookText"/>
        <w:rPr/>
      </w:pP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تَيمى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ابن‌الخطيب، فخرالدين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با غدير توسط اميرالمؤمنين عليه‌السلام در ماجراى فدك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فدكيه و علل فراموشى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فراموشى غدير در خطبه فدكيه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w:t>
      </w:r>
    </w:p>
    <w:p>
      <w:pPr>
        <w:pStyle w:val="BookText"/>
        <w:rPr/>
      </w:pPr>
      <w:r>
        <w:rPr>
          <w:rFonts w:ascii="Amiri" w:hAnsi="Amiri" w:eastAsia="Amiri" w:cs="Amiri"/>
          <w:color w:val="111111"/>
          <w:sz w:val="28"/>
          <w:sz w:val="28"/>
          <w:szCs w:val="28"/>
          <w:rtl w:val="true"/>
          <w:lang w:bidi="ar-SA"/>
        </w:rPr>
        <w:t xml:space="preserve">از اهل فدك براى حج و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فدك و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خبر غدير به فدك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فدك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فراموشى غدير در خطبه فدكيه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فدك نتيجه كورى و كرىِ سقيفه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فرعونيت سقيفه و غصب فدك</w:t>
      </w:r>
    </w:p>
    <w:p>
      <w:pPr>
        <w:pStyle w:val="BookText"/>
        <w:rPr/>
      </w:pPr>
      <w:r>
        <w:rPr>
          <w:rFonts w:ascii="Amiri" w:hAnsi="Amiri" w:eastAsia="Amiri" w:cs="Amiri"/>
          <w:color w:val="111111"/>
          <w:sz w:val="28"/>
          <w:sz w:val="28"/>
          <w:szCs w:val="28"/>
          <w:rtl w:val="true"/>
          <w:lang w:bidi="ar-SA"/>
        </w:rPr>
        <w:t>فراموشى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فراموشى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فراموشى غدير در خطبه فدكيه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 xml:space="preserve">فرانسوى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 غدير به زبان فرانسوى</w:t>
      </w:r>
    </w:p>
    <w:p>
      <w:pPr>
        <w:pStyle w:val="BookText"/>
        <w:rPr/>
      </w:pP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براى اولاد</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فرعون براى اصحاب صحيفه و سقيفه</w:t>
      </w:r>
    </w:p>
    <w:p>
      <w:pPr>
        <w:pStyle w:val="BookText"/>
        <w:rPr/>
      </w:pPr>
      <w:r>
        <w:rPr>
          <w:rFonts w:ascii="Amiri" w:hAnsi="Amiri" w:eastAsia="Amiri" w:cs="Amiri"/>
          <w:color w:val="111111"/>
          <w:sz w:val="28"/>
          <w:sz w:val="28"/>
          <w:szCs w:val="28"/>
          <w:rtl w:val="true"/>
          <w:lang w:bidi="ar-SA"/>
        </w:rPr>
        <w:t xml:space="preserve">فَرغانى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سعيدالدين فَرغانى</w:t>
      </w:r>
    </w:p>
    <w:p>
      <w:pPr>
        <w:pStyle w:val="BookText"/>
        <w:rPr/>
      </w:pPr>
      <w:r>
        <w:rPr>
          <w:rFonts w:ascii="IRNazanin" w:hAnsi="IRNazanin" w:eastAsia="IRNazanin"/>
          <w:color w:val="111111"/>
          <w:sz w:val="28"/>
          <w:sz w:val="28"/>
          <w:szCs w:val="28"/>
          <w:rtl w:val="true"/>
          <w:lang w:bidi="fa-IR"/>
        </w:rPr>
        <w:t>فرهنگ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چهارگانه فرهنگ غدير در تاريخ</w:t>
      </w:r>
    </w:p>
    <w:p>
      <w:pPr>
        <w:pStyle w:val="BookText"/>
        <w:rPr/>
      </w:pPr>
      <w:r>
        <w:rPr>
          <w:rFonts w:ascii="IRNazanin" w:hAnsi="IRNazanin" w:eastAsia="IRNazanin"/>
          <w:color w:val="111111"/>
          <w:sz w:val="28"/>
          <w:sz w:val="28"/>
          <w:szCs w:val="28"/>
          <w:rtl w:val="true"/>
          <w:lang w:bidi="fa-IR"/>
        </w:rPr>
        <w:t xml:space="preserve">فرهنگ فراگير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فريدالدين عطّار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فريدالدين،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و فصاحت و بلاغت</w:t>
      </w:r>
    </w:p>
    <w:p>
      <w:pPr>
        <w:pStyle w:val="BookText"/>
        <w:rPr/>
      </w:pPr>
      <w:r>
        <w:rPr>
          <w:rFonts w:ascii="Amiri" w:hAnsi="Amiri" w:eastAsia="Amiri" w:cs="Amiri"/>
          <w:color w:val="111111"/>
          <w:sz w:val="28"/>
          <w:sz w:val="28"/>
          <w:szCs w:val="28"/>
          <w:rtl w:val="true"/>
          <w:lang w:bidi="ar-SA"/>
        </w:rPr>
        <w:t xml:space="preserve">الفصول المهمة فى معرفة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فضائل اميرالمؤمنين عليه‌السلام در زيارت غديريه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فضيلت اميرالمؤمنين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فضائل اميرالمؤمنين عليه‌السلام در عيد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فضائل اميرالمؤمنين عليه‌السلام در مكه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موضوع فضائل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اميرالمؤمنين عليه‌السلام نزد پيامبر صلى‌الله‌عليه‌و‌آله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اميرالمؤمنين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فضائل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فضائل اميرالمؤمنين عليه‌السلام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اميرالمؤمنين عليه‌السلام نزد پيامبر صلى‌الله‌عليه‌و‌آله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فضائل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 بيان فضائل اميرالمؤمنين عليه‌السلام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بالاترين فضيلت </w:t>
      </w:r>
    </w:p>
    <w:p>
      <w:p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فضيلت‌اميرالمؤمنين عليه‌السلام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فضائل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قرآنى اميرالمؤمنين عليه‌السلام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فضائل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انحصاری امیرالمؤمنین عليه‌السلام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فضائل اميرالمؤمنين عليه‌السلام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فضائل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اميرالمؤمنين عليه‌السلام</w:t>
      </w:r>
    </w:p>
    <w:p>
      <w:pPr>
        <w:pStyle w:val="BookText"/>
        <w:rPr/>
      </w:pPr>
      <w:r>
        <w:rPr>
          <w:rFonts w:ascii="Amiri" w:hAnsi="Amiri" w:eastAsia="Amiri" w:cs="Amiri"/>
          <w:color w:val="111111"/>
          <w:sz w:val="28"/>
          <w:sz w:val="28"/>
          <w:szCs w:val="28"/>
          <w:rtl w:val="true"/>
          <w:lang w:bidi="ar-SA"/>
        </w:rPr>
        <w:t>فضل‌اللّه تورِبِشتى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فضل بن دكين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فضل بن روزبهان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ابن‌روزبهان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فضل بن موسى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فضلة بن عتبه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ابوبرزه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فُضَيل بن مرزوق رَقاشى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برتر از فطر</w:t>
      </w:r>
    </w:p>
    <w:p>
      <w:pPr>
        <w:pStyle w:val="BookText"/>
        <w:rPr/>
      </w:pPr>
      <w:r>
        <w:rPr>
          <w:rFonts w:ascii="Amiri" w:hAnsi="Amiri" w:eastAsia="Amiri" w:cs="Amiri"/>
          <w:color w:val="111111"/>
          <w:sz w:val="28"/>
          <w:sz w:val="28"/>
          <w:szCs w:val="28"/>
          <w:rtl w:val="true"/>
          <w:lang w:bidi="ar-SA"/>
        </w:rPr>
        <w:t xml:space="preserve">فطر بن خليفه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حناط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فطرت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فطرت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و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فطرت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فطرت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همخوانى غدير با فطرت</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حج و فقر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فقر و توحيد در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فقرا در روز غدير</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تُقَدِّموهُم فَتَهلِكوا، وَ لا تَقصُروا عَنهُم فَتَهلِكوا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غدير</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افلاك</w:t>
      </w:r>
    </w:p>
    <w:p>
      <w:pPr>
        <w:pStyle w:val="BookText"/>
        <w:rPr/>
      </w:pPr>
      <w:r>
        <w:rPr>
          <w:rFonts w:ascii="IRNazanin" w:hAnsi="IRNazanin" w:eastAsia="IRNazanin"/>
          <w:color w:val="111111"/>
          <w:sz w:val="28"/>
          <w:sz w:val="28"/>
          <w:szCs w:val="28"/>
          <w:rtl w:val="true"/>
          <w:lang w:bidi="fa-IR"/>
        </w:rPr>
        <w:t xml:space="preserve">فنّ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 غدير </w:t>
      </w:r>
      <w:bookmarkStart w:id="515" w:name="pg19494_211724"/>
    </w:p>
    <w:p>
      <w:pPr>
        <w:pStyle w:val="BookText"/>
        <w:rPr/>
      </w:pPr>
      <w:bookmarkEnd w:id="515"/>
      <w:r>
        <w:rPr>
          <w:rFonts w:ascii="Amiri" w:hAnsi="Amiri" w:eastAsia="Amiri" w:cs="Amiri"/>
          <w:color w:val="111111"/>
          <w:sz w:val="28"/>
          <w:sz w:val="28"/>
          <w:szCs w:val="28"/>
          <w:rtl w:val="true"/>
          <w:lang w:bidi="ar-SA"/>
        </w:rPr>
        <w:t>فيروزه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ولايت توسط كوه فيروزه در روز غدير</w:t>
      </w:r>
    </w:p>
    <w:p>
      <w:pPr>
        <w:pStyle w:val="BookText"/>
        <w:rPr/>
      </w:pPr>
      <w:r>
        <w:rPr>
          <w:rFonts w:ascii="Amiri" w:hAnsi="Amiri" w:eastAsia="Amiri" w:cs="Amiri"/>
          <w:color w:val="111111"/>
          <w:sz w:val="28"/>
          <w:sz w:val="28"/>
          <w:szCs w:val="28"/>
          <w:rtl w:val="true"/>
          <w:lang w:bidi="ar-SA"/>
        </w:rPr>
        <w:t xml:space="preserve">فيض القدير فيما يتعلق بحديث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حديث غدير</w:t>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دين در كلام فيض كاشانى</w:t>
      </w:r>
    </w:p>
    <w:p>
      <w:pPr>
        <w:pStyle w:val="BookText"/>
        <w:rPr/>
      </w:pPr>
      <w:r>
        <w:rPr>
          <w:rFonts w:ascii="Amiri" w:hAnsi="Amiri" w:eastAsia="Amiri" w:cs="Amiri"/>
          <w:color w:val="111111"/>
          <w:sz w:val="28"/>
          <w:sz w:val="28"/>
          <w:szCs w:val="28"/>
          <w:rtl w:val="true"/>
          <w:lang w:bidi="ar-SA"/>
        </w:rPr>
        <w:t>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 غدير</w:t>
      </w:r>
    </w:p>
    <w:p>
      <w:pPr>
        <w:pStyle w:val="BookText"/>
        <w:rPr/>
      </w:pPr>
      <w:r>
        <w:rPr>
          <w:rFonts w:ascii="IRNazanin" w:hAnsi="IRNazanin" w:eastAsia="IRNazanin"/>
          <w:color w:val="111111"/>
          <w:sz w:val="28"/>
          <w:sz w:val="28"/>
          <w:szCs w:val="28"/>
          <w:rtl w:val="true"/>
          <w:lang w:bidi="fa-IR"/>
        </w:rPr>
        <w:t>فيليپين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Heading3"/>
        <w:numPr>
          <w:ilvl w:val="2"/>
          <w:numId w:val="1"/>
        </w:numPr>
        <w:rPr/>
      </w:pPr>
      <w:bookmarkStart w:id="516" w:name="__RefHeading___Toc171349_4013061668"/>
      <w:bookmarkStart w:id="517" w:name="_Toc200"/>
      <w:bookmarkEnd w:id="516"/>
      <w:r>
        <w:rPr>
          <w:rtl w:val="true"/>
        </w:rPr>
        <w:t>ق</w:t>
      </w:r>
      <w:bookmarkEnd w:id="517"/>
    </w:p>
    <w:p>
      <w:pPr>
        <w:pStyle w:val="BookText"/>
        <w:rPr/>
      </w:pPr>
      <w:r>
        <w:rPr>
          <w:rFonts w:ascii="Amiri" w:hAnsi="Amiri" w:eastAsia="Amiri" w:cs="Amiri"/>
          <w:color w:val="111111"/>
          <w:sz w:val="28"/>
          <w:sz w:val="28"/>
          <w:szCs w:val="28"/>
          <w:rtl w:val="true"/>
          <w:lang w:bidi="ar-SA"/>
        </w:rPr>
        <w:t xml:space="preserve">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ascii="IRNazanin" w:hAnsi="IRNazanin" w:eastAsia="IRNazanin"/>
          <w:color w:val="111111"/>
          <w:sz w:val="28"/>
          <w:sz w:val="28"/>
          <w:szCs w:val="28"/>
          <w:rtl w:val="true"/>
          <w:lang w:bidi="fa-IR"/>
        </w:rPr>
        <w:t xml:space="preserve">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قارى</w:t>
      </w:r>
    </w:p>
    <w:p>
      <w:pPr>
        <w:pStyle w:val="BookText"/>
        <w:rPr/>
      </w:pP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قاسطين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قاسطين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از سقيفه مقابل غدير</w:t>
      </w:r>
    </w:p>
    <w:p>
      <w:pPr>
        <w:pStyle w:val="BookText"/>
        <w:rPr/>
      </w:pPr>
      <w:r>
        <w:rPr>
          <w:rFonts w:ascii="Amiri" w:hAnsi="Amiri" w:eastAsia="Amiri" w:cs="Amiri"/>
          <w:color w:val="111111"/>
          <w:sz w:val="28"/>
          <w:sz w:val="28"/>
          <w:szCs w:val="28"/>
          <w:rtl w:val="true"/>
          <w:lang w:bidi="ar-SA"/>
        </w:rPr>
        <w:t xml:space="preserve">قاسم بن سلام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قاضى بهلول بهجت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قاضى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IRNazanin" w:hAnsi="IRNazanin" w:eastAsia="IRNazanin"/>
          <w:color w:val="111111"/>
          <w:sz w:val="28"/>
          <w:sz w:val="28"/>
          <w:szCs w:val="28"/>
          <w:rtl w:val="true"/>
          <w:lang w:bidi="fa-IR"/>
        </w:rPr>
        <w:t>قاضى زوزنى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اولى براى مولى</w:t>
      </w:r>
    </w:p>
    <w:p>
      <w:pPr>
        <w:pStyle w:val="BookText"/>
        <w:rPr/>
      </w:pPr>
      <w:r>
        <w:rPr>
          <w:rFonts w:ascii="Amiri" w:hAnsi="Amiri" w:eastAsia="Amiri" w:cs="Amiri"/>
          <w:color w:val="111111"/>
          <w:sz w:val="28"/>
          <w:sz w:val="28"/>
          <w:szCs w:val="28"/>
          <w:rtl w:val="true"/>
          <w:lang w:bidi="ar-SA"/>
        </w:rPr>
        <w:t xml:space="preserve">قاضى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موسى 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شوشترى</w:t>
      </w:r>
    </w:p>
    <w:p>
      <w:pPr>
        <w:pStyle w:val="BookText"/>
        <w:rPr/>
      </w:pP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قاهره</w:t>
      </w:r>
    </w:p>
    <w:p>
      <w:pPr>
        <w:pStyle w:val="BookText"/>
        <w:rPr/>
      </w:pP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بر ابوبكر در مسجد قُبا</w:t>
      </w:r>
    </w:p>
    <w:p>
      <w:pPr>
        <w:pStyle w:val="BookText"/>
        <w:rPr/>
      </w:pPr>
      <w:r>
        <w:rPr>
          <w:rFonts w:ascii="Amiri" w:hAnsi="Amiri" w:eastAsia="Amiri" w:cs="Amiri"/>
          <w:color w:val="111111"/>
          <w:sz w:val="28"/>
          <w:sz w:val="28"/>
          <w:szCs w:val="28"/>
          <w:rtl w:val="true"/>
          <w:lang w:bidi="ar-SA"/>
        </w:rPr>
        <w:t>قبائل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خبر غدير به قبائل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قبايلى در غدير</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مؤمنين در روز غدير و گشادگى و نور قبر</w:t>
      </w:r>
    </w:p>
    <w:p>
      <w:pPr>
        <w:pStyle w:val="BookText"/>
        <w:rPr/>
      </w:pPr>
      <w:r>
        <w:rPr>
          <w:rFonts w:ascii="Amiri" w:hAnsi="Amiri" w:eastAsia="Amiri" w:cs="Amiri"/>
          <w:color w:val="111111"/>
          <w:sz w:val="28"/>
          <w:sz w:val="28"/>
          <w:szCs w:val="28"/>
          <w:rtl w:val="true"/>
          <w:lang w:bidi="ar-SA"/>
        </w:rPr>
        <w:t>قبيصة بن ذويب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انسانى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قُتَيبة بن سعيد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قتلِ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عام شيعيانِ كربلا در روز غدير</w:t>
      </w:r>
    </w:p>
    <w:p>
      <w:pPr>
        <w:pStyle w:val="BookText"/>
        <w:rPr/>
      </w:pP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علنى منافقين پيش از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در مسير حجة الوداع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چهارده آيه در قديد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آمارهاى آيات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آمارهاى قرآنى و كلى آيات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آمارهاى قرآنى و كلىِ آيات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در خطبه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در زيارت غديريه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عذاب و لعن در 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غدير به ترتيب قرآنى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غدير به ترتيب زمانى و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حضور قرآن در 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فضائل اميرالمؤمنين عليه‌السلام در زيارت غديريه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 در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حضور قرآن در غدير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 در غدير و قبل و بعد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حضور قرآن درغدير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 در ماجراى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حضور قرآن در غدير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كُتُبِهِ‌وَ رُسُلِهِ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تَحْسَبُونَهُ هَيِّنا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الَّذِينَ‌آمَنُوا أَطِيعُوا اللّه وَ أَطِيعُوا الرَّسُولَ وَ أُولِى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كانَ عَلى بَيِّنَةٍ مِنْ رَبَّهِ وَ يَتْلُوهُ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مَرَضٌ‌فَزادَهُمُ اللّه‌ُ مَرَضا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اِنْ مَكَّنّاهُمْ فِى الاَرْضِ اَقامُوا الصَّلاةَ وَ آتُوا الزَّكاةَ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مِنْ‌دُونِ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 افْتَريهُ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إِلَيْكَ‌وَ ضائِقٌ بِهِ صَدْرُكَ أَنْ يَقُولُوا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لَن تُقْبَل‌تَوبَتُهُم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الْجَنَّهِ‌هُمْ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لايَدْخُلُونَ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فِى‌الْكِتابِ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لَوْتَقَوَّلَ عَلَيْنا بَعْضَ الاَقاويلِ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وَ بَشيرٌ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تَتُوبا اِلَى اللّه‌ِ فَقَدْ صَغَتْ قُلُوبُكُما وَ اِنْ تَظاهَرا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اَعْلَمُ 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نَذيرٌ وَ اللّه‌ُ عَلى كُلِّ شَىْ‌ءٍ 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عَلَيْهِ وَ جَعَلْناهُ مَثَلاً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لِبَنِى‌إِسْرائِيلَ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خَسِرُوا اَنْفُسَهُمْ وَ ضَلَّ عَنْهُمْ ما كانُوا يَفْتَرُونَ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مِنْ‌أَوْلِياءَ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بَيْنِى وَ بَيْنَكَ بُعْدَ الْمَشْرِقَيْنِ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جاؤُوها وَ فُتِحَتْ اَبْوابُها قالَ لَهُمْ خَزَنَتُها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اُحِلَّ لِغَيرِ اللّه‌ِ بِهِ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اتَّبَعُوا ما اَسْخَطَ اللّه‌ُ وَ كَرِهُوا رِضْوانَهُ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اللّه‌يَعْلَمُ إِسْرارَهُمْ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فَاغْفِرْ لَنا ذُنُوبَنا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اَنْعَمْتَ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 امْرَأَةَ لُوطٍ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فيهِ‌مُختَلِفونَ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اسْوَدَّتْ وُجُوهُهُمْ اَكَفَرْتُمْ بَعْدَ ايمانِكُمْ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إِنَ‌الدِّينَ عِنْدَ اللّه الاْءِسْلامُ وَ مَا اخْتَلَفَ الَّذِينَ أُوتُوا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فَاُولئِكَ الَّذينَ حَبِطَتْ اَعْمالُهُمْ فِى الدُّنْيا وَ الاْخِرَةِ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يَدْخُلُونَ الْجَنَّةَ يُرْزَقُونَ فيها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أَنْ هَداكُمْ لِلاْءِيمانِ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 عيسى مِنهُمُ الكُفرَ قالَ مَنْ أَنْصارِى إِلَى اللّه قالَ الحَواريّون نَحْنُ أَنْصارُ اللّه آمَنَّا بِاللّه وَ اشْهَدْ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الأرائك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الاَنْفُسُ وَ تَلَذُّ الاَعْيُنُ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قَدْ جاءَنا نَذيرٌ فَكَذَّبْنا وَ قُلْنا ما نَزَّلَ اللّه‌ُ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هذه فزده عذابا ضعفا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قَبْلَهُمْ اَكْثَرُ الاَوَّلينَ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وَيَعْقُوبَ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تُرِيَنِّى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سَبِيلِى أَدْعُوا إِلَى اللّه‌ِ عَلى بَصِيرَةٍ أَنَا وَ مَنِ اتَّبَعَنِى وَ سُبْحانَ‌اللّه‌ِ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نَفْعَلُ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بِالْمُجْرِمِينَ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اُمَّةٌ لَعَنَتْ اُخْتَها حَتّى اِذا ادّارَكُوا فيها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فِى الاَرْضِ قالُوا اِنَّما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أَضَلَّنِى عَنِ الذِّكْرِ بَعْدَ إِذْ جاءَنِى وَ كانَ الشَّيْطانُ لِلاْءِنْسانِ خَذُولاً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 لِمَنْ كانَ يَرْجُو 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الْيَوْمَ إِذْ ظَلَمْتُمْ أَنَّكُمْ فِى الْعَذابِ مُشْتَرِكُونَ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بَيْنِى وَ بَيْنَكَ بُعْدَ الْمَشْرِقَيْنِ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كَذلِكَ نَجْزِى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اَنْتُمْ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 لا مُؤمِنَةٍ اِذا قَضَى اللّه‌ُ وَ رَسولُهُ اَمرا اَن يَكونَ لَهُمُ الخِيَرَةُ مِن‌اَمرِهِم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اِلاّ هُوَ رابِعُهُمْ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اَنْ نَطْمِسَ وُجُوها فَنَرُدَّها عَلى اَدْبارِها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لايُبْخَسُونَ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أَنْفُسِهِمْ‌وَ أَزْواجُهُ أُمَّهاتُهُمْ وَ أُولُوا الْأَرْحامِ بَعْضُهُمْ‌أَوْلى بِبَعْضٍ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اُنْزِلَ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كَما آمَنَ النّاسُ قالُوا اَنُؤْمِنُ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هُمُ‌السَّفَهاءُ وَ لكِنْ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خَلَوا اِلى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شَياطينِهِمْ قالُوا اِنّا مَعَكُمْ اِنَّما نَحْنُ مُسْتَهْزِؤُونَ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 وَ اسْتَكْبَرَ وَ كانَ مِنَ‌الْكافِرِينَ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أعبُد رَبَّكَ حَتّى يَأتيكَ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السُّبُلَ فَتَفَرَّقَ بِكُمْ عَنْ‌سَبِيلِهِ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لَسَوْفَ تُسْاَلُونَ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الَّتِى بارَكْنا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فى دينِ اللّه‌ِ اَفْواجا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اللّه‌ِوَ 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 ذلِكَ هُوَ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الاَوَّلونَ مِنَ الْمُهاجِرينَ وَ الاَنْصارِ وَ الَّذينَ اتَّبَعوهُم بِاِحْسانٍ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جاؤُها وَ فُتِحَتْ أَبْوابُها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لَغَنِيٌّحَمِيدٌ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يَوْمَ‌تُقَلَّبُ وُجُوهُهُمْ فِى النَّارِ يَقُولُونَ يا لَيْتَنا أَطَعْنَا اللّه وَ 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اَطَعْنا غُفْرانَكَ رَبَّنا وَ اِلَيْكَ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نَرى رِجالاً كُنَّا نَعُدُّهُمْ مِنَ الْأَشْرارِ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هِىَ اَشَدُّ قُوَةً مِنْ قَرْيَتِكَ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بَعْضُهُمْ إِلى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 اللّه إِذا عاهَدْتُمْ وَ لا تَنْقُضُوا الْأَيْمانَ بَعْدَ تَوْكِيدِها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دَخَلاًبَيْنَكُمْ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لاَمُرَنَّهُمْ فليبتكن آذان الانعام فَلَيُغَيِّرُنَّ خَلْقَ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فى مَواطِنَ كَثيرَةٍ وَ يَوْمَ حُنَيْنٍ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يَتَّخِذُوا مِنْ دُونِ اللّه‌ِ وَ لا رَسُولِهِ وَ لا الْمُؤْمِنِينَ وَلِيجَةً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وَلكِنْ يُضِلُّ مَنْ يَشاءُ وَ يَهْدِى مَنْ يَشاءُ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يَجْعَلُ اللّه‌ُ لِلنّاسِ الشَّرَ اسْتِعْجالَهُمْ بِالْخَيْرِ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يُعَجِّلُ اللّه لِلنَّاسِ الشَّرَّ اسْتِعْجالَهُمْ بِالْخَيْرِ لَقُضِىَ إِلَيْهِمْ أَجَلُهُمْ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 الشَّجَرَةَ الْمَلْعُونَةَ فِى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كاهِنٍ قَلِيلاً ما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اُمَّةٌ يَهْدُونَ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 وَ 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الاْياتِ لِقَوْمٍ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الاَبْصارَ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مِنَ‌الْكُفَّارِ يَضْحَكُونَ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اَنْزَلَ عَلَيْكَ الْكِتابَ مِنْهُ آياتٌ مُحْكَماتٌ هُنَّ اُمُّ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اللّه‌َوَ أَطِيعُوا الرَّسُولَ وَ 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وَ يُحَبُّونَه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نَزَّلْنا مُصَدِّقا لِما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مِنْ ذَكَرٍ وَ اُنْثى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لَيتَنى لَم اَتَّخِذ فُلانا خَليلاً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عَلى‌يَدَيْهِ يَقُولُ يا لَيْتَنِى اتَّخَذْتُ مَعَ الرَّسُولِ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يَتَجَرَّعُهُ وَ لا يَكادُ يُسِيغُهُ وَ يَأْتِيهِ الْمَوْتُ مِنْ كُلِّ مَكانٍ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فِى قُلُوبِهِمْ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اِلاّ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اللَّيْلَ النَّهارَ يَطْلُبُهُ حَثيثا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عَلى‌شَىْ‌ءٍ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عليهم‌السلام و قرآن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حجت‌هاى قرآنىِ غدير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احاطه علم ائمه عليهم‌السلام به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از متشابهات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وظايف ما درباره قرآن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قرآن با غدير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غدير و قرآن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به آيات قرآن در خطبه غدير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در آيات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اعتقادى آيات غدير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در آيات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در قرآن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قرآن ناطق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بهشت در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در قرآن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قرآن در سايه غدير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در مورد قرآن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قرآنى غدير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ناگسستنى قرآن و غدير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قرآنىِ غدير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آيات غدير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آياتِ غدير در عصر ظهور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قرآن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آيات غدير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نزول و تفسير آيات قرآن در غدير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تحليل‌هاى قرآنى غدير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زمانى و مكانى آيات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غدير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رأى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مخصوص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توسط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حجت‌هاى قرآنىِ غدير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قرآن در غدير و قبل و 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غدير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قرآن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غدير در آينه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زيارت‌هاى قرآنى غدير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غدير با استناد به قرآن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بينامتنى قرآن با خطبه غدير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در قرآن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قرآنى ولايت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سدّ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ثقلين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آيات غدير به ترتيب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غدير به ترتيب قرآنى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شريك‌هاى قرآن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غدير و آيات قرآن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جاودانگى حديث غدير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منع شديد از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سقيفه دو فرهنگ متقابل درباره قرآن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قرآنى اميرالمؤمنين عليه‌السلام در خطبه غدير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غدير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كنار حوض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قرآنى غدير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عذاب و لعن در قرآن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خطبه غدير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قرآن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قرآن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حضور قرآن در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دشمنان غدير در آينه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غدير در آينه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 در غدير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حقيقى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اللّه‌لَوَجَدُوا فِيهِ اخْتِلافا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قرآن در خطبه غدير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مقدمه‌چينى براى غدير در قرآن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شديد عمر از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مطرح شدن آيات غدير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موضوع‌بندى آيات غدير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اهل‌بيت عليهم‌السلام در قرآن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اعتقادى آيات غدير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تفسير نادرست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ولايت و مشتقات آن در آيات قرآن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ودايع امامت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درباره قرآن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قرآن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قرآن با ائمه عليهم‌السلام</w:t>
      </w:r>
    </w:p>
    <w:p>
      <w:pPr>
        <w:pStyle w:val="BookText"/>
        <w:rPr/>
      </w:pPr>
      <w:r>
        <w:rPr>
          <w:rFonts w:ascii="Amiri" w:hAnsi="Amiri" w:eastAsia="Amiri" w:cs="Amiri"/>
          <w:color w:val="111111"/>
          <w:sz w:val="28"/>
          <w:sz w:val="28"/>
          <w:szCs w:val="28"/>
          <w:rtl w:val="true"/>
          <w:lang w:bidi="ar-SA"/>
        </w:rPr>
        <w:t xml:space="preserve">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برتر از قربان</w:t>
      </w:r>
    </w:p>
    <w:p>
      <w:pPr>
        <w:pStyle w:val="BookText"/>
        <w:rPr/>
      </w:pP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دادن به شيعيان در عيد غدير</w:t>
      </w:r>
    </w:p>
    <w:p>
      <w:pPr>
        <w:pStyle w:val="BookText"/>
        <w:rPr/>
      </w:pPr>
      <w:r>
        <w:rPr>
          <w:rFonts w:ascii="Amiri" w:hAnsi="Amiri" w:eastAsia="Amiri" w:cs="Amiri"/>
          <w:color w:val="111111"/>
          <w:sz w:val="28"/>
          <w:sz w:val="28"/>
          <w:szCs w:val="28"/>
          <w:rtl w:val="true"/>
          <w:lang w:bidi="ar-SA"/>
        </w:rPr>
        <w:t xml:space="preserve">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كتف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قُرطُبى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قريش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وَ الأنصارُ وَ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مَوالى دونَ الناسِ كُلُّهُم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با حديث غدير</w:t>
      </w:r>
    </w:p>
    <w:p>
      <w:pPr>
        <w:pStyle w:val="BookText"/>
        <w:rPr/>
      </w:pPr>
      <w:r>
        <w:rPr>
          <w:rFonts w:ascii="Amiri" w:hAnsi="Amiri" w:eastAsia="Amiri" w:cs="Amiri"/>
          <w:color w:val="111111"/>
          <w:sz w:val="28"/>
          <w:sz w:val="28"/>
          <w:szCs w:val="28"/>
          <w:rtl w:val="true"/>
          <w:lang w:bidi="ar-SA"/>
        </w:rPr>
        <w:t>قزاقستان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 xml:space="preserve">قَسطَلانى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مصرى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و قَسَم‌هاى دروغ در غدير</w:t>
      </w:r>
    </w:p>
    <w:p>
      <w:pPr>
        <w:pStyle w:val="BookText"/>
        <w:rPr/>
      </w:pP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 در خطبه غدير</w:t>
      </w:r>
    </w:p>
    <w:p>
      <w:pPr>
        <w:pStyle w:val="BookText"/>
        <w:rPr/>
      </w:pP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قلم</w:t>
      </w:r>
    </w:p>
    <w:p>
      <w:p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قم</w:t>
      </w:r>
    </w:p>
    <w:p>
      <w:pPr>
        <w:pStyle w:val="BookText"/>
        <w:rPr/>
      </w:pP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قمى</w:t>
      </w:r>
    </w:p>
    <w:p>
      <w:pPr>
        <w:pStyle w:val="BookText"/>
        <w:rPr/>
      </w:pPr>
      <w:r>
        <w:rPr>
          <w:rFonts w:ascii="Amiri" w:hAnsi="Amiri" w:eastAsia="Amiri" w:cs="Amiri"/>
          <w:color w:val="111111"/>
          <w:sz w:val="28"/>
          <w:sz w:val="28"/>
          <w:szCs w:val="28"/>
          <w:rtl w:val="true"/>
          <w:lang w:bidi="ar-SA"/>
        </w:rPr>
        <w:t xml:space="preserve">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اميرالمؤمنين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 غدير</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حضرت يونس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طهارت مولد در قيامت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قيامت در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معاد ريشه ضديت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منكر قيامت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ابوبكر و عمر از يكديگر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ابوبكر و عمر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قيامت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قيامت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براى دشمنان اميرالمؤمنين عليه‌السلام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قيامت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در قيامت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 اميدى اصحاب صحيفه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غدير در قيامت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ولايت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پيامبر صلى‌الله‌عليه‌و‌آله از ثقلين در قيامت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محبين اهل‌بيت عليهم‌السلام در قيامت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ابوبكر و عمر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قيامت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قربان و فطر و جمعه در </w:t>
      </w:r>
      <w:bookmarkStart w:id="518" w:name="pg19494_211751"/>
    </w:p>
    <w:p>
      <w:pPr>
        <w:pStyle w:val="BookText"/>
        <w:rPr/>
      </w:pPr>
      <w:bookmarkEnd w:id="518"/>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در قيامت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فاطميانِ غديرى در قيامت و دشمنانشان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محاكمه ابوبكر و عمر در قيامت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ولايت منكر قيامت</w:t>
      </w:r>
    </w:p>
    <w:p>
      <w:pPr>
        <w:pStyle w:val="BookText"/>
        <w:rPr/>
      </w:pPr>
      <w:r>
        <w:rPr>
          <w:rFonts w:ascii="Amiri" w:hAnsi="Amiri" w:eastAsia="Amiri" w:cs="Amiri"/>
          <w:color w:val="111111"/>
          <w:sz w:val="28"/>
          <w:sz w:val="28"/>
          <w:szCs w:val="28"/>
          <w:rtl w:val="true"/>
          <w:lang w:bidi="ar-SA"/>
        </w:rPr>
        <w:t>قيس بن ثابت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قيس بن حفص 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قيس بن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حيّان</w:t>
      </w:r>
    </w:p>
    <w:p>
      <w:pPr>
        <w:pStyle w:val="BookText"/>
        <w:rPr/>
      </w:pPr>
      <w:r>
        <w:rPr>
          <w:rFonts w:ascii="Amiri" w:hAnsi="Amiri" w:eastAsia="Amiri" w:cs="Amiri"/>
          <w:color w:val="111111"/>
          <w:sz w:val="28"/>
          <w:sz w:val="28"/>
          <w:szCs w:val="28"/>
          <w:rtl w:val="true"/>
          <w:lang w:bidi="ar-SA"/>
        </w:rPr>
        <w:t>قيس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قيس بن ربيع 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قيس بن سعد بن عباده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قيس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غدير در حضور امام عليه‌السلام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قيس بن سعد از وجوه دلالت حديث غدير</w:t>
      </w:r>
    </w:p>
    <w:p>
      <w:pPr>
        <w:pStyle w:val="BookText"/>
        <w:rPr/>
      </w:pPr>
      <w:r>
        <w:rPr>
          <w:rFonts w:ascii="Amiri" w:hAnsi="Amiri" w:eastAsia="Amiri" w:cs="Amiri"/>
          <w:color w:val="111111"/>
          <w:sz w:val="28"/>
          <w:sz w:val="28"/>
          <w:szCs w:val="28"/>
          <w:rtl w:val="true"/>
          <w:lang w:bidi="ar-SA"/>
        </w:rPr>
        <w:t>قيس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قيس ثقفى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Heading3"/>
        <w:numPr>
          <w:ilvl w:val="2"/>
          <w:numId w:val="1"/>
        </w:numPr>
        <w:rPr/>
      </w:pPr>
      <w:bookmarkStart w:id="519" w:name="__RefHeading___Toc171351_4013061668"/>
      <w:bookmarkStart w:id="520" w:name="_Toc201"/>
      <w:bookmarkEnd w:id="519"/>
      <w:r>
        <w:rPr>
          <w:rtl w:val="true"/>
        </w:rPr>
        <w:t>ك</w:t>
      </w:r>
      <w:bookmarkEnd w:id="520"/>
    </w:p>
    <w:p>
      <w:pPr>
        <w:pStyle w:val="BookText"/>
        <w:rPr/>
      </w:pP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خدا و رسول صلى‌الله‌عليه‌و‌آله</w:t>
      </w:r>
    </w:p>
    <w:p>
      <w:pPr>
        <w:pStyle w:val="BookText"/>
        <w:rPr/>
      </w:pPr>
      <w:r>
        <w:rPr>
          <w:rFonts w:ascii="IRNazanin" w:hAnsi="IRNazanin" w:eastAsia="IRNazanin"/>
          <w:color w:val="111111"/>
          <w:sz w:val="28"/>
          <w:sz w:val="28"/>
          <w:szCs w:val="28"/>
          <w:rtl w:val="true"/>
          <w:lang w:bidi="fa-IR"/>
        </w:rPr>
        <w:t>كارت پُستال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پستال غديرى</w:t>
      </w:r>
    </w:p>
    <w:p>
      <w:pPr>
        <w:pStyle w:val="BookText"/>
        <w:rPr/>
      </w:pPr>
      <w:r>
        <w:rPr>
          <w:rFonts w:ascii="Amiri" w:hAnsi="Amiri" w:eastAsia="Amiri" w:cs="Amiri"/>
          <w:color w:val="111111"/>
          <w:sz w:val="28"/>
          <w:sz w:val="28"/>
          <w:szCs w:val="28"/>
          <w:rtl w:val="true"/>
          <w:lang w:bidi="ar-SA"/>
        </w:rPr>
        <w:t>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غدير</w:t>
      </w:r>
    </w:p>
    <w:p>
      <w:pPr>
        <w:pStyle w:val="BookText"/>
        <w:rPr/>
      </w:pPr>
      <w:r>
        <w:rPr>
          <w:rFonts w:ascii="Amiri" w:hAnsi="Amiri" w:eastAsia="Amiri" w:cs="Amiri"/>
          <w:color w:val="111111"/>
          <w:sz w:val="28"/>
          <w:sz w:val="28"/>
          <w:szCs w:val="28"/>
          <w:rtl w:val="true"/>
          <w:lang w:bidi="ar-SA"/>
        </w:rPr>
        <w:t xml:space="preserve">كازرونى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سعيدالدين كازرونى</w:t>
      </w:r>
    </w:p>
    <w:p>
      <w:pPr>
        <w:pStyle w:val="BookText"/>
        <w:rPr/>
      </w:pP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كاسِت</w:t>
      </w:r>
    </w:p>
    <w:p>
      <w:pPr>
        <w:pStyle w:val="BookText"/>
        <w:rPr/>
      </w:pPr>
      <w:r>
        <w:rPr>
          <w:rFonts w:ascii="Amiri" w:hAnsi="Amiri" w:eastAsia="Amiri" w:cs="Amiri"/>
          <w:color w:val="111111"/>
          <w:sz w:val="28"/>
          <w:sz w:val="28"/>
          <w:szCs w:val="28"/>
          <w:rtl w:val="true"/>
          <w:lang w:bidi="ar-SA"/>
        </w:rPr>
        <w:t>كاشى‌كارى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كامپيوتر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رايانه </w:t>
      </w:r>
    </w:p>
    <w:p>
      <w:pPr>
        <w:pStyle w:val="BookText"/>
        <w:rPr/>
      </w:pPr>
      <w:r>
        <w:rPr>
          <w:rFonts w:ascii="Amiri" w:hAnsi="Amiri" w:eastAsia="Amiri" w:cs="Amiri"/>
          <w:color w:val="111111"/>
          <w:sz w:val="28"/>
          <w:sz w:val="28"/>
          <w:szCs w:val="28"/>
          <w:rtl w:val="true"/>
          <w:lang w:bidi="ar-SA"/>
        </w:rPr>
        <w:t xml:space="preserve">كامل بن علاء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ascii="Amiri" w:hAnsi="Amiri" w:eastAsia="Amiri" w:cs="Amiri"/>
          <w:color w:val="111111"/>
          <w:sz w:val="28"/>
          <w:sz w:val="28"/>
          <w:szCs w:val="28"/>
          <w:rtl w:val="true"/>
          <w:lang w:bidi="ar-SA"/>
        </w:rPr>
        <w:t>كتابخانه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كتابشناسى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خطى غدير</w:t>
      </w:r>
    </w:p>
    <w:p>
      <w:pPr>
        <w:pStyle w:val="BookText"/>
        <w:rPr/>
      </w:pPr>
      <w:r>
        <w:rPr>
          <w:rFonts w:ascii="Amiri" w:hAnsi="Amiri" w:eastAsia="Amiri" w:cs="Amiri"/>
          <w:color w:val="111111"/>
          <w:sz w:val="28"/>
          <w:sz w:val="28"/>
          <w:szCs w:val="28"/>
          <w:rtl w:val="true"/>
          <w:lang w:bidi="ar-SA"/>
        </w:rPr>
        <w:t xml:space="preserve">كتابخانه جلال‌الدين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IRNazanin" w:hAnsi="IRNazanin" w:eastAsia="IRNazanin"/>
          <w:color w:val="111111"/>
          <w:sz w:val="28"/>
          <w:sz w:val="28"/>
          <w:szCs w:val="28"/>
          <w:rtl w:val="true"/>
          <w:lang w:bidi="fa-IR"/>
        </w:rPr>
        <w:t xml:space="preserve">كتابخانه الجمعية الإسماعيلية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IRNazanin" w:hAnsi="IRNazanin" w:eastAsia="IRNazanin"/>
          <w:color w:val="111111"/>
          <w:sz w:val="28"/>
          <w:sz w:val="28"/>
          <w:szCs w:val="28"/>
          <w:rtl w:val="true"/>
          <w:lang w:bidi="fa-IR"/>
        </w:rPr>
        <w:t xml:space="preserve">كتابخانه حاج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IRNazanin" w:hAnsi="IRNazanin" w:eastAsia="IRNazanin"/>
          <w:color w:val="111111"/>
          <w:sz w:val="28"/>
          <w:sz w:val="28"/>
          <w:szCs w:val="28"/>
          <w:rtl w:val="true"/>
          <w:lang w:bidi="fa-IR"/>
        </w:rPr>
        <w:t xml:space="preserve">كتابخانه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Amiri" w:hAnsi="Amiri" w:eastAsia="Amiri" w:cs="Amiri"/>
          <w:color w:val="111111"/>
          <w:sz w:val="28"/>
          <w:sz w:val="28"/>
          <w:szCs w:val="28"/>
          <w:rtl w:val="true"/>
          <w:lang w:bidi="ar-SA"/>
        </w:rPr>
        <w:t>كتابخانه دانشكده الهيات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IRNazanin" w:hAnsi="IRNazanin" w:eastAsia="IRNazanin"/>
          <w:color w:val="111111"/>
          <w:sz w:val="28"/>
          <w:sz w:val="28"/>
          <w:szCs w:val="28"/>
          <w:rtl w:val="true"/>
          <w:lang w:bidi="fa-IR"/>
        </w:rPr>
        <w:t>كتابخانه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خطى غدير</w:t>
      </w:r>
    </w:p>
    <w:p>
      <w:pPr>
        <w:pStyle w:val="BookText"/>
        <w:rPr/>
      </w:pPr>
      <w:r>
        <w:rPr>
          <w:rFonts w:ascii="Amiri" w:hAnsi="Amiri" w:eastAsia="Amiri" w:cs="Amiri"/>
          <w:color w:val="111111"/>
          <w:sz w:val="28"/>
          <w:sz w:val="28"/>
          <w:szCs w:val="28"/>
          <w:rtl w:val="true"/>
          <w:lang w:bidi="ar-SA"/>
        </w:rPr>
        <w:t>كتابخانه سلطنتى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سيد حسن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سيد محمدعلى روضاتى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IRNazanin" w:hAnsi="IRNazanin" w:eastAsia="IRNazanin"/>
          <w:color w:val="111111"/>
          <w:sz w:val="28"/>
          <w:sz w:val="28"/>
          <w:szCs w:val="28"/>
          <w:rtl w:val="true"/>
          <w:lang w:bidi="fa-IR"/>
        </w:rPr>
        <w:t xml:space="preserve">كتابخانه شاهچراغ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Amiri" w:hAnsi="Amiri" w:eastAsia="Amiri" w:cs="Amiri"/>
          <w:color w:val="111111"/>
          <w:sz w:val="28"/>
          <w:sz w:val="28"/>
          <w:szCs w:val="28"/>
          <w:rtl w:val="true"/>
          <w:lang w:bidi="ar-SA"/>
        </w:rPr>
        <w:t xml:space="preserve">كتابخانه شيخ عبدالقيوم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كتابخانه شيخ على خيابانى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ظاهريّه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فيضى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IRNazanin" w:hAnsi="IRNazanin" w:eastAsia="IRNazanin"/>
          <w:color w:val="111111"/>
          <w:sz w:val="28"/>
          <w:sz w:val="28"/>
          <w:szCs w:val="28"/>
          <w:rtl w:val="true"/>
          <w:lang w:bidi="fa-IR"/>
        </w:rPr>
        <w:t xml:space="preserve">كتابخانه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IRNazanin" w:hAnsi="IRNazanin" w:eastAsia="IRNazanin"/>
          <w:color w:val="111111"/>
          <w:sz w:val="28"/>
          <w:sz w:val="28"/>
          <w:szCs w:val="28"/>
          <w:rtl w:val="true"/>
          <w:lang w:bidi="fa-IR"/>
        </w:rPr>
        <w:t xml:space="preserve">كتابخانه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Amiri" w:hAnsi="Amiri" w:eastAsia="Amiri" w:cs="Amiri"/>
          <w:color w:val="111111"/>
          <w:sz w:val="28"/>
          <w:sz w:val="28"/>
          <w:szCs w:val="28"/>
          <w:rtl w:val="true"/>
          <w:lang w:bidi="ar-SA"/>
        </w:rPr>
        <w:t>كتابخانه مجلس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مجلس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IRNazanin" w:hAnsi="IRNazanin" w:eastAsia="IRNazanin"/>
          <w:color w:val="111111"/>
          <w:sz w:val="28"/>
          <w:sz w:val="28"/>
          <w:szCs w:val="28"/>
          <w:rtl w:val="true"/>
          <w:lang w:bidi="fa-IR"/>
        </w:rPr>
        <w:t xml:space="preserve">كتابخانه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خطى غدير</w:t>
      </w:r>
    </w:p>
    <w:p>
      <w:pPr>
        <w:pStyle w:val="BookText"/>
        <w:rPr/>
      </w:pPr>
      <w:r>
        <w:rPr>
          <w:rFonts w:ascii="Amiri" w:hAnsi="Amiri" w:eastAsia="Amiri" w:cs="Amiri"/>
          <w:color w:val="111111"/>
          <w:sz w:val="28"/>
          <w:sz w:val="28"/>
          <w:szCs w:val="28"/>
          <w:rtl w:val="true"/>
          <w:lang w:bidi="ar-SA"/>
        </w:rPr>
        <w:t xml:space="preserve">كتابخانه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كتابخانه مركزى و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خطى غدير </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كتابخانه وزيرى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كتاب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خطى</w:t>
      </w:r>
    </w:p>
    <w:p>
      <w:pPr>
        <w:pStyle w:val="BookText"/>
        <w:rPr/>
      </w:pPr>
      <w:r>
        <w:rPr>
          <w:rFonts w:ascii="Amiri" w:hAnsi="Amiri" w:eastAsia="Amiri" w:cs="Amiri"/>
          <w:color w:val="111111"/>
          <w:sz w:val="28"/>
          <w:sz w:val="28"/>
          <w:szCs w:val="28"/>
          <w:rtl w:val="true"/>
          <w:lang w:bidi="ar-SA"/>
        </w:rPr>
        <w:t xml:space="preserve">كتاب 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ثبت غدير</w:t>
      </w:r>
    </w:p>
    <w:p>
      <w:pPr>
        <w:pStyle w:val="BookText"/>
        <w:rPr/>
      </w:pPr>
      <w:r>
        <w:rPr>
          <w:rFonts w:ascii="IRNazanin" w:hAnsi="IRNazanin" w:eastAsia="IRNazanin"/>
          <w:color w:val="111111"/>
          <w:sz w:val="28"/>
          <w:sz w:val="28"/>
          <w:szCs w:val="28"/>
          <w:rtl w:val="true"/>
          <w:lang w:bidi="fa-IR"/>
        </w:rPr>
        <w:t>كتابشناسى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كتاب‌هاى خطى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آمارهايى در رابطه با كتابشناسى‌غدير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مؤلفين مشهور چهارده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آمارهايى در رابطه با كتابشناسى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تاريخ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كتاب‌ها در موضوع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فرهنگ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كتابِ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كتاب و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كتابشناسىِ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گسترده غدير با فرهنگ مكتوب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كتابشناسى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كتابشناسى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كتاب و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كتاب و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غدير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فرهنگ اسلام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درباره تبليغ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ضمنى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مستقل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كتابنامه‌هاى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ضمنى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مستقل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خطى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قرآنى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لاتين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متن كامل خطبه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چهارگانه فرهنگ غدير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فرهنگ‌اسلام</w:t>
      </w:r>
    </w:p>
    <w:p>
      <w:pPr>
        <w:pStyle w:val="BookText"/>
        <w:rPr/>
      </w:pPr>
      <w:r>
        <w:rPr>
          <w:rFonts w:ascii="Amiri" w:hAnsi="Amiri" w:eastAsia="Amiri" w:cs="Amiri"/>
          <w:color w:val="111111"/>
          <w:sz w:val="28"/>
          <w:sz w:val="28"/>
          <w:szCs w:val="28"/>
          <w:rtl w:val="true"/>
          <w:lang w:bidi="ar-SA"/>
        </w:rPr>
        <w:t xml:space="preserve">كتابُ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كتاب در ثبت غدير</w:t>
      </w:r>
    </w:p>
    <w:p>
      <w:pPr>
        <w:pStyle w:val="BookText"/>
        <w:rPr/>
      </w:pPr>
      <w:r>
        <w:rPr>
          <w:rFonts w:ascii="Amiri" w:hAnsi="Amiri" w:eastAsia="Amiri" w:cs="Amiri"/>
          <w:color w:val="111111"/>
          <w:sz w:val="28"/>
          <w:sz w:val="28"/>
          <w:szCs w:val="28"/>
          <w:rtl w:val="true"/>
          <w:lang w:bidi="ar-SA"/>
        </w:rPr>
        <w:t>كتاب 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كارت و تبليغ غدير</w:t>
      </w:r>
    </w:p>
    <w:p>
      <w:pPr>
        <w:pStyle w:val="BookText"/>
        <w:rPr/>
      </w:pPr>
      <w:r>
        <w:rPr>
          <w:rFonts w:ascii="Amiri" w:hAnsi="Amiri" w:eastAsia="Amiri" w:cs="Amiri"/>
          <w:color w:val="111111"/>
          <w:sz w:val="28"/>
          <w:sz w:val="28"/>
          <w:szCs w:val="28"/>
          <w:rtl w:val="true"/>
          <w:lang w:bidi="ar-SA"/>
        </w:rPr>
        <w:t xml:space="preserve">كتاب كودك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w:t>
      </w:r>
    </w:p>
    <w:p>
      <w:pPr>
        <w:pStyle w:val="BookText"/>
        <w:rPr/>
      </w:pP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فى 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الحرقوصيّة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آسمانى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كتب آسمانى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كتب آسمانى</w:t>
      </w:r>
    </w:p>
    <w:p>
      <w:pPr>
        <w:pStyle w:val="BookText"/>
        <w:rPr/>
      </w:pPr>
      <w:r>
        <w:rPr>
          <w:rFonts w:ascii="Amiri" w:hAnsi="Amiri" w:eastAsia="Amiri" w:cs="Amiri"/>
          <w:color w:val="111111"/>
          <w:sz w:val="28"/>
          <w:sz w:val="28"/>
          <w:szCs w:val="28"/>
          <w:rtl w:val="true"/>
          <w:lang w:bidi="ar-SA"/>
        </w:rPr>
        <w:t xml:space="preserve">كتاب‌هاى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ascii="Amiri" w:hAnsi="Amiri" w:eastAsia="Amiri" w:cs="Amiri"/>
          <w:color w:val="111111"/>
          <w:sz w:val="28"/>
          <w:sz w:val="28"/>
          <w:szCs w:val="28"/>
          <w:rtl w:val="true"/>
          <w:lang w:bidi="ar-SA"/>
        </w:rPr>
        <w:t xml:space="preserve">كُتب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آسمانى</w:t>
      </w:r>
    </w:p>
    <w:p>
      <w:pPr>
        <w:pStyle w:val="BookText"/>
        <w:rPr/>
      </w:pPr>
      <w:r>
        <w:rPr>
          <w:rFonts w:ascii="Amiri" w:hAnsi="Amiri" w:eastAsia="Amiri" w:cs="Amiri"/>
          <w:color w:val="111111"/>
          <w:sz w:val="28"/>
          <w:sz w:val="28"/>
          <w:szCs w:val="28"/>
          <w:rtl w:val="true"/>
          <w:lang w:bidi="ar-SA"/>
        </w:rPr>
        <w:t xml:space="preserve">كُتب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ascii="Amiri" w:hAnsi="Amiri" w:eastAsia="Amiri" w:cs="Amiri"/>
          <w:color w:val="111111"/>
          <w:sz w:val="28"/>
          <w:sz w:val="28"/>
          <w:szCs w:val="28"/>
          <w:rtl w:val="true"/>
          <w:lang w:bidi="ar-SA"/>
        </w:rPr>
        <w:t xml:space="preserve">كُتب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ascii="Amiri" w:hAnsi="Amiri" w:eastAsia="Amiri" w:cs="Amiri"/>
          <w:color w:val="111111"/>
          <w:sz w:val="28"/>
          <w:sz w:val="28"/>
          <w:szCs w:val="28"/>
          <w:rtl w:val="true"/>
          <w:lang w:bidi="ar-SA"/>
        </w:rPr>
        <w:t xml:space="preserve">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كِتف</w:t>
      </w:r>
    </w:p>
    <w:p>
      <w:pPr>
        <w:pStyle w:val="BookText"/>
        <w:rPr/>
      </w:pP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 كتمان محو نمى‌شود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و كتمان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نور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اميرالمؤمنين عليه‌السلام بر كتمان كنندگان غدير</w:t>
      </w:r>
    </w:p>
    <w:p>
      <w:pPr>
        <w:pStyle w:val="BookText"/>
        <w:rPr/>
      </w:pPr>
      <w:r>
        <w:rPr>
          <w:rFonts w:ascii="Amiri" w:hAnsi="Amiri" w:eastAsia="Amiri" w:cs="Amiri"/>
          <w:color w:val="111111"/>
          <w:sz w:val="28"/>
          <w:sz w:val="28"/>
          <w:szCs w:val="28"/>
          <w:rtl w:val="true"/>
          <w:lang w:bidi="ar-SA"/>
        </w:rPr>
        <w:t xml:space="preserve">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w:t>
      </w:r>
    </w:p>
    <w:p>
      <w:pPr>
        <w:pStyle w:val="BookText"/>
        <w:rPr/>
      </w:pPr>
      <w:r>
        <w:rPr>
          <w:rFonts w:ascii="Amiri" w:hAnsi="Amiri" w:eastAsia="Amiri" w:cs="Amiri"/>
          <w:color w:val="111111"/>
          <w:sz w:val="28"/>
          <w:sz w:val="28"/>
          <w:szCs w:val="28"/>
          <w:rtl w:val="true"/>
          <w:lang w:bidi="ar-SA"/>
        </w:rPr>
        <w:t xml:space="preserve">كثير بن زيد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ابن‌ماقَبَه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طُوى</w:t>
      </w:r>
    </w:p>
    <w:p>
      <w:pPr>
        <w:pStyle w:val="BookText"/>
        <w:rPr/>
      </w:pPr>
      <w:r>
        <w:rPr>
          <w:rFonts w:ascii="Amiri" w:hAnsi="Amiri" w:eastAsia="Amiri" w:cs="Amiri"/>
          <w:color w:val="111111"/>
          <w:sz w:val="28"/>
          <w:sz w:val="28"/>
          <w:szCs w:val="28"/>
          <w:rtl w:val="true"/>
          <w:lang w:bidi="ar-SA"/>
        </w:rPr>
        <w:t xml:space="preserve">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منافقين در كُراعُ الغُمَيم</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غدير در كربلا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عام شيعيان كربلا در روز غدير</w:t>
      </w:r>
    </w:p>
    <w:p>
      <w:pPr>
        <w:pStyle w:val="BookText"/>
        <w:rPr/>
      </w:pPr>
      <w:r>
        <w:rPr>
          <w:rFonts w:ascii="Amiri" w:hAnsi="Amiri" w:eastAsia="Amiri" w:cs="Amiri"/>
          <w:color w:val="111111"/>
          <w:sz w:val="28"/>
          <w:sz w:val="28"/>
          <w:szCs w:val="28"/>
          <w:rtl w:val="true"/>
          <w:lang w:bidi="ar-SA"/>
        </w:rPr>
        <w:t xml:space="preserve">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خطبه غدير به زبان كردى</w:t>
      </w:r>
    </w:p>
    <w:p>
      <w:pPr>
        <w:pStyle w:val="BookText"/>
        <w:rPr/>
      </w:pPr>
      <w:r>
        <w:rPr>
          <w:rFonts w:ascii="Amiri" w:hAnsi="Amiri" w:eastAsia="Amiri" w:cs="Amiri"/>
          <w:color w:val="111111"/>
          <w:sz w:val="28"/>
          <w:sz w:val="28"/>
          <w:szCs w:val="28"/>
          <w:rtl w:val="true"/>
          <w:lang w:bidi="ar-SA"/>
        </w:rPr>
        <w:t xml:space="preserve">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عبدالعالى كَرَكى</w:t>
      </w:r>
    </w:p>
    <w:p>
      <w:pPr>
        <w:pStyle w:val="BookText"/>
        <w:rPr/>
      </w:pPr>
      <w:r>
        <w:rPr>
          <w:rFonts w:ascii="IRNazanin" w:hAnsi="IRNazanin" w:eastAsia="IRNazanin"/>
          <w:color w:val="111111"/>
          <w:sz w:val="28"/>
          <w:sz w:val="28"/>
          <w:szCs w:val="28"/>
          <w:rtl w:val="true"/>
          <w:lang w:bidi="fa-IR"/>
        </w:rPr>
        <w:t xml:space="preserve">كشف المهمّ فى طريق خبر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برگزيده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خطبه غدير</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كشمير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و نوروز در كشمير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بن عجره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كعبه در حجة الوداع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كنار كعبه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مكه به كعبه با قبول ولايت در روز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در كعبه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كعبه براى اميرالمؤمنين عليه‌السلام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كعبه در حجة الوداع</w:t>
      </w:r>
    </w:p>
    <w:p>
      <w:pPr>
        <w:pStyle w:val="BookText"/>
        <w:rPr/>
      </w:pPr>
      <w:r>
        <w:rPr>
          <w:rFonts w:ascii="Amiri" w:hAnsi="Amiri" w:eastAsia="Amiri" w:cs="Amiri"/>
          <w:color w:val="111111"/>
          <w:sz w:val="28"/>
          <w:sz w:val="28"/>
          <w:szCs w:val="28"/>
          <w:rtl w:val="true"/>
          <w:lang w:bidi="ar-SA"/>
        </w:rPr>
        <w:t xml:space="preserve">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p>
    <w:p>
      <w:pPr>
        <w:pStyle w:val="BookText"/>
        <w:rPr/>
      </w:pP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غدير كفّاره گناهان</w:t>
      </w:r>
    </w:p>
    <w:p>
      <w:pPr>
        <w:pStyle w:val="BookText"/>
        <w:rPr/>
      </w:pPr>
      <w:r>
        <w:rPr>
          <w:rFonts w:ascii="Amiri" w:hAnsi="Amiri" w:eastAsia="Amiri" w:cs="Amiri"/>
          <w:color w:val="111111"/>
          <w:sz w:val="28"/>
          <w:sz w:val="28"/>
          <w:szCs w:val="28"/>
          <w:rtl w:val="true"/>
          <w:lang w:bidi="ar-SA"/>
        </w:rPr>
        <w:t>كفالت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كفالت شيعيان در عيد غدير</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 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 امت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كافران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مردم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اسلام با كفر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كافران براى ولايت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ضديت با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نبوت و ولايت مساوى با كفر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معرفى كفار بعد از 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يأس كفار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اعتراض كنندگان بر ولايت در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بعد از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در زيارت غدير كافر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در قرآن كافر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كافران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كافران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كافرين</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و ضرورت غدير از منظر كلامى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متكلمين و غدير خم</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w:t>
      </w:r>
    </w:p>
    <w:p>
      <w:pPr>
        <w:pStyle w:val="BookText"/>
        <w:rPr/>
      </w:pPr>
      <w:r>
        <w:rPr>
          <w:rFonts w:ascii="Amiri" w:hAnsi="Amiri" w:eastAsia="Amiri" w:cs="Amiri"/>
          <w:color w:val="111111"/>
          <w:sz w:val="28"/>
          <w:sz w:val="28"/>
          <w:szCs w:val="28"/>
          <w:rtl w:val="true"/>
          <w:lang w:bidi="ar-SA"/>
        </w:rPr>
        <w:t xml:space="preserve">كمال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دين</w:t>
      </w:r>
    </w:p>
    <w:p>
      <w:pPr>
        <w:pStyle w:val="BookText"/>
        <w:rPr/>
      </w:pPr>
      <w:r>
        <w:rPr>
          <w:rFonts w:ascii="Amiri" w:hAnsi="Amiri" w:eastAsia="Amiri" w:cs="Amiri"/>
          <w:color w:val="111111"/>
          <w:sz w:val="28"/>
          <w:sz w:val="28"/>
          <w:szCs w:val="28"/>
          <w:rtl w:val="true"/>
          <w:lang w:bidi="ar-SA"/>
        </w:rPr>
        <w:t>كميت بن زيد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در حضور امام عليه‌السلام</w:t>
      </w:r>
    </w:p>
    <w:p>
      <w:pPr>
        <w:pStyle w:val="BookText"/>
        <w:rPr/>
      </w:pP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برگزارى كنگره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يادنامه براى كنگره‌هاى غدير</w:t>
      </w:r>
    </w:p>
    <w:p>
      <w:pPr>
        <w:pStyle w:val="BookText"/>
        <w:rPr/>
      </w:pPr>
      <w:r>
        <w:rPr>
          <w:rFonts w:ascii="IRNazanin" w:hAnsi="IRNazanin" w:eastAsia="IRNazanin"/>
          <w:color w:val="111111"/>
          <w:sz w:val="28"/>
          <w:sz w:val="28"/>
          <w:szCs w:val="28"/>
          <w:rtl w:val="true"/>
          <w:lang w:bidi="fa-IR"/>
        </w:rPr>
        <w:t xml:space="preserve">كنگره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كنگره امام على عليه‌السلام در لندن</w:t>
      </w:r>
    </w:p>
    <w:p>
      <w:pPr>
        <w:pStyle w:val="BookText"/>
        <w:rPr/>
      </w:pPr>
      <w:r>
        <w:rPr>
          <w:rFonts w:ascii="IRNazanin" w:hAnsi="IRNazanin" w:eastAsia="IRNazanin"/>
          <w:color w:val="111111"/>
          <w:sz w:val="28"/>
          <w:sz w:val="28"/>
          <w:szCs w:val="28"/>
          <w:rtl w:val="true"/>
          <w:lang w:bidi="fa-IR"/>
        </w:rPr>
        <w:t>كنگره سراسرى ادبيات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كنگره سراسرى ادبيات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ارسالى به كنگره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كوثر </w:t>
      </w:r>
      <w:bookmarkStart w:id="521" w:name="pg19494_211756"/>
    </w:p>
    <w:p>
      <w:pPr>
        <w:pStyle w:val="BookText"/>
        <w:rPr/>
      </w:pPr>
      <w:bookmarkEnd w:id="521"/>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كتاب كودك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هديه دادن به كودكان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كودك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تبليغ غدير براى كودكان به امر پيامبر صلى‌الله‌عليه‌و‌آله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دادن به كودكان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هديه دادن به‌كودكان</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در كوفه توسط اميرالمؤمنين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كوفه به اميرالمؤمنين عليه‌السلام با قبول ولايت در روز غدير</w:t>
      </w:r>
    </w:p>
    <w:p>
      <w:pPr>
        <w:pStyle w:val="BookText"/>
        <w:rPr/>
      </w:pP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ولايت بر كوه‌ها در روز غدير</w:t>
      </w:r>
    </w:p>
    <w:p>
      <w:pPr>
        <w:pStyle w:val="BookText"/>
        <w:rPr/>
      </w:pPr>
      <w:r>
        <w:rPr>
          <w:rFonts w:ascii="Amiri" w:hAnsi="Amiri" w:eastAsia="Amiri" w:cs="Amiri"/>
          <w:color w:val="111111"/>
          <w:sz w:val="28"/>
          <w:sz w:val="28"/>
          <w:szCs w:val="28"/>
          <w:rtl w:val="true"/>
          <w:lang w:bidi="ar-SA"/>
        </w:rPr>
        <w:t>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 شناخت كينه‌توزان</w:t>
      </w:r>
    </w:p>
    <w:p>
      <w:pPr>
        <w:pStyle w:val="Heading3"/>
        <w:numPr>
          <w:ilvl w:val="2"/>
          <w:numId w:val="1"/>
        </w:numPr>
        <w:rPr/>
      </w:pPr>
      <w:bookmarkStart w:id="522" w:name="__RefHeading___Toc171353_4013061668"/>
      <w:bookmarkStart w:id="523" w:name="_Toc202"/>
      <w:bookmarkEnd w:id="522"/>
      <w:r>
        <w:rPr>
          <w:rtl w:val="true"/>
        </w:rPr>
        <w:t>گ</w:t>
      </w:r>
      <w:bookmarkEnd w:id="523"/>
    </w:p>
    <w:p>
      <w:pPr>
        <w:pStyle w:val="BookText"/>
        <w:rPr/>
      </w:pP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غدير</w:t>
      </w:r>
    </w:p>
    <w:p>
      <w:pPr>
        <w:pStyle w:val="BookText"/>
        <w:rPr/>
      </w:pP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در خطبه غدير</w:t>
      </w:r>
    </w:p>
    <w:p>
      <w:pPr>
        <w:pStyle w:val="BookText"/>
        <w:rPr/>
      </w:pP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تأثيرگذار در جاودانگى گفتمان غدير</w:t>
      </w:r>
    </w:p>
    <w:p>
      <w:pPr>
        <w:pStyle w:val="BookText"/>
        <w:rPr/>
      </w:pP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ضالّين</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 در عيد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در خطبه غدير</w:t>
      </w:r>
    </w:p>
    <w:p>
      <w:pPr>
        <w:pStyle w:val="BookText"/>
        <w:rPr/>
      </w:pP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ولايت بر گياهان در روز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ائمه عليهم‌السلام بر گياهان</w:t>
      </w:r>
    </w:p>
    <w:p>
      <w:pPr>
        <w:pStyle w:val="Heading3"/>
        <w:numPr>
          <w:ilvl w:val="2"/>
          <w:numId w:val="1"/>
        </w:numPr>
        <w:rPr/>
      </w:pPr>
      <w:bookmarkStart w:id="524" w:name="__RefHeading___Toc171355_4013061668"/>
      <w:bookmarkStart w:id="525" w:name="_Toc203"/>
      <w:bookmarkEnd w:id="524"/>
      <w:r>
        <w:rPr>
          <w:rtl w:val="true"/>
        </w:rPr>
        <w:t>ل</w:t>
      </w:r>
      <w:bookmarkEnd w:id="525"/>
    </w:p>
    <w:p>
      <w:pPr>
        <w:pStyle w:val="BookText"/>
        <w:rPr/>
      </w:pPr>
      <w:r>
        <w:rPr>
          <w:rFonts w:ascii="Amiri" w:hAnsi="Amiri" w:eastAsia="Amiri" w:cs="Amiri"/>
          <w:color w:val="111111"/>
          <w:sz w:val="28"/>
          <w:sz w:val="28"/>
          <w:szCs w:val="28"/>
          <w:rtl w:val="true"/>
          <w:lang w:bidi="ar-SA"/>
        </w:rPr>
        <w:t>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لاتين در زمينه غدير</w:t>
      </w:r>
    </w:p>
    <w:p>
      <w:pPr>
        <w:pStyle w:val="BookText"/>
        <w:rPr/>
      </w:pP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لباس نو</w:t>
      </w:r>
    </w:p>
    <w:p>
      <w:pPr>
        <w:pStyle w:val="BookText"/>
        <w:rPr/>
      </w:pPr>
      <w:r>
        <w:rPr>
          <w:rFonts w:ascii="Amiri" w:hAnsi="Amiri" w:eastAsia="Amiri" w:cs="Amiri"/>
          <w:color w:val="111111"/>
          <w:sz w:val="28"/>
          <w:sz w:val="28"/>
          <w:szCs w:val="28"/>
          <w:rtl w:val="true"/>
          <w:lang w:bidi="ar-SA"/>
        </w:rPr>
        <w:t xml:space="preserve">لبخند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جشن‌هاى غدير در لبنان </w:t>
      </w:r>
    </w:p>
    <w:p>
      <w:pPr>
        <w:pStyle w:val="BookText"/>
        <w:rPr/>
      </w:pPr>
      <w:r>
        <w:rPr>
          <w:rFonts w:ascii="Amiri" w:hAnsi="Amiri" w:eastAsia="Amiri" w:cs="Amiri"/>
          <w:color w:val="111111"/>
          <w:sz w:val="28"/>
          <w:sz w:val="28"/>
          <w:szCs w:val="28"/>
          <w:rtl w:val="true"/>
          <w:lang w:bidi="ar-SA"/>
        </w:rPr>
        <w:t>لُحَى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 xml:space="preserve">لشكر اسامه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كنندگان خدا و رسول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عيد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شكنان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لعن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اميرالمؤمنين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لعن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لعن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منافق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جبت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لعنت بر دشمن غدير در زيارت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در روز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بر يكديگر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دشمنان اهل‌بيت عليهم‌السلام بريكديگر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منافقين در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مفسِدين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ملعون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حق اميرالمؤمنين عليه‌السلام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لعن غاصبين خلافت و 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ملعونه اول</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لغت در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لغت و معناى مولى</w:t>
      </w:r>
    </w:p>
    <w:p>
      <w:pPr>
        <w:pStyle w:val="BookText"/>
        <w:rPr/>
      </w:pPr>
      <w:r>
        <w:rPr>
          <w:rFonts w:ascii="Amiri" w:hAnsi="Amiri" w:eastAsia="Amiri" w:cs="Amiri"/>
          <w:color w:val="111111"/>
          <w:sz w:val="28"/>
          <w:sz w:val="28"/>
          <w:szCs w:val="28"/>
          <w:rtl w:val="true"/>
          <w:lang w:bidi="ar-SA"/>
        </w:rPr>
        <w:t xml:space="preserve">لقب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لوح فشرده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لوح فشرده</w:t>
      </w:r>
    </w:p>
    <w:p>
      <w:pPr>
        <w:pStyle w:val="BookText"/>
        <w:rPr/>
      </w:pPr>
      <w:r>
        <w:rPr>
          <w:rFonts w:ascii="Amiri" w:hAnsi="Amiri" w:eastAsia="Amiri" w:cs="Amiri"/>
          <w:color w:val="111111"/>
          <w:sz w:val="28"/>
          <w:sz w:val="28"/>
          <w:szCs w:val="28"/>
          <w:rtl w:val="true"/>
          <w:lang w:bidi="ar-SA"/>
        </w:rPr>
        <w:t xml:space="preserve">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w:t>
      </w:r>
    </w:p>
    <w:p>
      <w:pPr>
        <w:pStyle w:val="BookText"/>
        <w:rPr/>
      </w:pPr>
      <w:r>
        <w:rPr>
          <w:rFonts w:ascii="Amiri" w:hAnsi="Amiri" w:eastAsia="Amiri" w:cs="Amiri"/>
          <w:color w:val="111111"/>
          <w:sz w:val="28"/>
          <w:sz w:val="28"/>
          <w:szCs w:val="28"/>
          <w:rtl w:val="true"/>
          <w:lang w:bidi="ar-SA"/>
        </w:rPr>
        <w:t>لوط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ليلة المبيت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غديريه و ليلة المبيت </w:t>
      </w:r>
      <w:bookmarkStart w:id="526" w:name="pg19494_211758"/>
    </w:p>
    <w:p>
      <w:pPr>
        <w:pStyle w:val="Heading3"/>
        <w:numPr>
          <w:ilvl w:val="2"/>
          <w:numId w:val="1"/>
        </w:numPr>
        <w:rPr/>
      </w:pPr>
      <w:bookmarkStart w:id="527" w:name="__RefHeading___Toc171357_4013061668"/>
      <w:bookmarkStart w:id="528" w:name="_Toc204"/>
      <w:bookmarkEnd w:id="526"/>
      <w:bookmarkEnd w:id="527"/>
      <w:r>
        <w:rPr>
          <w:rtl w:val="true"/>
        </w:rPr>
        <w:t>م</w:t>
      </w:r>
      <w:bookmarkEnd w:id="528"/>
    </w:p>
    <w:p>
      <w:pPr>
        <w:pStyle w:val="BookText"/>
        <w:rPr/>
      </w:pPr>
      <w:r>
        <w:rPr>
          <w:rFonts w:ascii="Amiri" w:hAnsi="Amiri" w:eastAsia="Amiri" w:cs="Amiri"/>
          <w:color w:val="111111"/>
          <w:sz w:val="28"/>
          <w:sz w:val="28"/>
          <w:szCs w:val="28"/>
          <w:rtl w:val="true"/>
          <w:lang w:bidi="ar-SA"/>
        </w:rPr>
        <w:t xml:space="preserve">ماجراى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غدير</w:t>
      </w:r>
    </w:p>
    <w:p>
      <w:pPr>
        <w:pStyle w:val="BookText"/>
        <w:rPr/>
      </w:pPr>
      <w:r>
        <w:rPr>
          <w:rFonts w:ascii="IRNazanin" w:hAnsi="IRNazanin" w:eastAsia="IRNazanin"/>
          <w:color w:val="111111"/>
          <w:sz w:val="28"/>
          <w:sz w:val="28"/>
          <w:szCs w:val="28"/>
          <w:rtl w:val="true"/>
          <w:lang w:bidi="fa-IR"/>
        </w:rPr>
        <w:t>ماجراى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عمر به پيامبر صلى‌الله‌عليه‌و‌آله</w:t>
      </w:r>
    </w:p>
    <w:p>
      <w:pPr>
        <w:pStyle w:val="BookText"/>
        <w:rPr/>
      </w:pP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مارقين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مارقين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از سقيفه مقابل غدير</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شيعيان مازندران در گسترش فرهنگ غدير</w:t>
      </w:r>
    </w:p>
    <w:p>
      <w:pPr>
        <w:pStyle w:val="BookText"/>
        <w:rPr/>
      </w:pPr>
      <w:r>
        <w:rPr>
          <w:rFonts w:ascii="Amiri" w:hAnsi="Amiri" w:eastAsia="Amiri" w:cs="Amiri"/>
          <w:color w:val="111111"/>
          <w:sz w:val="28"/>
          <w:sz w:val="28"/>
          <w:szCs w:val="28"/>
          <w:rtl w:val="true"/>
          <w:lang w:bidi="ar-SA"/>
        </w:rPr>
        <w:t>مالايو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غدير به زبان مالايو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غدير</w:t>
      </w:r>
    </w:p>
    <w:p>
      <w:pPr>
        <w:pStyle w:val="BookText"/>
        <w:rPr/>
      </w:pPr>
      <w:r>
        <w:rPr>
          <w:rFonts w:ascii="Amiri" w:hAnsi="Amiri" w:eastAsia="Amiri" w:cs="Amiri"/>
          <w:color w:val="111111"/>
          <w:sz w:val="28"/>
          <w:sz w:val="28"/>
          <w:szCs w:val="28"/>
          <w:rtl w:val="true"/>
          <w:lang w:bidi="ar-SA"/>
        </w:rPr>
        <w:t xml:space="preserve">مالك بن اسماعيل نهدى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ابوغسّان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مالك بن حويرث ليثى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مالك بن نويره با غدير</w:t>
      </w:r>
    </w:p>
    <w:p>
      <w:pPr>
        <w:pStyle w:val="BookText"/>
        <w:rPr/>
      </w:pP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مأمون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بَعْضُهُمْ إِلى‌بَعْضٍ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Amiri" w:hAnsi="Amiri" w:eastAsia="Amiri" w:cs="Amiri"/>
          <w:color w:val="111111"/>
          <w:sz w:val="28"/>
          <w:sz w:val="28"/>
          <w:szCs w:val="28"/>
          <w:rtl w:val="true"/>
          <w:lang w:bidi="ar-SA"/>
        </w:rPr>
        <w:t xml:space="preserve">ما نزل من القرآن فى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در خطبه غدير</w:t>
      </w:r>
    </w:p>
    <w:p>
      <w:pPr>
        <w:pStyle w:val="BookText"/>
        <w:rPr/>
      </w:pP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غدير و ماجراى مباهله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مباهله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غدير و ماجراى مباهله</w:t>
      </w:r>
    </w:p>
    <w:p>
      <w:pPr>
        <w:pStyle w:val="BookText"/>
        <w:rPr/>
      </w:pPr>
      <w:r>
        <w:rPr>
          <w:rFonts w:ascii="IRNazanin" w:hAnsi="IRNazanin" w:eastAsia="IRNazanin"/>
          <w:color w:val="111111"/>
          <w:sz w:val="28"/>
          <w:sz w:val="28"/>
          <w:szCs w:val="28"/>
          <w:rtl w:val="true"/>
          <w:lang w:bidi="fa-IR"/>
        </w:rPr>
        <w:t xml:space="preserve">مبعث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Amiri" w:hAnsi="Amiri" w:eastAsia="Amiri" w:cs="Amiri"/>
          <w:color w:val="111111"/>
          <w:sz w:val="28"/>
          <w:sz w:val="28"/>
          <w:szCs w:val="28"/>
          <w:rtl w:val="true"/>
          <w:lang w:bidi="ar-SA"/>
        </w:rPr>
        <w:t xml:space="preserve">مُبغضين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اهل‌بيت عليهم‌السلام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سفر حجة الوداع</w:t>
      </w:r>
    </w:p>
    <w:p>
      <w:pPr>
        <w:pStyle w:val="BookText"/>
        <w:rPr/>
      </w:pP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حديث غدير</w:t>
      </w:r>
    </w:p>
    <w:p>
      <w:pPr>
        <w:pStyle w:val="BookText"/>
        <w:rPr/>
      </w:pP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متّقين در خطبه غدير</w:t>
      </w:r>
    </w:p>
    <w:p>
      <w:pPr>
        <w:pStyle w:val="BookText"/>
        <w:rPr/>
      </w:pPr>
      <w:r>
        <w:rPr>
          <w:rFonts w:ascii="Amiri" w:hAnsi="Amiri" w:eastAsia="Amiri" w:cs="Amiri"/>
          <w:color w:val="111111"/>
          <w:sz w:val="28"/>
          <w:sz w:val="28"/>
          <w:szCs w:val="28"/>
          <w:rtl w:val="true"/>
          <w:lang w:bidi="ar-SA"/>
        </w:rPr>
        <w:t xml:space="preserve">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غدير دليل بر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تواتر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و تواتر</w:t>
      </w:r>
    </w:p>
    <w:p>
      <w:pPr>
        <w:pStyle w:val="BookText"/>
        <w:rPr/>
      </w:pPr>
      <w:r>
        <w:rPr>
          <w:rFonts w:ascii="IRNazanin" w:hAnsi="IRNazanin" w:eastAsia="IRNazanin"/>
          <w:color w:val="111111"/>
          <w:sz w:val="28"/>
          <w:sz w:val="28"/>
          <w:szCs w:val="28"/>
          <w:rtl w:val="true"/>
          <w:lang w:bidi="fa-IR"/>
        </w:rPr>
        <w:t>متولىّ‌امر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در مثنوى</w:t>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مجتمع‌هاى آموزشى نابينايان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p>
    <w:p>
      <w:pPr>
        <w:pStyle w:val="BookText"/>
        <w:rPr/>
      </w:pPr>
      <w:r>
        <w:rPr>
          <w:rFonts w:ascii="Amiri" w:hAnsi="Amiri" w:eastAsia="Amiri" w:cs="Amiri"/>
          <w:color w:val="111111"/>
          <w:sz w:val="28"/>
          <w:sz w:val="28"/>
          <w:szCs w:val="28"/>
          <w:rtl w:val="true"/>
          <w:lang w:bidi="ar-SA"/>
        </w:rPr>
        <w:t xml:space="preserve">مجتمع خدمات بهزيستى نابينايان رودكى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p>
    <w:p>
      <w:pPr>
        <w:pStyle w:val="BookText"/>
        <w:rPr/>
      </w:pPr>
      <w:r>
        <w:rPr>
          <w:rFonts w:ascii="Amiri" w:hAnsi="Amiri" w:eastAsia="Amiri" w:cs="Amiri"/>
          <w:color w:val="111111"/>
          <w:sz w:val="28"/>
          <w:sz w:val="28"/>
          <w:szCs w:val="28"/>
          <w:rtl w:val="true"/>
          <w:lang w:bidi="ar-SA"/>
        </w:rPr>
        <w:t xml:space="preserve">مجدود بن آدم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ابوالمجد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به مفاد حديث غدير</w:t>
      </w:r>
    </w:p>
    <w:p>
      <w:pPr>
        <w:pStyle w:val="BookText"/>
        <w:rPr/>
      </w:pPr>
      <w:r>
        <w:rPr>
          <w:rFonts w:ascii="Amiri" w:hAnsi="Amiri" w:eastAsia="Amiri" w:cs="Amiri"/>
          <w:color w:val="111111"/>
          <w:sz w:val="28"/>
          <w:sz w:val="28"/>
          <w:szCs w:val="28"/>
          <w:rtl w:val="true"/>
          <w:lang w:bidi="ar-SA"/>
        </w:rPr>
        <w:t>مجلس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مجالس دينى</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مجلسى</w:t>
      </w:r>
    </w:p>
    <w:p>
      <w:pPr>
        <w:pStyle w:val="BookText"/>
        <w:rPr/>
      </w:pP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w:t>
      </w:r>
    </w:p>
    <w:p>
      <w:pPr>
        <w:pStyle w:val="BookText"/>
        <w:rPr/>
      </w:pPr>
      <w:r>
        <w:rPr>
          <w:rFonts w:ascii="IRNazanin" w:hAnsi="IRNazanin" w:eastAsia="IRNazanin"/>
          <w:color w:val="111111"/>
          <w:sz w:val="28"/>
          <w:sz w:val="28"/>
          <w:szCs w:val="28"/>
          <w:rtl w:val="true"/>
          <w:lang w:bidi="fa-IR"/>
        </w:rPr>
        <w:t xml:space="preserve">المجمع الإسلامى العالمى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جهانى 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ترجمه‌هاى خطبه غدير</w:t>
      </w:r>
    </w:p>
    <w:p>
      <w:pPr>
        <w:pStyle w:val="BookText"/>
        <w:rPr/>
      </w:pPr>
      <w:r>
        <w:rPr>
          <w:rFonts w:ascii="IRNazanin" w:hAnsi="IRNazanin" w:eastAsia="IRNazanin"/>
          <w:color w:val="111111"/>
          <w:sz w:val="28"/>
          <w:sz w:val="28"/>
          <w:szCs w:val="28"/>
          <w:rtl w:val="true"/>
          <w:lang w:bidi="fa-IR"/>
        </w:rPr>
        <w:t xml:space="preserve">مجموعه مقالات كنگره بين‌المللى غدير و انسجام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محبت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اهل‌بيت عليهم‌السلام</w:t>
      </w:r>
    </w:p>
    <w:p>
      <w:pPr>
        <w:pStyle w:val="BookText"/>
        <w:rPr/>
      </w:pPr>
      <w:r>
        <w:rPr>
          <w:rFonts w:ascii="Amiri" w:hAnsi="Amiri" w:eastAsia="Amiri" w:cs="Amiri"/>
          <w:color w:val="111111"/>
          <w:sz w:val="28"/>
          <w:sz w:val="28"/>
          <w:szCs w:val="28"/>
          <w:rtl w:val="true"/>
          <w:lang w:bidi="ar-SA"/>
        </w:rPr>
        <w:t>محبوب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حارث فهرى و عذاب الهى و آيات آن در غدير</w:t>
      </w:r>
    </w:p>
    <w:p>
      <w:pPr>
        <w:pStyle w:val="BookText"/>
        <w:rPr/>
      </w:pPr>
      <w:r>
        <w:rPr>
          <w:rFonts w:ascii="Amiri" w:hAnsi="Amiri" w:eastAsia="Amiri" w:cs="Amiri"/>
          <w:color w:val="111111"/>
          <w:sz w:val="28"/>
          <w:sz w:val="28"/>
          <w:szCs w:val="28"/>
          <w:rtl w:val="true"/>
          <w:lang w:bidi="ar-SA"/>
        </w:rPr>
        <w:t xml:space="preserve">محبين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اهل‌بيت عليهم‌السلام</w:t>
      </w:r>
    </w:p>
    <w:p>
      <w:pPr>
        <w:pStyle w:val="BookText"/>
        <w:rPr/>
      </w:pPr>
      <w:r>
        <w:rPr>
          <w:rFonts w:ascii="Amiri" w:hAnsi="Amiri" w:eastAsia="Amiri" w:cs="Amiri"/>
          <w:color w:val="111111"/>
          <w:sz w:val="28"/>
          <w:sz w:val="28"/>
          <w:szCs w:val="28"/>
          <w:rtl w:val="true"/>
          <w:lang w:bidi="ar-SA"/>
        </w:rPr>
        <w:t xml:space="preserve">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محسن بن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شهيد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حضرت محسن عليه‌السلام در غدير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خزاعى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p>
    <w:p>
      <w:pPr>
        <w:pStyle w:val="BookText"/>
        <w:rPr/>
      </w:pPr>
      <w:r>
        <w:rPr>
          <w:rFonts w:ascii="Amiri" w:hAnsi="Amiri" w:eastAsia="Amiri" w:cs="Amiri"/>
          <w:color w:val="111111"/>
          <w:sz w:val="28"/>
          <w:sz w:val="28"/>
          <w:szCs w:val="28"/>
          <w:rtl w:val="true"/>
          <w:lang w:bidi="ar-SA"/>
        </w:rPr>
        <w:t xml:space="preserve">محسن فيض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حجة الوداع</w:t>
      </w:r>
    </w:p>
    <w:p>
      <w:pPr>
        <w:pStyle w:val="BookText"/>
        <w:rPr/>
      </w:pPr>
      <w:r>
        <w:rPr>
          <w:rFonts w:ascii="IRNazanin" w:hAnsi="IRNazanin" w:eastAsia="IRNazanin"/>
          <w:color w:val="111111"/>
          <w:sz w:val="28"/>
          <w:sz w:val="28"/>
          <w:szCs w:val="28"/>
          <w:rtl w:val="true"/>
          <w:lang w:bidi="fa-IR"/>
        </w:rPr>
        <w:t>محصولات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فرهنگى با موضوع غدير</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كَرَكى</w:t>
      </w:r>
    </w:p>
    <w:p>
      <w:pPr>
        <w:pStyle w:val="BookText"/>
        <w:rPr/>
      </w:pP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بزرگ‌ترين مَحَك</w:t>
      </w:r>
    </w:p>
    <w:p>
      <w:pPr>
        <w:pStyle w:val="BookText"/>
        <w:rPr/>
      </w:pPr>
      <w:r>
        <w:rPr>
          <w:rFonts w:ascii="Amiri" w:hAnsi="Amiri" w:eastAsia="Amiri" w:cs="Amiri"/>
          <w:color w:val="111111"/>
          <w:sz w:val="28"/>
          <w:sz w:val="28"/>
          <w:szCs w:val="28"/>
          <w:rtl w:val="true"/>
          <w:lang w:bidi="ar-SA"/>
        </w:rPr>
        <w:t>محمداسماعيل بن عبدالغنى دهلوى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مفاد حديث غدير</w:t>
      </w:r>
    </w:p>
    <w:p>
      <w:pPr>
        <w:pStyle w:val="BookText"/>
        <w:rPr/>
      </w:pPr>
      <w:r>
        <w:rPr>
          <w:rFonts w:ascii="Amiri" w:hAnsi="Amiri" w:eastAsia="Amiri" w:cs="Amiri"/>
          <w:color w:val="111111"/>
          <w:sz w:val="28"/>
          <w:sz w:val="28"/>
          <w:szCs w:val="28"/>
          <w:rtl w:val="true"/>
          <w:lang w:bidi="ar-SA"/>
        </w:rPr>
        <w:t>محمد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مستقل غدير</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غدير به فارسى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انگليسى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تركى آذرى</w:t>
      </w:r>
    </w:p>
    <w:p>
      <w:pPr>
        <w:pStyle w:val="BookText"/>
        <w:rPr/>
      </w:pPr>
      <w:r>
        <w:rPr>
          <w:rFonts w:ascii="Amiri" w:hAnsi="Amiri" w:eastAsia="Amiri" w:cs="Amiri"/>
          <w:color w:val="111111"/>
          <w:sz w:val="28"/>
          <w:sz w:val="28"/>
          <w:szCs w:val="28"/>
          <w:rtl w:val="true"/>
          <w:lang w:bidi="ar-SA"/>
        </w:rPr>
        <w:t>محمدباقر شفتى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در روز غدير</w:t>
      </w:r>
    </w:p>
    <w:p>
      <w:pPr>
        <w:pStyle w:val="BookText"/>
        <w:rPr/>
      </w:pPr>
      <w:r>
        <w:rPr>
          <w:rFonts w:ascii="Amiri" w:hAnsi="Amiri" w:eastAsia="Amiri" w:cs="Amiri"/>
          <w:color w:val="111111"/>
          <w:sz w:val="28"/>
          <w:sz w:val="28"/>
          <w:szCs w:val="28"/>
          <w:rtl w:val="true"/>
          <w:lang w:bidi="ar-SA"/>
        </w:rPr>
        <w:t>محمدباقر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غدير</w:t>
      </w:r>
    </w:p>
    <w:p>
      <w:pPr>
        <w:pStyle w:val="BookText"/>
        <w:rPr/>
      </w:pPr>
      <w:r>
        <w:rPr>
          <w:rFonts w:ascii="IRNazanin" w:hAnsi="IRNazanin" w:eastAsia="IRNazanin"/>
          <w:color w:val="111111"/>
          <w:sz w:val="28"/>
          <w:sz w:val="28"/>
          <w:szCs w:val="28"/>
          <w:rtl w:val="true"/>
          <w:lang w:bidi="fa-IR"/>
        </w:rPr>
        <w:t xml:space="preserve">محمد بلخى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w:t>
      </w:r>
    </w:p>
    <w:p>
      <w:pPr>
        <w:pStyle w:val="BookText"/>
        <w:rPr/>
      </w:pPr>
      <w:r>
        <w:rPr>
          <w:rFonts w:ascii="Amiri" w:hAnsi="Amiri" w:eastAsia="Amiri" w:cs="Amiri"/>
          <w:color w:val="111111"/>
          <w:sz w:val="28"/>
          <w:sz w:val="28"/>
          <w:szCs w:val="28"/>
          <w:rtl w:val="true"/>
          <w:lang w:bidi="ar-SA"/>
        </w:rPr>
        <w:t xml:space="preserve">محمد بن ابراهيم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ابى‌بكر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قُرطُبى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قنطرى حنظلى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فرغانى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به مفاد حديث غدير</w:t>
      </w:r>
    </w:p>
    <w:p>
      <w:pPr>
        <w:pStyle w:val="BookText"/>
        <w:rPr/>
      </w:pPr>
      <w:r>
        <w:rPr>
          <w:rFonts w:ascii="Amiri" w:hAnsi="Amiri" w:eastAsia="Amiri" w:cs="Amiri"/>
          <w:color w:val="111111"/>
          <w:sz w:val="28"/>
          <w:sz w:val="28"/>
          <w:szCs w:val="28"/>
          <w:rtl w:val="true"/>
          <w:lang w:bidi="ar-SA"/>
        </w:rPr>
        <w:t xml:space="preserve">محمد بن احمد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احمد هوارى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ابن‌جابر اندلسى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صاحب صحيح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در 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نقل حديث غدير در صحيح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حديثى هم سياق با حديث غدير</w:t>
      </w:r>
    </w:p>
    <w:p>
      <w:pPr>
        <w:pStyle w:val="BookText"/>
        <w:rPr/>
      </w:pPr>
      <w:r>
        <w:rPr>
          <w:rFonts w:ascii="Amiri" w:hAnsi="Amiri" w:eastAsia="Amiri" w:cs="Amiri"/>
          <w:color w:val="111111"/>
          <w:sz w:val="28"/>
          <w:sz w:val="28"/>
          <w:szCs w:val="28"/>
          <w:rtl w:val="true"/>
          <w:lang w:bidi="ar-SA"/>
        </w:rPr>
        <w:t xml:space="preserve">محمد بن اسماعيل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صنعانى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حارث فهرى و عذاب الهى و آيات آن در غدير</w:t>
      </w:r>
    </w:p>
    <w:p>
      <w:pPr>
        <w:pStyle w:val="BookText"/>
        <w:rPr/>
      </w:pPr>
      <w:r>
        <w:rPr>
          <w:rFonts w:ascii="Amiri" w:hAnsi="Amiri" w:eastAsia="Amiri" w:cs="Amiri"/>
          <w:color w:val="111111"/>
          <w:sz w:val="28"/>
          <w:sz w:val="28"/>
          <w:szCs w:val="28"/>
          <w:rtl w:val="true"/>
          <w:lang w:bidi="ar-SA"/>
        </w:rPr>
        <w:t xml:space="preserve">محمد بن ايّوب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بشّار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جعفر غُندَر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جمعة قهستانى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حِبّان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ابوحاتم، بُستى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شيخ طوسى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w:t>
      </w:r>
    </w:p>
    <w:p>
      <w:pPr>
        <w:pStyle w:val="BookText"/>
        <w:rPr/>
      </w:pPr>
      <w:r>
        <w:rPr>
          <w:rFonts w:ascii="Amiri" w:hAnsi="Amiri" w:eastAsia="Amiri" w:cs="Amiri"/>
          <w:color w:val="111111"/>
          <w:sz w:val="28"/>
          <w:sz w:val="28"/>
          <w:szCs w:val="28"/>
          <w:rtl w:val="true"/>
          <w:lang w:bidi="ar-SA"/>
        </w:rPr>
        <w:t xml:space="preserve">محمد بن حسن 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مفسّر موصلى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حسين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ترجمه خطبه غدير به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متن كامل خطبه غدير</w:t>
      </w:r>
    </w:p>
    <w:p>
      <w:pPr>
        <w:pStyle w:val="BookText"/>
        <w:rPr/>
      </w:pPr>
      <w:r>
        <w:rPr>
          <w:rFonts w:ascii="Amiri" w:hAnsi="Amiri" w:eastAsia="Amiri" w:cs="Amiri"/>
          <w:color w:val="111111"/>
          <w:sz w:val="28"/>
          <w:sz w:val="28"/>
          <w:szCs w:val="28"/>
          <w:rtl w:val="true"/>
          <w:lang w:bidi="ar-SA"/>
        </w:rPr>
        <w:t xml:space="preserve">محمد بن خازم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ابومعاويه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خالد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خالد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محمد بن خِلفه وشتانى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مخلوف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درويش حوت 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 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محمد بن سائب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Amiri" w:hAnsi="Amiri" w:eastAsia="Amiri" w:cs="Amiri"/>
          <w:color w:val="111111"/>
          <w:sz w:val="28"/>
          <w:sz w:val="28"/>
          <w:szCs w:val="28"/>
          <w:rtl w:val="true"/>
          <w:lang w:bidi="ar-SA"/>
        </w:rPr>
        <w:t xml:space="preserve">محمد بن سليمان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سالم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صالح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طلحه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ابوسالم، كمال‌الدين، ابن‌طلحه شافعى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 xml:space="preserve">محمد بن طيّب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ابوبكر، باقِلاّنى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عبدالباقى ازهرى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زُرقانى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عبدالرحيم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ابويحيى، 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عبدالكريم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متكلّم اشعرى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مبارك بن محمد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 ابن‌اثير جزرى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اقدامات پيامبر صلى‌الله‌عليه‌و‌آله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النَّبِىَّ الْأُمِّىَّ الَّذِى يَجِدُونَهُ مَكْتُوبا عِنْدَهُمْ فِى التَّوْراةِ وَ الاْءِنْجِيلِ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پيامبر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مُنادِيا يُنادِى لِلاْءِيمانِ أَنْ آمِنُوا بِرَبِّكُمْ فَآمَنَّا رَبَّنا فَاغْفِرْ لَنا ذُنُوبَنا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از نسل پيامبر صلى‌الله‌عليه‌و‌آله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از نسل پيامبر صلى‌الله‌عليه‌و‌آله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رسالت در سايه اخلاق عظيم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با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بر ابوبكر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قرآنىِ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عيد غدير توسط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صلى‌الله‌عليه‌و‌آله از شهادت خود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صلى‌الله‌عليه‌و‌آله از صحيفه ملعونه اول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ادوات جنگى پيامبر صلى‌الله‌عليه‌و‌آله از ودايع امامت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پيامبر صلى‌الله‌عليه‌و‌آله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نشان رسالت به پيامبر صلى‌الله‌عليه‌و‌آله در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در زمان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اثنى‌عشر عليهم‌السلام از نسل پيامبر صلى‌الله‌عليه‌و‌آله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مدافع پيامبر صلى‌الله‌عليه‌و‌آله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وظيفه با خطبه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پيامبر صلى‌الله‌عليه‌و‌آله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عمر به پيامبر صلى‌الله‌عليه‌و‌آله در نامه‌اش به معاويه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اهانت‌هاى منافقين به پيامبر صلى‌الله‌عليه‌و‌آله در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اميرالمؤمنين عليه‌السلام توسط پيامبر صلى‌الله‌عليه‌و‌آله در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پيامبران عليهم‌السلام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اميرالمؤمنين عليه‌السلام با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پيامبر صلى‌الله‌عليه‌و‌آله بيعت 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پيامبر صلى‌الله‌عليه‌و‌آله بيعت با خداوند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پيامبر صلى‌الله‌عليه‌و‌آله در غدير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بين ولاية اللّه و ولايت امام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حجت بر ملائكه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غدير در قيامت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پيامبر صلى‌الله‌عليه‌و‌آله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صلى‌الله‌عليه‌و‌آله در خطبه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پيامبر صلى‌الله‌عليه‌و‌آله توسط خدا در قرآن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غديريّه حسّان بن ثابت توسط پيامبر صلى‌الله‌عليه‌و‌آله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پيامبر صلى‌الله‌عليه‌و‌آله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صلى‌الله‌عليه‌و‌آله در خطبه غدير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پيامبر صلى‌الله‌عليه‌و‌آله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پيامبر صلى‌الله‌عليه‌و‌آله در دعاهاى روز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صراط مستقيم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اجر الهى در قرآن براى پيامبر صلى‌الله‌عليه‌و‌آله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خاتميت پيامبر صلى‌الله‌عليه‌و‌آله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صلى‌الله‌عليه‌و‌آله در خطبه غدير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پيامبر صلى‌الله‌عليه‌و‌آله در حجة الوداع و پيش از غدير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پيامبر صلى‌الله‌عليه‌و‌آله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در خطبه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و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مُنادِيا يُنادِى لِلاْءِيمانِ أَنْ آمِنُوا بِرَبِّكُمْ فَآمَنَّا رَبَّنا فَاغْفِرْ لَنا ذُنُوبَنا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مدينه به پيامبر صلى‌الله‌عليه‌و‌آله با قبول ولايت در روز غدير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كلمات پيامبر صلى‌الله‌عليه‌و‌آله در غدير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بيعت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نبوت مساوى با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حجت بر ملائكه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 صلى‌الله‌عليه‌و‌آله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اختيارى پيامبر صلى‌الله‌عليه‌و‌آله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پيامبر صلى‌الله‌عليه‌و‌آله در خطبه غدير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صميميت پيامبر صلى‌الله‌عليه‌و‌آله با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اهانت‌هاى منافقين به پيامبر صلى‌الله‌عليه‌و‌آله در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پيامبر صلى‌الله‌عليه‌و‌آله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صلى‌الله‌عليه‌و‌آله در خطبه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حلال و حرام نزد پيامبر صلى‌الله‌عليه‌و‌آله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آسودگىِ خاطر پيامبر صلى‌الله‌عليه‌و‌آله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معرفت به پيامبر صلى‌الله‌عليه‌و‌آله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معرفى آزار دهندگان رسول اللّه صلى‌الله‌عليه‌و‌آله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غدير و پيامبر صلى‌الله‌عليه‌و‌آله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قدردانى از پيامبر صلى‌الله‌عليه‌و‌آله با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پيامبر صلى‌الله‌عليه‌و‌آله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مولى در كلام پيامبر صلى‌الله‌عليه‌و‌آله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پيامبر صلى‌الله‌عليه‌و‌آله در قرآن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 صلى‌الله‌عليه‌و‌آله در خطبه غدير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ترور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 صلى‌الله‌عليه‌و‌آله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مقدمه‌چينى براى حديث غدير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 صلى‌الله‌عليه‌و‌آله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مُنادِيا يُنادِى لِلاْءِيمانِ أَنْ آمِنُوا بِرَبِّكُمْ فَآمَنَّا رَبَّنا فَاغْفِرْ لَنا ذُنُوبَنا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پيامبر صلى‌الله‌عليه‌و‌آله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موقعيت‌هاى تبليغى غدير در زمان پيامبر صلى‌الله‌عليه‌و‌آله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خطبه غدير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پيامبر صلى‌الله‌عليه‌و‌آله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اميرالمؤمنين عليه‌السلام با پيامبر صلى‌الله‌عليه‌و‌آله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از اميرالمؤمنين عليه‌السلام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نقش‌مندى شخصيت پيامبر صلى‌الله‌عليه‌و‌آلهدر كارآمدى پردازش و تبيين 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خداوندى در پيامبر صلى‌الله‌عليه‌و‌آله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 صلى‌الله‌عليه‌و‌آله و غدير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 صلى‌الله‌عليه‌و‌آله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صلى‌الله‌عليه‌و‌آله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نزد پيامبر صلى‌الله‌عليه‌و‌آله</w:t>
      </w:r>
    </w:p>
    <w:p>
      <w:pPr>
        <w:pStyle w:val="BookText"/>
        <w:rPr/>
      </w:pPr>
      <w:r>
        <w:rPr>
          <w:rFonts w:ascii="Amiri" w:hAnsi="Amiri" w:eastAsia="Amiri" w:cs="Amiri"/>
          <w:color w:val="111111"/>
          <w:sz w:val="28"/>
          <w:sz w:val="28"/>
          <w:szCs w:val="28"/>
          <w:rtl w:val="true"/>
          <w:lang w:bidi="ar-SA"/>
        </w:rPr>
        <w:t xml:space="preserve">محمد بن عبداللّه اذرعى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ابن‌عجلون، نجم‌الدين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عبداللّه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شافعى 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عبداللّه 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احتجاج اميرالمؤمنين عليه‌السلام در ر حبه كوفه</w:t>
      </w:r>
    </w:p>
    <w:p>
      <w:pPr>
        <w:pStyle w:val="BookText"/>
        <w:rPr/>
      </w:pPr>
      <w:r>
        <w:rPr>
          <w:rFonts w:ascii="Amiri" w:hAnsi="Amiri" w:eastAsia="Amiri" w:cs="Amiri"/>
          <w:color w:val="111111"/>
          <w:sz w:val="28"/>
          <w:sz w:val="28"/>
          <w:szCs w:val="28"/>
          <w:rtl w:val="true"/>
          <w:lang w:bidi="ar-SA"/>
        </w:rPr>
        <w:t>محمد بن عبداللّه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Amiri" w:hAnsi="Amiri" w:eastAsia="Amiri" w:cs="Amiri"/>
          <w:color w:val="111111"/>
          <w:sz w:val="28"/>
          <w:sz w:val="28"/>
          <w:szCs w:val="28"/>
          <w:rtl w:val="true"/>
          <w:lang w:bidi="ar-SA"/>
        </w:rPr>
        <w:t xml:space="preserve">محمد بن عبداللّه 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حَبّال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عبداللّه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محمد بن عبداللّه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شمس‌الدين، ابن‌محبّ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عبداللّه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ابن‌بيّع، حاكم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حديثى هم سياق با حديث غدير</w:t>
      </w:r>
    </w:p>
    <w:p>
      <w:pPr>
        <w:pStyle w:val="BookText"/>
        <w:rPr/>
      </w:pPr>
      <w:r>
        <w:rPr>
          <w:rFonts w:ascii="Amiri" w:hAnsi="Amiri" w:eastAsia="Amiri" w:cs="Amiri"/>
          <w:color w:val="111111"/>
          <w:sz w:val="28"/>
          <w:sz w:val="28"/>
          <w:szCs w:val="28"/>
          <w:rtl w:val="true"/>
          <w:lang w:bidi="ar-SA"/>
        </w:rPr>
        <w:t xml:space="preserve">محمد بن عبدالواحد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ضياءالدين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ابن‌زاغونى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عثمان عَبسى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علاء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محمد بن على الباقر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خطبه كامل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علىٍّ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خطبه كامل‌غدير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مولى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روايت خطبه غدير با روايات ديگر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غدير به نقل امام باقر عليه‌السلام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موقعيت‌هاى تبليغى غدير در زمان امام باقر عليه‌السلام</w:t>
      </w:r>
    </w:p>
    <w:p>
      <w:pPr>
        <w:pStyle w:val="BookText"/>
        <w:rPr/>
      </w:pPr>
      <w:r>
        <w:rPr>
          <w:rFonts w:ascii="Amiri" w:hAnsi="Amiri" w:eastAsia="Amiri" w:cs="Amiri"/>
          <w:color w:val="111111"/>
          <w:sz w:val="28"/>
          <w:sz w:val="28"/>
          <w:szCs w:val="28"/>
          <w:rtl w:val="true"/>
          <w:lang w:bidi="ar-SA"/>
        </w:rPr>
        <w:t>محمد بن على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على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محمد بن على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على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على صَبّان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على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حديث غدير</w:t>
      </w:r>
    </w:p>
    <w:p>
      <w:pPr>
        <w:pStyle w:val="BookText"/>
        <w:rPr/>
      </w:pPr>
      <w:r>
        <w:rPr>
          <w:rFonts w:ascii="Amiri" w:hAnsi="Amiri" w:eastAsia="Amiri" w:cs="Amiri"/>
          <w:color w:val="111111"/>
          <w:sz w:val="28"/>
          <w:sz w:val="28"/>
          <w:szCs w:val="28"/>
          <w:rtl w:val="true"/>
          <w:lang w:bidi="ar-SA"/>
        </w:rPr>
        <w:t xml:space="preserve">محمد بن على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قاضى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كتاب در غدير</w:t>
      </w:r>
    </w:p>
    <w:p>
      <w:pPr>
        <w:pStyle w:val="BookText"/>
        <w:rPr/>
      </w:pPr>
      <w:r>
        <w:rPr>
          <w:rFonts w:ascii="Amiri" w:hAnsi="Amiri" w:eastAsia="Amiri" w:cs="Amiri"/>
          <w:color w:val="111111"/>
          <w:sz w:val="28"/>
          <w:sz w:val="28"/>
          <w:szCs w:val="28"/>
          <w:rtl w:val="true"/>
          <w:lang w:bidi="ar-SA"/>
        </w:rPr>
        <w:t xml:space="preserve">محمد بن على نَرسى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ابوالغنائم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نطنزى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نزول آيه اكمال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غديريّه حسّان بن ثابت </w:t>
      </w:r>
    </w:p>
    <w:p>
      <w:pPr>
        <w:pStyle w:val="BookText"/>
        <w:rPr/>
      </w:pPr>
      <w:r>
        <w:rPr>
          <w:rFonts w:ascii="Amiri" w:hAnsi="Amiri" w:eastAsia="Amiri" w:cs="Amiri"/>
          <w:color w:val="111111"/>
          <w:sz w:val="28"/>
          <w:sz w:val="28"/>
          <w:szCs w:val="28"/>
          <w:rtl w:val="true"/>
          <w:lang w:bidi="ar-SA"/>
        </w:rPr>
        <w:t xml:space="preserve">محمد بن عمر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 مدينى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عمر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جِعابى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كتاب در غدير</w:t>
      </w:r>
    </w:p>
    <w:p>
      <w:pPr>
        <w:pStyle w:val="BookText"/>
        <w:rPr/>
      </w:pPr>
      <w:r>
        <w:rPr>
          <w:rFonts w:ascii="Amiri" w:hAnsi="Amiri" w:eastAsia="Amiri" w:cs="Amiri"/>
          <w:color w:val="111111"/>
          <w:sz w:val="28"/>
          <w:sz w:val="28"/>
          <w:szCs w:val="28"/>
          <w:rtl w:val="true"/>
          <w:lang w:bidi="ar-SA"/>
        </w:rPr>
        <w:t>محمد بن عمر بن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عمر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ابن‌الخطيب، فخرالدين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رازى در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مولى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 xml:space="preserve">محمد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بى‌جا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زمخشرى در دلالت حديث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مولى</w:t>
      </w:r>
    </w:p>
    <w:p>
      <w:pPr>
        <w:pStyle w:val="BookText"/>
        <w:rPr/>
      </w:pPr>
      <w:r>
        <w:rPr>
          <w:rFonts w:ascii="Amiri" w:hAnsi="Amiri" w:eastAsia="Amiri" w:cs="Amiri"/>
          <w:color w:val="111111"/>
          <w:sz w:val="28"/>
          <w:sz w:val="28"/>
          <w:szCs w:val="28"/>
          <w:rtl w:val="true"/>
          <w:lang w:bidi="ar-SA"/>
        </w:rPr>
        <w:t xml:space="preserve">محمد بن عوف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فضيل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كثير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مثنّى عَنَزى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نصيرالدين طوسى</w:t>
      </w:r>
    </w:p>
    <w:p>
      <w:pPr>
        <w:pStyle w:val="BookText"/>
        <w:rPr/>
      </w:pPr>
      <w:r>
        <w:rPr>
          <w:rFonts w:ascii="Amiri" w:hAnsi="Amiri" w:eastAsia="Amiri" w:cs="Amiri"/>
          <w:color w:val="111111"/>
          <w:sz w:val="28"/>
          <w:sz w:val="28"/>
          <w:szCs w:val="28"/>
          <w:rtl w:val="true"/>
          <w:lang w:bidi="ar-SA"/>
        </w:rPr>
        <w:t xml:space="preserve">محمد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ابن‌جَزَرى، شمس‌الدين، ابوالخير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محمد بن محمد حافظى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حديث غدير</w:t>
      </w:r>
    </w:p>
    <w:p>
      <w:pPr>
        <w:pStyle w:val="BookText"/>
        <w:rPr/>
      </w:pPr>
      <w:r>
        <w:rPr>
          <w:rFonts w:ascii="Amiri" w:hAnsi="Amiri" w:eastAsia="Amiri" w:cs="Amiri"/>
          <w:color w:val="111111"/>
          <w:sz w:val="28"/>
          <w:sz w:val="28"/>
          <w:szCs w:val="28"/>
          <w:rtl w:val="true"/>
          <w:lang w:bidi="ar-SA"/>
        </w:rPr>
        <w:t xml:space="preserve">محمد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ابوالفيض، مرتضى زَبيدى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محمد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نصيرالدين طوسى</w:t>
      </w:r>
    </w:p>
    <w:p>
      <w:pPr>
        <w:pStyle w:val="BookText"/>
        <w:rPr/>
      </w:pPr>
      <w:r>
        <w:rPr>
          <w:rFonts w:ascii="Amiri" w:hAnsi="Amiri" w:eastAsia="Amiri" w:cs="Amiri"/>
          <w:color w:val="111111"/>
          <w:sz w:val="28"/>
          <w:sz w:val="28"/>
          <w:szCs w:val="28"/>
          <w:rtl w:val="true"/>
          <w:lang w:bidi="ar-SA"/>
        </w:rPr>
        <w:t>محمد بن محمد 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به مفاد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محمد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محمد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براى غدير</w:t>
      </w:r>
    </w:p>
    <w:p>
      <w:pPr>
        <w:pStyle w:val="BookText"/>
        <w:rPr/>
      </w:pPr>
      <w:r>
        <w:rPr>
          <w:rFonts w:ascii="Amiri" w:hAnsi="Amiri" w:eastAsia="Amiri" w:cs="Amiri"/>
          <w:color w:val="111111"/>
          <w:sz w:val="28"/>
          <w:sz w:val="28"/>
          <w:szCs w:val="28"/>
          <w:rtl w:val="true"/>
          <w:lang w:bidi="ar-SA"/>
        </w:rPr>
        <w:t xml:space="preserve">محمد بن مسلم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ابن‌شهاب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معتمدخان بدخشانى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به تعصّبِ منكران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نزول آيه تبليغ در غدير </w:t>
      </w:r>
    </w:p>
    <w:p>
      <w:pPr>
        <w:pStyle w:val="BookText"/>
        <w:rPr/>
      </w:pPr>
      <w:r>
        <w:rPr>
          <w:rFonts w:ascii="Amiri" w:hAnsi="Amiri" w:eastAsia="Amiri" w:cs="Amiri"/>
          <w:color w:val="111111"/>
          <w:sz w:val="28"/>
          <w:sz w:val="28"/>
          <w:szCs w:val="28"/>
          <w:rtl w:val="true"/>
          <w:lang w:bidi="ar-SA"/>
        </w:rPr>
        <w:t>محمد بن موسى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محمد بن يحيى ذُهلى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نيشابورى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 xml:space="preserve">محمد بن يوسف تِلِمسانى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سَنوسى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 در غدير</w:t>
      </w:r>
    </w:p>
    <w:p>
      <w:pPr>
        <w:pStyle w:val="BookText"/>
        <w:rPr/>
      </w:pPr>
      <w:r>
        <w:rPr>
          <w:rFonts w:ascii="IRNazanin" w:hAnsi="IRNazanin" w:eastAsia="IRNazanin"/>
          <w:color w:val="111111"/>
          <w:sz w:val="28"/>
          <w:sz w:val="28"/>
          <w:szCs w:val="28"/>
          <w:rtl w:val="true"/>
          <w:lang w:bidi="fa-IR"/>
        </w:rPr>
        <w:t xml:space="preserve">محمد بن يوسف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مفاد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غديريّه حسّان بن ثابت</w:t>
      </w:r>
    </w:p>
    <w:p>
      <w:pPr>
        <w:pStyle w:val="BookText"/>
        <w:rPr/>
      </w:pPr>
      <w:r>
        <w:rPr>
          <w:rFonts w:ascii="Amiri" w:hAnsi="Amiri" w:eastAsia="Amiri" w:cs="Amiri"/>
          <w:color w:val="111111"/>
          <w:sz w:val="28"/>
          <w:sz w:val="28"/>
          <w:szCs w:val="28"/>
          <w:rtl w:val="true"/>
          <w:lang w:bidi="ar-SA"/>
        </w:rPr>
        <w:t xml:space="preserve">محمد تيجانى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تيجانى</w:t>
      </w:r>
    </w:p>
    <w:p>
      <w:pPr>
        <w:pStyle w:val="BookText"/>
        <w:rPr/>
      </w:pPr>
      <w:r>
        <w:rPr>
          <w:rFonts w:ascii="Amiri" w:hAnsi="Amiri" w:eastAsia="Amiri" w:cs="Amiri"/>
          <w:color w:val="111111"/>
          <w:sz w:val="28"/>
          <w:sz w:val="28"/>
          <w:szCs w:val="28"/>
          <w:rtl w:val="true"/>
          <w:lang w:bidi="ar-SA"/>
        </w:rPr>
        <w:t>محمد حبيب‌اللّه بن عبداللّه شِنقيطى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محمدرضا فرج‌اللّه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غدير</w:t>
      </w:r>
    </w:p>
    <w:p>
      <w:pPr>
        <w:pStyle w:val="BookText"/>
        <w:rPr/>
      </w:pPr>
      <w:r>
        <w:rPr>
          <w:rFonts w:ascii="Amiri" w:hAnsi="Amiri" w:eastAsia="Amiri" w:cs="Amiri"/>
          <w:color w:val="111111"/>
          <w:sz w:val="28"/>
          <w:sz w:val="28"/>
          <w:szCs w:val="28"/>
          <w:rtl w:val="true"/>
          <w:lang w:bidi="ar-SA"/>
        </w:rPr>
        <w:t>محمدسالم دهلوى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سعيد دحدوح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شاكر خيّاط نابلسى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شَربينى قاهرى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صدر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 در غدير</w:t>
      </w:r>
    </w:p>
    <w:p>
      <w:pPr>
        <w:pStyle w:val="BookText"/>
        <w:rPr/>
      </w:pPr>
      <w:r>
        <w:rPr>
          <w:rFonts w:ascii="Amiri" w:hAnsi="Amiri" w:eastAsia="Amiri" w:cs="Amiri"/>
          <w:color w:val="111111"/>
          <w:sz w:val="28"/>
          <w:sz w:val="28"/>
          <w:szCs w:val="28"/>
          <w:rtl w:val="true"/>
          <w:lang w:bidi="ar-SA"/>
        </w:rPr>
        <w:t>محمدطاهر فَتَّنى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 عبده بن حسن خيراللّه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محمدكاظم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آخوند خراسانى در دهه غدير</w:t>
      </w:r>
    </w:p>
    <w:p>
      <w:pPr>
        <w:pStyle w:val="BookText"/>
        <w:rPr/>
      </w:pPr>
      <w:r>
        <w:rPr>
          <w:rFonts w:ascii="Amiri" w:hAnsi="Amiri" w:eastAsia="Amiri" w:cs="Amiri"/>
          <w:color w:val="111111"/>
          <w:sz w:val="28"/>
          <w:sz w:val="28"/>
          <w:szCs w:val="28"/>
          <w:rtl w:val="true"/>
          <w:lang w:bidi="ar-SA"/>
        </w:rPr>
        <w:t>محمدمبين لكهنوى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محمد محبوب عالم بن صفى‌الدين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محمود 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 xml:space="preserve">محمد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عبدالرئوف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محمود بن احمد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ابوالثناء، بدرالدين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اولى براى مولى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 xml:space="preserve">محمود بن عبداللّه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 آلوسى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منافقانه در مورد غدير از حضرت زهرا عليهاالسلام</w:t>
      </w:r>
    </w:p>
    <w:p>
      <w:pPr>
        <w:pStyle w:val="BookText"/>
        <w:rPr/>
      </w:pPr>
      <w:r>
        <w:rPr>
          <w:rFonts w:ascii="Amiri" w:hAnsi="Amiri" w:eastAsia="Amiri" w:cs="Amiri"/>
          <w:color w:val="111111"/>
          <w:sz w:val="28"/>
          <w:sz w:val="28"/>
          <w:szCs w:val="28"/>
          <w:rtl w:val="true"/>
          <w:lang w:bidi="ar-SA"/>
        </w:rPr>
        <w:t xml:space="preserve">محمود بن محمد شيخانى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قادرى مدنى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ماجراى حارث فهرى در غدير</w:t>
      </w:r>
    </w:p>
    <w:p>
      <w:pPr>
        <w:pStyle w:val="BookText"/>
        <w:rPr/>
      </w:pPr>
      <w:r>
        <w:rPr>
          <w:rFonts w:ascii="Amiri" w:hAnsi="Amiri" w:eastAsia="Amiri" w:cs="Amiri"/>
          <w:color w:val="111111"/>
          <w:sz w:val="28"/>
          <w:sz w:val="28"/>
          <w:szCs w:val="28"/>
          <w:rtl w:val="true"/>
          <w:lang w:bidi="ar-SA"/>
        </w:rPr>
        <w:t xml:space="preserve">محمود بن محمد صالحانى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نزول آيه اكمال در غدير</w:t>
      </w:r>
    </w:p>
    <w:p>
      <w:pPr>
        <w:pStyle w:val="BookText"/>
        <w:rPr/>
      </w:pPr>
      <w:r>
        <w:rPr>
          <w:rFonts w:ascii="Amiri" w:hAnsi="Amiri" w:eastAsia="Amiri" w:cs="Amiri"/>
          <w:color w:val="111111"/>
          <w:sz w:val="28"/>
          <w:sz w:val="28"/>
          <w:szCs w:val="28"/>
          <w:rtl w:val="true"/>
          <w:lang w:bidi="ar-SA"/>
        </w:rPr>
        <w:t>محى‌الدين بن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بى‌جا</w:t>
      </w:r>
    </w:p>
    <w:p>
      <w:pPr>
        <w:pStyle w:val="BookText"/>
        <w:rPr/>
      </w:pPr>
      <w:r>
        <w:rPr>
          <w:rFonts w:ascii="Amiri" w:hAnsi="Amiri" w:eastAsia="Amiri" w:cs="Amiri"/>
          <w:color w:val="111111"/>
          <w:sz w:val="28"/>
          <w:sz w:val="28"/>
          <w:szCs w:val="28"/>
          <w:rtl w:val="true"/>
          <w:lang w:bidi="ar-SA"/>
        </w:rPr>
        <w:t xml:space="preserve">مخدوم بن عبدالباقى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مخدوم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مَدخَل‌هاى مرتبط با غدير</w:t>
      </w:r>
    </w:p>
    <w:p>
      <w:pPr>
        <w:pStyle w:val="BookText"/>
        <w:rPr/>
      </w:pPr>
      <w:r>
        <w:rPr>
          <w:rFonts w:ascii="IRNazanin" w:hAnsi="IRNazanin" w:eastAsia="IRNazanin"/>
          <w:color w:val="111111"/>
          <w:sz w:val="28"/>
          <w:sz w:val="28"/>
          <w:szCs w:val="28"/>
          <w:rtl w:val="true"/>
          <w:lang w:bidi="fa-IR"/>
        </w:rPr>
        <w:t xml:space="preserve">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على‌خان مدنى</w:t>
      </w:r>
    </w:p>
    <w:p>
      <w:pPr>
        <w:pStyle w:val="BookText"/>
        <w:rPr/>
      </w:pP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منابع انسانى توسط پيامبر صلى‌الله‌عليه‌و‌آله در واقعه غدير</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غدير به مدينه پس از سفر حجة الوداع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مدينه به پيامبر صلى‌الله‌عليه‌و‌آله با قبول ولايت در روز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غدير در مدينه</w:t>
      </w:r>
    </w:p>
    <w:p>
      <w:pPr>
        <w:pStyle w:val="BookText"/>
        <w:rPr/>
      </w:pPr>
      <w:r>
        <w:rPr>
          <w:rFonts w:ascii="Amiri" w:hAnsi="Amiri" w:eastAsia="Amiri" w:cs="Amiri"/>
          <w:color w:val="111111"/>
          <w:sz w:val="28"/>
          <w:sz w:val="28"/>
          <w:szCs w:val="28"/>
          <w:rtl w:val="true"/>
          <w:lang w:bidi="ar-SA"/>
        </w:rPr>
        <w:t>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 غدير</w:t>
      </w:r>
    </w:p>
    <w:p>
      <w:pPr>
        <w:pStyle w:val="BookText"/>
        <w:rPr/>
      </w:pPr>
      <w:r>
        <w:rPr>
          <w:rFonts w:ascii="Amiri" w:hAnsi="Amiri" w:eastAsia="Amiri" w:cs="Amiri"/>
          <w:color w:val="111111"/>
          <w:sz w:val="28"/>
          <w:sz w:val="28"/>
          <w:szCs w:val="28"/>
          <w:rtl w:val="true"/>
          <w:lang w:bidi="ar-SA"/>
        </w:rPr>
        <w:t>مراسم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غير عادى براى غدير</w:t>
      </w:r>
    </w:p>
    <w:p>
      <w:pPr>
        <w:pStyle w:val="BookText"/>
        <w:rPr/>
      </w:pPr>
      <w:r>
        <w:rPr>
          <w:rFonts w:ascii="IRNazanin" w:hAnsi="IRNazanin" w:eastAsia="IRNazanin"/>
          <w:color w:val="111111"/>
          <w:sz w:val="28"/>
          <w:sz w:val="28"/>
          <w:szCs w:val="28"/>
          <w:rtl w:val="true"/>
          <w:lang w:bidi="fa-IR"/>
        </w:rPr>
        <w:t xml:space="preserve">مراغى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حسن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مراكز علمى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علمى و فرهنگى</w:t>
      </w:r>
    </w:p>
    <w:p>
      <w:pPr>
        <w:pStyle w:val="BookText"/>
        <w:rPr/>
      </w:pP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مراكش</w:t>
      </w:r>
    </w:p>
    <w:p>
      <w:pPr>
        <w:pStyle w:val="BookText"/>
        <w:rPr/>
      </w:pP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علم‌الهدى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عربى در غدير</w:t>
      </w:r>
    </w:p>
    <w:p>
      <w:pPr>
        <w:pStyle w:val="BookText"/>
        <w:rPr/>
      </w:pPr>
      <w:r>
        <w:rPr>
          <w:rFonts w:ascii="Amiri" w:hAnsi="Amiri" w:eastAsia="Amiri" w:cs="Amiri"/>
          <w:color w:val="111111"/>
          <w:sz w:val="28"/>
          <w:sz w:val="28"/>
          <w:szCs w:val="28"/>
          <w:rtl w:val="true"/>
          <w:lang w:bidi="ar-SA"/>
        </w:rPr>
        <w:t>مرتضى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شيخ انصارى در روز غدير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مرتضى‌حسين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مورد غدير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مردان به امر پيامبر صلى‌الله‌عليه‌و‌آله</w:t>
      </w:r>
    </w:p>
    <w:p>
      <w:pPr>
        <w:pStyle w:val="BookText"/>
        <w:rPr/>
      </w:pP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حجة الوداع</w:t>
      </w:r>
    </w:p>
    <w:p>
      <w:pPr>
        <w:pStyle w:val="BookText"/>
        <w:rPr/>
      </w:pP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p>
    <w:p>
      <w:pPr>
        <w:pStyle w:val="BookText"/>
        <w:rPr/>
      </w:pPr>
      <w:r>
        <w:rPr>
          <w:rFonts w:ascii="IRNazanin" w:hAnsi="IRNazanin" w:eastAsia="IRNazanin"/>
          <w:color w:val="111111"/>
          <w:sz w:val="28"/>
          <w:sz w:val="28"/>
          <w:szCs w:val="28"/>
          <w:rtl w:val="true"/>
          <w:lang w:bidi="fa-IR"/>
        </w:rPr>
        <w:t>مركز علمى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غديرى</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مرگ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فرهنگ‌سازى براى غدير در دعاى هنگام مردن</w:t>
      </w:r>
    </w:p>
    <w:p>
      <w:pPr>
        <w:pStyle w:val="BookText"/>
        <w:rPr/>
      </w:pP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 در جشن غدير در آسمان‌ها</w:t>
      </w:r>
    </w:p>
    <w:p>
      <w:pPr>
        <w:pStyle w:val="BookText"/>
        <w:rPr/>
      </w:pPr>
      <w:r>
        <w:rPr>
          <w:rFonts w:ascii="Amiri" w:hAnsi="Amiri" w:eastAsia="Amiri" w:cs="Amiri"/>
          <w:color w:val="111111"/>
          <w:sz w:val="28"/>
          <w:sz w:val="28"/>
          <w:szCs w:val="28"/>
          <w:rtl w:val="true"/>
          <w:lang w:bidi="ar-SA"/>
        </w:rPr>
        <w:t>مروان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مروان حمار در دهه غدير</w:t>
      </w:r>
    </w:p>
    <w:p>
      <w:pPr>
        <w:pStyle w:val="BookText"/>
        <w:rPr/>
      </w:pPr>
      <w:r>
        <w:rPr>
          <w:rFonts w:ascii="Amiri" w:hAnsi="Amiri" w:eastAsia="Amiri" w:cs="Amiri"/>
          <w:color w:val="111111"/>
          <w:sz w:val="28"/>
          <w:sz w:val="28"/>
          <w:szCs w:val="28"/>
          <w:rtl w:val="true"/>
          <w:lang w:bidi="ar-SA"/>
        </w:rPr>
        <w:t xml:space="preserve">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عبدالرحمن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برگزارى مسابقه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تأليف در كنگره جهانى غدير در لندن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غديرى</w:t>
      </w:r>
    </w:p>
    <w:p>
      <w:pPr>
        <w:pStyle w:val="BookText"/>
        <w:rPr/>
      </w:pPr>
      <w:r>
        <w:rPr>
          <w:rFonts w:ascii="Amiri" w:hAnsi="Amiri" w:eastAsia="Amiri" w:cs="Amiri"/>
          <w:color w:val="111111"/>
          <w:sz w:val="28"/>
          <w:sz w:val="28"/>
          <w:szCs w:val="28"/>
          <w:rtl w:val="true"/>
          <w:lang w:bidi="ar-SA"/>
        </w:rPr>
        <w:t xml:space="preserve">مسألة فى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با موضوع غدير</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حديثى هم سياق با حديث غدير</w:t>
      </w:r>
    </w:p>
    <w:p>
      <w:pPr>
        <w:pStyle w:val="BookText"/>
        <w:rPr/>
      </w:pPr>
      <w:r>
        <w:rPr>
          <w:rFonts w:ascii="IRNazanin" w:hAnsi="IRNazanin" w:eastAsia="IRNazanin"/>
          <w:color w:val="111111"/>
          <w:sz w:val="28"/>
          <w:sz w:val="28"/>
          <w:szCs w:val="28"/>
          <w:rtl w:val="true"/>
          <w:lang w:bidi="fa-IR"/>
        </w:rPr>
        <w:t xml:space="preserve">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در مساجد</w:t>
      </w:r>
    </w:p>
    <w:p>
      <w:pPr>
        <w:pStyle w:val="BookText"/>
        <w:rPr/>
      </w:pP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اول در مسجدالحرام</w:t>
      </w:r>
    </w:p>
    <w:p>
      <w:pPr>
        <w:pStyle w:val="BookText"/>
        <w:rPr/>
      </w:pPr>
      <w:r>
        <w:rPr>
          <w:rFonts w:ascii="Amiri" w:hAnsi="Amiri" w:eastAsia="Amiri" w:cs="Amiri"/>
          <w:color w:val="111111"/>
          <w:sz w:val="28"/>
          <w:sz w:val="28"/>
          <w:szCs w:val="28"/>
          <w:rtl w:val="true"/>
          <w:lang w:bidi="ar-SA"/>
        </w:rPr>
        <w:t>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مسجد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و اِحيا و اخفا و تخريبِ مسجد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مسجد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و اِحيا و اخفا و تخريبِ مسجدغدير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عبادىِ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مسجد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كنونى مسجد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روز غدير در مسجد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مسجد غدير</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امام حسن مجتبى عليه‌السلام در مسجد كوفه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مسخره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w:t>
      </w:r>
    </w:p>
    <w:p>
      <w:pPr>
        <w:pStyle w:val="BookText"/>
        <w:rPr/>
      </w:pPr>
      <w:r>
        <w:rPr>
          <w:rFonts w:ascii="Amiri" w:hAnsi="Amiri" w:eastAsia="Amiri" w:cs="Amiri"/>
          <w:color w:val="111111"/>
          <w:sz w:val="28"/>
          <w:sz w:val="28"/>
          <w:szCs w:val="28"/>
          <w:rtl w:val="true"/>
          <w:lang w:bidi="ar-SA"/>
        </w:rPr>
        <w:t xml:space="preserve">مِسعَر بن كِدام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مسعود بن عمر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مسعود بن ناصر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سِجِزّى ركّاب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ناصر 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تبليغ در غدير</w:t>
      </w:r>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مسعودى</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مسلمانان در گرو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جانشينى و افتراق 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امت و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أَكْثَرُالْأَوَّلِينَ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مسلمين پيش از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مسلمين در برابر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حجة الوداع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امت پيامبر صلى‌الله‌عليه‌و‌آله با امت حضرت موسى عليه‌السلام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مسلمانى و افتراق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پس از پيامبر صلى‌الله‌عليه‌و‌آله</w:t>
      </w:r>
    </w:p>
    <w:p>
      <w:pPr>
        <w:pStyle w:val="BookText"/>
        <w:rPr/>
      </w:pPr>
      <w:r>
        <w:rPr>
          <w:rFonts w:ascii="Amiri" w:hAnsi="Amiri" w:eastAsia="Amiri" w:cs="Amiri"/>
          <w:color w:val="111111"/>
          <w:sz w:val="28"/>
          <w:sz w:val="28"/>
          <w:szCs w:val="28"/>
          <w:rtl w:val="true"/>
          <w:lang w:bidi="ar-SA"/>
        </w:rPr>
        <w:t>مسلم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حديث غدير</w:t>
      </w:r>
    </w:p>
    <w:p>
      <w:pPr>
        <w:pStyle w:val="BookText"/>
        <w:rPr/>
      </w:pPr>
      <w:r>
        <w:rPr>
          <w:rFonts w:ascii="Amiri" w:hAnsi="Amiri" w:eastAsia="Amiri" w:cs="Amiri"/>
          <w:color w:val="111111"/>
          <w:sz w:val="28"/>
          <w:sz w:val="28"/>
          <w:szCs w:val="28"/>
          <w:rtl w:val="true"/>
          <w:lang w:bidi="ar-SA"/>
        </w:rPr>
        <w:t xml:space="preserve">مسلم بن سالم نهدى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ابوفَروه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مسلم بن صُبيح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ابوالضحى، عطار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شهادت حضرت مسلم عليه‌السلام در دهه غدير</w:t>
      </w:r>
    </w:p>
    <w:p>
      <w:pPr>
        <w:pStyle w:val="BookText"/>
        <w:rPr/>
      </w:pPr>
      <w:r>
        <w:rPr>
          <w:rFonts w:ascii="Amiri" w:hAnsi="Amiri" w:eastAsia="Amiri" w:cs="Amiri"/>
          <w:color w:val="111111"/>
          <w:sz w:val="28"/>
          <w:sz w:val="28"/>
          <w:szCs w:val="28"/>
          <w:rtl w:val="true"/>
          <w:lang w:bidi="ar-SA"/>
        </w:rPr>
        <w:t xml:space="preserve">مسلمة بن عمرو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مسلم ملائى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w:t>
      </w:r>
    </w:p>
    <w:p>
      <w:pPr>
        <w:pStyle w:val="BookText"/>
        <w:rPr/>
      </w:pPr>
      <w:r>
        <w:rPr>
          <w:rFonts w:ascii="Amiri" w:hAnsi="Amiri" w:eastAsia="Amiri" w:cs="Amiri"/>
          <w:color w:val="111111"/>
          <w:sz w:val="28"/>
          <w:sz w:val="28"/>
          <w:szCs w:val="28"/>
          <w:rtl w:val="true"/>
          <w:lang w:bidi="ar-SA"/>
        </w:rPr>
        <w:t xml:space="preserve">مسيحيان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w:t>
      </w:r>
    </w:p>
    <w:p>
      <w:pPr>
        <w:pStyle w:val="BookText"/>
        <w:rPr/>
      </w:pPr>
      <w:r>
        <w:rPr>
          <w:rFonts w:ascii="IRNazanin" w:hAnsi="IRNazanin" w:eastAsia="IRNazanin"/>
          <w:color w:val="111111"/>
          <w:sz w:val="28"/>
          <w:sz w:val="28"/>
          <w:szCs w:val="28"/>
          <w:rtl w:val="true"/>
          <w:lang w:bidi="fa-IR"/>
        </w:rPr>
        <w:t xml:space="preserve">مشاهد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p>
    <w:p>
      <w:pPr>
        <w:pStyle w:val="BookText"/>
        <w:rPr/>
      </w:pP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مشركين در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در قرآن</w:t>
      </w:r>
    </w:p>
    <w:p>
      <w:pPr>
        <w:pStyle w:val="BookText"/>
        <w:rPr/>
      </w:pPr>
      <w:r>
        <w:rPr>
          <w:rFonts w:ascii="Amiri" w:hAnsi="Amiri" w:eastAsia="Amiri" w:cs="Amiri"/>
          <w:color w:val="111111"/>
          <w:sz w:val="28"/>
          <w:sz w:val="28"/>
          <w:szCs w:val="28"/>
          <w:rtl w:val="true"/>
          <w:lang w:bidi="ar-SA"/>
        </w:rPr>
        <w:t>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مُشك در جشن غدير در آسمان‌ها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عيد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غدير و مصافحه ملائكه </w:t>
      </w:r>
    </w:p>
    <w:p>
      <w:pPr>
        <w:pStyle w:val="BookText"/>
        <w:rPr/>
      </w:pP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كتاب در ثبت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ولايت در مصحف فاطمه عليهاالسلام</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مصر</w:t>
      </w:r>
    </w:p>
    <w:p>
      <w:pPr>
        <w:pStyle w:val="BookText"/>
        <w:rPr/>
      </w:pPr>
      <w:r>
        <w:rPr>
          <w:rFonts w:ascii="Amiri" w:hAnsi="Amiri" w:eastAsia="Amiri" w:cs="Amiri"/>
          <w:color w:val="111111"/>
          <w:sz w:val="28"/>
          <w:sz w:val="28"/>
          <w:szCs w:val="28"/>
          <w:rtl w:val="true"/>
          <w:lang w:bidi="ar-SA"/>
        </w:rPr>
        <w:t xml:space="preserve">مصعب بن سعد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ابوزراره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مُصعَب بن مِقدام خثعمى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كوفى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مصلح‌الدين سعدى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شيرازى</w:t>
      </w:r>
    </w:p>
    <w:p>
      <w:pPr>
        <w:pStyle w:val="BookText"/>
        <w:rPr/>
      </w:pPr>
      <w:r>
        <w:rPr>
          <w:rFonts w:ascii="Amiri" w:hAnsi="Amiri" w:eastAsia="Amiri" w:cs="Amiri"/>
          <w:color w:val="111111"/>
          <w:sz w:val="28"/>
          <w:sz w:val="28"/>
          <w:szCs w:val="28"/>
          <w:rtl w:val="true"/>
          <w:lang w:bidi="ar-SA"/>
        </w:rPr>
        <w:t xml:space="preserve">مطالب السؤول فى مناقب آل‌الرسول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 xml:space="preserve">مطّلب بن زياد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مطلب بن عبداللّه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مطر 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مظلوميّت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غدير</w:t>
      </w:r>
    </w:p>
    <w:p>
      <w:pPr>
        <w:pStyle w:val="BookText"/>
        <w:rPr/>
      </w:pP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خلافت پس از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سخنگوى منافقين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معاذ در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معاذ در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حديث جعلى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پيش از خطبه غدير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ابى‌سفيان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در مورد معاويه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بِشِمالِهِ فَيَقُولُ يا لَيْتَنِى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معاوية بن ابى‌سفيان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اصحاب بر معاويه با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امام حسن عليه‌السلام بر معاويه با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اميرالمؤمنين عليه‌السلام از غدير در برابر معاويه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بر </w:t>
      </w:r>
    </w:p>
    <w:p>
      <w:pPr>
        <w:pStyle w:val="BookText"/>
        <w:rPr/>
      </w:pPr>
      <w:r>
        <w:rPr>
          <w:rFonts w:ascii="IRNazanin" w:hAnsi="IRNazanin" w:eastAsia="IRNazanin"/>
          <w:color w:val="111111"/>
          <w:sz w:val="28"/>
          <w:sz w:val="28"/>
          <w:szCs w:val="28"/>
          <w:rtl w:val="true"/>
          <w:lang w:bidi="fa-IR"/>
        </w:rPr>
        <w:t xml:space="preserve">معاويه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اميرالمؤمنين عليه‌السلام از غدير در برابر معاويه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معاويه با حديث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معاويه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معاويه به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ولايت از سوى معاويه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معاويه در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غصب خلافت در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مسجد غدير توسط معاويه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اميرالمؤمنين عليه‌السلام از معاويه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سقيفه و غصب خلافت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معاويه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امام حسن عليه‌السلام از غدير در برابر معاويه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اميرالمؤمنين عليه‌السلام از غدير در برابر معاويه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معاويه پس از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سقيفه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معاويه در غصب خلافت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معاويه در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علنى معاويه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 به معاويه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 وَ تَوَلَّى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معاويه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 به معاويه</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معجزه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معجزه در كوفه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معجزه پيامبر صلى‌الله‌عليه‌و‌آله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خداوند در غدير</w:t>
      </w:r>
    </w:p>
    <w:p>
      <w:pPr>
        <w:pStyle w:val="BookText"/>
        <w:rPr/>
      </w:pPr>
      <w:r>
        <w:rPr>
          <w:rFonts w:ascii="Amiri" w:hAnsi="Amiri" w:eastAsia="Amiri" w:cs="Amiri"/>
          <w:color w:val="111111"/>
          <w:sz w:val="28"/>
          <w:sz w:val="28"/>
          <w:szCs w:val="28"/>
          <w:rtl w:val="true"/>
          <w:lang w:bidi="ar-SA"/>
        </w:rPr>
        <w:t>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همه انبياء عليهم‌السلام به اسلام و ولايت در معراج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خدا در مورد دوستان اهل‌بيت عليهم‌السلام در معراج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ولايت در شب معراج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اهل‌بيت عليهم‌السلام در معراج</w:t>
      </w:r>
    </w:p>
    <w:p>
      <w:pPr>
        <w:pStyle w:val="BookText"/>
        <w:rPr/>
      </w:pP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فضائل اميرالمؤمنين عليه‌السلام با معرفت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آلِ‌مُحَمَّدٍ عليهم‌السلام بَرائَةٌ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زمينه غدير </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p>
    <w:p>
      <w:pPr>
        <w:pStyle w:val="BookText"/>
        <w:rPr/>
      </w:pP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معزّالدوله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در زمان معزّالدوله</w:t>
      </w:r>
    </w:p>
    <w:p>
      <w:pPr>
        <w:pStyle w:val="BookText"/>
        <w:rPr/>
      </w:pPr>
      <w:r>
        <w:rPr>
          <w:rFonts w:ascii="Amiri" w:hAnsi="Amiri" w:eastAsia="Amiri" w:cs="Amiri"/>
          <w:color w:val="111111"/>
          <w:sz w:val="28"/>
          <w:sz w:val="28"/>
          <w:szCs w:val="28"/>
          <w:rtl w:val="true"/>
          <w:lang w:bidi="ar-SA"/>
        </w:rPr>
        <w:t xml:space="preserve">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w:t>
      </w:r>
    </w:p>
    <w:p>
      <w:pPr>
        <w:pStyle w:val="BookText"/>
        <w:rPr/>
      </w:pPr>
      <w:r>
        <w:rPr>
          <w:rFonts w:ascii="IRNazanin" w:hAnsi="IRNazanin" w:eastAsia="IRNazanin"/>
          <w:color w:val="111111"/>
          <w:sz w:val="28"/>
          <w:sz w:val="28"/>
          <w:szCs w:val="28"/>
          <w:rtl w:val="true"/>
          <w:lang w:bidi="fa-IR"/>
        </w:rPr>
        <w:t xml:space="preserve">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معلولين در غدير</w:t>
      </w:r>
    </w:p>
    <w:p>
      <w:pPr>
        <w:pStyle w:val="BookText"/>
        <w:rPr/>
      </w:pPr>
      <w:r>
        <w:rPr>
          <w:rFonts w:ascii="IRNazanin" w:hAnsi="IRNazanin" w:eastAsia="IRNazanin"/>
          <w:color w:val="111111"/>
          <w:sz w:val="28"/>
          <w:sz w:val="28"/>
          <w:szCs w:val="28"/>
          <w:rtl w:val="true"/>
          <w:lang w:bidi="fa-IR"/>
        </w:rPr>
        <w:t>معمر بن مثنى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اولى براى مولى</w:t>
      </w:r>
    </w:p>
    <w:p>
      <w:pPr>
        <w:pStyle w:val="BookText"/>
        <w:rPr/>
      </w:pPr>
      <w:r>
        <w:rPr>
          <w:rFonts w:ascii="Amiri" w:hAnsi="Amiri" w:eastAsia="Amiri" w:cs="Amiri"/>
          <w:color w:val="111111"/>
          <w:sz w:val="28"/>
          <w:sz w:val="28"/>
          <w:szCs w:val="28"/>
          <w:rtl w:val="true"/>
          <w:lang w:bidi="ar-SA"/>
        </w:rPr>
        <w:t xml:space="preserve">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مراكش</w:t>
      </w:r>
    </w:p>
    <w:p>
      <w:pPr>
        <w:pStyle w:val="BookText"/>
        <w:rPr/>
      </w:pP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p>
    <w:p>
      <w:pPr>
        <w:pStyle w:val="BookText"/>
        <w:rPr/>
      </w:pP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مغيره به پيامبر صلى‌الله‌عليه‌و‌آله پس از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تهديدات الهى در برابر منافقين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مغيره از زبان امام حسن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ديرين معاويه</w:t>
      </w:r>
    </w:p>
    <w:p>
      <w:pPr>
        <w:pStyle w:val="BookText"/>
        <w:rPr/>
      </w:pPr>
      <w:r>
        <w:rPr>
          <w:rFonts w:ascii="Amiri" w:hAnsi="Amiri" w:eastAsia="Amiri" w:cs="Amiri"/>
          <w:color w:val="111111"/>
          <w:sz w:val="28"/>
          <w:sz w:val="28"/>
          <w:szCs w:val="28"/>
          <w:rtl w:val="true"/>
          <w:lang w:bidi="ar-SA"/>
        </w:rPr>
        <w:t xml:space="preserve">مغيرة بن مقسم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مفاخره اميرالمؤمنين با امام حسين عليهماالسلام</w:t>
      </w:r>
    </w:p>
    <w:p>
      <w:pPr>
        <w:pStyle w:val="BookText"/>
        <w:rPr/>
      </w:pPr>
      <w:r>
        <w:rPr>
          <w:rFonts w:ascii="Amiri" w:hAnsi="Amiri" w:eastAsia="Amiri" w:cs="Amiri"/>
          <w:color w:val="111111"/>
          <w:sz w:val="28"/>
          <w:sz w:val="28"/>
          <w:szCs w:val="28"/>
          <w:rtl w:val="true"/>
          <w:lang w:bidi="ar-SA"/>
        </w:rPr>
        <w:t xml:space="preserve">مفتاح النجا فى مناقب آل العبا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معرفى مفسدين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مفسدين در قرآن</w:t>
      </w:r>
    </w:p>
    <w:p>
      <w:pPr>
        <w:pStyle w:val="BookText"/>
        <w:rPr/>
      </w:pPr>
      <w:r>
        <w:rPr>
          <w:rFonts w:ascii="Amiri" w:hAnsi="Amiri" w:eastAsia="Amiri" w:cs="Amiri"/>
          <w:color w:val="111111"/>
          <w:sz w:val="28"/>
          <w:sz w:val="28"/>
          <w:szCs w:val="28"/>
          <w:rtl w:val="true"/>
          <w:lang w:bidi="ar-SA"/>
        </w:rPr>
        <w:t xml:space="preserve">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غدير</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مفيد</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خطى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مقاله‌نويسى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احساس ملت‌ها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مقاله نويسىِ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غدير، ارسالى به كنگره سراسرى ادبيات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غديرى</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بن عمرو كندى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منبر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اركان اربعه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مقداد از صحيفه ملعونه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مقداد به ابوبكر در غصب خلافت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مقداد در مورد منافقين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مقداد با منافقين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w:t>
      </w:r>
    </w:p>
    <w:p>
      <w:pPr>
        <w:pStyle w:val="BookText"/>
        <w:rPr/>
      </w:pPr>
      <w:r>
        <w:rPr>
          <w:rFonts w:ascii="Amiri" w:hAnsi="Amiri" w:eastAsia="Amiri" w:cs="Amiri"/>
          <w:color w:val="111111"/>
          <w:sz w:val="28"/>
          <w:sz w:val="28"/>
          <w:szCs w:val="28"/>
          <w:rtl w:val="true"/>
          <w:lang w:bidi="ar-SA"/>
        </w:rPr>
        <w:t xml:space="preserve">عمرو 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مسخره شدن‌توسط ابوبكر و منافقين در 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مقداد در 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مقداد در ماجراى حديث قرطاس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اولياء 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عمرو 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و غدير درقيامت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بر غدير 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مسخره شدن توسط ابوبكر و منافقين در غدير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و غدير در قيامت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و مقداد</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المكتبة العربية فى 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خطى غدير</w:t>
      </w:r>
    </w:p>
    <w:p>
      <w:pPr>
        <w:pStyle w:val="BookText"/>
        <w:rPr/>
      </w:pP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مكتوب غدير</w:t>
      </w:r>
    </w:p>
    <w:p>
      <w:pPr>
        <w:pStyle w:val="BookText"/>
        <w:rPr/>
      </w:pP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ملعونه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هُمْ‌لايَشْعُرُونَ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افتضاح مكّاران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مكر و عقل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لايَشْعُرُونَ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 مكر و عقل</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ولايت در مكه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اهالى مكه براى حج و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خبر غدير به مكه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مكه در قبول ولايت در روز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حجة الوداع در مكه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صلى‌الله‌عليه‌و‌آله در مكه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بِبَدْرٍ وَ أَنْتُمْ أَذِلَّةٌ فَاتَّقُوا اللّه لَعَلَّكُمْ تَشْكُرُونَ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ملائكه در جنگ‌ها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نَصَرَكُمُ اللّه‌ُ فِى مَواطِنَ كَثِيرَةٍ وَ يَوْمَ حُنَيْنٍ إِذْ أَعْجَبَتْكُمْ كَثْرَتُكُمْ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ملائكه در جنگ‌ها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ملائكه در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بهشت براى غديريان از سوى ملائكه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معصومين عليهم‌السلام حجت بر ملائكه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غدير در آسمان‌ها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ملائكه پس از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ملائكه بر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بر ملائكه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ملائكه بر دوستان اهل‌بيت عليهم‌السلام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بيعت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غدير و مصافحه ملائكه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ملائكه در غدير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ملائكه پس از خطبه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ولايت بر اهل آسمان‌ها در روز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در ملائكه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ولايت توسط ملائكه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در خطبه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بر ملائكه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ملائكه در جنگ‌ها</w:t>
      </w:r>
    </w:p>
    <w:p>
      <w:pPr>
        <w:pStyle w:val="BookText"/>
        <w:rPr/>
      </w:pPr>
      <w:r>
        <w:rPr>
          <w:rFonts w:ascii="Amiri" w:hAnsi="Amiri" w:eastAsia="Amiri" w:cs="Amiri"/>
          <w:color w:val="111111"/>
          <w:sz w:val="28"/>
          <w:sz w:val="28"/>
          <w:szCs w:val="28"/>
          <w:rtl w:val="true"/>
          <w:lang w:bidi="ar-SA"/>
        </w:rPr>
        <w:t xml:space="preserve">ملاقات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w:t>
      </w:r>
    </w:p>
    <w:p>
      <w:pPr>
        <w:pStyle w:val="BookText"/>
        <w:rPr/>
      </w:pP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در مسير حجة الوداع</w:t>
      </w:r>
    </w:p>
    <w:p>
      <w:pPr>
        <w:pStyle w:val="BookText"/>
        <w:rPr/>
      </w:pPr>
      <w:r>
        <w:rPr>
          <w:rFonts w:ascii="Amiri" w:hAnsi="Amiri" w:eastAsia="Amiri" w:cs="Amiri"/>
          <w:color w:val="111111"/>
          <w:sz w:val="28"/>
          <w:sz w:val="28"/>
          <w:szCs w:val="28"/>
          <w:rtl w:val="true"/>
          <w:lang w:bidi="ar-SA"/>
        </w:rPr>
        <w:t xml:space="preserve">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ملّىِ غدير</w:t>
      </w:r>
    </w:p>
    <w:p>
      <w:pPr>
        <w:pStyle w:val="BookText"/>
        <w:rPr/>
      </w:pPr>
      <w:r>
        <w:rPr>
          <w:rFonts w:ascii="Amiri" w:hAnsi="Amiri" w:eastAsia="Amiri" w:cs="Amiri"/>
          <w:color w:val="111111"/>
          <w:sz w:val="28"/>
          <w:sz w:val="28"/>
          <w:szCs w:val="28"/>
          <w:rtl w:val="true"/>
          <w:lang w:bidi="ar-SA"/>
        </w:rPr>
        <w:t xml:space="preserve">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p>
    <w:p>
      <w:pPr>
        <w:pStyle w:val="BookText"/>
        <w:rPr/>
      </w:pP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p>
    <w:p>
      <w:pPr>
        <w:pStyle w:val="BookText"/>
        <w:rPr/>
      </w:pPr>
      <w:r>
        <w:rPr>
          <w:rFonts w:ascii="IRNazanin" w:hAnsi="IRNazanin" w:eastAsia="IRNazanin"/>
          <w:color w:val="111111"/>
          <w:sz w:val="28"/>
          <w:sz w:val="28"/>
          <w:szCs w:val="28"/>
          <w:rtl w:val="true"/>
          <w:lang w:bidi="fa-IR"/>
        </w:rPr>
        <w:t>منابع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منابع انسانى توسط پيامبر صلى‌الله‌عليه‌و‌آله در واقعه غدير</w:t>
      </w:r>
    </w:p>
    <w:p>
      <w:pPr>
        <w:pStyle w:val="BookText"/>
        <w:rPr/>
      </w:pP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مناظره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عليه‌السلام و مناظره غديرى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مناظره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علما با غدير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نفى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آيات دشمنان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قرآنىِ دشمنان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اقدامات منافقين در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نفاق در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تَحْسَبُونَهُ‌هَيِّنا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يَعْمَهُونَ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اتَّبَعُوا ما أَسْخَطَ اللّه وَ كَرِهُوا رِضْوانَهُ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أَبْوابَ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عَلَيْهِمْ رَبُّكَ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 فَزادَهُمُ اللّه مَرَضا وَ لَهُمْ عَذابٌ أَلِيمٌ بِما كانُوا يَكْذِبُونَ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أَنْ تَقُومُوا للّه مَثْنى وَ فُرادى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وَ ما يَسْطُرُونَ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تُتْلى عَلَيْهِمْ آياتُنا بَيِّناتٍ قالَ الَّذِينَ لا يَرْجُونَ لِقاءَنَا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قِيلَ لَهُمْ آمِنُوا كَما آمَنَ النَّاسُ قالُوا أَ نُؤْمِنُ كَما آمَنَ السُّفَهاءُ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لا تُفْسِدُوا فِى الْأَرْضِ قالُوا إِنَّما نَحْنُ مُصْلِحُونَ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لَقُوا الَّذِينَ آمَنُوا قالُوا آمَنَّا وَ إِذا خَلَوْا إِلى شَياطِينِهِمْ قالُوا إِنَّا مَعَكُمْ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منافقين‌آيه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يَكادُ الَّذِينَ كَفَرُوا لَيُزْلِقُونَكَ بِأَبْصارِهِمْ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أُوحِىَ إِلَيْكَ وَ إِلَى الَّذِينَ مِنْ قَبْلِكَ لَئِنْ أَشْرَكْتَ لَيَحْبَطَنَّ عَمَلُكَ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الَّذِينَ يُؤْذُونَ النَّبِىَّ وَ يَقُولُونَ هُوَ أُذُنٌ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أُوتُوا الْكِتابَ آمِنُوا بِما نَزَّلْنا مُصَدِّقا لِما مَعَكُمْ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خدااز اقدامات منافقين در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 وَ ما يَخْدَعُونَ إِلاَّ أَنْفُسَهُمْ وَ ما يَشْعُرُونَ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الَّذينَ كَفَرُوا مِنْ دِينِكُمْ فَلا تَخْشَوْهُمْ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پيامبر صلى‌الله‌عليه‌و‌آله و اميرالمؤمنين عليه‌السلام بر منافقين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فتنه‌آميز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غصب خلافت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صلى‌الله‌عليه‌و‌آله از منافقين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خطبه‌غدير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منافقين از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به منافقين در عرفات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پيامبر صلى‌الله‌عليه‌و‌آله توسط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امت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پيامبر صلى‌الله‌عليه‌و‌آله و اميرالمؤمنين عليه‌السلام توسط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خدا و رسول صلى‌الله‌عليه‌و‌آله توسط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كردن خدا و رسول صلى‌الله‌عليه‌و‌آله توسط منافقين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منافقين در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شكست توطئه‌گران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 منافقين در برابر پيامبر صلى‌الله‌عليه‌و‌آله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پيامبر صلى‌الله‌عليه‌و‌آله پس از بيعت در غدير در مورد منافقين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پيامبر صلى‌الله‌عليه‌و‌آله در خطبه غدير در مورد منافقين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خدا از اقدامات منافقين در غدير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منافقين پيش از خطبه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منافقين پس از حج و پيش از غدير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منافقين پيش از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پيامبر صلى‌الله‌عليه‌و‌آله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منافقين در پايان حجة الوداع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منافقين ضد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در مورد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نور غدير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ولايت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نفاق در حجة الوداع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ابوبكر و عمر به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اميرالمؤمنين عليه‌السلام پس از بيعت در غدير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پس از بيعت در غدير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پس از خطبه غدير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در بيعت غدير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در خطبه غدير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الْقَلَمِ وَ ما يَسْطُرُونَ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تُتْلى عَلَيْهِمْ آياتُنا بَيِّناتٍ قالَ الَّذِينَ لا يَرْجُونَ لِقاءَنَا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الَّذِينَ يُؤْذُونَ النَّبِىَّ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اهانت به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و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يَكادُ الَّذِينَ كَفَرُوا لَيُزْلِقُونَكَ بِأَبْصارِهِمْ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افشاگرى خدا از اقدامات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خطبه غدير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منافقين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كاروان غدير به مدينه با خط نفاق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تند پيامبر صلى‌الله‌عليه‌و‌آله با منافقين پيش از مراسم غدير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منافقين با اصحاب اميرالمؤمنين عليه‌السلام پس از غدير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منافقين با اميرالمؤمنين عليه‌السلام در غدير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منافقين براى ولايت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ائمه ضلال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پيشگيرى پيامبر صلى‌الله‌عليه‌و‌آله از كارشكنى منافقين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شكنىِ غدير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پيامبر صلى‌الله‌عليه‌و‌آله در برابر منافقين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غدير با استهزاء منافقين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منافقين پس از بازگشت از غدير به مدينه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منافقين و غدير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عملكرد منافقين در غدير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امنيتى در غدير ضد منافقين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منافقين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اميرالمؤمنين عليه‌السلام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غاصبين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به مدعيان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نفاق منافقين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تشويش در افكار مستضعفين از سوى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منافقين سال آخر عمر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پيامبر صلى‌الله‌عليه‌و‌آله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منافقين پس از خطبه و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توطئه‌هاى منافقين در غدير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منافقين پس از خطبه و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سزاى منافقين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فهرى و 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قرطاس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منافقين در غدير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و خدعه در گفتار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منافقين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اهل‌بيت عليهم‌السلام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غدير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ولايت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فتنه منافقين از سوى خدا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منافقين در غدير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ريشه‌يابى ضديت با غدير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و منافقين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پيامبر صلى‌الله‌عليه‌و‌آله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خط نفاق و ضد غدير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كرده منافقين،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 پنداشتن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حضرت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فهرى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منافقين درباره ولايت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معناى اولى‌الامر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منافقين از غدير در مدينه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صعودى نفاق در آغاز اسلام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امت پيامبر صلى‌الله‌عليه‌و‌آله با امت حضرت موسى عليه‌السلام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منافقين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منافقين در نسبت غدير به امر الهى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ولايت مساوى با كفر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منافقين در غدير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روح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اول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دوم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عاملين شيطان در غدير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شهادت ندادن به غدير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عكس‌العمل منافقين در برابر فضائل اميرالمؤمنين عليه‌السلام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سر كرده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منافقين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غيظ و غضب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فرصت‌طلبى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اسلام به خاطر توطئه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نفوذ منافقين در غدير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اميد منافقين از خلافت با غدير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مريض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منافقين در منى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كارشكنى‌هاى منافقين در ماجراى غدير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نور غدير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منافقين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صادق عليه‌السلام در مورد منافقين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منافقين پس از بيعت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برخورد معصومين عليهم‌السلام با دشمنان غدير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منافقين بين </w:t>
      </w:r>
    </w:p>
    <w:p>
      <w:pPr>
        <w:pStyle w:val="BookText"/>
        <w:rPr/>
      </w:pPr>
      <w:r>
        <w:rPr>
          <w:rFonts w:ascii="IRNazanin" w:hAnsi="IRNazanin" w:eastAsia="IRNazanin"/>
          <w:color w:val="111111"/>
          <w:sz w:val="28"/>
          <w:sz w:val="28"/>
          <w:szCs w:val="28"/>
          <w:rtl w:val="true"/>
          <w:lang w:bidi="fa-IR"/>
        </w:rPr>
        <w:t xml:space="preserve">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پيامبر صلى‌الله‌عليه‌و‌آله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منافقين در خطبه غدير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اعتقادى منافقين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اصحاب سَبت براى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بِما نَزَّلْنا مُصَدِّقا لِما مَعَكُمْ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كردن خدا و رسول صلى‌الله‌عليه‌و‌آله توسط منافقين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كردن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خطبه غدير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كردن مؤمنين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شدن منافقين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دشمنان غدير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گذاردن براى اسلام و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ولايت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تبليغى غدير در زمان پيامبر صلى‌الله‌عليه‌و‌آله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خدا به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 بِالْيَوْمِ الاْخِرِ وَ ما هُمْ بِمُؤْمِنِينَ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منافقين در قرآن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لَكَ الْمُخَلَّفُونَ مِنَ الْأَعْرابِ شَغَلَتْنا أَمْوالُنا وَ أَهْلُونا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پيامبر صلى‌الله‌عليه‌و‌آله و اميرالمؤمنين عليه‌السلام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ستيزىِ منافقين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منافقين از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پيامبر صلى‌الله‌عليه‌و‌آله و اميرالمؤمنين عليه‌السلام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مردم پس از غدير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وعده‌هاى منافقين به شيطان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ابليس</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غدير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منبر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دو نفر بر فراز منبر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سخنرانى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منبر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منبر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غدير با منبر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خطابه در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سخن براى ابلاغ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شيطان در غدير </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اتَّبَعُوا ما أَسْخَطَ اللّه وَ كَرِهُوا رِضْوانَهُ فَأَحْبَطَ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عَلَيْهِمْ رَبُّكَ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گذاردن براى اسلام و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منّت بر خدا و رسول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عَلَىَّ إِسْلامَكُمْ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يَمُنُّ عَلَيْكُمْ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عَنِ الْجَماعَةِ قَيْدَ شِبْرٍ فَقْد خَلَعَ رِبْقَةَ الاسْلامِ مِنْ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رَاى مِنْ اميرِهِ شَيْئا يَكْرَهُهُ فَلْيَصْبِرْ، فَانَّهُ مَنْ فارَقَ الْجَماعَةَ شِبْرا فَماتَ فَمَيْتَةُ 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ascii="Amiri" w:hAnsi="Amiri" w:eastAsia="Amiri" w:cs="Amiri"/>
          <w:color w:val="111111"/>
          <w:sz w:val="28"/>
          <w:sz w:val="28"/>
          <w:szCs w:val="28"/>
          <w:rtl w:val="true"/>
          <w:lang w:bidi="ar-SA"/>
        </w:rPr>
        <w:t xml:space="preserve">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ابن‌عباس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قيس 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حديث منزلت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بصرى و اقرار به غدير و منزلت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و حديث منزلت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حارث فهرى و حديث منزلت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معاويه در صفين و حديث منزلت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شَذَّ شَذَّ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شَذَّ عَنِ الْجَماعَةِ فَاقْتُلُوهُ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منزلى در مسير حجة الوداع </w:t>
      </w:r>
    </w:p>
    <w:p>
      <w:pPr>
        <w:pStyle w:val="BookText"/>
        <w:rPr/>
      </w:pPr>
      <w:r>
        <w:rPr>
          <w:rFonts w:ascii="Amiri" w:hAnsi="Amiri" w:eastAsia="Amiri" w:cs="Amiri"/>
          <w:color w:val="111111"/>
          <w:sz w:val="28"/>
          <w:sz w:val="28"/>
          <w:szCs w:val="28"/>
          <w:rtl w:val="true"/>
          <w:lang w:bidi="ar-SA"/>
        </w:rPr>
        <w:t>منصور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منصور بن محمد 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منصور لائى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منظره غدير</w:t>
      </w:r>
    </w:p>
    <w:p>
      <w:pPr>
        <w:pStyle w:val="BookText"/>
        <w:rPr/>
      </w:pPr>
      <w:r>
        <w:rPr>
          <w:rFonts w:ascii="Amiri" w:hAnsi="Amiri" w:eastAsia="Amiri" w:cs="Amiri"/>
          <w:color w:val="111111"/>
          <w:sz w:val="28"/>
          <w:sz w:val="28"/>
          <w:szCs w:val="28"/>
          <w:rtl w:val="true"/>
          <w:lang w:bidi="ar-SA"/>
        </w:rPr>
        <w:t>منع از نقل و تدوين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دوران منع از حديث و تأليف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مكتوب غدير در دوران منع از حديث و تأليف</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عليهم‌السلام ماتَ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غدير</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غدير در منى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حجة الوداع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امام حسين عليه‌السلام در منى 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باغدير در منى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شيطان در منى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مسجد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خطبه پيش از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منى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خطبه پيش از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كارشكنى منافقين 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منى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پايانى در منى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الهى در منى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آيات در مِنى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نصر و آيه اخوت در مِنى</w:t>
      </w:r>
    </w:p>
    <w:p>
      <w:pPr>
        <w:pStyle w:val="BookText"/>
        <w:rPr/>
      </w:pPr>
      <w:r>
        <w:rPr>
          <w:rFonts w:ascii="IRNazanin" w:hAnsi="IRNazanin" w:eastAsia="IRNazanin"/>
          <w:color w:val="111111"/>
          <w:sz w:val="28"/>
          <w:sz w:val="28"/>
          <w:szCs w:val="28"/>
          <w:rtl w:val="true"/>
          <w:lang w:bidi="fa-IR"/>
        </w:rPr>
        <w:t>مواريث انبياء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مواريث انبيا عليهم‌السلام از طرف پيامبر صلى‌الله‌عليه‌و‌آله به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تسليم مواريث انبيا عليهم‌السلام</w:t>
      </w:r>
    </w:p>
    <w:p>
      <w:pPr>
        <w:pStyle w:val="BookText"/>
        <w:rPr/>
      </w:pPr>
      <w:r>
        <w:rPr>
          <w:rFonts w:ascii="Amiri" w:hAnsi="Amiri" w:eastAsia="Amiri" w:cs="Amiri"/>
          <w:color w:val="111111"/>
          <w:sz w:val="28"/>
          <w:sz w:val="28"/>
          <w:szCs w:val="28"/>
          <w:rtl w:val="true"/>
          <w:lang w:bidi="ar-SA"/>
        </w:rPr>
        <w:t xml:space="preserve">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p>
    <w:p>
      <w:pPr>
        <w:pStyle w:val="BookText"/>
        <w:rPr/>
      </w:pP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غدير</w:t>
      </w:r>
    </w:p>
    <w:p>
      <w:pPr>
        <w:pStyle w:val="BookText"/>
        <w:rPr/>
      </w:pP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مودّت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اهل‌بيت عليهم‌السلام </w:t>
      </w:r>
    </w:p>
    <w:p>
      <w:pPr>
        <w:pStyle w:val="BookText"/>
        <w:rPr/>
      </w:pP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مؤسسه مؤسسات و مراكز غديرى</w:t>
      </w:r>
    </w:p>
    <w:p>
      <w:pPr>
        <w:pStyle w:val="BookText"/>
        <w:rPr/>
      </w:pPr>
      <w:r>
        <w:rPr>
          <w:rFonts w:ascii="Amiri" w:hAnsi="Amiri" w:eastAsia="Amiri" w:cs="Amiri"/>
          <w:color w:val="111111"/>
          <w:sz w:val="28"/>
          <w:sz w:val="28"/>
          <w:szCs w:val="28"/>
          <w:rtl w:val="true"/>
          <w:lang w:bidi="ar-SA"/>
        </w:rPr>
        <w:t xml:space="preserve">موسى بن اسماعيل 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تبوذكى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موسى بن اكتل 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موسى بن جعفر الكاظم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قرآنىِ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مسجد غدير در زمان امام 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تبليغ‌غدير توسط امام كاظم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امام كاظم عليه‌السلام</w:t>
      </w:r>
    </w:p>
    <w:p>
      <w:pPr>
        <w:pStyle w:val="BookText"/>
        <w:rPr/>
      </w:pPr>
      <w:r>
        <w:rPr>
          <w:rFonts w:ascii="IRNazanin" w:hAnsi="IRNazanin" w:eastAsia="IRNazanin"/>
          <w:color w:val="111111"/>
          <w:sz w:val="28"/>
          <w:sz w:val="28"/>
          <w:szCs w:val="28"/>
          <w:rtl w:val="true"/>
          <w:lang w:bidi="fa-IR"/>
        </w:rPr>
        <w:t>موسى بن عمران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موسى عليه‌السلام در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روز نصب حضرت هارون عليه‌السلام توسط حضرت موسى عليه‌السلام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عصاى حضرت موسى عليه‌السلام از ودايع 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امت پيامبر صلى‌الله‌عليه‌و‌آله با امت حضرت موسى عليه‌السلام</w:t>
      </w:r>
    </w:p>
    <w:p>
      <w:pPr>
        <w:pStyle w:val="BookText"/>
        <w:rPr/>
      </w:pPr>
      <w:r>
        <w:rPr>
          <w:rFonts w:ascii="Amiri" w:hAnsi="Amiri" w:eastAsia="Amiri" w:cs="Amiri"/>
          <w:color w:val="111111"/>
          <w:sz w:val="28"/>
          <w:sz w:val="28"/>
          <w:szCs w:val="28"/>
          <w:rtl w:val="true"/>
          <w:lang w:bidi="ar-SA"/>
        </w:rPr>
        <w:t xml:space="preserve">موسى بن مسلم حزامى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 شيبانى طحّان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موسى بن يعقوب زمعى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عليه‌السلام</w:t>
      </w:r>
    </w:p>
    <w:p>
      <w:pPr>
        <w:pStyle w:val="BookText"/>
        <w:rPr/>
      </w:pPr>
      <w:r>
        <w:rPr>
          <w:rFonts w:ascii="Amiri" w:hAnsi="Amiri" w:eastAsia="Amiri" w:cs="Amiri"/>
          <w:color w:val="111111"/>
          <w:sz w:val="28"/>
          <w:sz w:val="28"/>
          <w:szCs w:val="28"/>
          <w:rtl w:val="true"/>
          <w:lang w:bidi="ar-SA"/>
        </w:rPr>
        <w:t xml:space="preserve">موفّق بن احمد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 اخطب خوارزم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احتجاج اميرالمؤمنين عليه‌السلام در رحبه كوفه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غديريّه حسّان بن ثابت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آيه اكمال در غدير</w:t>
      </w:r>
    </w:p>
    <w:p>
      <w:pPr>
        <w:pStyle w:val="BookText"/>
        <w:rPr/>
      </w:pPr>
      <w:r>
        <w:rPr>
          <w:rFonts w:ascii="Amiri" w:hAnsi="Amiri" w:eastAsia="Amiri" w:cs="Amiri"/>
          <w:color w:val="111111"/>
          <w:sz w:val="28"/>
          <w:sz w:val="28"/>
          <w:szCs w:val="28"/>
          <w:rtl w:val="true"/>
          <w:lang w:bidi="ar-SA"/>
        </w:rPr>
        <w:t xml:space="preserve">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كلمه مولى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در تفسير معناى مولى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بزرگان اهل‌سنت به مفاد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همگان درباره صاحب اختيارى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و معناى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عليه‌السلام و معناى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درحديث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و انتخاب بهترين مولى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و معناى مولى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كلمه مولى در خطبه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روز غدير و كلمه مولى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فهم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عليه‌السلام در روز غدير و كلمه مولى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مولى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مولى در عمل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مولى در كلام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بحث در كلمه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البانى 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بودن معناى كلمه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توسعه بر برادران دينى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ديدار مؤمنان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مؤمنين با يكديگر در عيد غدير</w:t>
      </w:r>
    </w:p>
    <w:p>
      <w:pPr>
        <w:pStyle w:val="BookText"/>
        <w:rPr/>
      </w:pPr>
      <w:r>
        <w:rPr>
          <w:rFonts w:ascii="Amiri" w:hAnsi="Amiri" w:eastAsia="Amiri" w:cs="Amiri"/>
          <w:color w:val="111111"/>
          <w:sz w:val="28"/>
          <w:sz w:val="28"/>
          <w:szCs w:val="28"/>
          <w:rtl w:val="true"/>
          <w:lang w:bidi="ar-SA"/>
        </w:rPr>
        <w:t>مؤمن بن حسن مؤمن شِبلَنجى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مهاجر بن مسمار 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اميرالمؤمنين عليه‌السلام بر مهاجرين در غصب خلافت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w:t>
      </w:r>
    </w:p>
    <w:p>
      <w:pPr>
        <w:pStyle w:val="BookText"/>
        <w:rPr/>
      </w:pPr>
      <w:r>
        <w:rPr>
          <w:rFonts w:ascii="Amiri" w:hAnsi="Amiri" w:eastAsia="Amiri" w:cs="Amiri"/>
          <w:color w:val="111111"/>
          <w:sz w:val="28"/>
          <w:sz w:val="28"/>
          <w:szCs w:val="28"/>
          <w:rtl w:val="true"/>
          <w:lang w:bidi="ar-SA"/>
        </w:rPr>
        <w:t xml:space="preserve">حجت اميرالمؤمنين عليه‌السلام بر مهاجرين در مورد معاويه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حضرت زهرا عليهاالسلام بر مهاجرين با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فراموشى غدير توسط مهاجرين و شركت در غصب خلافت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از اميرالمؤمنين عليه‌السلام براى مهاجرين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قَرْيَةٍ إِلاّ نَحْنُ مُهْلِكُوها قَبْلَ يَوْمِ الْقِيامَةِ أَوْ مُعَذِّبُوها عَذاباشَدِيدا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خداوندى در حضرت مهدى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مسجد غدير در زمان غيبت صغرى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حضرت مهدى عليه‌السلام و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مهدى عليه‌السلام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مردم در دوران غيبت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كربلاىِ غدير در عصر ظهور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موانع تجلى غدير در عصر ظهور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توسط حضرت مهدى عليه‌السلام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و حضرت مهدى عليه‌السلام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نام حضرت مهدى عليه‌السلام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توسط امام‌زمان عليه‌السلام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عبوديت انسان بر اساس غدير در ظهور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توصيفات و خصائص مهدى عليه‌السلام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وحضرت مهدى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عليه‌السلام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اهل حق بر سقيفه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الاوصياء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خونخواهى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امام‌زمان عليه‌السلام در روز غدير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روز غدير و حضرت مهدى عليه‌السلام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غدير با حضرت مهدى عليه‌السلام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غدير براى عصر ظهور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تجلّى غدير در عصر ظهور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حضرت مهدى عليه‌السلام در عيد غدير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شيعيان در زمان غيبت حضرت مهدى عليه‌السلام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پاسخ به فطرت غديرى انسان‌ها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تجلى غلبه حق غدير بر باطل‌ها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روز </w:t>
      </w:r>
    </w:p>
    <w:p>
      <w:pPr>
        <w:pStyle w:val="BookText"/>
        <w:rPr/>
      </w:pPr>
      <w:r>
        <w:rPr>
          <w:rFonts w:ascii="IRNazanin" w:hAnsi="IRNazanin" w:eastAsia="IRNazanin"/>
          <w:color w:val="111111"/>
          <w:sz w:val="28"/>
          <w:sz w:val="28"/>
          <w:szCs w:val="28"/>
          <w:rtl w:val="true"/>
          <w:lang w:bidi="fa-IR"/>
        </w:rPr>
        <w:t xml:space="preserve">قابليت انسان براى غدير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يعنى اعاده حق غدير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تجليگاه غدير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وعده مهدى عليه‌السلام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غديريه‌ها و حضرت مهدى عليه‌السلام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اهل حق بر سقيفه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خداوندى درحضرت مهدى عليه‌السلام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حضرت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ابوبكر و عمر در عصر ظهور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حضرت مهدى عليه‌السلام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حضرت مهدى عليه‌السلام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در خطبه غدير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بيعت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غدير و حضرت مهدى عليه‌السلام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در خطبه غدير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غدير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سه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غدير، عصر ظهور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خداوندى در حضرت مهدى عليه‌السلام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و حضرت مهدى عليه‌السلام</w:t>
      </w:r>
    </w:p>
    <w:p>
      <w:pPr>
        <w:pStyle w:val="BookText"/>
        <w:rPr/>
      </w:pPr>
      <w:r>
        <w:rPr>
          <w:rFonts w:ascii="Amiri" w:hAnsi="Amiri" w:eastAsia="Amiri" w:cs="Amiri"/>
          <w:color w:val="111111"/>
          <w:sz w:val="28"/>
          <w:sz w:val="28"/>
          <w:szCs w:val="28"/>
          <w:rtl w:val="true"/>
          <w:lang w:bidi="ar-SA"/>
        </w:rPr>
        <w:t xml:space="preserve">مهدى بن ابى‌حرث حسينى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مهربانى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عيد غدير</w:t>
      </w:r>
    </w:p>
    <w:p>
      <w:pPr>
        <w:pStyle w:val="BookText"/>
        <w:rPr/>
      </w:pPr>
      <w:r>
        <w:rPr>
          <w:rFonts w:ascii="IRNazanin" w:hAnsi="IRNazanin" w:eastAsia="IRNazanin"/>
          <w:color w:val="111111"/>
          <w:sz w:val="28"/>
          <w:sz w:val="28"/>
          <w:szCs w:val="28"/>
          <w:rtl w:val="true"/>
          <w:lang w:bidi="fa-IR"/>
        </w:rPr>
        <w:t xml:space="preserve">مهرجان الإمام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مهندسى تبليغ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ميانسال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ميانسالان به امر پيامبر صلى‌الله‌عليه‌و‌آله</w:t>
      </w:r>
    </w:p>
    <w:p>
      <w:pPr>
        <w:pStyle w:val="BookText"/>
        <w:rPr/>
      </w:pPr>
      <w:r>
        <w:rPr>
          <w:rFonts w:ascii="Amiri" w:hAnsi="Amiri" w:eastAsia="Amiri" w:cs="Amiri"/>
          <w:color w:val="111111"/>
          <w:sz w:val="28"/>
          <w:sz w:val="28"/>
          <w:szCs w:val="28"/>
          <w:rtl w:val="true"/>
          <w:lang w:bidi="ar-SA"/>
        </w:rPr>
        <w:t>ميانمار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w:t>
      </w:r>
    </w:p>
    <w:p>
      <w:pPr>
        <w:pStyle w:val="BookText"/>
        <w:rPr/>
      </w:pPr>
      <w:r>
        <w:rPr>
          <w:rFonts w:ascii="Amiri" w:hAnsi="Amiri" w:eastAsia="Amiri" w:cs="Amiri"/>
          <w:color w:val="111111"/>
          <w:sz w:val="28"/>
          <w:sz w:val="28"/>
          <w:szCs w:val="28"/>
          <w:rtl w:val="true"/>
          <w:lang w:bidi="ar-SA"/>
        </w:rPr>
        <w:t>ميثم 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براى ميثم توسط اميرالمؤمنين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ميثم تمّار در دهه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عمار به ولايت</w:t>
      </w:r>
    </w:p>
    <w:p>
      <w:pPr>
        <w:pStyle w:val="BookText"/>
        <w:rPr/>
      </w:pPr>
      <w:r>
        <w:rPr>
          <w:rFonts w:ascii="Amiri" w:hAnsi="Amiri" w:eastAsia="Amiri" w:cs="Amiri"/>
          <w:color w:val="111111"/>
          <w:sz w:val="28"/>
          <w:sz w:val="28"/>
          <w:szCs w:val="28"/>
          <w:rtl w:val="true"/>
          <w:lang w:bidi="ar-SA"/>
        </w:rPr>
        <w:t xml:space="preserve">ميراث انبياء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انبياء عليهم‌السلام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ميراث مكتوب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ميراث مكتوب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غدير در ميراث مكتوب </w:t>
      </w:r>
      <w:bookmarkStart w:id="529" w:name="pg19494_211788"/>
    </w:p>
    <w:p>
      <w:pPr>
        <w:pStyle w:val="BookText"/>
        <w:rPr/>
      </w:pPr>
      <w:bookmarkEnd w:id="529"/>
      <w:r>
        <w:rPr>
          <w:rFonts w:ascii="Amiri" w:hAnsi="Amiri" w:eastAsia="Amiri" w:cs="Amiri"/>
          <w:color w:val="111111"/>
          <w:sz w:val="28"/>
          <w:sz w:val="28"/>
          <w:szCs w:val="28"/>
          <w:rtl w:val="true"/>
          <w:lang w:bidi="ar-SA"/>
        </w:rPr>
        <w:t xml:space="preserve">مير حامدحسين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حامدحسين هندى</w:t>
      </w:r>
    </w:p>
    <w:p>
      <w:pPr>
        <w:pStyle w:val="BookText"/>
        <w:rPr/>
      </w:pPr>
      <w:r>
        <w:rPr>
          <w:rFonts w:ascii="Amiri" w:hAnsi="Amiri" w:eastAsia="Amiri" w:cs="Amiri"/>
          <w:color w:val="111111"/>
          <w:sz w:val="28"/>
          <w:sz w:val="28"/>
          <w:szCs w:val="28"/>
          <w:rtl w:val="true"/>
          <w:lang w:bidi="ar-SA"/>
        </w:rPr>
        <w:t xml:space="preserve">ميرزا محمد بن معتمدخان بدخشى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معتمدخان بدخشانى</w:t>
      </w:r>
    </w:p>
    <w:p>
      <w:pPr>
        <w:pStyle w:val="BookText"/>
        <w:rPr/>
      </w:pPr>
      <w:r>
        <w:rPr>
          <w:rFonts w:ascii="Amiri" w:hAnsi="Amiri" w:eastAsia="Amiri" w:cs="Amiri"/>
          <w:color w:val="111111"/>
          <w:sz w:val="28"/>
          <w:sz w:val="28"/>
          <w:szCs w:val="28"/>
          <w:rtl w:val="true"/>
          <w:lang w:bidi="ar-SA"/>
        </w:rPr>
        <w:t xml:space="preserve">ميمون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Heading3"/>
        <w:numPr>
          <w:ilvl w:val="2"/>
          <w:numId w:val="1"/>
        </w:numPr>
        <w:rPr/>
      </w:pPr>
      <w:bookmarkStart w:id="530" w:name="__RefHeading___Toc171359_4013061668"/>
      <w:bookmarkStart w:id="531" w:name="_Toc205"/>
      <w:bookmarkEnd w:id="530"/>
      <w:r>
        <w:rPr>
          <w:rtl w:val="true"/>
        </w:rPr>
        <w:t>ن</w:t>
      </w:r>
      <w:bookmarkEnd w:id="531"/>
    </w:p>
    <w:p>
      <w:pPr>
        <w:pStyle w:val="BookText"/>
        <w:rPr/>
      </w:pPr>
      <w:r>
        <w:rPr>
          <w:rFonts w:ascii="Amiri" w:hAnsi="Amiri" w:eastAsia="Amiri" w:cs="Amiri"/>
          <w:color w:val="111111"/>
          <w:sz w:val="28"/>
          <w:sz w:val="28"/>
          <w:szCs w:val="28"/>
          <w:rtl w:val="true"/>
          <w:lang w:bidi="ar-SA"/>
        </w:rPr>
        <w:t>نابينايان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غدير</w:t>
      </w:r>
    </w:p>
    <w:p>
      <w:pPr>
        <w:pStyle w:val="BookText"/>
        <w:rPr/>
      </w:pPr>
      <w:r>
        <w:rPr>
          <w:rFonts w:ascii="Amiri" w:hAnsi="Amiri" w:eastAsia="Amiri" w:cs="Amiri"/>
          <w:color w:val="111111"/>
          <w:sz w:val="28"/>
          <w:sz w:val="28"/>
          <w:szCs w:val="28"/>
          <w:rtl w:val="true"/>
          <w:lang w:bidi="ar-SA"/>
        </w:rPr>
        <w:t>ناجية بن عمرو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ناسخين و خطبه غدير</w:t>
      </w:r>
    </w:p>
    <w:p>
      <w:pPr>
        <w:pStyle w:val="BookText"/>
        <w:rPr/>
      </w:pPr>
      <w:r>
        <w:rPr>
          <w:rFonts w:ascii="IRNazanin" w:hAnsi="IRNazanin" w:eastAsia="IRNazanin"/>
          <w:color w:val="111111"/>
          <w:sz w:val="28"/>
          <w:sz w:val="28"/>
          <w:szCs w:val="28"/>
          <w:rtl w:val="true"/>
          <w:lang w:bidi="fa-IR"/>
        </w:rPr>
        <w:t>ناصرحسين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سيد ناصرحسين هندى در دهه غدير</w:t>
      </w:r>
    </w:p>
    <w:p>
      <w:pPr>
        <w:pStyle w:val="BookText"/>
        <w:rPr/>
      </w:pPr>
      <w:r>
        <w:rPr>
          <w:rFonts w:ascii="Amiri" w:hAnsi="Amiri" w:eastAsia="Amiri" w:cs="Amiri"/>
          <w:color w:val="111111"/>
          <w:sz w:val="28"/>
          <w:sz w:val="28"/>
          <w:szCs w:val="28"/>
          <w:rtl w:val="true"/>
          <w:lang w:bidi="ar-SA"/>
        </w:rPr>
        <w:t>ناصر خسرو قباديانى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در غدير</w:t>
      </w:r>
    </w:p>
    <w:p>
      <w:pPr>
        <w:pStyle w:val="BookText"/>
        <w:rPr/>
      </w:pPr>
      <w:r>
        <w:rPr>
          <w:rFonts w:ascii="Amiri" w:hAnsi="Amiri" w:eastAsia="Amiri" w:cs="Amiri"/>
          <w:color w:val="111111"/>
          <w:sz w:val="28"/>
          <w:sz w:val="28"/>
          <w:szCs w:val="28"/>
          <w:rtl w:val="true"/>
          <w:lang w:bidi="ar-SA"/>
        </w:rPr>
        <w:t xml:space="preserve">ناصرالدين البانى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البانى</w:t>
      </w:r>
    </w:p>
    <w:p>
      <w:pPr>
        <w:pStyle w:val="BookText"/>
        <w:rPr/>
      </w:pP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ويژه‌نامه هفتمين كنگره سراسرى ادبيات غدير</w:t>
      </w:r>
    </w:p>
    <w:p>
      <w:pPr>
        <w:pStyle w:val="BookText"/>
        <w:rPr/>
      </w:pPr>
      <w:r>
        <w:rPr>
          <w:rFonts w:ascii="Amiri" w:hAnsi="Amiri" w:eastAsia="Amiri" w:cs="Amiri"/>
          <w:color w:val="111111"/>
          <w:sz w:val="28"/>
          <w:sz w:val="28"/>
          <w:szCs w:val="28"/>
          <w:rtl w:val="true"/>
          <w:lang w:bidi="ar-SA"/>
        </w:rPr>
        <w:t>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شاخه‌اى از سقيفه مقابل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ناكثين در خطبه غدير</w:t>
      </w:r>
    </w:p>
    <w:p>
      <w:pPr>
        <w:pStyle w:val="BookText"/>
        <w:rPr/>
      </w:pPr>
      <w:r>
        <w:rPr>
          <w:rFonts w:ascii="IRNazanin" w:hAnsi="IRNazanin" w:eastAsia="IRNazanin"/>
          <w:color w:val="111111"/>
          <w:sz w:val="28"/>
          <w:sz w:val="28"/>
          <w:szCs w:val="28"/>
          <w:rtl w:val="true"/>
          <w:lang w:bidi="fa-IR"/>
        </w:rPr>
        <w:t xml:space="preserve">ناگفته‌هايى از اسناد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نامه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w:t>
      </w:r>
    </w:p>
    <w:p>
      <w:pPr>
        <w:pStyle w:val="BookText"/>
        <w:rPr/>
      </w:pPr>
      <w:r>
        <w:rPr>
          <w:rFonts w:ascii="Amiri" w:hAnsi="Amiri" w:eastAsia="Amiri" w:cs="Amiri"/>
          <w:color w:val="111111"/>
          <w:sz w:val="28"/>
          <w:sz w:val="28"/>
          <w:szCs w:val="28"/>
          <w:rtl w:val="true"/>
          <w:lang w:bidi="ar-SA"/>
        </w:rPr>
        <w:t>وَراءَظَهْرِهِ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غدير و نامه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نامه نگارىِ غدير</w:t>
      </w:r>
    </w:p>
    <w:p>
      <w:pPr>
        <w:pStyle w:val="BookText"/>
        <w:rPr/>
      </w:pP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نشان رسالت به پيامبر صلى‌الله‌عليه‌و‌آله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نبوت در سند مكتوب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همگانى به نبوت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نبوتِ غديرى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نبوت ريشه ضديت با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نبوت مساوى با جاهليت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p>
    <w:p>
      <w:pPr>
        <w:pStyle w:val="BookText"/>
        <w:rPr/>
      </w:pPr>
      <w:r>
        <w:rPr>
          <w:rFonts w:ascii="IRNazanin" w:hAnsi="IRNazanin" w:eastAsia="IRNazanin"/>
          <w:color w:val="111111"/>
          <w:sz w:val="28"/>
          <w:sz w:val="28"/>
          <w:szCs w:val="28"/>
          <w:rtl w:val="true"/>
          <w:lang w:bidi="fa-IR"/>
        </w:rPr>
        <w:t xml:space="preserve">و پايه‌هاى اعتقادى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نبوت با ولايت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رسالت با ابلاغ ولايت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نبوت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الانبياء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خاتميت پيامبر صلى‌الله‌عليه‌و‌آله در خطبه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نبوت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دستور خداوند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جهانى و 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نبوت مساوى با كفر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پيامبر صلى‌الله‌عليه‌و‌آله در خطبه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پايان رسالت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نتيجه‌گيرى پيامبر صلى‌الله‌عليه‌و‌آله از رسالت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غدير و نبوت</w:t>
      </w:r>
    </w:p>
    <w:p>
      <w:pPr>
        <w:pStyle w:val="BookText"/>
        <w:rPr/>
      </w:pPr>
      <w:r>
        <w:rPr>
          <w:rFonts w:ascii="Amiri" w:hAnsi="Amiri" w:eastAsia="Amiri" w:cs="Amiri"/>
          <w:color w:val="111111"/>
          <w:sz w:val="28"/>
          <w:sz w:val="28"/>
          <w:szCs w:val="28"/>
          <w:rtl w:val="true"/>
          <w:lang w:bidi="ar-SA"/>
        </w:rPr>
        <w:t>نثر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نثر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غدير</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اهالى نجد براى حج و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نجد</w:t>
      </w:r>
    </w:p>
    <w:p>
      <w:pPr>
        <w:pStyle w:val="BookText"/>
        <w:rPr/>
      </w:pP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p>
    <w:p>
      <w:pPr>
        <w:pStyle w:val="BookText"/>
        <w:rPr/>
      </w:pP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اميرالمؤمنين عليه‌السلام در روز غدير در نجف</w:t>
      </w:r>
    </w:p>
    <w:p>
      <w:pPr>
        <w:pStyle w:val="BookText"/>
        <w:rPr/>
      </w:pP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رياضى و نجومىِ غدير</w:t>
      </w:r>
    </w:p>
    <w:p>
      <w:pPr>
        <w:pStyle w:val="BookText"/>
        <w:rPr/>
      </w:pPr>
      <w:r>
        <w:rPr>
          <w:rFonts w:ascii="Amiri" w:hAnsi="Amiri" w:eastAsia="Amiri" w:cs="Amiri"/>
          <w:color w:val="111111"/>
          <w:sz w:val="28"/>
          <w:sz w:val="28"/>
          <w:szCs w:val="28"/>
          <w:rtl w:val="true"/>
          <w:lang w:bidi="ar-SA"/>
        </w:rPr>
        <w:t>نداى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آسمانى در غدير</w:t>
      </w:r>
    </w:p>
    <w:p>
      <w:pPr>
        <w:pStyle w:val="BookText"/>
        <w:rPr/>
      </w:pPr>
      <w:r>
        <w:rPr>
          <w:rFonts w:ascii="Amiri" w:hAnsi="Amiri" w:eastAsia="Amiri" w:cs="Amiri"/>
          <w:color w:val="111111"/>
          <w:sz w:val="28"/>
          <w:sz w:val="28"/>
          <w:szCs w:val="28"/>
          <w:rtl w:val="true"/>
          <w:lang w:bidi="ar-SA"/>
        </w:rPr>
        <w:t xml:space="preserve">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انعكاس خطبه غدير در دعاى ندبه</w:t>
      </w:r>
    </w:p>
    <w:p>
      <w:pPr>
        <w:pStyle w:val="BookText"/>
        <w:rPr/>
      </w:pPr>
      <w:r>
        <w:rPr>
          <w:rFonts w:ascii="Amiri" w:hAnsi="Amiri" w:eastAsia="Amiri" w:cs="Amiri"/>
          <w:color w:val="111111"/>
          <w:sz w:val="28"/>
          <w:sz w:val="28"/>
          <w:szCs w:val="28"/>
          <w:rtl w:val="true"/>
          <w:lang w:bidi="ar-SA"/>
        </w:rPr>
        <w:t>نذير 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نرم افزار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رايانه</w:t>
      </w:r>
    </w:p>
    <w:p>
      <w:p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غدير</w:t>
      </w:r>
    </w:p>
    <w:p>
      <w:pPr>
        <w:pStyle w:val="BookText"/>
        <w:rPr/>
      </w:pPr>
      <w:r>
        <w:rPr>
          <w:rFonts w:ascii="Amiri" w:hAnsi="Amiri" w:eastAsia="Amiri" w:cs="Amiri"/>
          <w:color w:val="111111"/>
          <w:sz w:val="28"/>
          <w:sz w:val="28"/>
          <w:szCs w:val="28"/>
          <w:rtl w:val="true"/>
          <w:lang w:bidi="ar-SA"/>
        </w:rPr>
        <w:t xml:space="preserve">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ترجمه خطبه غدير به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w:t>
      </w:r>
    </w:p>
    <w:p>
      <w:pPr>
        <w:pStyle w:val="BookText"/>
        <w:rPr/>
      </w:pPr>
      <w:r>
        <w:rPr>
          <w:rFonts w:ascii="Amiri" w:hAnsi="Amiri" w:eastAsia="Amiri" w:cs="Amiri"/>
          <w:color w:val="111111"/>
          <w:sz w:val="28"/>
          <w:sz w:val="28"/>
          <w:szCs w:val="28"/>
          <w:rtl w:val="true"/>
          <w:lang w:bidi="ar-SA"/>
        </w:rPr>
        <w:t>نسايى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نُسَخ 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و ضرورت مقابله نسخه‌هاى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غدير با احياى نُسخ خطى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خطى در موضوع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مقابله خطبه غدير</w:t>
      </w:r>
    </w:p>
    <w:p>
      <w:pPr>
        <w:pStyle w:val="BookText"/>
        <w:rPr/>
      </w:pPr>
      <w:r>
        <w:rPr>
          <w:rFonts w:ascii="Amiri" w:hAnsi="Amiri" w:eastAsia="Amiri" w:cs="Amiri"/>
          <w:color w:val="111111"/>
          <w:sz w:val="28"/>
          <w:sz w:val="28"/>
          <w:szCs w:val="28"/>
          <w:rtl w:val="true"/>
          <w:lang w:bidi="ar-SA"/>
        </w:rPr>
        <w:t>نسل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روش‌هاى تبليغى غدير براى نسل آينده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صلى‌الله‌عليه‌و‌آله از اميرالمؤمنين عليه‌السلام </w:t>
      </w:r>
    </w:p>
    <w:p>
      <w:pPr>
        <w:pStyle w:val="BookText"/>
        <w:rPr/>
      </w:pPr>
      <w:r>
        <w:rPr>
          <w:rFonts w:ascii="Amiri" w:hAnsi="Amiri" w:eastAsia="Amiri" w:cs="Amiri"/>
          <w:color w:val="111111"/>
          <w:sz w:val="28"/>
          <w:sz w:val="28"/>
          <w:szCs w:val="28"/>
          <w:rtl w:val="true"/>
          <w:lang w:bidi="ar-SA"/>
        </w:rPr>
        <w:t>نسل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غدير براى نسل جديد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روشى براى نسل حاضر در تحليل واقعه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نسل امروز درباره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رشد فكرها در نسل جديد</w:t>
      </w:r>
    </w:p>
    <w:p>
      <w:pPr>
        <w:pStyle w:val="BookText"/>
        <w:rPr/>
      </w:pPr>
      <w:r>
        <w:rPr>
          <w:rFonts w:ascii="IRNazanin" w:hAnsi="IRNazanin" w:eastAsia="IRNazanin"/>
          <w:color w:val="111111"/>
          <w:sz w:val="28"/>
          <w:sz w:val="28"/>
          <w:szCs w:val="28"/>
          <w:rtl w:val="true"/>
          <w:lang w:bidi="fa-IR"/>
        </w:rPr>
        <w:t>نسل‌هاى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غدير توسط حاضرين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ماندگار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غدير عملى مى‌شد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خطبه غدير براى آيندگان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براى ابلاغ غدير به نسل‌هاى آينده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غدير براى نسل‌هاى آينده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دين براى نسل‌هاى آينده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ابلاغ ولايت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غدير براى آيندگان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نسل‌هاى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ماندگار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در اكثريتِ آيندگان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فرهنگ‌سازى غدير براى نسل‌هاى آينده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مخاطبين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غدير سازندگان روزهاى سقيفه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تبليغى غدير در زمان پيامبر صلى‌الله‌عليه‌و‌آله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ابدى خطبه غدير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واكسينه نسل‌هاى آينده در برابر سقيفه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واكسينه نسل‌هاى آينده در برابر منافقين</w:t>
      </w:r>
    </w:p>
    <w:p>
      <w:pPr>
        <w:pStyle w:val="BookText"/>
        <w:rPr/>
      </w:pPr>
      <w:r>
        <w:rPr>
          <w:rFonts w:ascii="Amiri" w:hAnsi="Amiri" w:eastAsia="Amiri" w:cs="Amiri"/>
          <w:color w:val="111111"/>
          <w:sz w:val="28"/>
          <w:sz w:val="28"/>
          <w:szCs w:val="28"/>
          <w:rtl w:val="true"/>
          <w:lang w:bidi="ar-SA"/>
        </w:rPr>
        <w:t xml:space="preserve">النشر و الطىّ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اَحَسَّ عيسى مِنهُمُ الكُفرَ قالَ مَنْ أَنْصارِى إِلَى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w:t>
      </w:r>
    </w:p>
    <w:p>
      <w:pPr>
        <w:pStyle w:val="BookText"/>
        <w:rPr/>
      </w:pPr>
      <w:r>
        <w:rPr>
          <w:rFonts w:ascii="Amiri" w:hAnsi="Amiri" w:eastAsia="Amiri" w:cs="Amiri"/>
          <w:color w:val="111111"/>
          <w:sz w:val="28"/>
          <w:sz w:val="28"/>
          <w:szCs w:val="28"/>
          <w:rtl w:val="true"/>
          <w:lang w:bidi="ar-SA"/>
        </w:rPr>
        <w:t xml:space="preserve">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وَيَعْقُوبَ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و اقليت در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w:t>
      </w:r>
    </w:p>
    <w:p>
      <w:pPr>
        <w:pStyle w:val="BookText"/>
        <w:rPr/>
      </w:pPr>
      <w:r>
        <w:rPr>
          <w:rFonts w:ascii="Amiri" w:hAnsi="Amiri" w:eastAsia="Amiri" w:cs="Amiri"/>
          <w:color w:val="111111"/>
          <w:sz w:val="28"/>
          <w:sz w:val="28"/>
          <w:szCs w:val="28"/>
          <w:rtl w:val="true"/>
          <w:lang w:bidi="ar-SA"/>
        </w:rPr>
        <w:t xml:space="preserve">نصر بن على جهضمى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w:t>
      </w:r>
    </w:p>
    <w:p>
      <w:pPr>
        <w:pStyle w:val="BookText"/>
        <w:rPr/>
      </w:pPr>
      <w:r>
        <w:rPr>
          <w:rFonts w:ascii="Amiri" w:hAnsi="Amiri" w:eastAsia="Amiri" w:cs="Amiri"/>
          <w:color w:val="111111"/>
          <w:sz w:val="28"/>
          <w:sz w:val="28"/>
          <w:szCs w:val="28"/>
          <w:rtl w:val="true"/>
          <w:lang w:bidi="ar-SA"/>
        </w:rPr>
        <w:t xml:space="preserve">نصيبى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ابوسالم، كمال‌الدين، ابن‌طلحه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نصيرالدين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خواجه نصير در روز غدير</w:t>
      </w:r>
    </w:p>
    <w:p>
      <w:pPr>
        <w:pStyle w:val="BookText"/>
        <w:rPr/>
      </w:pPr>
      <w:r>
        <w:rPr>
          <w:rFonts w:ascii="Amiri" w:hAnsi="Amiri" w:eastAsia="Amiri" w:cs="Amiri"/>
          <w:color w:val="111111"/>
          <w:sz w:val="28"/>
          <w:sz w:val="28"/>
          <w:szCs w:val="28"/>
          <w:rtl w:val="true"/>
          <w:lang w:bidi="ar-SA"/>
        </w:rPr>
        <w:t>نظام‌الدين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Amiri" w:hAnsi="Amiri" w:eastAsia="Amiri" w:cs="Amiri"/>
          <w:color w:val="111111"/>
          <w:sz w:val="28"/>
          <w:sz w:val="28"/>
          <w:szCs w:val="28"/>
          <w:rtl w:val="true"/>
          <w:lang w:bidi="ar-SA"/>
        </w:rPr>
        <w:t xml:space="preserve">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w:t>
      </w:r>
    </w:p>
    <w:p>
      <w:pPr>
        <w:pStyle w:val="BookText"/>
        <w:rPr/>
      </w:pPr>
      <w:r>
        <w:rPr>
          <w:rFonts w:ascii="Amiri" w:hAnsi="Amiri" w:eastAsia="Amiri" w:cs="Amiri"/>
          <w:color w:val="111111"/>
          <w:sz w:val="28"/>
          <w:sz w:val="28"/>
          <w:szCs w:val="28"/>
          <w:rtl w:val="true"/>
          <w:lang w:bidi="ar-SA"/>
        </w:rPr>
        <w:t>نعمان بن عجلان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الاْءِسْلامَ‌دِينا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نعمت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پر نعمت با قبول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با منّت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نعمت در غدير </w:t>
      </w:r>
    </w:p>
    <w:p>
      <w:pPr>
        <w:pStyle w:val="BookText"/>
        <w:rPr/>
      </w:pPr>
      <w:r>
        <w:rPr>
          <w:rFonts w:ascii="Amiri" w:hAnsi="Amiri" w:eastAsia="Amiri" w:cs="Amiri"/>
          <w:color w:val="111111"/>
          <w:sz w:val="28"/>
          <w:sz w:val="28"/>
          <w:szCs w:val="28"/>
          <w:rtl w:val="true"/>
          <w:lang w:bidi="ar-SA"/>
        </w:rPr>
        <w:t>نعيم بن حكيم 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w:t>
      </w:r>
    </w:p>
    <w:p>
      <w:pPr>
        <w:pStyle w:val="BookText"/>
        <w:rPr/>
      </w:pPr>
      <w:r>
        <w:rPr>
          <w:rFonts w:ascii="IRNazanin" w:hAnsi="IRNazanin" w:eastAsia="IRNazanin"/>
          <w:color w:val="111111"/>
          <w:sz w:val="28"/>
          <w:sz w:val="28"/>
          <w:szCs w:val="28"/>
          <w:rtl w:val="true"/>
          <w:lang w:bidi="fa-IR"/>
        </w:rPr>
        <w:t xml:space="preserve">نفحات الازهار فى خلاصة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اميرالمؤمنين عليه‌السلام بر كتمان كنندگان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حارث فهرى بر خودش و سنگ آسمانى</w:t>
      </w:r>
    </w:p>
    <w:p>
      <w:pPr>
        <w:pStyle w:val="BookText"/>
        <w:rPr/>
      </w:pPr>
      <w:r>
        <w:rPr>
          <w:rFonts w:ascii="Amiri" w:hAnsi="Amiri" w:eastAsia="Amiri" w:cs="Amiri"/>
          <w:color w:val="111111"/>
          <w:sz w:val="28"/>
          <w:sz w:val="28"/>
          <w:szCs w:val="28"/>
          <w:rtl w:val="true"/>
          <w:lang w:bidi="ar-SA"/>
        </w:rPr>
        <w:t>نقاشى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نقاشىِ غديرى</w:t>
      </w:r>
    </w:p>
    <w:p>
      <w:pPr>
        <w:pStyle w:val="BookText"/>
        <w:rPr/>
      </w:pP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خشت‌هاى نقره در قصرِ غدير در آسمان‌ها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ولايت توسط معدن نقره در روز غدير</w:t>
      </w:r>
    </w:p>
    <w:p>
      <w:pPr>
        <w:pStyle w:val="BookText"/>
        <w:rPr/>
      </w:pPr>
      <w:r>
        <w:rPr>
          <w:rFonts w:ascii="IRNazanin" w:hAnsi="IRNazanin" w:eastAsia="IRNazanin"/>
          <w:color w:val="111111"/>
          <w:sz w:val="28"/>
          <w:sz w:val="28"/>
          <w:szCs w:val="28"/>
          <w:rtl w:val="true"/>
          <w:lang w:bidi="fa-IR"/>
        </w:rPr>
        <w:t xml:space="preserve">نگاهى بر زيارت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فِى الْأَرْضِ أَقامُوا الصَّلاةَ وَ آتَوُا الزَّكاةَ وَ أَمَرُوا بِالْمَعْرُوفِ‌وَ نَهَوْا عَنِ الْمُنْكَرِ وَ للّه عاقِبَةُ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الزَّكاهَ‌وَ ارْكَعُوا مَعَ 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و اقامه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نمازگزار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وجوب نماز در روز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نماز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نماز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نماز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درباره نماز روز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در صحراى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مستحبى در عيد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اميرالمؤمنين عليه‌السلام در دهه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روز غدير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نماز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نمايش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غديرى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غدير در كنگره جهانى غدير در لندن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نمايشگاه‌هاى غدير </w:t>
      </w:r>
    </w:p>
    <w:p>
      <w:pPr>
        <w:pStyle w:val="BookText"/>
        <w:rPr/>
      </w:pP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هديه دادن به نوجوانان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كتاب نوجوان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نوجوانان به امر پيامبر صلى‌الله‌عليه‌و‌آله</w:t>
      </w:r>
    </w:p>
    <w:p>
      <w:pPr>
        <w:pStyle w:val="BookText"/>
        <w:rPr/>
      </w:pPr>
      <w:r>
        <w:rPr>
          <w:rFonts w:ascii="Amiri" w:hAnsi="Amiri" w:eastAsia="Amiri" w:cs="Amiri"/>
          <w:color w:val="111111"/>
          <w:sz w:val="28"/>
          <w:sz w:val="28"/>
          <w:szCs w:val="28"/>
          <w:rtl w:val="true"/>
          <w:lang w:bidi="ar-SA"/>
        </w:rPr>
        <w:t>نوح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نوح عليه‌السلام از ودايع امامت</w:t>
      </w:r>
    </w:p>
    <w:p>
      <w:pPr>
        <w:pStyle w:val="BookText"/>
        <w:rPr/>
      </w:pPr>
      <w:r>
        <w:rPr>
          <w:rFonts w:ascii="Amiri" w:hAnsi="Amiri" w:eastAsia="Amiri" w:cs="Amiri"/>
          <w:color w:val="111111"/>
          <w:sz w:val="28"/>
          <w:sz w:val="28"/>
          <w:szCs w:val="28"/>
          <w:rtl w:val="true"/>
          <w:lang w:bidi="ar-SA"/>
        </w:rPr>
        <w:t xml:space="preserve">نوح بن قيس حَدّانى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ابوالروح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نوح 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النَّبِىَّ الْأُمِّىَّ الَّذِى يَجِدُونَهُ مَكْتُوبا عِنْدَهُمْ فِى التَّوْراةِ وَالاْءِنْجِيلِ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عليهم‌السلام نور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تَعْمَلُونَ‌خَبِيرٌ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اهل‌بيت عليهم‌السلام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پيامبر صلى‌الله‌عليه‌و‌آله و اميرالمؤمنين و حضرت زهرا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خداوندى در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أَنْزَلْنا وَ اللّه بِما تَعْمَلُونَ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الأمير فى تثبيت خطبة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 xml:space="preserve">نورالدين 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نوراللّه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مورد غدير</w:t>
      </w:r>
    </w:p>
    <w:p>
      <w:pPr>
        <w:pStyle w:val="BookText"/>
        <w:rPr/>
      </w:pP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غدير و نوروز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نوروز در هند و پاكستان و كشمير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غدير و نوروز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نوروز و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الهى و زندگانى پر نعمت در غدير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الهدى و المنجى من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خطبه غدير </w:t>
      </w:r>
      <w:bookmarkStart w:id="532" w:name="pg19494_211794"/>
    </w:p>
    <w:p>
      <w:pPr>
        <w:pStyle w:val="BookText"/>
        <w:rPr/>
      </w:pPr>
      <w:bookmarkEnd w:id="532"/>
      <w:r>
        <w:rPr>
          <w:rFonts w:ascii="Amiri" w:hAnsi="Amiri" w:eastAsia="Amiri" w:cs="Amiri"/>
          <w:color w:val="111111"/>
          <w:sz w:val="28"/>
          <w:sz w:val="28"/>
          <w:szCs w:val="28"/>
          <w:rtl w:val="true"/>
          <w:lang w:bidi="ar-SA"/>
        </w:rPr>
        <w:t xml:space="preserve">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كامل خطبه غدير</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از جنگ نهروان در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از سقيفه مقابل غدير</w:t>
      </w:r>
    </w:p>
    <w:p>
      <w:pPr>
        <w:pStyle w:val="BookText"/>
        <w:rPr/>
      </w:pPr>
      <w:r>
        <w:rPr>
          <w:rFonts w:ascii="Amiri" w:hAnsi="Amiri" w:eastAsia="Amiri" w:cs="Amiri"/>
          <w:color w:val="111111"/>
          <w:sz w:val="28"/>
          <w:sz w:val="28"/>
          <w:szCs w:val="28"/>
          <w:rtl w:val="true"/>
          <w:lang w:bidi="ar-SA"/>
        </w:rPr>
        <w:t xml:space="preserve">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w:t>
      </w:r>
    </w:p>
    <w:p>
      <w:pPr>
        <w:pStyle w:val="BookText"/>
        <w:rPr/>
      </w:pPr>
      <w:r>
        <w:rPr>
          <w:rFonts w:ascii="Amiri" w:hAnsi="Amiri" w:eastAsia="Amiri" w:cs="Amiri"/>
          <w:color w:val="111111"/>
          <w:sz w:val="28"/>
          <w:sz w:val="28"/>
          <w:szCs w:val="28"/>
          <w:rtl w:val="true"/>
          <w:lang w:bidi="ar-SA"/>
        </w:rPr>
        <w:t>نيجر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نيجريه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حسن عسكرى عليه‌السلام به اهالى نيشابور درباره غدير</w:t>
      </w:r>
    </w:p>
    <w:p>
      <w:pPr>
        <w:pStyle w:val="BookText"/>
        <w:rPr/>
      </w:pPr>
      <w:r>
        <w:rPr>
          <w:rFonts w:ascii="Amiri" w:hAnsi="Amiri" w:eastAsia="Amiri" w:cs="Amiri"/>
          <w:color w:val="111111"/>
          <w:sz w:val="28"/>
          <w:sz w:val="28"/>
          <w:szCs w:val="28"/>
          <w:rtl w:val="true"/>
          <w:lang w:bidi="ar-SA"/>
        </w:rPr>
        <w:t xml:space="preserve">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ابن‌بيّع،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نيكوكارى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p>
    <w:p>
      <w:pPr>
        <w:pStyle w:val="Heading3"/>
        <w:numPr>
          <w:ilvl w:val="2"/>
          <w:numId w:val="1"/>
        </w:numPr>
        <w:rPr/>
      </w:pPr>
      <w:bookmarkStart w:id="533" w:name="__RefHeading___Toc171361_4013061668"/>
      <w:bookmarkStart w:id="534" w:name="_Toc206"/>
      <w:bookmarkEnd w:id="533"/>
      <w:r>
        <w:rPr>
          <w:rtl w:val="true"/>
        </w:rPr>
        <w:t>و</w:t>
      </w:r>
      <w:bookmarkEnd w:id="534"/>
    </w:p>
    <w:p>
      <w:pPr>
        <w:pStyle w:val="BookText"/>
        <w:rPr/>
      </w:pPr>
      <w:r>
        <w:rPr>
          <w:rFonts w:ascii="Amiri" w:hAnsi="Amiri" w:eastAsia="Amiri" w:cs="Amiri"/>
          <w:color w:val="111111"/>
          <w:sz w:val="28"/>
          <w:sz w:val="28"/>
          <w:szCs w:val="28"/>
          <w:rtl w:val="true"/>
          <w:lang w:bidi="ar-SA"/>
        </w:rPr>
        <w:t>الواثق باللّه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الواثق باللّه در دهه غدير</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واحد</w:t>
      </w:r>
    </w:p>
    <w:p>
      <w:pPr>
        <w:pStyle w:val="BookText"/>
        <w:rPr/>
      </w:pPr>
      <w:r>
        <w:rPr>
          <w:rFonts w:ascii="IRNazanin" w:hAnsi="IRNazanin" w:eastAsia="IRNazanin"/>
          <w:color w:val="111111"/>
          <w:sz w:val="28"/>
          <w:sz w:val="28"/>
          <w:szCs w:val="28"/>
          <w:rtl w:val="true"/>
          <w:lang w:bidi="fa-IR"/>
        </w:rPr>
        <w:t xml:space="preserve">وادى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 كاشفى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اولى براى مولى</w:t>
      </w:r>
    </w:p>
    <w:p>
      <w:pPr>
        <w:pStyle w:val="BookText"/>
        <w:rPr/>
      </w:pP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حديث غدير</w:t>
      </w:r>
    </w:p>
    <w:p>
      <w:pPr>
        <w:pStyle w:val="BookText"/>
        <w:rPr/>
      </w:pPr>
      <w:r>
        <w:rPr>
          <w:rFonts w:ascii="Amiri" w:hAnsi="Amiri" w:eastAsia="Amiri" w:cs="Amiri"/>
          <w:color w:val="111111"/>
          <w:sz w:val="28"/>
          <w:sz w:val="28"/>
          <w:szCs w:val="28"/>
          <w:rtl w:val="true"/>
          <w:lang w:bidi="ar-SA"/>
        </w:rPr>
        <w:t xml:space="preserve">واقعه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غدير</w:t>
      </w:r>
    </w:p>
    <w:p>
      <w:pPr>
        <w:pStyle w:val="BookText"/>
        <w:rPr/>
      </w:pPr>
      <w:r>
        <w:rPr>
          <w:rFonts w:ascii="Amiri" w:hAnsi="Amiri" w:eastAsia="Amiri" w:cs="Amiri"/>
          <w:color w:val="111111"/>
          <w:sz w:val="28"/>
          <w:sz w:val="28"/>
          <w:szCs w:val="28"/>
          <w:rtl w:val="true"/>
          <w:lang w:bidi="ar-SA"/>
        </w:rPr>
        <w:t>وامق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عربى در غدير</w:t>
      </w:r>
    </w:p>
    <w:p>
      <w:pPr>
        <w:pStyle w:val="BookText"/>
        <w:rPr/>
      </w:pPr>
      <w:r>
        <w:rPr>
          <w:rFonts w:ascii="Amiri" w:hAnsi="Amiri" w:eastAsia="Amiri" w:cs="Amiri"/>
          <w:color w:val="111111"/>
          <w:sz w:val="28"/>
          <w:sz w:val="28"/>
          <w:szCs w:val="28"/>
          <w:rtl w:val="true"/>
          <w:lang w:bidi="ar-SA"/>
        </w:rPr>
        <w:t>وحدت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تنها راه وحدت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و وحدت اسلامى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مسلمين مقابل غدير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وحشى بن حرب حبشى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ابووسمه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حديث غدير </w:t>
      </w:r>
    </w:p>
    <w:p>
      <w:pPr>
        <w:pStyle w:val="BookText"/>
        <w:rPr/>
      </w:pP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پياپى وحى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وحيانى بودن گفتمان غدير</w:t>
      </w:r>
    </w:p>
    <w:p>
      <w:pPr>
        <w:pStyle w:val="BookText"/>
        <w:rPr/>
      </w:pPr>
      <w:r>
        <w:rPr>
          <w:rFonts w:ascii="IRNazanin" w:hAnsi="IRNazanin" w:eastAsia="IRNazanin"/>
          <w:color w:val="111111"/>
          <w:sz w:val="28"/>
          <w:sz w:val="28"/>
          <w:szCs w:val="28"/>
          <w:rtl w:val="true"/>
          <w:lang w:bidi="fa-IR"/>
        </w:rPr>
        <w:t>ودايع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ودايع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ودايع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ودايع امامت از طرف پيامبر صلى‌الله‌عليه‌و‌آله به‌اميرالمؤمنين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ودايع امامت از طرف پيامبر صلى‌الله‌عليه‌و‌آله به اميرالمؤمنين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على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انبياء عليهم‌السلام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مواريث انبياء عليهم‌السلام</w:t>
      </w:r>
    </w:p>
    <w:p>
      <w:pPr>
        <w:pStyle w:val="BookText"/>
        <w:rPr/>
      </w:pPr>
      <w:r>
        <w:rPr>
          <w:rFonts w:ascii="Amiri" w:hAnsi="Amiri" w:eastAsia="Amiri" w:cs="Amiri"/>
          <w:color w:val="111111"/>
          <w:sz w:val="28"/>
          <w:sz w:val="28"/>
          <w:szCs w:val="28"/>
          <w:rtl w:val="true"/>
          <w:lang w:bidi="ar-SA"/>
        </w:rPr>
        <w:t>وسعت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غدير و وسعت رزق</w:t>
      </w:r>
    </w:p>
    <w:p>
      <w:pPr>
        <w:pStyle w:val="BookText"/>
        <w:rPr/>
      </w:pPr>
      <w:r>
        <w:rPr>
          <w:rFonts w:ascii="Amiri" w:hAnsi="Amiri" w:eastAsia="Amiri" w:cs="Amiri"/>
          <w:color w:val="111111"/>
          <w:sz w:val="28"/>
          <w:sz w:val="28"/>
          <w:szCs w:val="28"/>
          <w:rtl w:val="true"/>
          <w:lang w:bidi="ar-SA"/>
        </w:rPr>
        <w:t>وسواس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الْوَسْواسِ‌الْخَنَّاسِ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عبداللّه وصابى</w:t>
      </w:r>
    </w:p>
    <w:p>
      <w:pPr>
        <w:pStyle w:val="BookText"/>
        <w:rPr/>
      </w:pP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وصايت در حجة الوداع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وصايت در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وصايت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وصى و جانشين</w:t>
      </w:r>
    </w:p>
    <w:p>
      <w:pPr>
        <w:pStyle w:val="BookText"/>
        <w:rPr/>
      </w:pPr>
      <w:r>
        <w:rPr>
          <w:rFonts w:ascii="Amiri" w:hAnsi="Amiri" w:eastAsia="Amiri" w:cs="Amiri"/>
          <w:color w:val="111111"/>
          <w:sz w:val="28"/>
          <w:sz w:val="28"/>
          <w:szCs w:val="28"/>
          <w:rtl w:val="true"/>
          <w:lang w:bidi="ar-SA"/>
        </w:rPr>
        <w:t xml:space="preserve">وضّاح بن عبداللّه يَشكُرى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ابوعوانه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 xml:space="preserve">وقايع هفته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وقف</w:t>
      </w:r>
    </w:p>
    <w:p>
      <w:pPr>
        <w:pStyle w:val="BookText"/>
        <w:rPr/>
      </w:pPr>
      <w:r>
        <w:rPr>
          <w:rFonts w:ascii="Amiri" w:hAnsi="Amiri" w:eastAsia="Amiri" w:cs="Amiri"/>
          <w:color w:val="111111"/>
          <w:sz w:val="28"/>
          <w:sz w:val="28"/>
          <w:szCs w:val="28"/>
          <w:rtl w:val="true"/>
          <w:lang w:bidi="ar-SA"/>
        </w:rPr>
        <w:t>وكيع بن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دستور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آسمانى بودن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امتحانِ ولايت و مقابله با دشمنان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دستورات الهى درباره ولايت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ولايت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ولايت در سراسر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كُتُبِهِ‌وَ رُسُلِهِ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فِى الْأَرْضِ أَقامُوا الصَّلاةَ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مابِصاحِبِكُمْ مِنْ 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اصلى تغيير نيافتنى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وَ أَزْواجُهُ أُمَّهاتُهُمْ وَ أُولُوا الْأَرْحامِ بَعْضُهُمْ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إِذْ قُلْتُمْ سَمِعْنا وَ 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الاْياتِ لِقَوْمٍ 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اقرار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الاْياتِ لِقَوْمٍ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أُنْزِلَ‌إِلَيْكَ مِنْ رَبِّكَ وَ إِنْ لَمْ تَفْعَلْ فَما بَلَّغْتَ رِسالَتَهُ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اثنى‌عشر عليهم‌السلام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حمل امامت در حديث غدير بر امامت تصوّف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ولايت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براى ولايت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ولايت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دو ولايت در يك زمان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ولايت با تقوى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خداوند در مورد ولايت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ولايت با تقوى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با توحيد و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نُكَذِّبُ بِيَوْمِ‌الدِّينِ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با حبّ و بغض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و امامت با خطبه غدير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محمد صلى‌الله‌عليه‌و‌آله تا ولايت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إِلَيْهِ مِنْ رَبِّهِ وَ الْمُؤْمِنُونَ كُلٌّ آمَنَ بِاللّه وَ مَلائِكَتِهِ وَ كُتُبِهِ وَ رُسُلِهِ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ولايت در خطبه غدير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ولايت پس از خطبه غدير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ولايت در سند مكتوب غدير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درباره صاحب اختيارى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و اتمام نعمت با ولايت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ولايت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الهى براى ولايت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امر ولايت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ولايت مساوى با جاهليت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ولايت يعنى ارتداد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ولايت نزد خداوند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قبول ولايت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شرط قبولى ولايت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معروف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پاداش ثبات قدم در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أَنَّ لَهُمْ‌قَدَمَ صِدْقٍ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و ولايت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ولايت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پاسخگويى همگان درباره ولايت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اعتقادى خطبه غدير درباره ولايت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پذيرندگان ولايت برندگان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قَوْلَهُمْ إِلاّ أَنْ قالُوا رَبَّنَا اغْفِرْ لَنا ذُنُوبَنا وَ إِسْرافَنا فِى أَمْرِنا وَ ثَبِّتْ أَقْدامَنا </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از ولايت در غدير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عليهم‌السلام و قبول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قبول ولايت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بين ولاية اللّه و ولايت امام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شركت در ولايت در 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ولايت با نبوت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با قبولى اعمال با ولايت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ولايت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وظايف مردم در برابر ولايت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عينى ولايت پس از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ولايت اميرالمؤمنين عليه‌السلام براى فتنه‌هاى زمان حضرت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واقعى يعنى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سه سوره كامل به ولايت در غدير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تقسيم‌بندى كلى آيات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ولايت در سراسر قرآن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با تقوى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كنندگان ولايت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الهى به ولايت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رسمى امامت و ولايت در غدير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اصلى تغيير نيافتنى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در ولايت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أَنَّ لَهُمْ قَدَمَ‌صِدْقٍ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ولايت در دين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ولايت در كلمه مولى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مهم در خطبه غدير درباره ولايت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بودن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بر عوالم هستى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كامل با ولايت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و مفهوم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محدوده ولايت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كافران براى ولايت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و ولايت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منافقين براى ولايت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مؤمنين و كافرين به ولايت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همه انبياء عليهم‌السلام به اسلام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شك در ولايت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تقوى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 لا تَمُوتُنَّ إِلا وَ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شَىْ‌ءٌ عَظِيمٌ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حج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 الْمَرْوَةَ مِنْ شَعائِرِ اللّه فَمَنْ حَجَّ الْبَيْتَ أَوِ اعْتَمَرَ فَلا جُناحَ عَلَيْهِ أَنْ يَطَّوَّفَ بِهِما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كامل با ولايت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نماز و زكات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وَارْكَعُوا مَعَ 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قبول ولايت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حضرت مهدى عليه‌السلام و اكثريتِ اهل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زمينه‌سازى براى ولايت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بشر با ولايت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ولايت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معناى ولايت در حديث غدير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ولايت در قيامت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همه مردم درباره ولايت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ولاية اللّه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اعمال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ولايت مساوى با كفر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فِى صُدُورِهِمْ مِنْ غِلٍّ تَجْرِى مِنْ تَحْتِهِمُ الْأَنْهارُ وَ قالُوا الْحَمْدُ للّه </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شؤون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و مُستَصعَب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خداوند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ولادت و خُبث ولادت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و روز اَلَست و ولايت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ولايت مساوى با كفر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دائم براى منكرين ولايت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ولايت بر همه مخلوقات در روز غدير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ولايت در دين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قبول ولايت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اَلَست بر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و روز اَلَست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ميثاق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و روز اَلَست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تأسف بر منكرين ولايت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ولايت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اعمال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ولايتِ امام عليه‌السلام به زمان پس از عثمان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اعتراض كنندگان بر ولايت در غدير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 ولايت در زيارت غدير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 ولايت در قرآن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منكرين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كَأَيِّنْ مِنْ قَرْيَةٍ عَتَتْ عَنْ أَمْرِ رَبِّها وَ رُسُلِهِ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فَحاسَبْناها حِسابا شَدِيدا وَ عَذَّبْناها عَذابا نُكْرا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منكر ولايت در زيارت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 ولايت در قرآن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مولى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ولايت در كلمه مولى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اسلام و تمام نعمت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و اتمام نعمت‌با ولايت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ابلاغ ولايت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منكر و دشمن ولايت در خطبه غدير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منكر ولايت در زيارت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 ولايت در زيارت غدير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براى ولايت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محدوده ولايت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محكم‌ترين دستور الهى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محوريت پيامبر صلى‌الله‌عليه‌و‌آله در تعيين مصاديق ولايت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ولايت بزرگ‌ترين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معروف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اجراى اعلام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ولايت كلام پيامبر صلى‌الله‌عليه‌و‌آله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ارتباط ولايت محمدى و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محوريت پيامبر صلى‌الله‌عليه‌و‌آله در تعيين مصاديق ولايت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تقوى و ايمان و اخلاص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ابعاد ولايت در خطبه غدير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محدوده ولايت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ولايت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ولايت در غدير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تغيير نيافتنى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چينى براى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و قبول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قبول ولايت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منكر ولايت در زيارت غدير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منكر قيامت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حق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تغيير نيافتنى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ولايت در خطبه غدير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بيعت غدير، ولايت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اهْتَدى فَإِنَّما يَهْتَدِى لِنَفْسِهِ وَ مَنْ ضَلَّ فَإِنَّمايَضِلُّ عَلَيْها وَ لا تَزِرُ وازِرَةٌ وِزْرَ أُخْرى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فِى صُدُورِهِمْ مِنْ غِلٍّ تَجْرِى مِنْ تَحْتِهِمُ الْأَنْهارُ وَ قالُوا الْحَمْدُ للّه </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روشن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تُتْلى عَلَيْهِمْ آياتُنا بَيِّناتٍ قالَ الَّذِينَ لا يَرْجُونَ لِقاءَنَا ائْتِ بِقُرْآنٍ غَيْرِ هذا أَوْ </w:t>
      </w:r>
    </w:p>
    <w:p>
      <w:pPr>
        <w:pStyle w:val="BookText"/>
        <w:rPr/>
      </w:pPr>
      <w:r>
        <w:rPr>
          <w:rFonts w:ascii="IRNazanin" w:hAnsi="IRNazanin" w:eastAsia="IRNazanin"/>
          <w:color w:val="111111"/>
          <w:sz w:val="28"/>
          <w:sz w:val="28"/>
          <w:szCs w:val="28"/>
          <w:rtl w:val="true"/>
          <w:lang w:bidi="fa-IR"/>
        </w:rPr>
        <w:t xml:space="preserve">بَدِّلْهُ </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غدير، حافظ ولايت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بودن معناى كلمه مولى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ائمه عليهم‌السلام ولاية اللّه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اميرالمؤمنين عليه‌السلام ولاية اللّه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جمادات و جنّيان و حيوانات و گياهان و همه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بر عوالم هستى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ملائكه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محدوده ولايت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صلى‌الله‌عليه‌و‌آله در كلام پيامبر صلى‌الله‌عليه‌و‌آله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صلى‌الله‌عليه‌و‌آله و اميرالمؤمنين عليه‌السلام در قرآن، همان ولايت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مِنْ أَنْفُسِهِمْ وَ أَزْواجُهُ أُمَّهاتُهُمْ وَ أُولُوا الْأَرْحامِ بَعْضُهُمْ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تكوينى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قرآن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غدير يعنى ولاية اللّه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مسؤولٌ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رَبُّكَ مِنْ بَنِى آدَمَ مِنْ ظُهُورِهِمْ‌ذُرِّيَّتَهُمْ وَ أَشْهَدَهُمْ عَلى أَنْفُسِهِمْ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الهيه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بر عوالم هستى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رسول اللّه صلى‌الله‌عليه‌و‌آله مقدمه غدير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نتيجه‌گيرى پيامبر صلى‌الله‌عليه‌و‌آله از رسالت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اكثريت و اقليت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فقط با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اهْتَدى فَإِنَّما يَهْتَدِى لِنَفْسِهِ وَ مَنْ ضَلَّ فَإِنَّما يَضِلُّ عَلَيْها وَ لا تَزِرُ وازِرَةٌ وِزْرَ أُخْرى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الحرقوصيّة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لآلِ مُحَمَّدٍ عليهم‌السلام أمانٌ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غدير</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p>
    <w:p>
      <w:pPr>
        <w:pStyle w:val="BookText"/>
        <w:rPr/>
      </w:pPr>
      <w:r>
        <w:rPr>
          <w:rFonts w:ascii="Amiri" w:hAnsi="Amiri" w:eastAsia="Amiri" w:cs="Amiri"/>
          <w:color w:val="111111"/>
          <w:sz w:val="28"/>
          <w:sz w:val="28"/>
          <w:szCs w:val="28"/>
          <w:rtl w:val="true"/>
          <w:lang w:bidi="ar-SA"/>
        </w:rPr>
        <w:t>ولى‌اللّه لكهنوى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ولىّ‌امر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مسلمانان به ولىّ‌امر بودن اميرالمؤمنين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و ولىّ‌امر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مسجد غدير </w:t>
      </w:r>
      <w:bookmarkStart w:id="535" w:name="pg19494_211803"/>
    </w:p>
    <w:p>
      <w:pPr>
        <w:pStyle w:val="BookText"/>
        <w:rPr/>
      </w:pPr>
      <w:bookmarkEnd w:id="535"/>
      <w:r>
        <w:rPr>
          <w:rFonts w:ascii="Amiri" w:hAnsi="Amiri" w:eastAsia="Amiri" w:cs="Amiri"/>
          <w:color w:val="111111"/>
          <w:sz w:val="28"/>
          <w:sz w:val="28"/>
          <w:szCs w:val="28"/>
          <w:rtl w:val="true"/>
          <w:lang w:bidi="ar-SA"/>
        </w:rPr>
        <w:t>وهب 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وهب بن عبداللّه شوائى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ابوحجيفه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Heading3"/>
        <w:numPr>
          <w:ilvl w:val="2"/>
          <w:numId w:val="1"/>
        </w:numPr>
        <w:rPr/>
      </w:pPr>
      <w:bookmarkStart w:id="536" w:name="__RefHeading___Toc171363_4013061668"/>
      <w:bookmarkStart w:id="537" w:name="_Toc207"/>
      <w:bookmarkEnd w:id="536"/>
      <w:r>
        <w:rPr>
          <w:rtl w:val="true"/>
        </w:rPr>
        <w:t>ه</w:t>
      </w:r>
      <w:bookmarkEnd w:id="537"/>
    </w:p>
    <w:p>
      <w:pPr>
        <w:pStyle w:val="BookText"/>
        <w:rPr/>
      </w:pPr>
      <w:r>
        <w:rPr>
          <w:rFonts w:ascii="Amiri" w:hAnsi="Amiri" w:eastAsia="Amiri" w:cs="Amiri"/>
          <w:color w:val="111111"/>
          <w:sz w:val="28"/>
          <w:sz w:val="28"/>
          <w:szCs w:val="28"/>
          <w:rtl w:val="true"/>
          <w:lang w:bidi="ar-SA"/>
        </w:rPr>
        <w:t>هارون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تقارن روز نصب حضرت هارون عليه‌السلام توسط حضرت موسى عليه‌السلام با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هارون عليه‌السلام در خطبه غدير</w:t>
      </w:r>
    </w:p>
    <w:p>
      <w:pPr>
        <w:pStyle w:val="BookText"/>
        <w:rPr/>
      </w:pPr>
      <w:r>
        <w:rPr>
          <w:rFonts w:ascii="Amiri" w:hAnsi="Amiri" w:eastAsia="Amiri" w:cs="Amiri"/>
          <w:color w:val="111111"/>
          <w:sz w:val="28"/>
          <w:sz w:val="28"/>
          <w:szCs w:val="28"/>
          <w:rtl w:val="true"/>
          <w:lang w:bidi="ar-SA"/>
        </w:rPr>
        <w:t xml:space="preserve">هارون بن عبداللّه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 حمّال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هارون بن عيسى بن سكين بلدى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هارون بن موسى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هارون الرشيد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بَعْضُهُمْ إِلى‌بَعْضٍ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امام كاظم عليه‌السلام بر هارون با غدير</w:t>
      </w:r>
    </w:p>
    <w:p>
      <w:pPr>
        <w:pStyle w:val="BookText"/>
        <w:rPr/>
      </w:pPr>
      <w:r>
        <w:rPr>
          <w:rFonts w:ascii="Amiri" w:hAnsi="Amiri" w:eastAsia="Amiri" w:cs="Amiri"/>
          <w:color w:val="111111"/>
          <w:sz w:val="28"/>
          <w:sz w:val="28"/>
          <w:szCs w:val="28"/>
          <w:rtl w:val="true"/>
          <w:lang w:bidi="ar-SA"/>
        </w:rPr>
        <w:t>هارون 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محض در برابر امام عليه‌السلام</w:t>
      </w:r>
    </w:p>
    <w:p>
      <w:pPr>
        <w:pStyle w:val="BookText"/>
        <w:rPr/>
      </w:pPr>
      <w:r>
        <w:rPr>
          <w:rFonts w:ascii="Amiri" w:hAnsi="Amiri" w:eastAsia="Amiri" w:cs="Amiri"/>
          <w:color w:val="111111"/>
          <w:sz w:val="28"/>
          <w:sz w:val="28"/>
          <w:szCs w:val="28"/>
          <w:rtl w:val="true"/>
          <w:lang w:bidi="ar-SA"/>
        </w:rPr>
        <w:t>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اسناد غدير و نقل متن كامل خطبه غدير</w:t>
      </w:r>
    </w:p>
    <w:p>
      <w:pPr>
        <w:pStyle w:val="BookText"/>
        <w:rPr/>
      </w:pPr>
      <w:r>
        <w:rPr>
          <w:rFonts w:ascii="Amiri" w:hAnsi="Amiri" w:eastAsia="Amiri" w:cs="Amiri"/>
          <w:color w:val="111111"/>
          <w:sz w:val="28"/>
          <w:sz w:val="28"/>
          <w:szCs w:val="28"/>
          <w:rtl w:val="true"/>
          <w:lang w:bidi="ar-SA"/>
        </w:rPr>
        <w:t>هاشم مرقال بن عتبه 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هانى بن ايّوب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هانى بن هانى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هبه‌اللّه بن محمد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هبه‌اللّه بن موسى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در غدير</w:t>
      </w:r>
    </w:p>
    <w:p>
      <w:pPr>
        <w:pStyle w:val="BookText"/>
        <w:rPr/>
      </w:pPr>
      <w:r>
        <w:rPr>
          <w:rFonts w:ascii="Amiri" w:hAnsi="Amiri" w:eastAsia="Amiri" w:cs="Amiri"/>
          <w:color w:val="111111"/>
          <w:sz w:val="28"/>
          <w:sz w:val="28"/>
          <w:szCs w:val="28"/>
          <w:rtl w:val="true"/>
          <w:lang w:bidi="ar-SA"/>
        </w:rPr>
        <w:t>هجوم به خانه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اصحاب با غدير در ماجراى هجوم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حضرت زهرا عليهاالسلام با غدير در ماجراى هجوم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w:t>
      </w:r>
    </w:p>
    <w:p>
      <w:pPr>
        <w:pStyle w:val="BookText"/>
        <w:rPr/>
      </w:pPr>
      <w:r>
        <w:rPr>
          <w:rFonts w:ascii="Amiri" w:hAnsi="Amiri" w:eastAsia="Amiri" w:cs="Amiri"/>
          <w:color w:val="111111"/>
          <w:sz w:val="28"/>
          <w:sz w:val="28"/>
          <w:szCs w:val="28"/>
          <w:rtl w:val="true"/>
          <w:lang w:bidi="ar-SA"/>
        </w:rPr>
        <w:t xml:space="preserve">إِسْلامَكُمْ بَلِ اللّه يَمُنُّ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اهل‌بيت عليهم‌السلام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هدايت به غدير، حتى يك نفر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مخصوص ائمه عليهم‌السلام</w:t>
      </w:r>
    </w:p>
    <w:p>
      <w:pPr>
        <w:pStyle w:val="BookText"/>
        <w:rPr/>
      </w:pPr>
      <w:r>
        <w:rPr>
          <w:rFonts w:ascii="Amiri" w:hAnsi="Amiri" w:eastAsia="Amiri" w:cs="Amiri"/>
          <w:color w:val="111111"/>
          <w:sz w:val="28"/>
          <w:sz w:val="28"/>
          <w:szCs w:val="28"/>
          <w:rtl w:val="true"/>
          <w:lang w:bidi="ar-SA"/>
        </w:rPr>
        <w:t xml:space="preserve">هُدْبَة بن خالد قيسى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ابوخالد، هداب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بلندمدت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مهم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مهم غدير در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تحقق اهداف غدير</w:t>
      </w:r>
    </w:p>
    <w:p>
      <w:pPr>
        <w:pStyle w:val="BookText"/>
        <w:rPr/>
      </w:pP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روز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با هديه دادن</w:t>
      </w:r>
    </w:p>
    <w:p>
      <w:pPr>
        <w:pStyle w:val="BookText"/>
        <w:rPr/>
      </w:pP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هذيان‌گويى حربه‌اى مقابل غدير</w:t>
      </w:r>
    </w:p>
    <w:p>
      <w:pPr>
        <w:pStyle w:val="BookText"/>
        <w:rPr/>
      </w:pPr>
      <w:r>
        <w:rPr>
          <w:rFonts w:ascii="IRNazanin" w:hAnsi="IRNazanin" w:eastAsia="IRNazanin"/>
          <w:color w:val="111111"/>
          <w:sz w:val="28"/>
          <w:sz w:val="28"/>
          <w:szCs w:val="28"/>
          <w:rtl w:val="true"/>
          <w:lang w:bidi="fa-IR"/>
        </w:rPr>
        <w:t xml:space="preserve">هَرشى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پيامبر صلى‌الله‌عليه‌و‌آله در عقبه هَرشى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منطقه هرشى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در مسير حجة الوداع</w:t>
      </w:r>
    </w:p>
    <w:p>
      <w:pPr>
        <w:pStyle w:val="BookText"/>
        <w:rPr/>
      </w:pPr>
      <w:r>
        <w:rPr>
          <w:rFonts w:ascii="Amiri" w:hAnsi="Amiri" w:eastAsia="Amiri" w:cs="Amiri"/>
          <w:color w:val="111111"/>
          <w:sz w:val="28"/>
          <w:sz w:val="28"/>
          <w:szCs w:val="28"/>
          <w:rtl w:val="true"/>
          <w:lang w:bidi="ar-SA"/>
        </w:rPr>
        <w:t xml:space="preserve">هفته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غديريه</w:t>
      </w:r>
    </w:p>
    <w:p>
      <w:pPr>
        <w:pStyle w:val="BookText"/>
        <w:rPr/>
      </w:pPr>
      <w:r>
        <w:rPr>
          <w:rFonts w:ascii="Amiri" w:hAnsi="Amiri" w:eastAsia="Amiri" w:cs="Amiri"/>
          <w:color w:val="111111"/>
          <w:sz w:val="28"/>
          <w:sz w:val="28"/>
          <w:szCs w:val="28"/>
          <w:rtl w:val="true"/>
          <w:lang w:bidi="ar-SA"/>
        </w:rPr>
        <w:t xml:space="preserve">هلال بن بشر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هلند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IRNazanin" w:hAnsi="IRNazanin" w:eastAsia="IRNazanin"/>
          <w:color w:val="111111"/>
          <w:sz w:val="28"/>
          <w:sz w:val="28"/>
          <w:szCs w:val="28"/>
          <w:rtl w:val="true"/>
          <w:lang w:bidi="fa-IR"/>
        </w:rPr>
        <w:t>همسران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سفر حجة الوداع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صلى‌الله‌عليه‌و‌آله در رابطه با غدير در جمع همسرانش</w:t>
      </w:r>
    </w:p>
    <w:p>
      <w:pPr>
        <w:pStyle w:val="BookText"/>
        <w:rPr/>
      </w:pPr>
      <w:r>
        <w:rPr>
          <w:rFonts w:ascii="Amiri" w:hAnsi="Amiri" w:eastAsia="Amiri" w:cs="Amiri"/>
          <w:color w:val="111111"/>
          <w:sz w:val="28"/>
          <w:sz w:val="28"/>
          <w:szCs w:val="28"/>
          <w:rtl w:val="true"/>
          <w:lang w:bidi="ar-SA"/>
        </w:rPr>
        <w:t>همسر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غدير</w:t>
      </w:r>
    </w:p>
    <w:p>
      <w:pPr>
        <w:pStyle w:val="BookText"/>
        <w:rPr/>
      </w:pPr>
      <w:r>
        <w:rPr>
          <w:rFonts w:ascii="Amiri" w:hAnsi="Amiri" w:eastAsia="Amiri" w:cs="Amiri"/>
          <w:color w:val="111111"/>
          <w:sz w:val="28"/>
          <w:sz w:val="28"/>
          <w:szCs w:val="28"/>
          <w:rtl w:val="true"/>
          <w:lang w:bidi="ar-SA"/>
        </w:rPr>
        <w:t>هناد بن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هناد بن سرى درباره غدير</w:t>
      </w:r>
    </w:p>
    <w:p>
      <w:pPr>
        <w:pStyle w:val="BookText"/>
        <w:rPr/>
      </w:pP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جشن‌هاى غدير در هند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و نوروز در هند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درباره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غدير در هند</w:t>
      </w:r>
    </w:p>
    <w:p>
      <w:pPr>
        <w:pStyle w:val="BookText"/>
        <w:rPr/>
      </w:pPr>
      <w:r>
        <w:rPr>
          <w:rFonts w:ascii="Amiri" w:hAnsi="Amiri" w:eastAsia="Amiri" w:cs="Amiri"/>
          <w:color w:val="111111"/>
          <w:sz w:val="28"/>
          <w:sz w:val="28"/>
          <w:szCs w:val="28"/>
          <w:rtl w:val="true"/>
          <w:lang w:bidi="ar-SA"/>
        </w:rPr>
        <w:t>هنر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 هنرى براى ابلاغ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مسابقه هنرى غدير</w:t>
      </w:r>
    </w:p>
    <w:p>
      <w:pPr>
        <w:pStyle w:val="BookText"/>
        <w:rPr/>
      </w:pPr>
      <w:r>
        <w:rPr>
          <w:rFonts w:ascii="Amiri" w:hAnsi="Amiri" w:eastAsia="Amiri" w:cs="Amiri"/>
          <w:color w:val="111111"/>
          <w:sz w:val="28"/>
          <w:sz w:val="28"/>
          <w:szCs w:val="28"/>
          <w:rtl w:val="true"/>
          <w:lang w:bidi="ar-SA"/>
        </w:rPr>
        <w:t>هواىِ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هيثم بن حبيب صيرفى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حديث غدير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 بن كُلَيب چاچى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حديث غدير </w:t>
      </w:r>
      <w:bookmarkStart w:id="538" w:name="pg19494_211805"/>
    </w:p>
    <w:p>
      <w:pPr>
        <w:pStyle w:val="Heading3"/>
        <w:numPr>
          <w:ilvl w:val="2"/>
          <w:numId w:val="1"/>
        </w:numPr>
        <w:rPr/>
      </w:pPr>
      <w:bookmarkStart w:id="539" w:name="__RefHeading___Toc171365_4013061668"/>
      <w:bookmarkStart w:id="540" w:name="_Toc208"/>
      <w:bookmarkEnd w:id="538"/>
      <w:bookmarkEnd w:id="539"/>
      <w:r>
        <w:rPr>
          <w:rtl w:val="true"/>
        </w:rPr>
        <w:t>ى</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وَ الشَرَفَ وَ المَنزِلَةَ وَ الوِلايَةَ لِرَسولِ‌اللّه‌ِ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غدير</w:t>
      </w:r>
    </w:p>
    <w:p>
      <w:pPr>
        <w:pStyle w:val="BookText"/>
        <w:rPr/>
      </w:pPr>
      <w:r>
        <w:rPr>
          <w:rFonts w:ascii="Amiri" w:hAnsi="Amiri" w:eastAsia="Amiri" w:cs="Amiri"/>
          <w:color w:val="111111"/>
          <w:sz w:val="28"/>
          <w:sz w:val="28"/>
          <w:szCs w:val="28"/>
          <w:rtl w:val="true"/>
          <w:lang w:bidi="ar-SA"/>
        </w:rPr>
        <w:t>يادبودهاى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يادبودهاى غدير</w:t>
      </w:r>
    </w:p>
    <w:p>
      <w:pPr>
        <w:pStyle w:val="BookText"/>
        <w:rPr/>
      </w:pPr>
      <w:r>
        <w:rPr>
          <w:rFonts w:ascii="IRNazanin" w:hAnsi="IRNazanin" w:eastAsia="IRNazanin"/>
          <w:color w:val="111111"/>
          <w:sz w:val="28"/>
          <w:sz w:val="28"/>
          <w:szCs w:val="28"/>
          <w:rtl w:val="true"/>
          <w:lang w:bidi="fa-IR"/>
        </w:rPr>
        <w:t xml:space="preserve">يادگارهاى انبياء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مواريث انبياء عليهم‌السلام</w:t>
      </w:r>
    </w:p>
    <w:p>
      <w:pPr>
        <w:pStyle w:val="BookText"/>
        <w:rPr/>
      </w:pPr>
      <w:r>
        <w:rPr>
          <w:rFonts w:ascii="Amiri" w:hAnsi="Amiri" w:eastAsia="Amiri" w:cs="Amiri"/>
          <w:color w:val="111111"/>
          <w:sz w:val="28"/>
          <w:sz w:val="28"/>
          <w:szCs w:val="28"/>
          <w:rtl w:val="true"/>
          <w:lang w:bidi="ar-SA"/>
        </w:rPr>
        <w:t>يادنامه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يادنامه‌هاى غدير</w:t>
      </w:r>
    </w:p>
    <w:p>
      <w:pPr>
        <w:pStyle w:val="BookText"/>
        <w:rPr/>
      </w:pPr>
      <w:r>
        <w:rPr>
          <w:rFonts w:ascii="Amiri" w:hAnsi="Amiri" w:eastAsia="Amiri" w:cs="Amiri"/>
          <w:color w:val="111111"/>
          <w:sz w:val="28"/>
          <w:sz w:val="28"/>
          <w:szCs w:val="28"/>
          <w:rtl w:val="true"/>
          <w:lang w:bidi="ar-SA"/>
        </w:rPr>
        <w:t xml:space="preserve">ياران ائمه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ائمه عليهم‌السلام</w:t>
      </w:r>
    </w:p>
    <w:p>
      <w:pPr>
        <w:pStyle w:val="BookText"/>
        <w:rPr/>
      </w:pPr>
      <w:r>
        <w:rPr>
          <w:rFonts w:ascii="Amiri" w:hAnsi="Amiri" w:eastAsia="Amiri" w:cs="Amiri"/>
          <w:color w:val="111111"/>
          <w:sz w:val="28"/>
          <w:sz w:val="28"/>
          <w:szCs w:val="28"/>
          <w:rtl w:val="true"/>
          <w:lang w:bidi="ar-SA"/>
        </w:rPr>
        <w:t>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يارى كردن در خطبه غدير و شبهات مطرح شده</w:t>
      </w:r>
    </w:p>
    <w:p>
      <w:pPr>
        <w:pStyle w:val="BookText"/>
        <w:rPr/>
      </w:pPr>
      <w:r>
        <w:rPr>
          <w:rFonts w:ascii="Amiri" w:hAnsi="Amiri" w:eastAsia="Amiri" w:cs="Amiri"/>
          <w:color w:val="111111"/>
          <w:sz w:val="28"/>
          <w:sz w:val="28"/>
          <w:szCs w:val="28"/>
          <w:rtl w:val="true"/>
          <w:lang w:bidi="ar-SA"/>
        </w:rPr>
        <w:t>يافعى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جشن غدير در آسمان‌ها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ولايت توسط كوه ياقوت در روز غدير</w:t>
      </w:r>
    </w:p>
    <w:p>
      <w:pPr>
        <w:pStyle w:val="BookText"/>
        <w:rPr/>
      </w:pPr>
      <w:r>
        <w:rPr>
          <w:rFonts w:ascii="Amiri" w:hAnsi="Amiri" w:eastAsia="Amiri" w:cs="Amiri"/>
          <w:color w:val="111111"/>
          <w:sz w:val="28"/>
          <w:sz w:val="28"/>
          <w:szCs w:val="28"/>
          <w:rtl w:val="true"/>
          <w:lang w:bidi="ar-SA"/>
        </w:rPr>
        <w:t xml:space="preserve">يحيى بن آدم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 اموى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يحيى بن جعده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يحيى بن حمّاد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سليمان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مُقرى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سليم 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شرف حزامى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محى‌الدين، ابوزكريا نَوَوى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عبدالحميد حِمّانى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عبدالوهّاب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 ابن‌منده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محمد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 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يحيى بن محمد غبرى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 بغيانى نيشابورى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يحيى بن معين در دهه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ابى‌زياد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حديث غدير </w:t>
      </w:r>
    </w:p>
    <w:p>
      <w:pPr>
        <w:pStyle w:val="BookText"/>
        <w:rPr/>
      </w:pPr>
      <w:r>
        <w:rPr>
          <w:rFonts w:ascii="Amiri" w:hAnsi="Amiri" w:eastAsia="Amiri" w:cs="Amiri"/>
          <w:color w:val="111111"/>
          <w:sz w:val="28"/>
          <w:sz w:val="28"/>
          <w:szCs w:val="28"/>
          <w:rtl w:val="true"/>
          <w:lang w:bidi="ar-SA"/>
        </w:rPr>
        <w:t>يزيد بن حيّان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يزيد بن شراحيل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شراحيل انصارى</w:t>
      </w:r>
    </w:p>
    <w:p>
      <w:pPr>
        <w:pStyle w:val="BookText"/>
        <w:rPr/>
      </w:pPr>
      <w:r>
        <w:rPr>
          <w:rFonts w:ascii="Amiri" w:hAnsi="Amiri" w:eastAsia="Amiri" w:cs="Amiri"/>
          <w:color w:val="111111"/>
          <w:sz w:val="28"/>
          <w:sz w:val="28"/>
          <w:szCs w:val="28"/>
          <w:rtl w:val="true"/>
          <w:lang w:bidi="ar-SA"/>
        </w:rPr>
        <w:t xml:space="preserve">يزيد بن عبدالرحمن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غصب خلافت و ترك غدير</w:t>
      </w:r>
    </w:p>
    <w:p>
      <w:pPr>
        <w:pStyle w:val="BookText"/>
        <w:rPr/>
      </w:pPr>
      <w:r>
        <w:rPr>
          <w:rFonts w:ascii="Amiri" w:hAnsi="Amiri" w:eastAsia="Amiri" w:cs="Amiri"/>
          <w:color w:val="111111"/>
          <w:sz w:val="28"/>
          <w:sz w:val="28"/>
          <w:szCs w:val="28"/>
          <w:rtl w:val="true"/>
          <w:lang w:bidi="ar-SA"/>
        </w:rPr>
        <w:t>يزيد بن وديعه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غدير و نفرين اميرالمؤمنين عليه‌السلام</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خطبه غدير</w:t>
      </w:r>
    </w:p>
    <w:p>
      <w:pPr>
        <w:pStyle w:val="BookText"/>
        <w:rPr/>
      </w:pPr>
      <w:r>
        <w:rPr>
          <w:rFonts w:ascii="Amiri" w:hAnsi="Amiri" w:eastAsia="Amiri" w:cs="Amiri"/>
          <w:color w:val="111111"/>
          <w:sz w:val="28"/>
          <w:sz w:val="28"/>
          <w:szCs w:val="28"/>
          <w:rtl w:val="true"/>
          <w:lang w:bidi="ar-SA"/>
        </w:rPr>
        <w:t xml:space="preserve">يسار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يعقوب بن جعفر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يعقوب بن حميد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يعلى بن مرة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ابومُرازم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دورى از شك در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و يقين و ايمان راسخ</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خطبه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خبر غدير به يمامه</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اهالى يمن براى حج و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خبر غدير به يمامه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حضور اميرالمؤمنين عليه‌السلام در ايام غدير در يمن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شكايت لشكريان يمن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درباره غدير</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آيه تبليغ براى غدير</w:t>
      </w:r>
    </w:p>
    <w:p>
      <w:pPr>
        <w:pStyle w:val="BookText"/>
        <w:rPr/>
      </w:pPr>
      <w:r>
        <w:rPr>
          <w:rFonts w:ascii="Amiri" w:hAnsi="Amiri" w:eastAsia="Amiri" w:cs="Amiri"/>
          <w:color w:val="111111"/>
          <w:sz w:val="28"/>
          <w:sz w:val="28"/>
          <w:szCs w:val="28"/>
          <w:rtl w:val="true"/>
          <w:lang w:bidi="ar-SA"/>
        </w:rPr>
        <w:t>يوسف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حضرت يوسف عليه‌السلام با برادران در دهه غدير</w:t>
      </w:r>
    </w:p>
    <w:p>
      <w:pPr>
        <w:pStyle w:val="BookText"/>
        <w:rPr/>
      </w:pPr>
      <w:r>
        <w:rPr>
          <w:rFonts w:ascii="Amiri" w:hAnsi="Amiri" w:eastAsia="Amiri" w:cs="Amiri"/>
          <w:color w:val="111111"/>
          <w:sz w:val="28"/>
          <w:sz w:val="28"/>
          <w:szCs w:val="28"/>
          <w:rtl w:val="true"/>
          <w:lang w:bidi="ar-SA"/>
        </w:rPr>
        <w:t xml:space="preserve">يوسف بن اسماعيل نَبهانى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يوسف بن عبدالرحمن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يوسف بن عيسى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ابويعقوب، مَروَزى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قِزُغْلى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شمس‌الدين، سبط بن جوزى</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مفاد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سبط بن جوزى در دهه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غديريّه حسّان بن ثابت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ماجراى حارث فهرى در غدير </w:t>
      </w:r>
    </w:p>
    <w:p>
      <w:pPr>
        <w:pStyle w:val="BookText"/>
        <w:rPr/>
      </w:pPr>
      <w:r>
        <w:rPr>
          <w:rFonts w:ascii="Amiri" w:hAnsi="Amiri" w:eastAsia="Amiri" w:cs="Amiri"/>
          <w:color w:val="111111"/>
          <w:sz w:val="28"/>
          <w:sz w:val="28"/>
          <w:szCs w:val="28"/>
          <w:rtl w:val="true"/>
          <w:lang w:bidi="ar-SA"/>
        </w:rPr>
        <w:t xml:space="preserve">يوسف بن محمد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ابوالحجّاج، ابن‌شيخ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 xml:space="preserve">يوسف بن موسى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حديث غدير</w:t>
      </w:r>
    </w:p>
    <w:p>
      <w:pPr>
        <w:pStyle w:val="BookText"/>
        <w:rPr/>
      </w:pPr>
      <w:r>
        <w:rPr>
          <w:rFonts w:ascii="Amiri" w:hAnsi="Amiri" w:eastAsia="Amiri" w:cs="Amiri"/>
          <w:color w:val="111111"/>
          <w:sz w:val="28"/>
          <w:sz w:val="28"/>
          <w:szCs w:val="28"/>
          <w:rtl w:val="true"/>
          <w:lang w:bidi="ar-SA"/>
        </w:rPr>
        <w:t>يوشع بن نون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روز حضرت يوشع بن نون عليه‌السلام با غدير</w:t>
      </w:r>
    </w:p>
    <w:p>
      <w:pPr>
        <w:pStyle w:val="BookText"/>
        <w:rPr/>
      </w:pP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غدير و يوم الدار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غدير</w:t>
      </w:r>
    </w:p>
    <w:p>
      <w:pPr>
        <w:pStyle w:val="BookText"/>
        <w:rPr/>
      </w:pP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برگزيده غدير</w:t>
      </w:r>
    </w:p>
    <w:p>
      <w:pPr>
        <w:pStyle w:val="BookText"/>
        <w:rPr/>
      </w:pP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عليه‌السلام در مورد يوم الولاية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رسمى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عليه‌السلام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 عيسى مِنهُمُ الكُفرَ قالَ مَنْ أَنْصارِى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الاْءِسْلامُ وَ مَا اخْتَلَفَ الَّذِينَ أُوتُوا الْكِتابَ إِلاّ مِنْ بَعْدِ ما جاءَهُمُ الْعِلْمُ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در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أَكْثَرُ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يهوديان به عمر درباره غدير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الغدير مركز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غديريه‌هاى فارسى از قرن چهارم تا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صحتى سردرودى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مهر در بلور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ثاقب بخشايش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اين كتاب‌ها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شعراء الغدير، غدير در شعر فارسى، غدير در شعر فارسى از كسائى مروزى تا شهريار تبريزى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كيهان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امام على عليه‌السلام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الغدير مركز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فى شرح ديوان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پرتوى از غدير در كلام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اين مصرع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بِأَنّى مَولاكُم نَعَم وَ وَليَّكُم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عربى اشعار از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ابوسعيد خدرى نقل شده، كه با كمى تفاوت در كتب ديگر هم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مخطوط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النطنزى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مخطوط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اين اشعار را در پاسخ به اشعار هجوآميز ابوسفيان بن حارث بن عبدالمطلب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السيد الحميرى محمدبن عمران مرزبانى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در نسخه اصلى جاى خالى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ابى‌تمام الطائى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در شعر پولس سلامه شاعر مسيحى منتظمى، زرقامى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علايلى يكى از عالمان و بزرگان اسلامى است كه در مصر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مهم‌ترين آثار او مى‌توان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اشعة من حياة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شرف الدين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كاظمين در خانواده‌اى اصيل و مذهبى به دنيا آمد، و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آثار بسيار ارزشمندى از خود بر جاى گذاشته است، كه از جمله مى‌توان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فى تأليف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الغراء فى تفضيل الزهراء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الايمان 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مشخصا اين اعتقاد شيعه نيست، بلكه ملاك امر امامت و خلافت در مكتب تشيع صرفا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پولس 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غديريه‌هاى فارسى از قرن چهارم تا چهاردهم محمد صحتى سردرودى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سال‌ها به تاريخ قمرى بود، و از اينجا به بعد به تاريخ شمسى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غدير، سروده‌هاى فراوانى از شاعران معروف در اين كتاب ذكر شده، كه آنچه در اينجا آمده بخش بسيار اندكى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سوزنى 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سنائى غزنوى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سوزنى 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مظهرالعجائب و مظهر الاسرار 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ملك‌الشعراء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ملك‌الشعراء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نظيرى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ايرج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نظيرى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ايرج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نظيرى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و مظهر الاسرار 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ايرج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و مظهر الاسرار 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ملك‌الشعراء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ملك‌الشعراء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 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 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لاهيجى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الشعراء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اديب‌الممالك فراهانى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محمد صحتى سردرودى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كتاب‌هاى مجموعه شعر غدير در همين بخش و در ابتداى همين مجلد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كتابشناسى شعر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كاظم صبورى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صغير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جواد محدثى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قنوت خورشيد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123201</Words>
  <Characters>495682</Characters>
  <CharactersWithSpaces>613923</CharactersWithSpaces>
  <Paragraphs>5400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2026-08-25T21:29:48Z</dcterms:created>
  <dc:creator>ghaemiyeh.com</dc:creator>
  <dc:description/>
  <dc:language>en-US</dc:language>
  <cp:lastModifiedBy/>
  <dcterms:modified xsi:type="dcterms:W3CDTF">2026-08-26T01:00:01Z</dcterms:modified>
  <cp:revision>1</cp:revision>
  <dc:subject/>
  <dc:title>دائرة المعارف غدیر جامع ترین دائرة المعارف موضوعى غدیر جلد 18</dc:title>
</cp:coreProperties>
</file>

<file path=docProps/custom.xml><?xml version="1.0" encoding="utf-8"?>
<Properties xmlns="http://schemas.openxmlformats.org/officeDocument/2006/custom-properties" xmlns:vt="http://schemas.openxmlformats.org/officeDocument/2006/docPropsVTypes"/>
</file>